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67" w:rsidRDefault="000E0D67" w:rsidP="005C6632">
      <w:pPr>
        <w:spacing w:line="360" w:lineRule="auto"/>
        <w:jc w:val="center"/>
      </w:pPr>
    </w:p>
    <w:p w:rsidR="00180B41" w:rsidRDefault="00180B41" w:rsidP="005C6632">
      <w:pPr>
        <w:spacing w:line="360" w:lineRule="auto"/>
        <w:jc w:val="center"/>
      </w:pPr>
      <w:r>
        <w:t>СОДЕРЖАНИЕ:</w:t>
      </w:r>
    </w:p>
    <w:p w:rsidR="00180B41" w:rsidRDefault="00180B41" w:rsidP="005C6632">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643"/>
      </w:tblGrid>
      <w:tr w:rsidR="00693305" w:rsidTr="002C1040">
        <w:tc>
          <w:tcPr>
            <w:tcW w:w="8928" w:type="dxa"/>
            <w:tcBorders>
              <w:top w:val="nil"/>
              <w:left w:val="nil"/>
              <w:bottom w:val="nil"/>
              <w:right w:val="nil"/>
            </w:tcBorders>
            <w:shd w:val="clear" w:color="auto" w:fill="auto"/>
          </w:tcPr>
          <w:p w:rsidR="00693305" w:rsidRDefault="00693305" w:rsidP="002C1040">
            <w:pPr>
              <w:spacing w:line="360" w:lineRule="auto"/>
              <w:jc w:val="both"/>
            </w:pPr>
            <w:r>
              <w:t>ВВЕДЕНИЕ</w:t>
            </w:r>
          </w:p>
          <w:p w:rsidR="00693305" w:rsidRDefault="00693305" w:rsidP="002C1040">
            <w:pPr>
              <w:spacing w:line="360" w:lineRule="auto"/>
              <w:jc w:val="both"/>
            </w:pPr>
            <w:r>
              <w:t>1.</w:t>
            </w:r>
            <w:r w:rsidRPr="001E74E7">
              <w:t xml:space="preserve"> </w:t>
            </w:r>
            <w:r>
              <w:t>ТЕОРЕТИЧЕСКИ АСПЕКТЫ ЕДИНОГО СОЦИАЛЬНОГО НАЛОГА</w:t>
            </w:r>
          </w:p>
          <w:p w:rsidR="00693305" w:rsidRPr="00083D0B" w:rsidRDefault="00693305" w:rsidP="002C1040">
            <w:pPr>
              <w:spacing w:line="360" w:lineRule="auto"/>
              <w:jc w:val="both"/>
            </w:pPr>
            <w:r>
              <w:t>1.1. История развития социального налога</w:t>
            </w:r>
          </w:p>
          <w:p w:rsidR="00693305" w:rsidRDefault="00693305" w:rsidP="002C1040">
            <w:pPr>
              <w:spacing w:line="360" w:lineRule="auto"/>
              <w:jc w:val="both"/>
            </w:pPr>
            <w:r>
              <w:t>1.2. Нормативная база Единого социального налога</w:t>
            </w:r>
            <w:r w:rsidRPr="00C84DA9">
              <w:t xml:space="preserve"> </w:t>
            </w:r>
          </w:p>
          <w:p w:rsidR="00693305" w:rsidRDefault="00693305" w:rsidP="002C1040">
            <w:pPr>
              <w:spacing w:line="360" w:lineRule="auto"/>
              <w:jc w:val="both"/>
            </w:pPr>
            <w:r>
              <w:t>1.3. Проблемы функционирования налога</w:t>
            </w:r>
          </w:p>
          <w:p w:rsidR="00693305" w:rsidRDefault="00693305" w:rsidP="002C1040">
            <w:pPr>
              <w:spacing w:line="360" w:lineRule="auto"/>
              <w:jc w:val="both"/>
            </w:pPr>
            <w:r>
              <w:t xml:space="preserve"> 2. АНАЛИЗ ДЕЙСТВУЮЩЕЙ СИСТЕМЫ СОЦИАЛЬНЫХ НАЛОГОВ В РОССИЙСКОЙ ФЕДЕРАЦИИ (на примере общественно-политической организации НОРО СДПР и Адвокатского кабинета)</w:t>
            </w:r>
          </w:p>
          <w:p w:rsidR="00693305" w:rsidRDefault="00693305" w:rsidP="002C1040">
            <w:pPr>
              <w:spacing w:line="360" w:lineRule="auto"/>
              <w:jc w:val="both"/>
            </w:pPr>
            <w:r>
              <w:t>2.1. Расчет ЕСН для работников НОРО СДПР</w:t>
            </w:r>
          </w:p>
          <w:p w:rsidR="00693305" w:rsidRDefault="00693305" w:rsidP="002C1040">
            <w:pPr>
              <w:spacing w:line="360" w:lineRule="auto"/>
              <w:jc w:val="both"/>
            </w:pPr>
            <w:r>
              <w:t>2.2. Расчет ЕСН для Адвокатского кабинета</w:t>
            </w:r>
          </w:p>
          <w:p w:rsidR="00693305" w:rsidRDefault="00693305" w:rsidP="002C1040">
            <w:pPr>
              <w:spacing w:line="360" w:lineRule="auto"/>
              <w:jc w:val="both"/>
            </w:pPr>
            <w:r>
              <w:t>ЗАКЛЮЧЕНИЕ</w:t>
            </w:r>
          </w:p>
          <w:p w:rsidR="00693305" w:rsidRDefault="00693305" w:rsidP="002C1040">
            <w:pPr>
              <w:spacing w:line="360" w:lineRule="auto"/>
              <w:jc w:val="both"/>
            </w:pPr>
            <w:r>
              <w:t>СПИСОК ИСПОЛЬЗОВАННЫХ ИСТОЧНИКОВ</w:t>
            </w:r>
          </w:p>
          <w:p w:rsidR="00693305" w:rsidRDefault="00693305" w:rsidP="002C1040">
            <w:pPr>
              <w:spacing w:line="360" w:lineRule="auto"/>
              <w:jc w:val="both"/>
            </w:pPr>
            <w:r>
              <w:t>ПРИЛОЖЕНИЕ 1</w:t>
            </w:r>
          </w:p>
          <w:p w:rsidR="00693305" w:rsidRDefault="00693305" w:rsidP="002C1040">
            <w:pPr>
              <w:spacing w:line="360" w:lineRule="auto"/>
              <w:jc w:val="both"/>
            </w:pPr>
            <w:r>
              <w:t>ПРИЛОЖЕНИЕ 2</w:t>
            </w:r>
          </w:p>
          <w:p w:rsidR="00693305" w:rsidRDefault="00693305" w:rsidP="002C1040">
            <w:pPr>
              <w:spacing w:line="360" w:lineRule="auto"/>
              <w:jc w:val="both"/>
            </w:pPr>
            <w:r>
              <w:t>ПРИЛОЖЕНИЕ 3</w:t>
            </w:r>
          </w:p>
          <w:p w:rsidR="00693305" w:rsidRDefault="00693305" w:rsidP="002C1040">
            <w:pPr>
              <w:spacing w:line="360" w:lineRule="auto"/>
              <w:jc w:val="both"/>
            </w:pPr>
            <w:r>
              <w:t>ПРИЛОЖЕНИЕ 4</w:t>
            </w:r>
          </w:p>
          <w:p w:rsidR="00693305" w:rsidRDefault="00693305" w:rsidP="002C1040">
            <w:pPr>
              <w:spacing w:line="360" w:lineRule="auto"/>
              <w:jc w:val="both"/>
            </w:pPr>
            <w:r>
              <w:t>ПРИЛОЖЕНИЕ 5</w:t>
            </w:r>
          </w:p>
          <w:p w:rsidR="00693305" w:rsidRDefault="00693305" w:rsidP="002C1040">
            <w:pPr>
              <w:spacing w:line="360" w:lineRule="auto"/>
              <w:jc w:val="both"/>
            </w:pPr>
            <w:r>
              <w:t>ПРИЛОЖЕНИЕ 6</w:t>
            </w:r>
          </w:p>
          <w:p w:rsidR="00693305" w:rsidRDefault="00693305" w:rsidP="002C1040">
            <w:pPr>
              <w:spacing w:line="360" w:lineRule="auto"/>
              <w:jc w:val="both"/>
            </w:pPr>
            <w:r>
              <w:t>ПРИЛОЖЕНИЕ 7</w:t>
            </w:r>
          </w:p>
        </w:tc>
        <w:tc>
          <w:tcPr>
            <w:tcW w:w="643" w:type="dxa"/>
            <w:tcBorders>
              <w:top w:val="nil"/>
              <w:left w:val="nil"/>
              <w:bottom w:val="nil"/>
              <w:right w:val="nil"/>
            </w:tcBorders>
            <w:shd w:val="clear" w:color="auto" w:fill="auto"/>
          </w:tcPr>
          <w:p w:rsidR="00693305" w:rsidRDefault="00B34585" w:rsidP="002C1040">
            <w:pPr>
              <w:spacing w:line="360" w:lineRule="auto"/>
              <w:jc w:val="center"/>
            </w:pPr>
            <w:r>
              <w:t>3</w:t>
            </w:r>
          </w:p>
          <w:p w:rsidR="00B34585" w:rsidRDefault="00B34585" w:rsidP="002C1040">
            <w:pPr>
              <w:spacing w:line="360" w:lineRule="auto"/>
              <w:jc w:val="center"/>
            </w:pPr>
            <w:r>
              <w:t>5</w:t>
            </w:r>
          </w:p>
          <w:p w:rsidR="00B34585" w:rsidRDefault="00B34585" w:rsidP="002C1040">
            <w:pPr>
              <w:spacing w:line="360" w:lineRule="auto"/>
              <w:jc w:val="center"/>
            </w:pPr>
            <w:r>
              <w:t>5</w:t>
            </w:r>
          </w:p>
          <w:p w:rsidR="00B34585" w:rsidRDefault="00B34585" w:rsidP="002C1040">
            <w:pPr>
              <w:spacing w:line="360" w:lineRule="auto"/>
              <w:jc w:val="center"/>
            </w:pPr>
            <w:r>
              <w:t>7</w:t>
            </w:r>
          </w:p>
          <w:p w:rsidR="00B34585" w:rsidRDefault="00B34585" w:rsidP="002C1040">
            <w:pPr>
              <w:spacing w:line="360" w:lineRule="auto"/>
              <w:jc w:val="center"/>
            </w:pPr>
            <w:r>
              <w:t>17</w:t>
            </w:r>
          </w:p>
          <w:p w:rsidR="00B34585" w:rsidRDefault="00B34585" w:rsidP="002C1040">
            <w:pPr>
              <w:spacing w:line="360" w:lineRule="auto"/>
              <w:jc w:val="center"/>
            </w:pPr>
          </w:p>
          <w:p w:rsidR="00B34585" w:rsidRDefault="00B34585" w:rsidP="002C1040">
            <w:pPr>
              <w:spacing w:line="360" w:lineRule="auto"/>
              <w:jc w:val="center"/>
            </w:pPr>
          </w:p>
          <w:p w:rsidR="00B34585" w:rsidRDefault="00B34585" w:rsidP="002C1040">
            <w:pPr>
              <w:spacing w:line="360" w:lineRule="auto"/>
              <w:jc w:val="center"/>
            </w:pPr>
            <w:r>
              <w:t>20</w:t>
            </w:r>
          </w:p>
          <w:p w:rsidR="00B34585" w:rsidRDefault="00B34585" w:rsidP="002C1040">
            <w:pPr>
              <w:spacing w:line="360" w:lineRule="auto"/>
              <w:jc w:val="center"/>
            </w:pPr>
            <w:r>
              <w:t>20</w:t>
            </w:r>
          </w:p>
          <w:p w:rsidR="00B34585" w:rsidRDefault="00B34585" w:rsidP="002C1040">
            <w:pPr>
              <w:spacing w:line="360" w:lineRule="auto"/>
              <w:jc w:val="center"/>
            </w:pPr>
            <w:r>
              <w:t>30</w:t>
            </w:r>
          </w:p>
          <w:p w:rsidR="00B34585" w:rsidRDefault="00B34585" w:rsidP="002C1040">
            <w:pPr>
              <w:spacing w:line="360" w:lineRule="auto"/>
              <w:jc w:val="center"/>
            </w:pPr>
            <w:r>
              <w:t>33</w:t>
            </w:r>
          </w:p>
          <w:p w:rsidR="00B34585" w:rsidRDefault="00B34585" w:rsidP="002C1040">
            <w:pPr>
              <w:spacing w:line="360" w:lineRule="auto"/>
              <w:jc w:val="center"/>
            </w:pPr>
            <w:r>
              <w:t>35</w:t>
            </w:r>
          </w:p>
          <w:p w:rsidR="00B34585" w:rsidRDefault="00B34585" w:rsidP="002C1040">
            <w:pPr>
              <w:spacing w:line="360" w:lineRule="auto"/>
              <w:jc w:val="center"/>
            </w:pPr>
          </w:p>
        </w:tc>
      </w:tr>
    </w:tbl>
    <w:p w:rsidR="003814F1" w:rsidRDefault="003814F1" w:rsidP="00180B41">
      <w:pPr>
        <w:spacing w:line="360" w:lineRule="auto"/>
        <w:jc w:val="both"/>
      </w:pPr>
    </w:p>
    <w:p w:rsidR="00083D0B" w:rsidRDefault="00083D0B" w:rsidP="00180B41">
      <w:pPr>
        <w:spacing w:line="360" w:lineRule="auto"/>
        <w:jc w:val="both"/>
      </w:pPr>
    </w:p>
    <w:p w:rsidR="00083D0B" w:rsidRDefault="00083D0B" w:rsidP="00083D0B">
      <w:pPr>
        <w:spacing w:line="360" w:lineRule="auto"/>
        <w:jc w:val="center"/>
      </w:pPr>
      <w:r>
        <w:br w:type="page"/>
        <w:t>ВВЕДЕНИЕ</w:t>
      </w:r>
    </w:p>
    <w:p w:rsidR="003B761C" w:rsidRDefault="003B761C" w:rsidP="00083D0B">
      <w:pPr>
        <w:spacing w:line="360" w:lineRule="auto"/>
        <w:jc w:val="center"/>
      </w:pPr>
    </w:p>
    <w:p w:rsidR="0059135F" w:rsidRDefault="00506585" w:rsidP="0059135F">
      <w:pPr>
        <w:spacing w:line="360" w:lineRule="auto"/>
        <w:ind w:firstLine="360"/>
        <w:jc w:val="both"/>
      </w:pPr>
      <w:r>
        <w:t>Единый социальный налог является серьезным новаторством, включенным во вторую часть Налогового кодекса РФ.</w:t>
      </w:r>
      <w:r w:rsidR="0059135F">
        <w:t xml:space="preserve"> </w:t>
      </w:r>
      <w:r>
        <w:t>ЕСН</w:t>
      </w:r>
      <w:r w:rsidR="0059135F">
        <w:t xml:space="preserve"> </w:t>
      </w:r>
      <w:r>
        <w:t>является одним</w:t>
      </w:r>
      <w:r w:rsidR="0059135F">
        <w:t xml:space="preserve"> из </w:t>
      </w:r>
      <w:r w:rsidR="007F06E2">
        <w:t xml:space="preserve">наиболее значимых как </w:t>
      </w:r>
      <w:r>
        <w:t xml:space="preserve">в формировании доходов государства, так </w:t>
      </w:r>
      <w:r w:rsidR="0059135F">
        <w:t xml:space="preserve">и </w:t>
      </w:r>
      <w:r>
        <w:t>для финансового положения налогоплательщиков.</w:t>
      </w:r>
      <w:r w:rsidR="003B761C">
        <w:t xml:space="preserve"> На сегодняшний день этот вид налогообложения является одним из самых прибыльных источников дохода консолидированного бюджета страны (достаточно сказать, что платежи по нему хоть и незначительно, но все же превосходят НДС – самого крупного источника доходов бюджета РФ).</w:t>
      </w:r>
    </w:p>
    <w:p w:rsidR="0059135F" w:rsidRDefault="0059135F" w:rsidP="0059135F">
      <w:pPr>
        <w:spacing w:line="360" w:lineRule="auto"/>
        <w:ind w:firstLine="360"/>
        <w:jc w:val="both"/>
      </w:pPr>
      <w:r>
        <w:t xml:space="preserve">Сегодня в условиях </w:t>
      </w:r>
      <w:r w:rsidR="003B761C">
        <w:t xml:space="preserve">динамичного развития бизнеса, </w:t>
      </w:r>
      <w:r>
        <w:t xml:space="preserve">рынков </w:t>
      </w:r>
      <w:r w:rsidR="007F06E2">
        <w:t xml:space="preserve">труда </w:t>
      </w:r>
      <w:r>
        <w:t xml:space="preserve">структура </w:t>
      </w:r>
      <w:r w:rsidR="007F06E2">
        <w:t>налоговой</w:t>
      </w:r>
      <w:r>
        <w:t xml:space="preserve"> сист</w:t>
      </w:r>
      <w:r w:rsidR="003B761C">
        <w:t>емы резко усложняется. Появляются</w:t>
      </w:r>
      <w:r>
        <w:t xml:space="preserve"> новые виды </w:t>
      </w:r>
      <w:r w:rsidR="003B761C">
        <w:t>налогов</w:t>
      </w:r>
      <w:r>
        <w:t>,</w:t>
      </w:r>
      <w:r w:rsidR="003B761C">
        <w:t xml:space="preserve"> в числе которых и единый социальный налог</w:t>
      </w:r>
      <w:r>
        <w:t xml:space="preserve">. </w:t>
      </w:r>
    </w:p>
    <w:p w:rsidR="007F06E2" w:rsidRDefault="003B761C" w:rsidP="0059135F">
      <w:pPr>
        <w:spacing w:line="360" w:lineRule="auto"/>
        <w:ind w:firstLine="360"/>
        <w:jc w:val="both"/>
      </w:pPr>
      <w:r>
        <w:t xml:space="preserve">В данное время идет активное реформирование в сторону сокращения налогового бремени, которое ложиться на плательщиков, происходит </w:t>
      </w:r>
      <w:r w:rsidR="0059135F">
        <w:t xml:space="preserve">поиск и становление оптимальных </w:t>
      </w:r>
      <w:r w:rsidR="007F06E2">
        <w:t>форм обложения и ставок.</w:t>
      </w:r>
    </w:p>
    <w:p w:rsidR="0059135F" w:rsidRDefault="0059135F" w:rsidP="0059135F">
      <w:pPr>
        <w:spacing w:line="360" w:lineRule="auto"/>
        <w:ind w:firstLine="360"/>
        <w:jc w:val="both"/>
      </w:pPr>
      <w:r>
        <w:t xml:space="preserve">Создание устойчивой, гибкой и эффективной </w:t>
      </w:r>
      <w:r w:rsidR="007F06E2">
        <w:t>системы налогообложения</w:t>
      </w:r>
      <w:r>
        <w:t xml:space="preserve"> – очень важная и актуальная экономическая задача для нынешней России.</w:t>
      </w:r>
    </w:p>
    <w:p w:rsidR="007F06E2" w:rsidRDefault="0059135F" w:rsidP="007F06E2">
      <w:pPr>
        <w:spacing w:line="360" w:lineRule="auto"/>
        <w:ind w:firstLine="360"/>
        <w:jc w:val="both"/>
      </w:pPr>
      <w:r>
        <w:t xml:space="preserve">Именно поэтому </w:t>
      </w:r>
      <w:r w:rsidR="007F06E2">
        <w:t>рассмотрения</w:t>
      </w:r>
      <w:r>
        <w:t xml:space="preserve"> </w:t>
      </w:r>
      <w:r w:rsidR="007F06E2">
        <w:t>общих вопросов теории единого социального налога, его сущности, функций, а так же применение теории на практике</w:t>
      </w:r>
      <w:r w:rsidR="007F06E2" w:rsidRPr="007F06E2">
        <w:t xml:space="preserve"> </w:t>
      </w:r>
      <w:r w:rsidR="007F06E2">
        <w:t>все более актуализируется и требует своего изучения.</w:t>
      </w:r>
    </w:p>
    <w:p w:rsidR="0059135F" w:rsidRDefault="0059135F" w:rsidP="0059135F">
      <w:pPr>
        <w:spacing w:line="360" w:lineRule="auto"/>
        <w:ind w:firstLine="360"/>
        <w:jc w:val="both"/>
      </w:pPr>
      <w:r>
        <w:t xml:space="preserve">На сегодняшний день тема моего анализа – </w:t>
      </w:r>
      <w:r w:rsidR="007F06E2">
        <w:t>единый социальный налог: назначение, методы исчисления и уплаты</w:t>
      </w:r>
      <w:r>
        <w:t xml:space="preserve"> – активно исследуется во всем мире, и в нашей стране в частности. По данному вопросу написано довольно большое количество трудов и исследовательских работ. Некоторые из этих трудов будут использованы в качестве вспомогательного материала для данного исследования. </w:t>
      </w:r>
      <w:r w:rsidR="008D0682">
        <w:t>Но о</w:t>
      </w:r>
      <w:r>
        <w:t>сновные фундаментальные по</w:t>
      </w:r>
      <w:r w:rsidR="008D0682">
        <w:t>нятия по данной теме изложены во второй части Налогового кодекса Российской федерации, 2006 год</w:t>
      </w:r>
      <w:r>
        <w:t xml:space="preserve">, </w:t>
      </w:r>
      <w:r w:rsidR="004A7CDE">
        <w:t xml:space="preserve">так же </w:t>
      </w:r>
      <w:r w:rsidR="008D0682">
        <w:t xml:space="preserve">в учебном пособии </w:t>
      </w:r>
      <w:r w:rsidR="00CF76DE">
        <w:t xml:space="preserve">Г.Б. </w:t>
      </w:r>
      <w:r w:rsidR="008D0682">
        <w:t xml:space="preserve">Поляка </w:t>
      </w:r>
      <w:r w:rsidR="00CF76DE">
        <w:t xml:space="preserve">(Налоги и налогообложение), 2006 год и </w:t>
      </w:r>
      <w:r>
        <w:t>многих других. Именно эти источники могут дать полноценное представление о предмете данного исследования, ознакомить с основными специфическими понятиями и терминами.</w:t>
      </w:r>
    </w:p>
    <w:p w:rsidR="0059135F" w:rsidRDefault="0059135F" w:rsidP="0059135F">
      <w:pPr>
        <w:spacing w:line="360" w:lineRule="auto"/>
        <w:ind w:firstLine="360"/>
        <w:jc w:val="both"/>
      </w:pPr>
      <w:r>
        <w:t xml:space="preserve">Теоретическая основа данной темы </w:t>
      </w:r>
      <w:r w:rsidR="004A7CDE">
        <w:t>в</w:t>
      </w:r>
      <w:r>
        <w:t xml:space="preserve"> настоящий момент времени широко исследована, но вот практическая часть темы  имеет очень важную роль, поскольку объективные результаты помогут более точно смоделировать новую стратегию </w:t>
      </w:r>
      <w:r w:rsidR="004A7CDE">
        <w:t>правильного налогообложения</w:t>
      </w:r>
      <w:r w:rsidR="007F06E2">
        <w:t xml:space="preserve"> без ошибок</w:t>
      </w:r>
      <w:r>
        <w:t>.</w:t>
      </w:r>
    </w:p>
    <w:p w:rsidR="0059135F" w:rsidRDefault="0059135F" w:rsidP="0059135F">
      <w:pPr>
        <w:spacing w:line="360" w:lineRule="auto"/>
        <w:ind w:firstLine="360"/>
        <w:jc w:val="both"/>
      </w:pPr>
      <w:r>
        <w:t>Примером, подтверждающим значимость исследований в этой области, могут служить довольно частые пу</w:t>
      </w:r>
      <w:r w:rsidR="008D0682">
        <w:t xml:space="preserve">бликации различных книг и брошюр, например, «в помощь» индивидуальному предпринимателю, бухгалтеру </w:t>
      </w:r>
      <w:r>
        <w:t xml:space="preserve">и </w:t>
      </w:r>
      <w:r w:rsidR="008D0682">
        <w:t>так далее</w:t>
      </w:r>
      <w:r>
        <w:t>.</w:t>
      </w:r>
    </w:p>
    <w:p w:rsidR="0059135F" w:rsidRDefault="0059135F" w:rsidP="0059135F">
      <w:pPr>
        <w:spacing w:line="360" w:lineRule="auto"/>
        <w:ind w:firstLine="360"/>
        <w:jc w:val="both"/>
      </w:pPr>
      <w:r>
        <w:t xml:space="preserve">Основной целью данной работы стоит изучение </w:t>
      </w:r>
      <w:r w:rsidR="00CF76DE">
        <w:t>единого социального налога</w:t>
      </w:r>
      <w:r>
        <w:t xml:space="preserve"> </w:t>
      </w:r>
      <w:r w:rsidR="00CF76DE">
        <w:t>и выявления нюансов исчисления и проблем его функционирования</w:t>
      </w:r>
      <w:r>
        <w:t>. Но следует учитывать, что одна из главных идей</w:t>
      </w:r>
      <w:r w:rsidR="00CF76DE">
        <w:t xml:space="preserve"> состоит в том, что современное налогообложение  ЕСН в </w:t>
      </w:r>
      <w:r>
        <w:t xml:space="preserve">России находится в </w:t>
      </w:r>
      <w:r w:rsidR="00CF76DE">
        <w:t>стадии формирования</w:t>
      </w:r>
      <w:r>
        <w:t xml:space="preserve">, </w:t>
      </w:r>
      <w:r w:rsidR="00CF76DE">
        <w:t>именно сейчас</w:t>
      </w:r>
      <w:r>
        <w:t xml:space="preserve"> решается направленность будущего развития всей системы в целом. </w:t>
      </w:r>
    </w:p>
    <w:p w:rsidR="0059135F" w:rsidRDefault="0059135F" w:rsidP="0059135F">
      <w:pPr>
        <w:spacing w:line="360" w:lineRule="auto"/>
        <w:ind w:firstLine="360"/>
        <w:jc w:val="both"/>
      </w:pPr>
      <w:r>
        <w:t xml:space="preserve">Объектом данного исследования является </w:t>
      </w:r>
      <w:r w:rsidR="00CF76DE">
        <w:t xml:space="preserve">сам ЕСН </w:t>
      </w:r>
      <w:r>
        <w:t xml:space="preserve"> в условиях динами</w:t>
      </w:r>
      <w:r w:rsidR="00CF76DE">
        <w:t>чного развития и постепенного его</w:t>
      </w:r>
      <w:r>
        <w:t xml:space="preserve"> реформирования. </w:t>
      </w:r>
    </w:p>
    <w:p w:rsidR="0059135F" w:rsidRDefault="0059135F" w:rsidP="0059135F">
      <w:pPr>
        <w:spacing w:line="360" w:lineRule="auto"/>
        <w:ind w:firstLine="360"/>
        <w:jc w:val="both"/>
      </w:pPr>
      <w:r>
        <w:t>Итак, в соответствии с поставленной целью необходимо решить следующие задачи:</w:t>
      </w:r>
    </w:p>
    <w:p w:rsidR="00CF76DE" w:rsidRDefault="00CF76DE" w:rsidP="0059135F">
      <w:pPr>
        <w:numPr>
          <w:ilvl w:val="0"/>
          <w:numId w:val="4"/>
        </w:numPr>
        <w:tabs>
          <w:tab w:val="clear" w:pos="990"/>
          <w:tab w:val="num" w:pos="360"/>
        </w:tabs>
        <w:spacing w:line="360" w:lineRule="auto"/>
        <w:ind w:left="0" w:firstLine="360"/>
        <w:jc w:val="both"/>
      </w:pPr>
      <w:r>
        <w:t>Прежде всего, обозначить предпосылки, послужившие созданию единого социального налога;</w:t>
      </w:r>
    </w:p>
    <w:p w:rsidR="0059135F" w:rsidRDefault="00CF76DE" w:rsidP="0059135F">
      <w:pPr>
        <w:numPr>
          <w:ilvl w:val="0"/>
          <w:numId w:val="4"/>
        </w:numPr>
        <w:tabs>
          <w:tab w:val="clear" w:pos="990"/>
          <w:tab w:val="num" w:pos="360"/>
        </w:tabs>
        <w:spacing w:line="360" w:lineRule="auto"/>
        <w:ind w:left="0" w:firstLine="360"/>
        <w:jc w:val="both"/>
      </w:pPr>
      <w:r>
        <w:t>С</w:t>
      </w:r>
      <w:r w:rsidR="0059135F">
        <w:t xml:space="preserve">труктурировать и определить слабые и сильные стороны </w:t>
      </w:r>
      <w:r>
        <w:t>налога</w:t>
      </w:r>
      <w:r w:rsidR="0059135F">
        <w:t>;</w:t>
      </w:r>
    </w:p>
    <w:p w:rsidR="0059135F" w:rsidRDefault="0059135F" w:rsidP="0059135F">
      <w:pPr>
        <w:numPr>
          <w:ilvl w:val="0"/>
          <w:numId w:val="4"/>
        </w:numPr>
        <w:tabs>
          <w:tab w:val="clear" w:pos="990"/>
          <w:tab w:val="num" w:pos="360"/>
        </w:tabs>
        <w:spacing w:line="360" w:lineRule="auto"/>
        <w:ind w:left="0" w:firstLine="360"/>
        <w:jc w:val="both"/>
      </w:pPr>
      <w:r>
        <w:t xml:space="preserve">Выявить особенности </w:t>
      </w:r>
      <w:r w:rsidR="00CF76DE">
        <w:t>налогообложения</w:t>
      </w:r>
      <w:r>
        <w:t xml:space="preserve">; </w:t>
      </w:r>
    </w:p>
    <w:p w:rsidR="004A7CDE" w:rsidRDefault="0059135F" w:rsidP="004A7CDE">
      <w:pPr>
        <w:numPr>
          <w:ilvl w:val="0"/>
          <w:numId w:val="4"/>
        </w:numPr>
        <w:tabs>
          <w:tab w:val="clear" w:pos="990"/>
          <w:tab w:val="num" w:pos="360"/>
        </w:tabs>
        <w:spacing w:line="360" w:lineRule="auto"/>
        <w:ind w:left="0" w:firstLine="360"/>
        <w:jc w:val="both"/>
      </w:pPr>
      <w:r>
        <w:t xml:space="preserve">Показать значимость данного </w:t>
      </w:r>
      <w:r w:rsidR="004A7CDE">
        <w:t>налога,</w:t>
      </w:r>
      <w:r>
        <w:t xml:space="preserve"> как для </w:t>
      </w:r>
      <w:r w:rsidR="00CF76DE">
        <w:t>налогоплательщиков</w:t>
      </w:r>
      <w:r>
        <w:t>, так и для страны в целом.</w:t>
      </w:r>
    </w:p>
    <w:p w:rsidR="00083D0B" w:rsidRDefault="0059135F" w:rsidP="004A7CDE">
      <w:pPr>
        <w:spacing w:line="360" w:lineRule="auto"/>
        <w:ind w:firstLine="360"/>
        <w:jc w:val="both"/>
      </w:pPr>
      <w:r>
        <w:t xml:space="preserve">Основная работа состоит из введения, трех разделов и заключения. Общий объем работы без учета приложений </w:t>
      </w:r>
      <w:r w:rsidRPr="00EE433B">
        <w:t xml:space="preserve">составил </w:t>
      </w:r>
      <w:r w:rsidR="000268B6">
        <w:t>3</w:t>
      </w:r>
      <w:r w:rsidR="00693305">
        <w:t>5</w:t>
      </w:r>
      <w:r w:rsidRPr="00EE433B">
        <w:t xml:space="preserve"> страниц. Библиография содержит </w:t>
      </w:r>
      <w:r w:rsidR="000268B6">
        <w:t>10</w:t>
      </w:r>
      <w:r w:rsidRPr="00EE433B">
        <w:t xml:space="preserve"> наименований. В работе представлено </w:t>
      </w:r>
      <w:r w:rsidR="000268B6" w:rsidRPr="000268B6">
        <w:t>21</w:t>
      </w:r>
      <w:r w:rsidRPr="00EE433B">
        <w:t xml:space="preserve"> таблиц</w:t>
      </w:r>
      <w:r w:rsidR="000268B6">
        <w:t>а</w:t>
      </w:r>
      <w:r w:rsidRPr="00EE433B">
        <w:t xml:space="preserve"> и </w:t>
      </w:r>
      <w:r w:rsidR="00B34585">
        <w:t>7</w:t>
      </w:r>
      <w:r w:rsidRPr="00EE433B">
        <w:t xml:space="preserve"> приложени</w:t>
      </w:r>
      <w:r w:rsidR="000268B6">
        <w:t>й (декларации)</w:t>
      </w:r>
      <w:r w:rsidR="00B34585">
        <w:t>.</w:t>
      </w:r>
    </w:p>
    <w:p w:rsidR="00506585" w:rsidRDefault="00506585" w:rsidP="0059135F">
      <w:pPr>
        <w:spacing w:line="360" w:lineRule="auto"/>
        <w:jc w:val="center"/>
      </w:pPr>
    </w:p>
    <w:p w:rsidR="00083D0B" w:rsidRDefault="00083D0B" w:rsidP="00083D0B">
      <w:pPr>
        <w:spacing w:line="360" w:lineRule="auto"/>
        <w:jc w:val="center"/>
      </w:pPr>
    </w:p>
    <w:p w:rsidR="00752C66" w:rsidRDefault="00083D0B" w:rsidP="0072587E">
      <w:pPr>
        <w:spacing w:line="360" w:lineRule="auto"/>
        <w:jc w:val="center"/>
      </w:pPr>
      <w:r>
        <w:br w:type="page"/>
      </w:r>
      <w:r w:rsidR="00752C66">
        <w:t>1.</w:t>
      </w:r>
      <w:r w:rsidR="00752C66" w:rsidRPr="001E74E7">
        <w:t xml:space="preserve"> </w:t>
      </w:r>
      <w:r w:rsidR="00752C66">
        <w:t>ТЕОРЕТИЧЕСКИ АСПЕКТЫ ЕДИНОГО СОЦИАЛЬНОГО НАЛОГА</w:t>
      </w:r>
    </w:p>
    <w:p w:rsidR="0072587E" w:rsidRDefault="0072587E" w:rsidP="0072587E">
      <w:pPr>
        <w:spacing w:line="360" w:lineRule="auto"/>
        <w:jc w:val="center"/>
      </w:pPr>
    </w:p>
    <w:p w:rsidR="0072587E" w:rsidRDefault="0072587E" w:rsidP="0072587E">
      <w:pPr>
        <w:spacing w:line="360" w:lineRule="auto"/>
        <w:ind w:firstLine="360"/>
        <w:jc w:val="both"/>
      </w:pPr>
      <w:r>
        <w:t>Данное исследование целесообразнее всего начать с общих вопросов теории единого социального налога, его сущности, функций, формулировки некоторых фундаментальных понятий, определений и терминов, связанных с данной темой.</w:t>
      </w:r>
    </w:p>
    <w:p w:rsidR="0072587E" w:rsidRDefault="0072587E" w:rsidP="0072587E">
      <w:pPr>
        <w:spacing w:line="360" w:lineRule="auto"/>
        <w:jc w:val="center"/>
      </w:pPr>
    </w:p>
    <w:p w:rsidR="00752C66" w:rsidRDefault="00752C66" w:rsidP="0072587E">
      <w:pPr>
        <w:numPr>
          <w:ilvl w:val="1"/>
          <w:numId w:val="2"/>
        </w:numPr>
        <w:spacing w:line="360" w:lineRule="auto"/>
        <w:jc w:val="both"/>
      </w:pPr>
      <w:r>
        <w:t>История развития социального налога</w:t>
      </w:r>
    </w:p>
    <w:p w:rsidR="0072587E" w:rsidRPr="00083D0B" w:rsidRDefault="0072587E" w:rsidP="0072587E">
      <w:pPr>
        <w:spacing w:line="360" w:lineRule="auto"/>
        <w:jc w:val="both"/>
      </w:pPr>
    </w:p>
    <w:p w:rsidR="00BF7B07" w:rsidRPr="00BF7B07" w:rsidRDefault="004D7A41" w:rsidP="00BF7B07">
      <w:pPr>
        <w:spacing w:line="360" w:lineRule="auto"/>
        <w:ind w:firstLine="360"/>
        <w:jc w:val="both"/>
      </w:pPr>
      <w:r>
        <w:t xml:space="preserve">Идея введения единого социального налога, т.е. объединения всех страховых взносов, возникла еще в </w:t>
      </w:r>
      <w:smartTag w:uri="urn:schemas-microsoft-com:office:smarttags" w:element="metricconverter">
        <w:smartTagPr>
          <w:attr w:name="ProductID" w:val="1998 г"/>
        </w:smartTagPr>
        <w:r>
          <w:t>1998 г</w:t>
        </w:r>
      </w:smartTag>
      <w:r>
        <w:t>., когда Госналогслужба России (ныне — Министерство по налогам и сборам РФ)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 совершенства оказались невостребованными, и вопрос остался открытым.</w:t>
      </w:r>
    </w:p>
    <w:p w:rsidR="00BF7B07" w:rsidRPr="00BF7B07" w:rsidRDefault="00BF7B07" w:rsidP="00BF7B07">
      <w:pPr>
        <w:spacing w:line="360" w:lineRule="auto"/>
        <w:ind w:firstLine="360"/>
        <w:jc w:val="both"/>
      </w:pPr>
      <w:r>
        <w:t xml:space="preserve">Теперь же после принятия части второй Налогового кодекса РФ и Федерального закона от 5 августа </w:t>
      </w:r>
      <w:smartTag w:uri="urn:schemas-microsoft-com:office:smarttags" w:element="metricconverter">
        <w:smartTagPr>
          <w:attr w:name="ProductID" w:val="2000 г"/>
        </w:smartTagPr>
        <w:r>
          <w:t>2000 г</w:t>
        </w:r>
      </w:smartTag>
      <w:r>
        <w:t>. № 118-ФЗ с 1 января 2001 года вступил в силу новый порядок исчисления и уплаты взносов в государственные социальные внебюджетные фонды.</w:t>
      </w:r>
      <w:r w:rsidR="00D324A2" w:rsidRPr="00D324A2">
        <w:t xml:space="preserve"> [3</w:t>
      </w:r>
      <w:r w:rsidR="00D324A2">
        <w:t>, с. 419-420</w:t>
      </w:r>
      <w:r w:rsidR="00D324A2" w:rsidRPr="00D324A2">
        <w:t>]</w:t>
      </w:r>
    </w:p>
    <w:p w:rsidR="00BF7B07" w:rsidRDefault="00BF7B07" w:rsidP="00BF7B07">
      <w:pPr>
        <w:spacing w:line="360" w:lineRule="auto"/>
        <w:ind w:firstLine="360"/>
        <w:jc w:val="both"/>
        <w:rPr>
          <w:lang w:val="en-US"/>
        </w:rPr>
      </w:pPr>
      <w:r>
        <w:t>Главой 24 части второй Налогового кодекса РФ был введен единый социальный налог (ЕСН), заменивший</w:t>
      </w:r>
      <w:r w:rsidRPr="00A569B1">
        <w:t xml:space="preserve"> собой действовавшие ранее отчисления в государственные внебюджетные социальные фонды – Пенсионный Фонд социального страхования и федеральный и региональные Фонды обязательного медицинского страхования. Замена отчислений на единый социальный налог не отменила целево</w:t>
      </w:r>
      <w:r>
        <w:t>го на</w:t>
      </w:r>
      <w:r w:rsidRPr="00A569B1">
        <w:t xml:space="preserve">значения налога. </w:t>
      </w:r>
      <w:r w:rsidRPr="00BF7B07">
        <w:t>Средства от его сбора будут поступать в указанные выше фонды.</w:t>
      </w:r>
      <w:r w:rsidRPr="00A569B1">
        <w:t xml:space="preserve"> Ос</w:t>
      </w:r>
      <w:r>
        <w:t>новное предназначение этого нало</w:t>
      </w:r>
      <w:r w:rsidRPr="00A569B1">
        <w:t xml:space="preserve">га </w:t>
      </w:r>
      <w:r>
        <w:t xml:space="preserve">в </w:t>
      </w:r>
      <w:r w:rsidRPr="00A569B1">
        <w:t>том, чтобы обеспечить аккумуляцию финансовых ресурс</w:t>
      </w:r>
      <w:r>
        <w:t>ов</w:t>
      </w:r>
      <w:r w:rsidRPr="00A569B1">
        <w:t xml:space="preserve"> </w:t>
      </w:r>
      <w:r>
        <w:t>для реализации прав</w:t>
      </w:r>
      <w:r w:rsidRPr="00A569B1">
        <w:t>а граждан Рос</w:t>
      </w:r>
      <w:r>
        <w:t>сии на государственное пенсион</w:t>
      </w:r>
      <w:r w:rsidRPr="00A569B1">
        <w:t>ное, социальное обеспечение и медицинскую помощь.</w:t>
      </w:r>
    </w:p>
    <w:p w:rsidR="00752C66" w:rsidRPr="00752C66" w:rsidRDefault="00752C66" w:rsidP="00BF7B07">
      <w:pPr>
        <w:spacing w:line="360" w:lineRule="auto"/>
        <w:ind w:firstLine="360"/>
        <w:jc w:val="both"/>
      </w:pPr>
      <w:r>
        <w:t>В связи с этим возникает неизбежный вопрос о необходимости и экономической целесообразности преобразования</w:t>
      </w:r>
      <w:r w:rsidR="003B761C">
        <w:t>,</w:t>
      </w:r>
      <w:r>
        <w:t xml:space="preserve"> производимых предприятиями, учреждениями и организациями отчислений в социальные фонды в единый налог. В чем же состоят причины, вызвавшие необходимость введения единого социального налога?</w:t>
      </w:r>
      <w:r w:rsidR="006D1B5F">
        <w:t xml:space="preserve"> </w:t>
      </w:r>
    </w:p>
    <w:p w:rsidR="00BF7B07" w:rsidRDefault="00BF7B07" w:rsidP="00BF7B07">
      <w:pPr>
        <w:spacing w:line="360" w:lineRule="auto"/>
        <w:ind w:firstLine="360"/>
        <w:jc w:val="both"/>
      </w:pPr>
      <w:r w:rsidRPr="00A569B1">
        <w:t>До введения единого социального налога был не сов</w:t>
      </w:r>
      <w:r>
        <w:t xml:space="preserve">сем </w:t>
      </w:r>
      <w:r w:rsidRPr="00A569B1">
        <w:t>ясе</w:t>
      </w:r>
      <w:r>
        <w:t xml:space="preserve">н </w:t>
      </w:r>
      <w:r w:rsidRPr="00A569B1">
        <w:t>статус отчислений в государственные социальные внебюдже</w:t>
      </w:r>
      <w:r>
        <w:t>тные</w:t>
      </w:r>
      <w:r w:rsidRPr="00A569B1">
        <w:t xml:space="preserve"> фонды. Формально они не являлись налогами, поскольку не вх</w:t>
      </w:r>
      <w:r>
        <w:t>о</w:t>
      </w:r>
      <w:r w:rsidRPr="00A569B1">
        <w:t>дили в установленную Законом «Об основах налоговой сис</w:t>
      </w:r>
      <w:r>
        <w:t xml:space="preserve">темы </w:t>
      </w:r>
      <w:r w:rsidRPr="00A569B1">
        <w:t xml:space="preserve">Российской Федерации» налоговую систему России, но </w:t>
      </w:r>
      <w:r>
        <w:t>для на</w:t>
      </w:r>
      <w:r w:rsidRPr="00A569B1">
        <w:t>логоплательщиков они были одним из видов налогов. Высо</w:t>
      </w:r>
      <w:r>
        <w:t>кие</w:t>
      </w:r>
      <w:r w:rsidRPr="00A569B1">
        <w:t xml:space="preserve"> ставки этих взносов бы</w:t>
      </w:r>
      <w:r>
        <w:t>ли одним из определяющих обстоя</w:t>
      </w:r>
      <w:r w:rsidRPr="00A569B1">
        <w:t xml:space="preserve">тельств сокрытия работодателями истинных размеров </w:t>
      </w:r>
      <w:r>
        <w:t>выплачи</w:t>
      </w:r>
      <w:r w:rsidRPr="00A569B1">
        <w:t>ваемой работникам заработной платы и существования скры</w:t>
      </w:r>
      <w:r>
        <w:t>тых</w:t>
      </w:r>
      <w:r w:rsidRPr="00A569B1">
        <w:t xml:space="preserve"> форм оплаты труда. Введение единого социального налога, </w:t>
      </w:r>
      <w:r>
        <w:t>взи</w:t>
      </w:r>
      <w:r w:rsidRPr="00A569B1">
        <w:t xml:space="preserve">маемого по регрессивной шкале, позволит стать серьезным </w:t>
      </w:r>
      <w:r>
        <w:t>сти</w:t>
      </w:r>
      <w:r w:rsidRPr="00A569B1">
        <w:t>мулом для легализации р</w:t>
      </w:r>
      <w:r>
        <w:t xml:space="preserve">еальных расходов организаций на </w:t>
      </w:r>
      <w:r w:rsidRPr="00A569B1">
        <w:t>о</w:t>
      </w:r>
      <w:r>
        <w:t>пла</w:t>
      </w:r>
      <w:r w:rsidRPr="00A569B1">
        <w:t>ту труда работников.</w:t>
      </w:r>
    </w:p>
    <w:p w:rsidR="00BF7B07" w:rsidRPr="00D324A2" w:rsidRDefault="00BF7B07" w:rsidP="00BF7B07">
      <w:pPr>
        <w:spacing w:line="360" w:lineRule="auto"/>
        <w:ind w:firstLine="360"/>
        <w:jc w:val="both"/>
        <w:rPr>
          <w:lang w:val="en-US"/>
        </w:rPr>
      </w:pPr>
      <w:r w:rsidRPr="00A569B1">
        <w:t>Контроль за своевременностью и полнотой уплаты организациями и индив</w:t>
      </w:r>
      <w:r>
        <w:t>и</w:t>
      </w:r>
      <w:r w:rsidRPr="00A569B1">
        <w:t>дуальны</w:t>
      </w:r>
      <w:r>
        <w:t>м</w:t>
      </w:r>
      <w:r w:rsidRPr="00A569B1">
        <w:t xml:space="preserve">и предпринимателями отчислений </w:t>
      </w:r>
      <w:r>
        <w:t>во</w:t>
      </w:r>
      <w:r w:rsidRPr="00A569B1">
        <w:t xml:space="preserve"> внебюджетные фонды являлся функцией не налоговых органо</w:t>
      </w:r>
      <w:r>
        <w:t xml:space="preserve">в, </w:t>
      </w:r>
      <w:r w:rsidRPr="00A569B1">
        <w:t>а созданных специально для этого органов государственных внебюджетных фондов. Это, с од</w:t>
      </w:r>
      <w:r>
        <w:t>ной стороны, создавало определен</w:t>
      </w:r>
      <w:r w:rsidRPr="00A569B1">
        <w:t>ные трудности для организаций и индивидуальных предпринимателей, поскольку они подвер</w:t>
      </w:r>
      <w:r>
        <w:t>гались проверкам со стороны сра</w:t>
      </w:r>
      <w:r w:rsidRPr="00A569B1">
        <w:t>зу пяти контролирующих органов. Вместе с тем эффективнос</w:t>
      </w:r>
      <w:r>
        <w:t>ть</w:t>
      </w:r>
      <w:r w:rsidRPr="00A569B1">
        <w:t xml:space="preserve"> контроля за </w:t>
      </w:r>
      <w:r>
        <w:t>поступлением этих отчислений была достаточно низ</w:t>
      </w:r>
      <w:r w:rsidRPr="00A569B1">
        <w:t>ка.</w:t>
      </w:r>
      <w:r>
        <w:t xml:space="preserve"> Э</w:t>
      </w:r>
      <w:r w:rsidRPr="00A569B1">
        <w:t>то связано с тем,</w:t>
      </w:r>
      <w:r>
        <w:t xml:space="preserve"> что органы государственных вне</w:t>
      </w:r>
      <w:r w:rsidRPr="00A569B1">
        <w:t>бюджет</w:t>
      </w:r>
      <w:r>
        <w:t>ных фондов не смогли в полном объеме обеспечить постановку на учет юридических и физических лиц, являющихся по закону налогоплательщиками отчислений в фонды. С введением единого социального налога контроль за его исчислением и уплатой полностью переходит к налоговым органам.</w:t>
      </w:r>
      <w:r w:rsidR="00D324A2" w:rsidRPr="00D324A2">
        <w:t xml:space="preserve"> </w:t>
      </w:r>
      <w:r w:rsidR="00D324A2">
        <w:rPr>
          <w:lang w:val="en-US"/>
        </w:rPr>
        <w:t>[1, c. 283-285]</w:t>
      </w:r>
    </w:p>
    <w:p w:rsidR="009F6B7B" w:rsidRDefault="0072587E" w:rsidP="009F6B7B">
      <w:pPr>
        <w:spacing w:line="360" w:lineRule="auto"/>
        <w:ind w:firstLine="360"/>
        <w:jc w:val="both"/>
      </w:pPr>
      <w:r>
        <w:t>До введения социального налога плательщик страховых взносов обязан был представлять отдельные формы отчетов в каждый фонд, производить уплату страховых взн</w:t>
      </w:r>
      <w:r w:rsidRPr="009F6B7B">
        <w:t>осов в сроки, установленные соответствующим фондом.</w:t>
      </w:r>
    </w:p>
    <w:p w:rsidR="009F6B7B" w:rsidRDefault="009F6B7B" w:rsidP="009F6B7B">
      <w:pPr>
        <w:spacing w:line="360" w:lineRule="auto"/>
        <w:ind w:firstLine="360"/>
        <w:jc w:val="both"/>
      </w:pPr>
      <w:r>
        <w:t>Наличие у каждого фонда отдельных</w:t>
      </w:r>
      <w:r w:rsidRPr="009F6B7B">
        <w:t xml:space="preserve"> специфиче</w:t>
      </w:r>
      <w:r w:rsidRPr="009F6B7B">
        <w:softHyphen/>
        <w:t>ских полномочий, в частности по срокам и порядку</w:t>
      </w:r>
      <w:r>
        <w:t xml:space="preserve"> </w:t>
      </w:r>
      <w:r w:rsidRPr="009F6B7B">
        <w:t>предоставления отсрочек по просроченным плате</w:t>
      </w:r>
      <w:r w:rsidRPr="009F6B7B">
        <w:softHyphen/>
        <w:t xml:space="preserve">жам, ставило </w:t>
      </w:r>
      <w:r>
        <w:t>организации в различные условия,</w:t>
      </w:r>
      <w:r w:rsidRPr="009F6B7B">
        <w:t xml:space="preserve"> вс</w:t>
      </w:r>
      <w:r>
        <w:t>ледствие чего нарушились принцип</w:t>
      </w:r>
      <w:r w:rsidRPr="009F6B7B">
        <w:t>ы однородно</w:t>
      </w:r>
      <w:r w:rsidRPr="009F6B7B">
        <w:softHyphen/>
        <w:t>сти и справедливости налогообложения.</w:t>
      </w:r>
    </w:p>
    <w:p w:rsidR="009F6B7B" w:rsidRDefault="009F6B7B" w:rsidP="00BF7B07">
      <w:pPr>
        <w:spacing w:line="360" w:lineRule="auto"/>
        <w:ind w:firstLine="360"/>
        <w:jc w:val="both"/>
      </w:pPr>
      <w:r w:rsidRPr="009F6B7B">
        <w:t>Кроме того, большинство нормативных актов в виде положений и инструкций, регламентирую</w:t>
      </w:r>
      <w:r w:rsidRPr="009F6B7B">
        <w:softHyphen/>
        <w:t>щих уплату соответствующих взносов, было при</w:t>
      </w:r>
      <w:r w:rsidRPr="009F6B7B">
        <w:softHyphen/>
        <w:t>нято в период 199</w:t>
      </w:r>
      <w:r>
        <w:t>1-1996 гг., и они в полной мер</w:t>
      </w:r>
      <w:r w:rsidRPr="009F6B7B">
        <w:t>е отвечали требованиям времени. Неопределен</w:t>
      </w:r>
      <w:r w:rsidRPr="009F6B7B">
        <w:softHyphen/>
        <w:t>ность законодательной базы, огромное количество</w:t>
      </w:r>
      <w:r>
        <w:t xml:space="preserve"> </w:t>
      </w:r>
      <w:r w:rsidRPr="009F6B7B">
        <w:t>нормативных документов, зачастую противореча</w:t>
      </w:r>
      <w:r w:rsidRPr="009F6B7B">
        <w:softHyphen/>
        <w:t>щих друг другу, вели к тому, что малейшая ошибка</w:t>
      </w:r>
      <w:r>
        <w:t xml:space="preserve"> </w:t>
      </w:r>
      <w:r w:rsidRPr="009F6B7B">
        <w:t>бухгалтера могла привести организацию к значи</w:t>
      </w:r>
      <w:r w:rsidRPr="009F6B7B">
        <w:softHyphen/>
      </w:r>
      <w:r>
        <w:t>тельным</w:t>
      </w:r>
      <w:r w:rsidRPr="009F6B7B">
        <w:t xml:space="preserve"> финансовым потерям из-за штрафных</w:t>
      </w:r>
      <w:r>
        <w:t xml:space="preserve"> </w:t>
      </w:r>
      <w:r w:rsidRPr="009F6B7B">
        <w:t>санкций.</w:t>
      </w:r>
    </w:p>
    <w:p w:rsidR="00BF7B07" w:rsidRPr="009F6B7B" w:rsidRDefault="009F6B7B" w:rsidP="00BF7B07">
      <w:pPr>
        <w:spacing w:line="360" w:lineRule="auto"/>
        <w:ind w:firstLine="360"/>
        <w:jc w:val="both"/>
      </w:pPr>
      <w:r>
        <w:t>Многочисленные проблемы возникли также при установлении базы обложения, которая, при ее относительной обобщенности в виде расходов ра</w:t>
      </w:r>
      <w:r>
        <w:softHyphen/>
        <w:t>ботодателей на оплату труда наемных работников, имела существенные различия по каждому из фон</w:t>
      </w:r>
      <w:r>
        <w:softHyphen/>
        <w:t>дов. В связи с этим принципиальное значение име</w:t>
      </w:r>
      <w:r>
        <w:softHyphen/>
        <w:t xml:space="preserve">ет </w:t>
      </w:r>
      <w:r w:rsidR="00BF7B07">
        <w:t>также и то обстоятельство, что с введением единого социального налога для всех налогоплательщиков установлен единый порядок исчисления налоговой базы по платежам в социальные фонды, что, несомненно, облегчит исчисление налога не только технически, но и с позиций предотвращения ошибок в расчетах.</w:t>
      </w:r>
    </w:p>
    <w:p w:rsidR="00752C66" w:rsidRPr="009F6B7B" w:rsidRDefault="00752C66" w:rsidP="00BF7B07">
      <w:pPr>
        <w:spacing w:line="360" w:lineRule="auto"/>
        <w:ind w:firstLine="360"/>
        <w:jc w:val="both"/>
      </w:pPr>
    </w:p>
    <w:p w:rsidR="00752C66" w:rsidRDefault="00752C66" w:rsidP="0072587E">
      <w:pPr>
        <w:spacing w:line="360" w:lineRule="auto"/>
        <w:ind w:firstLine="360"/>
        <w:jc w:val="both"/>
      </w:pPr>
      <w:r>
        <w:t>1.2. Нормативная база Единого социального налога</w:t>
      </w:r>
      <w:r w:rsidRPr="00C84DA9">
        <w:t xml:space="preserve"> </w:t>
      </w:r>
    </w:p>
    <w:p w:rsidR="00BF7B07" w:rsidRPr="0072587E" w:rsidRDefault="00BF7B07" w:rsidP="00BF7B07">
      <w:pPr>
        <w:spacing w:line="360" w:lineRule="auto"/>
        <w:ind w:firstLine="360"/>
        <w:jc w:val="both"/>
      </w:pPr>
    </w:p>
    <w:p w:rsidR="00C51C67" w:rsidRDefault="00C51C67" w:rsidP="00BF7B07">
      <w:pPr>
        <w:spacing w:line="360" w:lineRule="auto"/>
        <w:ind w:firstLine="360"/>
        <w:jc w:val="both"/>
      </w:pPr>
      <w:r>
        <w:t>Налоговым периодом является календарный год. Отчетные периоды – первый квартал, полугодие и девять месяцев календарного года.</w:t>
      </w:r>
    </w:p>
    <w:p w:rsidR="00752C66" w:rsidRDefault="009D5431" w:rsidP="00BF7B07">
      <w:pPr>
        <w:spacing w:line="360" w:lineRule="auto"/>
        <w:ind w:firstLine="360"/>
        <w:jc w:val="both"/>
      </w:pPr>
      <w:r>
        <w:t xml:space="preserve">Определение </w:t>
      </w:r>
      <w:r w:rsidR="00132D28">
        <w:t xml:space="preserve">субъекта налогообложения, т.е. </w:t>
      </w:r>
      <w:r>
        <w:t>плательщиков единого социального налога имеет особо важное значение, поскольку, в отличие от большинства других видов налогов, входящих в российскую налоговую систему, ставки уплаты этого налога в значительной мере зависят от категорий налогоплательщиков.</w:t>
      </w:r>
    </w:p>
    <w:p w:rsidR="00132D28" w:rsidRDefault="00132D28" w:rsidP="00BF7B07">
      <w:pPr>
        <w:spacing w:line="360" w:lineRule="auto"/>
        <w:ind w:firstLine="360"/>
        <w:jc w:val="both"/>
      </w:pPr>
      <w:r>
        <w:t>Первой категорией плательщиков этого налога являются работодатели, которые производят выплаты наемным работникам. В их число входят организации, индивидуальные предприниматели, физические лица, не признаваемые индивидуальными предпринимателями (налогоплательщики-работодатели).</w:t>
      </w:r>
    </w:p>
    <w:p w:rsidR="00132D28" w:rsidRDefault="00132D28" w:rsidP="00BF7B07">
      <w:pPr>
        <w:spacing w:line="360" w:lineRule="auto"/>
        <w:ind w:firstLine="360"/>
        <w:jc w:val="both"/>
      </w:pPr>
      <w:r>
        <w:t>Ко второй категории относятся индивидуальные предприниматели и адвокаты. В отличие от первой группы, эти налогоплательщики выступают как индивидуальные получатели доходов от предпринимательской или другой профессиональной деятельности (</w:t>
      </w:r>
      <w:r w:rsidR="007707E9">
        <w:t>налогоплательщики</w:t>
      </w:r>
      <w:r>
        <w:t>-предприниматели).</w:t>
      </w:r>
      <w:r w:rsidR="00F51216">
        <w:t xml:space="preserve"> Данные плательщики не используют труд наемных работников.</w:t>
      </w:r>
    </w:p>
    <w:p w:rsidR="007707E9" w:rsidRDefault="007707E9" w:rsidP="00BF7B07">
      <w:pPr>
        <w:spacing w:line="360" w:lineRule="auto"/>
        <w:ind w:firstLine="360"/>
        <w:jc w:val="both"/>
      </w:pPr>
      <w:r>
        <w:t>На практике нередки случаи, когда один и тот же налогоплательщик одновременно может относиться к нескольким категориям налогоплательщиков. В этом случае он является отдельным налогоплательщиком по каждому отдельно взятому основанию.</w:t>
      </w:r>
    </w:p>
    <w:p w:rsidR="00CC09DB" w:rsidRPr="00D324A2" w:rsidRDefault="00B34388" w:rsidP="00CC09DB">
      <w:pPr>
        <w:spacing w:line="360" w:lineRule="auto"/>
        <w:ind w:firstLine="360"/>
        <w:jc w:val="both"/>
        <w:rPr>
          <w:lang w:val="en-US"/>
        </w:rPr>
      </w:pPr>
      <w:r>
        <w:t xml:space="preserve">Одновременно с этим организации и индивидуальные предприниматели, переведенные в соответствии с действующим законодательством на уплату налога на вмененный доход для определенных видов деятельности, не являются </w:t>
      </w:r>
      <w:r w:rsidRPr="00CC09DB">
        <w:t>налогоплательщиками единого социального налога в части доходов, которые они получают от осуществления этих видов деятельности.</w:t>
      </w:r>
      <w:r w:rsidR="00D324A2" w:rsidRPr="00D324A2">
        <w:t xml:space="preserve"> [</w:t>
      </w:r>
      <w:r w:rsidR="00D324A2">
        <w:rPr>
          <w:lang w:val="en-US"/>
        </w:rPr>
        <w:t>4, c. 236-237]</w:t>
      </w:r>
    </w:p>
    <w:p w:rsidR="00E1060B" w:rsidRDefault="00CC09DB" w:rsidP="00E1060B">
      <w:pPr>
        <w:spacing w:line="360" w:lineRule="auto"/>
        <w:ind w:firstLine="360"/>
        <w:jc w:val="both"/>
      </w:pPr>
      <w:r w:rsidRPr="00E1060B">
        <w:t>Объект налогообложения для исчисления единого социального налога зависит от того, к какой группе при</w:t>
      </w:r>
      <w:r w:rsidRPr="00E1060B">
        <w:softHyphen/>
        <w:t>надлежат налогоплательщики.</w:t>
      </w:r>
    </w:p>
    <w:p w:rsidR="00E1060B" w:rsidRPr="00313C3F" w:rsidRDefault="00E1060B" w:rsidP="00313C3F">
      <w:pPr>
        <w:spacing w:line="360" w:lineRule="auto"/>
        <w:ind w:firstLine="360"/>
        <w:jc w:val="both"/>
      </w:pPr>
      <w:r>
        <w:t>Д</w:t>
      </w:r>
      <w:r w:rsidRPr="00E1060B">
        <w:t>ля налогоплательщиков-работодателей (за ис</w:t>
      </w:r>
      <w:r w:rsidRPr="00E1060B">
        <w:softHyphen/>
        <w:t xml:space="preserve">ключением физических </w:t>
      </w:r>
      <w:r>
        <w:t>лиц</w:t>
      </w:r>
      <w:r w:rsidRPr="00E1060B">
        <w:t xml:space="preserve"> не признаваемых </w:t>
      </w:r>
      <w:r>
        <w:t>индивидуальными</w:t>
      </w:r>
      <w:r w:rsidRPr="00E1060B">
        <w:t xml:space="preserve"> предпринимателями) объектом на</w:t>
      </w:r>
      <w:r w:rsidRPr="00E1060B">
        <w:softHyphen/>
        <w:t>логообложения определены выплаты и другие воз</w:t>
      </w:r>
      <w:r w:rsidRPr="00E1060B">
        <w:softHyphen/>
        <w:t>награждения, начисляемые указанными налогоплательщиками в пользу физических лиц по трудовым и</w:t>
      </w:r>
      <w:r>
        <w:t xml:space="preserve"> </w:t>
      </w:r>
      <w:r w:rsidRPr="00E1060B">
        <w:t>гражданско-правовым договорам, предметом кото</w:t>
      </w:r>
      <w:r w:rsidRPr="00E1060B">
        <w:softHyphen/>
        <w:t>р</w:t>
      </w:r>
      <w:r>
        <w:t>ых</w:t>
      </w:r>
      <w:r w:rsidRPr="00E1060B">
        <w:t xml:space="preserve"> является выполнение работ, оказание услуг (за</w:t>
      </w:r>
      <w:r w:rsidR="00313C3F">
        <w:t xml:space="preserve"> </w:t>
      </w:r>
      <w:r w:rsidRPr="00E1060B">
        <w:t xml:space="preserve">исключением вознаграждений, выплачиваемых индивидуальным предпринимателям), а </w:t>
      </w:r>
      <w:r w:rsidRPr="00313C3F">
        <w:t>также по ав</w:t>
      </w:r>
      <w:r w:rsidRPr="00313C3F">
        <w:softHyphen/>
        <w:t>торским договорам.</w:t>
      </w:r>
    </w:p>
    <w:p w:rsidR="00313C3F" w:rsidRPr="00FA34B8" w:rsidRDefault="00313C3F" w:rsidP="00FA34B8">
      <w:pPr>
        <w:spacing w:line="360" w:lineRule="auto"/>
        <w:ind w:right="120" w:firstLine="364"/>
        <w:jc w:val="both"/>
      </w:pPr>
      <w:r w:rsidRPr="00313C3F">
        <w:t xml:space="preserve">Объектом налогообложения </w:t>
      </w:r>
      <w:r>
        <w:t xml:space="preserve">для </w:t>
      </w:r>
      <w:r w:rsidRPr="00313C3F">
        <w:t>работодате</w:t>
      </w:r>
      <w:r>
        <w:t xml:space="preserve">лей – </w:t>
      </w:r>
      <w:r w:rsidRPr="00313C3F">
        <w:t xml:space="preserve">физических </w:t>
      </w:r>
      <w:r>
        <w:t>лиц</w:t>
      </w:r>
      <w:r w:rsidRPr="00313C3F">
        <w:t xml:space="preserve">, не </w:t>
      </w:r>
      <w:r>
        <w:t>п</w:t>
      </w:r>
      <w:r w:rsidRPr="00313C3F">
        <w:t>ризнаваемых индивиду</w:t>
      </w:r>
      <w:r w:rsidRPr="00313C3F">
        <w:softHyphen/>
        <w:t>а</w:t>
      </w:r>
      <w:r>
        <w:t>льными предпринимателями</w:t>
      </w:r>
      <w:r w:rsidRPr="00313C3F">
        <w:t>, установлены выпла</w:t>
      </w:r>
      <w:r w:rsidRPr="00313C3F">
        <w:softHyphen/>
        <w:t xml:space="preserve">ты и другие вознаграждения, </w:t>
      </w:r>
      <w:r w:rsidRPr="00FA34B8">
        <w:t>выплачиваемые этими налогоплательщиками в пользу других физических лиц по трудовым и гражданско-правовым договорам, предметом которых является выполнение работ, оказание услуг.</w:t>
      </w:r>
    </w:p>
    <w:p w:rsidR="00FA34B8" w:rsidRPr="00FA34B8" w:rsidRDefault="00FA34B8" w:rsidP="00FA34B8">
      <w:pPr>
        <w:spacing w:line="360" w:lineRule="auto"/>
        <w:ind w:firstLine="393"/>
        <w:jc w:val="both"/>
        <w:rPr>
          <w:rFonts w:cs="Arial"/>
        </w:rPr>
      </w:pPr>
      <w:r w:rsidRPr="00FA34B8">
        <w:t xml:space="preserve">Вместе </w:t>
      </w:r>
      <w:r w:rsidRPr="00FA34B8">
        <w:rPr>
          <w:rFonts w:cs="Arial"/>
        </w:rPr>
        <w:t>с тем законодательство не относит к объ</w:t>
      </w:r>
      <w:r w:rsidRPr="00FA34B8">
        <w:rPr>
          <w:rFonts w:cs="Arial"/>
        </w:rPr>
        <w:softHyphen/>
        <w:t xml:space="preserve">екту налогообложения </w:t>
      </w:r>
      <w:r w:rsidRPr="00FA34B8">
        <w:t xml:space="preserve">для </w:t>
      </w:r>
      <w:r w:rsidRPr="00FA34B8">
        <w:rPr>
          <w:rFonts w:cs="Arial"/>
        </w:rPr>
        <w:t>всех налогоплательщи</w:t>
      </w:r>
      <w:r w:rsidRPr="00FA34B8">
        <w:rPr>
          <w:rFonts w:cs="Arial"/>
        </w:rPr>
        <w:softHyphen/>
        <w:t>ков-работодателей выплаты, производимые в рам</w:t>
      </w:r>
      <w:r w:rsidRPr="00FA34B8">
        <w:rPr>
          <w:rFonts w:cs="Arial"/>
        </w:rPr>
        <w:softHyphen/>
        <w:t>ках гражданско-правовых договоров, предметом ко</w:t>
      </w:r>
      <w:r w:rsidRPr="00FA34B8">
        <w:rPr>
          <w:rFonts w:cs="Arial"/>
        </w:rPr>
        <w:softHyphen/>
        <w:t xml:space="preserve">торых является переход права собственности </w:t>
      </w:r>
      <w:r w:rsidRPr="00FA34B8">
        <w:t xml:space="preserve">или иных вещных прав на имущество, а также договоров, связанных с передачей </w:t>
      </w:r>
      <w:r w:rsidRPr="00FA34B8">
        <w:rPr>
          <w:rFonts w:cs="Arial"/>
        </w:rPr>
        <w:t>в пользование имущества.</w:t>
      </w:r>
    </w:p>
    <w:p w:rsidR="00FA34B8" w:rsidRPr="00D324A2" w:rsidRDefault="00FA34B8" w:rsidP="00FA34B8">
      <w:pPr>
        <w:spacing w:line="360" w:lineRule="auto"/>
        <w:ind w:firstLine="393"/>
        <w:jc w:val="both"/>
      </w:pPr>
      <w:r w:rsidRPr="00FA34B8">
        <w:t xml:space="preserve">Объектом </w:t>
      </w:r>
      <w:r w:rsidRPr="00FA34B8">
        <w:rPr>
          <w:rFonts w:cs="Arial"/>
        </w:rPr>
        <w:t>налогообложения для</w:t>
      </w:r>
      <w:r w:rsidRPr="00FA34B8">
        <w:t xml:space="preserve"> </w:t>
      </w:r>
      <w:r w:rsidRPr="00FA34B8">
        <w:rPr>
          <w:rFonts w:cs="Arial"/>
        </w:rPr>
        <w:t>налогоплательщиков-предпринимателей являются доходы от пред</w:t>
      </w:r>
      <w:r w:rsidRPr="00FA34B8">
        <w:rPr>
          <w:rFonts w:cs="Arial"/>
        </w:rPr>
        <w:softHyphen/>
        <w:t>принимательской или же иной другой профессио</w:t>
      </w:r>
      <w:r w:rsidRPr="00FA34B8">
        <w:rPr>
          <w:rFonts w:cs="Arial"/>
        </w:rPr>
        <w:softHyphen/>
        <w:t xml:space="preserve">нальной деятельности </w:t>
      </w:r>
      <w:r w:rsidRPr="00FA34B8">
        <w:t>за вычетом расходов</w:t>
      </w:r>
      <w:r w:rsidR="00ED0DBA">
        <w:t>, связанных с их извлечением.</w:t>
      </w:r>
      <w:r w:rsidR="00636894">
        <w:t xml:space="preserve"> Для индивидуальных предпринимателей, применяющих установленную законом упрощенную систему налогообложения, объект обложения представляет собой валовую выручку, определяемую в соответствии с Федеральным законом «Об упрощенной системе налогообложения, учета и отчетности для субъектов малого предпринимательства».</w:t>
      </w:r>
      <w:r w:rsidR="00D324A2" w:rsidRPr="00D324A2">
        <w:t xml:space="preserve"> [7, </w:t>
      </w:r>
      <w:r w:rsidR="00D324A2">
        <w:rPr>
          <w:lang w:val="en-US"/>
        </w:rPr>
        <w:t>c</w:t>
      </w:r>
      <w:r w:rsidR="00D324A2" w:rsidRPr="00D324A2">
        <w:t>. 424-426]</w:t>
      </w:r>
    </w:p>
    <w:p w:rsidR="00636894" w:rsidRDefault="00636894" w:rsidP="00FA34B8">
      <w:pPr>
        <w:spacing w:line="360" w:lineRule="auto"/>
        <w:ind w:firstLine="393"/>
        <w:jc w:val="both"/>
      </w:pPr>
      <w:r>
        <w:t>Исходя из установленного законодательством объекта обложения, соответственно определяется налоговая база.</w:t>
      </w:r>
    </w:p>
    <w:p w:rsidR="00636894" w:rsidRDefault="00636894" w:rsidP="00FA34B8">
      <w:pPr>
        <w:spacing w:line="360" w:lineRule="auto"/>
        <w:ind w:firstLine="393"/>
        <w:jc w:val="both"/>
      </w:pPr>
      <w:r>
        <w:t>Для налогоплательщиков-работодателей, которые выплачивают вознаграждения или по трудовому договору, или по договорам гражданско-правового характера</w:t>
      </w:r>
      <w:r w:rsidR="000E62B4">
        <w:t xml:space="preserve"> за выполнение работ или оказание услуг, а так же по авторским договорам, налоговая база определяется как сумма выплат, являющихся объектом обложения, начисленных работодателями за налоговый период в пользу работников. При определении налоговой базы учитываются любые выплаты, начисленные работодателями работникам независимо от их формы.</w:t>
      </w:r>
    </w:p>
    <w:p w:rsidR="000E62B4" w:rsidRDefault="000E62B4" w:rsidP="00FA34B8">
      <w:pPr>
        <w:spacing w:line="360" w:lineRule="auto"/>
        <w:ind w:firstLine="393"/>
        <w:jc w:val="both"/>
      </w:pPr>
      <w:r>
        <w:t xml:space="preserve">Налогоплательщики-работодатели при исчислении единого социального налога должны определять </w:t>
      </w:r>
      <w:r w:rsidR="005A2FF1">
        <w:t xml:space="preserve">налоговую базу отдельно по каждому работнику в течение всего налогового периода с начала налогового периода по истечении каждого месяца нарастающим итогом. Так же при определении налоговой базы не должны учитываться доходы, полученные работниками от других работодателей. </w:t>
      </w:r>
    </w:p>
    <w:p w:rsidR="00ED0DBA" w:rsidRDefault="005A2FF1" w:rsidP="00FA34B8">
      <w:pPr>
        <w:spacing w:line="360" w:lineRule="auto"/>
        <w:ind w:firstLine="393"/>
        <w:jc w:val="both"/>
      </w:pPr>
      <w:r>
        <w:t>Налоговая база налогоплательщиков-предпринимателей определяется как сумма доходов, являющихся объектом обложения, которые ими получены за налоговый период, как в денежной, так и в натуральной форме от предпринимательской или другой профессиональной деятельности, за вычетом расходов, связанных с их извлечением.</w:t>
      </w:r>
    </w:p>
    <w:p w:rsidR="005A2FF1" w:rsidRDefault="005A2FF1" w:rsidP="00FA34B8">
      <w:pPr>
        <w:spacing w:line="360" w:lineRule="auto"/>
        <w:ind w:firstLine="393"/>
        <w:jc w:val="both"/>
      </w:pPr>
      <w:r>
        <w:t xml:space="preserve">Для индивидуальных предпринимателей, применяющих упрощенную систему налогообложения, налоговая база определяется как произведение валовой выручки и коэффициента 0,1. </w:t>
      </w:r>
    </w:p>
    <w:p w:rsidR="0089453F" w:rsidRDefault="0099450F" w:rsidP="0089453F">
      <w:pPr>
        <w:spacing w:line="360" w:lineRule="auto"/>
        <w:ind w:firstLine="393"/>
        <w:jc w:val="both"/>
      </w:pPr>
      <w:r>
        <w:t xml:space="preserve">Выплаты, полученные работниками в </w:t>
      </w:r>
      <w:r w:rsidR="0089453F">
        <w:t xml:space="preserve">натуральной форме в </w:t>
      </w:r>
      <w:r>
        <w:t xml:space="preserve">виде </w:t>
      </w:r>
      <w:r w:rsidR="0089453F">
        <w:t>товаров, работ или услуг, должны быть учтены в составе налогооблагаемых доходов в стоимостном выражении. Их стоимость определяется на день получения данных доходов исходя из их рыночных цен или тарифов, а при государственном регулировании цен или тарифов на эти товары, работы и услуги – исходя из государственных регулируемых розничных цен.</w:t>
      </w:r>
    </w:p>
    <w:p w:rsidR="00B34388" w:rsidRPr="00D324A2" w:rsidRDefault="0089453F" w:rsidP="0089453F">
      <w:pPr>
        <w:spacing w:line="360" w:lineRule="auto"/>
        <w:ind w:firstLine="393"/>
        <w:jc w:val="both"/>
        <w:rPr>
          <w:lang w:val="en-US"/>
        </w:rPr>
      </w:pPr>
      <w:r>
        <w:t>Налоговые базы налогоплательщиков-работодателей и налогоплательщиков-предпринимателей в соответствии с Налоговым кодексом РФ определяется независимо друг от друга.</w:t>
      </w:r>
      <w:r w:rsidR="00D324A2" w:rsidRPr="00D324A2">
        <w:t xml:space="preserve"> [</w:t>
      </w:r>
      <w:r w:rsidR="00D324A2">
        <w:rPr>
          <w:lang w:val="en-US"/>
        </w:rPr>
        <w:t>4, c. 238-239]</w:t>
      </w:r>
    </w:p>
    <w:p w:rsidR="0089453F" w:rsidRDefault="00C51C67" w:rsidP="0089453F">
      <w:pPr>
        <w:spacing w:line="360" w:lineRule="auto"/>
        <w:ind w:firstLine="393"/>
        <w:jc w:val="both"/>
      </w:pPr>
      <w:r>
        <w:t xml:space="preserve">Так же определен широкий перечень доходов, которые не являются объектом обложения единым </w:t>
      </w:r>
      <w:r w:rsidR="00A679D9">
        <w:t>социальным налогом и соответственно не подлежат налогообложению.</w:t>
      </w:r>
    </w:p>
    <w:p w:rsidR="007B4C2B" w:rsidRDefault="00DC33D0" w:rsidP="007B4C2B">
      <w:pPr>
        <w:spacing w:line="360" w:lineRule="auto"/>
        <w:ind w:firstLine="360"/>
        <w:jc w:val="both"/>
      </w:pPr>
      <w:r>
        <w:t>Не включаются в состав доходов, подлежащих налогообло</w:t>
      </w:r>
      <w:r>
        <w:softHyphen/>
        <w:t>жению, государственные пособия, выплачиваемые в соответст</w:t>
      </w:r>
      <w:r>
        <w:softHyphen/>
        <w:t>вии с российским законодательством, законодательными актами субъектов Федерации, решениями представительных органов местного самоуправления, в том числе пособия по временной нетрудоспособности, по уходу за больным ребенком, по безра</w:t>
      </w:r>
      <w:r>
        <w:softHyphen/>
        <w:t>ботице, беременности и родам. Не облагаются все виды компен</w:t>
      </w:r>
      <w:r>
        <w:softHyphen/>
        <w:t>сационных выплат, установленные, федеральным законодатель</w:t>
      </w:r>
      <w:r>
        <w:softHyphen/>
        <w:t>ством, законодательными актами субъектов Федерации, реше</w:t>
      </w:r>
      <w:r>
        <w:softHyphen/>
        <w:t>ниями представительных органов местного самоуправления. В первую очередь это выплаты, связанные с возмещением вреда, причиненного увечьем или иным повреждением здоровья, бес</w:t>
      </w:r>
      <w:r>
        <w:softHyphen/>
        <w:t>платным предоставлением жилых помещений и коммунальных услуг, оплатой стоимости или выдачей полагающегося натураль</w:t>
      </w:r>
      <w:r>
        <w:softHyphen/>
        <w:t>ного довольствия, а также выплатой денежных средств взамен этого довольствия. К указанным компенсационным выплатам относятся также оплата стоимости питания, спортивного снаря</w:t>
      </w:r>
      <w:r>
        <w:softHyphen/>
        <w:t>жения, оборудования, спортивной и парадной формы, получае</w:t>
      </w:r>
      <w:r>
        <w:softHyphen/>
        <w:t xml:space="preserve">мых спортсменами и работниками физкультурно-спортивных организаций для учебно-тренировочного процесса и участия в спортивных соревнованиях. Не являются объектом обложения и компенсационные выплаты, связанные с увольнением работников, включая компенсацию за неиспользованный отпуск, их трудоустройством в связи с осуществлением мероприятий по сокращению численности или штата, реорганизацией или ликвидации организации. </w:t>
      </w:r>
      <w:r w:rsidR="00D70655">
        <w:t xml:space="preserve">Не подлежат включению в налоговую базу и компенсационные выплаты, связанные с выполнением работником </w:t>
      </w:r>
      <w:r w:rsidR="00D70655" w:rsidRPr="00D70655">
        <w:t>тр</w:t>
      </w:r>
      <w:r w:rsidR="00D70655">
        <w:t>удовых</w:t>
      </w:r>
      <w:r w:rsidR="00D70655" w:rsidRPr="00D70655">
        <w:t xml:space="preserve"> обязанносте</w:t>
      </w:r>
      <w:r w:rsidR="00D70655">
        <w:t>й, в</w:t>
      </w:r>
      <w:r w:rsidR="00D70655" w:rsidRPr="00D70655">
        <w:t xml:space="preserve"> том числе переездом на работу в другую местность, возмещением командировочных и </w:t>
      </w:r>
      <w:r w:rsidR="00D70655">
        <w:t>иных</w:t>
      </w:r>
      <w:r w:rsidR="00D70655" w:rsidRPr="00D70655">
        <w:t xml:space="preserve"> расхо</w:t>
      </w:r>
      <w:r w:rsidR="00D70655" w:rsidRPr="00D70655">
        <w:softHyphen/>
        <w:t>дов, включая расходы на повышение профессионал</w:t>
      </w:r>
      <w:r w:rsidR="00D70655">
        <w:t>ь</w:t>
      </w:r>
      <w:r w:rsidR="00D70655" w:rsidRPr="00D70655">
        <w:t>ного ур</w:t>
      </w:r>
      <w:r w:rsidR="00D70655">
        <w:t xml:space="preserve">овня </w:t>
      </w:r>
      <w:r w:rsidR="00D70655" w:rsidRPr="00D70655">
        <w:t>работников. При оплате работодателем расходов на кома</w:t>
      </w:r>
      <w:r w:rsidR="00D70655">
        <w:t>нди</w:t>
      </w:r>
      <w:r w:rsidR="00D70655" w:rsidRPr="00D70655">
        <w:softHyphen/>
        <w:t>ровки ра</w:t>
      </w:r>
      <w:r w:rsidR="00D70655">
        <w:t>ботников как внутри страны, так и за ее пределы</w:t>
      </w:r>
      <w:r w:rsidR="00D70655" w:rsidRPr="00D70655">
        <w:t xml:space="preserve"> не</w:t>
      </w:r>
      <w:r w:rsidR="00D70655">
        <w:t xml:space="preserve"> </w:t>
      </w:r>
      <w:r w:rsidR="00D70655" w:rsidRPr="00D70655">
        <w:t>подлежат налогообложению су</w:t>
      </w:r>
      <w:r w:rsidR="00D70655">
        <w:t>т</w:t>
      </w:r>
      <w:r w:rsidR="00D70655" w:rsidRPr="00D70655">
        <w:t>очные</w:t>
      </w:r>
      <w:r w:rsidR="00D70655">
        <w:t xml:space="preserve"> </w:t>
      </w:r>
      <w:r w:rsidR="00D70655" w:rsidRPr="00D70655">
        <w:t>в пределах норм, установленных федеральным законодательством Российской Федерации,</w:t>
      </w:r>
      <w:r w:rsidR="00D70655">
        <w:t xml:space="preserve"> </w:t>
      </w:r>
      <w:r w:rsidR="00D70655" w:rsidRPr="00D70655">
        <w:t>а также фактичес</w:t>
      </w:r>
      <w:r w:rsidR="00D70655">
        <w:t>к</w:t>
      </w:r>
      <w:r w:rsidR="00D70655" w:rsidRPr="00D70655">
        <w:t>и произведенные и документально подт</w:t>
      </w:r>
      <w:r w:rsidR="00D70655">
        <w:t>в</w:t>
      </w:r>
      <w:r w:rsidR="00D70655" w:rsidRPr="00D70655">
        <w:t>ер</w:t>
      </w:r>
      <w:r w:rsidR="00D70655" w:rsidRPr="00D70655">
        <w:softHyphen/>
        <w:t>жденные</w:t>
      </w:r>
      <w:r w:rsidR="00D70655">
        <w:t xml:space="preserve"> </w:t>
      </w:r>
      <w:r w:rsidR="00D70655" w:rsidRPr="00D70655">
        <w:t>целевые расходы на проезд до места назначения и об</w:t>
      </w:r>
      <w:r w:rsidR="00D70655" w:rsidRPr="00D70655">
        <w:softHyphen/>
        <w:t>ратно, сборы за услуги аэропортов, комиссионные сборы, р</w:t>
      </w:r>
      <w:r w:rsidR="00D70655">
        <w:t>ас</w:t>
      </w:r>
      <w:r w:rsidR="00D70655" w:rsidRPr="00D70655">
        <w:t>ходы на</w:t>
      </w:r>
      <w:r w:rsidR="00D70655">
        <w:t xml:space="preserve"> </w:t>
      </w:r>
      <w:r w:rsidR="00D70655" w:rsidRPr="00D70655">
        <w:t>проезд в аэропорт или на вокзал в местах отправления,</w:t>
      </w:r>
      <w:r w:rsidR="00D70655" w:rsidRPr="00D70655">
        <w:softHyphen/>
      </w:r>
      <w:r w:rsidR="00D70655">
        <w:t xml:space="preserve"> </w:t>
      </w:r>
      <w:r w:rsidR="00D70655" w:rsidRPr="00D70655">
        <w:t>назначения или пересадок, на провоз багажа, расходы по найму</w:t>
      </w:r>
      <w:r w:rsidR="00D70655">
        <w:t xml:space="preserve"> жилого помещения</w:t>
      </w:r>
      <w:r w:rsidR="00D70655" w:rsidRPr="00D70655">
        <w:t>, расходы на оплату услуг связи, сборы за получение и</w:t>
      </w:r>
      <w:r w:rsidR="007B4C2B">
        <w:t xml:space="preserve"> регис</w:t>
      </w:r>
      <w:r w:rsidR="00D70655" w:rsidRPr="00D70655">
        <w:t>трацию служебного заграничного паспорта, сборы за по</w:t>
      </w:r>
      <w:r w:rsidR="007B4C2B">
        <w:t>л</w:t>
      </w:r>
      <w:r w:rsidR="00D70655" w:rsidRPr="00D70655">
        <w:t>учение виз, а также расходы на обмен наличн</w:t>
      </w:r>
      <w:r w:rsidR="007B4C2B">
        <w:t>ой</w:t>
      </w:r>
      <w:r w:rsidR="00D70655" w:rsidRPr="00D70655">
        <w:t xml:space="preserve"> валюты или чека</w:t>
      </w:r>
      <w:r w:rsidR="007B4C2B">
        <w:t xml:space="preserve"> </w:t>
      </w:r>
      <w:r w:rsidR="00D70655" w:rsidRPr="00D70655">
        <w:t>в банке н</w:t>
      </w:r>
      <w:r w:rsidR="007B4C2B">
        <w:t xml:space="preserve">а наличную иностранную валюту. </w:t>
      </w:r>
      <w:r w:rsidR="00D70655" w:rsidRPr="00D70655">
        <w:t>При непредставлении докумен</w:t>
      </w:r>
      <w:r w:rsidR="007B4C2B">
        <w:t>тов, подтверждающих оплату рас</w:t>
      </w:r>
      <w:r w:rsidR="00D70655" w:rsidRPr="00D70655">
        <w:t xml:space="preserve">ходов по найму </w:t>
      </w:r>
      <w:r w:rsidR="007B4C2B">
        <w:t>жилого помещения, суммы такой оплаты</w:t>
      </w:r>
      <w:r w:rsidR="00D70655" w:rsidRPr="00D70655">
        <w:t xml:space="preserve"> </w:t>
      </w:r>
      <w:r w:rsidR="007B4C2B">
        <w:t>осво</w:t>
      </w:r>
      <w:r w:rsidR="00D70655" w:rsidRPr="00D70655">
        <w:t>божда</w:t>
      </w:r>
      <w:r w:rsidR="007B4C2B">
        <w:t>ются от налог</w:t>
      </w:r>
      <w:r w:rsidR="007B4C2B" w:rsidRPr="00D70655">
        <w:t>ообложения</w:t>
      </w:r>
      <w:r w:rsidR="00D70655" w:rsidRPr="00D70655">
        <w:t xml:space="preserve"> в пределах норм, </w:t>
      </w:r>
      <w:r w:rsidR="007B4C2B">
        <w:t xml:space="preserve">установленных </w:t>
      </w:r>
      <w:r w:rsidR="00D70655" w:rsidRPr="00D70655">
        <w:t>в соответствии с федеральным законодательством.</w:t>
      </w:r>
    </w:p>
    <w:p w:rsidR="007B4C2B" w:rsidRDefault="007B4C2B" w:rsidP="007B4C2B">
      <w:pPr>
        <w:spacing w:line="360" w:lineRule="auto"/>
        <w:ind w:firstLine="360"/>
        <w:jc w:val="both"/>
      </w:pPr>
      <w:r>
        <w:t>Не включа</w:t>
      </w:r>
      <w:r w:rsidR="00D70655" w:rsidRPr="00D70655">
        <w:t>ются в налоговую базу суммы единовременной материальной помощи, оказываемой работодателя</w:t>
      </w:r>
      <w:r>
        <w:t>м</w:t>
      </w:r>
      <w:r w:rsidR="00D70655" w:rsidRPr="00D70655">
        <w:t>и в следующих случаях:</w:t>
      </w:r>
    </w:p>
    <w:p w:rsidR="004435DB" w:rsidRDefault="004435DB" w:rsidP="004435DB">
      <w:pPr>
        <w:spacing w:line="360" w:lineRule="auto"/>
        <w:ind w:firstLine="360"/>
        <w:jc w:val="both"/>
      </w:pPr>
      <w:r>
        <w:t xml:space="preserve">1) </w:t>
      </w:r>
      <w:r w:rsidR="00D70655" w:rsidRPr="00D70655">
        <w:t>материальна</w:t>
      </w:r>
      <w:r w:rsidR="007B4C2B">
        <w:t>я</w:t>
      </w:r>
      <w:r>
        <w:t xml:space="preserve"> помощь физическим лицам</w:t>
      </w:r>
      <w:r w:rsidR="00D70655" w:rsidRPr="00D70655">
        <w:t xml:space="preserve"> в связи со </w:t>
      </w:r>
      <w:r>
        <w:t>сти</w:t>
      </w:r>
      <w:r w:rsidR="00D70655" w:rsidRPr="00D70655">
        <w:t xml:space="preserve">хийным бедствием или другим чрезвычайным о6стоятельством </w:t>
      </w:r>
      <w:r>
        <w:t>в</w:t>
      </w:r>
      <w:r w:rsidR="00D70655" w:rsidRPr="00D70655">
        <w:t xml:space="preserve"> целях воз</w:t>
      </w:r>
      <w:r>
        <w:t>м</w:t>
      </w:r>
      <w:r w:rsidR="00D70655" w:rsidRPr="00D70655">
        <w:t>ещени</w:t>
      </w:r>
      <w:r>
        <w:t>я причиненного им материального</w:t>
      </w:r>
      <w:r w:rsidR="00D70655" w:rsidRPr="00D70655">
        <w:t xml:space="preserve"> ущерба или вреда их здоровью;</w:t>
      </w:r>
    </w:p>
    <w:p w:rsidR="004435DB" w:rsidRDefault="004435DB" w:rsidP="004435DB">
      <w:pPr>
        <w:spacing w:line="360" w:lineRule="auto"/>
        <w:ind w:firstLine="360"/>
        <w:jc w:val="both"/>
      </w:pPr>
      <w:r>
        <w:t xml:space="preserve">2) </w:t>
      </w:r>
      <w:r w:rsidR="00D70655" w:rsidRPr="00D70655">
        <w:t xml:space="preserve">материальная помощь, оказанная работодателем членам </w:t>
      </w:r>
      <w:r>
        <w:t>се</w:t>
      </w:r>
      <w:r w:rsidR="00D70655" w:rsidRPr="00D70655">
        <w:t>мьи умершего работника или наемным работникам в с</w:t>
      </w:r>
      <w:r>
        <w:t>вяз</w:t>
      </w:r>
      <w:r w:rsidR="00D70655" w:rsidRPr="00D70655">
        <w:t>и</w:t>
      </w:r>
      <w:r>
        <w:t xml:space="preserve"> </w:t>
      </w:r>
      <w:r w:rsidR="00D70655" w:rsidRPr="00D70655">
        <w:t>со смертью членов семьи, а также оказанная физическим лицам, пострадавшим от террористических актов на рос</w:t>
      </w:r>
      <w:r w:rsidR="00D70655" w:rsidRPr="00D70655">
        <w:softHyphen/>
        <w:t>сийской территории;</w:t>
      </w:r>
    </w:p>
    <w:p w:rsidR="004435DB" w:rsidRPr="00D324A2" w:rsidRDefault="004435DB" w:rsidP="004435DB">
      <w:pPr>
        <w:spacing w:line="360" w:lineRule="auto"/>
        <w:ind w:firstLine="360"/>
        <w:jc w:val="both"/>
        <w:rPr>
          <w:lang w:val="en-US"/>
        </w:rPr>
      </w:pPr>
      <w:r>
        <w:t xml:space="preserve">3) </w:t>
      </w:r>
      <w:r w:rsidR="00D70655" w:rsidRPr="00D70655">
        <w:t xml:space="preserve">материальная помощь, оказываемая организациями, финансируемыми за счет </w:t>
      </w:r>
      <w:r w:rsidR="00D70655" w:rsidRPr="004435DB">
        <w:t>ср</w:t>
      </w:r>
      <w:r w:rsidRPr="004435DB">
        <w:t>едств бюджета, своим работникам,</w:t>
      </w:r>
      <w:r w:rsidR="00D70655" w:rsidRPr="004435DB">
        <w:t xml:space="preserve"> а также </w:t>
      </w:r>
      <w:r w:rsidRPr="004435DB">
        <w:t xml:space="preserve"> бывшим своим</w:t>
      </w:r>
      <w:r w:rsidR="00D70655" w:rsidRPr="004435DB">
        <w:t xml:space="preserve"> работникам, уволившимся в свя</w:t>
      </w:r>
      <w:r w:rsidRPr="004435DB">
        <w:t>зи с</w:t>
      </w:r>
      <w:r w:rsidR="00D70655" w:rsidRPr="004435DB">
        <w:t xml:space="preserve"> выходом на пенсию по инвал</w:t>
      </w:r>
      <w:r w:rsidRPr="004435DB">
        <w:t>и</w:t>
      </w:r>
      <w:r w:rsidR="00D70655" w:rsidRPr="004435DB">
        <w:t>д</w:t>
      </w:r>
      <w:r w:rsidRPr="004435DB">
        <w:t>н</w:t>
      </w:r>
      <w:r w:rsidR="00D70655" w:rsidRPr="004435DB">
        <w:t>ости или по возра</w:t>
      </w:r>
      <w:r w:rsidRPr="004435DB">
        <w:t>сту, не включаются в налоговую базу, если они не превышают в налоговом периоде 2000 руб.</w:t>
      </w:r>
      <w:r w:rsidR="00D324A2" w:rsidRPr="00D324A2">
        <w:t xml:space="preserve"> [</w:t>
      </w:r>
      <w:r w:rsidR="00D324A2">
        <w:rPr>
          <w:lang w:val="en-US"/>
        </w:rPr>
        <w:t>2, c. 118-121]</w:t>
      </w:r>
    </w:p>
    <w:p w:rsidR="004435DB" w:rsidRDefault="004435DB" w:rsidP="002B5412">
      <w:pPr>
        <w:spacing w:line="360" w:lineRule="auto"/>
        <w:ind w:firstLine="360"/>
        <w:jc w:val="both"/>
      </w:pPr>
      <w:r w:rsidRPr="004435DB">
        <w:t>Не являются объектом обложения и не включаются в связи с этим в налоговую базу доходы членов крестьянского (фермер</w:t>
      </w:r>
      <w:r w:rsidRPr="004435DB">
        <w:softHyphen/>
        <w:t>ско</w:t>
      </w:r>
      <w:r>
        <w:t>го</w:t>
      </w:r>
      <w:r w:rsidRPr="004435DB">
        <w:t>) хозяйства, получаемые</w:t>
      </w:r>
      <w:r>
        <w:t xml:space="preserve"> </w:t>
      </w:r>
      <w:r w:rsidRPr="004435DB">
        <w:t>в</w:t>
      </w:r>
      <w:r>
        <w:t xml:space="preserve"> этом хозяйстве от про</w:t>
      </w:r>
      <w:r w:rsidRPr="004435DB">
        <w:t>изводст</w:t>
      </w:r>
      <w:r>
        <w:t>в</w:t>
      </w:r>
      <w:r w:rsidRPr="004435DB">
        <w:t>а</w:t>
      </w:r>
      <w:r>
        <w:t xml:space="preserve"> </w:t>
      </w:r>
      <w:r w:rsidRPr="004435DB">
        <w:t>и реал</w:t>
      </w:r>
      <w:r>
        <w:t>изации</w:t>
      </w:r>
      <w:r w:rsidRPr="004435DB">
        <w:t xml:space="preserve"> сельскохозяйственной продукции</w:t>
      </w:r>
      <w:r>
        <w:t>, а также от про</w:t>
      </w:r>
      <w:r>
        <w:softHyphen/>
        <w:t>изводства сел</w:t>
      </w:r>
      <w:r w:rsidRPr="004435DB">
        <w:t>ьскох</w:t>
      </w:r>
      <w:r>
        <w:t>оз</w:t>
      </w:r>
      <w:r w:rsidRPr="004435DB">
        <w:t>яйственной продукции, ее переработки и</w:t>
      </w:r>
      <w:r>
        <w:t xml:space="preserve"> реализац</w:t>
      </w:r>
      <w:r w:rsidRPr="004435DB">
        <w:t>ии. Осво</w:t>
      </w:r>
      <w:r w:rsidR="002B5412">
        <w:t>бож</w:t>
      </w:r>
      <w:r w:rsidRPr="004435DB">
        <w:t xml:space="preserve">дение применяется в течение пяти лет, </w:t>
      </w:r>
      <w:r w:rsidR="002B5412">
        <w:t>начиная с</w:t>
      </w:r>
      <w:r w:rsidRPr="004435DB">
        <w:t xml:space="preserve"> года регистрации хозяйства, и то</w:t>
      </w:r>
      <w:r w:rsidR="002B5412">
        <w:t>лько в отношении доходов</w:t>
      </w:r>
      <w:r w:rsidRPr="004435DB">
        <w:t xml:space="preserve"> тех членов этого хозяйства, которые ранее не </w:t>
      </w:r>
      <w:r w:rsidR="002B5412">
        <w:t>пользова</w:t>
      </w:r>
      <w:r w:rsidR="002B5412">
        <w:softHyphen/>
        <w:t>лись такой нормой, как чл</w:t>
      </w:r>
      <w:r w:rsidRPr="004435DB">
        <w:t>ены другого подобного хозяйства.</w:t>
      </w:r>
    </w:p>
    <w:p w:rsidR="001B627D" w:rsidRDefault="001B627D" w:rsidP="002B5412">
      <w:pPr>
        <w:spacing w:line="360" w:lineRule="auto"/>
        <w:ind w:firstLine="360"/>
        <w:jc w:val="both"/>
      </w:pPr>
      <w:r w:rsidRPr="001B627D">
        <w:t>В налоговую базу (в части суммы налога, подлежащей зачис</w:t>
      </w:r>
      <w:r w:rsidRPr="001B627D">
        <w:softHyphen/>
        <w:t>лению в Фонд социального страхования) не включаются также любые вознаграждения, выплачиваемые работникам по договорам гражданско-правового характера, авторским и лицензионным договорам.</w:t>
      </w:r>
    </w:p>
    <w:p w:rsidR="001B627D" w:rsidRDefault="001B627D" w:rsidP="002B5412">
      <w:pPr>
        <w:spacing w:line="360" w:lineRule="auto"/>
        <w:ind w:firstLine="360"/>
        <w:jc w:val="both"/>
      </w:pPr>
      <w:r w:rsidRPr="001B627D">
        <w:t>Значительные суммы не включаются в налоговую базу, так как российское налоговое законодательство установило отдельные на</w:t>
      </w:r>
      <w:r w:rsidRPr="001B627D">
        <w:softHyphen/>
        <w:t>логовые льготы по единому социальному налог</w:t>
      </w:r>
      <w:r>
        <w:t>у.</w:t>
      </w:r>
    </w:p>
    <w:p w:rsidR="00E601C5" w:rsidRDefault="003F5B4C" w:rsidP="004C4B57">
      <w:pPr>
        <w:spacing w:line="360" w:lineRule="auto"/>
        <w:ind w:firstLine="360"/>
        <w:jc w:val="both"/>
      </w:pPr>
      <w:r w:rsidRPr="003F5B4C">
        <w:t>Одной из важнейших льгот являет</w:t>
      </w:r>
      <w:r>
        <w:t>с</w:t>
      </w:r>
      <w:r w:rsidRPr="003F5B4C">
        <w:t>я стимулирование исполь</w:t>
      </w:r>
      <w:r w:rsidRPr="003F5B4C">
        <w:softHyphen/>
        <w:t xml:space="preserve">зования труда инвалидов. В </w:t>
      </w:r>
      <w:r>
        <w:t>с</w:t>
      </w:r>
      <w:r w:rsidRPr="003F5B4C">
        <w:t xml:space="preserve">вязи </w:t>
      </w:r>
      <w:r>
        <w:t>с</w:t>
      </w:r>
      <w:r w:rsidRPr="003F5B4C">
        <w:t xml:space="preserve"> этим от уплаты налога </w:t>
      </w:r>
      <w:r>
        <w:t xml:space="preserve">освобождаются организации любых организационно-правовых форм – с сумм </w:t>
      </w:r>
      <w:r w:rsidR="00E601C5">
        <w:t xml:space="preserve">выплат, не превышающих 100 000 руб. в течение календарного года, начисленных на каждого работника, являющегося инвалидом </w:t>
      </w:r>
      <w:r w:rsidR="00E601C5">
        <w:rPr>
          <w:lang w:val="en-US"/>
        </w:rPr>
        <w:t>I</w:t>
      </w:r>
      <w:r w:rsidR="00E601C5" w:rsidRPr="00E601C5">
        <w:t xml:space="preserve">, </w:t>
      </w:r>
      <w:r w:rsidR="00E601C5">
        <w:rPr>
          <w:lang w:val="en-US"/>
        </w:rPr>
        <w:t>II</w:t>
      </w:r>
      <w:r w:rsidR="00E601C5">
        <w:t xml:space="preserve"> и</w:t>
      </w:r>
      <w:r w:rsidR="00E601C5" w:rsidRPr="00E601C5">
        <w:t xml:space="preserve"> </w:t>
      </w:r>
      <w:r w:rsidR="00E601C5">
        <w:rPr>
          <w:lang w:val="en-US"/>
        </w:rPr>
        <w:t>III</w:t>
      </w:r>
      <w:r w:rsidR="00E601C5">
        <w:t xml:space="preserve"> групп.</w:t>
      </w:r>
      <w:r w:rsidR="004C4B57">
        <w:t xml:space="preserve"> То есть это работодатели следующих категорий:</w:t>
      </w:r>
    </w:p>
    <w:p w:rsidR="004C4B57" w:rsidRDefault="00F763D0" w:rsidP="004C4B57">
      <w:pPr>
        <w:spacing w:line="360" w:lineRule="auto"/>
        <w:ind w:firstLine="360"/>
        <w:jc w:val="both"/>
      </w:pPr>
      <w:r>
        <w:t xml:space="preserve">1) </w:t>
      </w:r>
      <w:r w:rsidR="00BC36FF">
        <w:t>об</w:t>
      </w:r>
      <w:r w:rsidR="004C4B57">
        <w:t xml:space="preserve">щественные организации инвалидов, </w:t>
      </w:r>
      <w:r w:rsidR="00BC36FF">
        <w:t>среди членов которых инвалиды и их законные представители составляют не менее 80%, и их структурные подразделения;</w:t>
      </w:r>
    </w:p>
    <w:p w:rsidR="00BC36FF" w:rsidRPr="00F763D0" w:rsidRDefault="00F763D0" w:rsidP="004C4B57">
      <w:pPr>
        <w:spacing w:line="360" w:lineRule="auto"/>
        <w:ind w:firstLine="360"/>
        <w:jc w:val="both"/>
      </w:pPr>
      <w:r>
        <w:t xml:space="preserve">2) </w:t>
      </w:r>
      <w:r w:rsidR="00BC36FF">
        <w:t xml:space="preserve">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w:t>
      </w:r>
      <w:r w:rsidR="00DB3839">
        <w:t>инвалидов в фонде оплаты труда составляет не менее 25%;</w:t>
      </w:r>
    </w:p>
    <w:p w:rsidR="00603FDA" w:rsidRPr="00603FDA" w:rsidRDefault="00F763D0" w:rsidP="004C4B57">
      <w:pPr>
        <w:spacing w:line="360" w:lineRule="auto"/>
        <w:ind w:firstLine="360"/>
        <w:jc w:val="both"/>
      </w:pPr>
      <w:r>
        <w:t xml:space="preserve">3) </w:t>
      </w:r>
      <w:r w:rsidR="00603FDA">
        <w:t xml:space="preserve">учреждения, созданные для достижения образовательных, культурных, лечебно-оздоровительных, физкультурно-спортивных, научных, информационных и иных </w:t>
      </w:r>
      <w:r w:rsidR="00463F1E">
        <w:t>социальных целей, а так 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w:t>
      </w:r>
      <w:r>
        <w:t xml:space="preserve"> инвалидов</w:t>
      </w:r>
      <w:r w:rsidR="00463F1E">
        <w:t>.</w:t>
      </w:r>
    </w:p>
    <w:p w:rsidR="00DB3839" w:rsidRPr="00D324A2" w:rsidRDefault="00463F1E" w:rsidP="004C4B57">
      <w:pPr>
        <w:spacing w:line="360" w:lineRule="auto"/>
        <w:ind w:firstLine="360"/>
        <w:jc w:val="both"/>
      </w:pPr>
      <w:r>
        <w:t>Вместе с тем указанные льготы не распространяются на организации, занимающиеся производством или реализацией подакцизных товаров, минерального сырья, других полезных ископаемых, а так же ряда других товаров в соответствии с перечнем, который утверждается Российским Правительством</w:t>
      </w:r>
      <w:r w:rsidR="00F763D0">
        <w:t xml:space="preserve"> по представлению общероссийских общественных организаций инвалидов.</w:t>
      </w:r>
      <w:r w:rsidR="00D324A2" w:rsidRPr="00D324A2">
        <w:t xml:space="preserve"> [</w:t>
      </w:r>
      <w:r w:rsidR="00D324A2">
        <w:rPr>
          <w:lang w:val="en-US"/>
        </w:rPr>
        <w:t>6, c. 170-173</w:t>
      </w:r>
      <w:r w:rsidR="00D324A2" w:rsidRPr="00D324A2">
        <w:t>]</w:t>
      </w:r>
    </w:p>
    <w:p w:rsidR="00F763D0" w:rsidRDefault="00F763D0" w:rsidP="004C4B57">
      <w:pPr>
        <w:spacing w:line="360" w:lineRule="auto"/>
        <w:ind w:firstLine="360"/>
        <w:jc w:val="both"/>
      </w:pPr>
      <w:r>
        <w:t xml:space="preserve">Законодательство установило льготу для налогоплательщиков-предпринимателей, являющихся </w:t>
      </w:r>
      <w:r w:rsidR="00EE55AC">
        <w:t xml:space="preserve">инвалидами </w:t>
      </w:r>
      <w:r w:rsidR="00EE55AC">
        <w:rPr>
          <w:lang w:val="en-US"/>
        </w:rPr>
        <w:t>I</w:t>
      </w:r>
      <w:r w:rsidR="00EE55AC" w:rsidRPr="00E601C5">
        <w:t xml:space="preserve">, </w:t>
      </w:r>
      <w:r w:rsidR="00EE55AC">
        <w:rPr>
          <w:lang w:val="en-US"/>
        </w:rPr>
        <w:t>II</w:t>
      </w:r>
      <w:r w:rsidR="00EE55AC">
        <w:t xml:space="preserve"> и</w:t>
      </w:r>
      <w:r w:rsidR="00EE55AC" w:rsidRPr="00E601C5">
        <w:t xml:space="preserve"> </w:t>
      </w:r>
      <w:r w:rsidR="00EE55AC">
        <w:rPr>
          <w:lang w:val="en-US"/>
        </w:rPr>
        <w:t>III</w:t>
      </w:r>
      <w:r w:rsidR="00EE55AC">
        <w:t xml:space="preserve"> групп</w:t>
      </w:r>
      <w:r w:rsidR="00B16A9F">
        <w:t xml:space="preserve">, в части освобождения от налогообложения их доходов от предпринимательской и другой профессиональной деятельности в размере, не превышающем 100 000 руб. в течение налогового периода. </w:t>
      </w:r>
      <w:r w:rsidR="00AF5339">
        <w:t xml:space="preserve">Одновременно с этим налогоплательщики </w:t>
      </w:r>
      <w:r w:rsidR="00333559">
        <w:t>предприниматели-инвалиды освобождаются от уплаты налога в части сумм налога, зачисляемого в Фонд социального страхования.</w:t>
      </w:r>
    </w:p>
    <w:p w:rsidR="00333559" w:rsidRDefault="00333559" w:rsidP="00333559">
      <w:pPr>
        <w:spacing w:line="360" w:lineRule="auto"/>
        <w:ind w:firstLine="360"/>
        <w:jc w:val="both"/>
      </w:pPr>
      <w:r>
        <w:t>Ставки единого социального налога, учитывая целевой характер использования, предусматривают их распределение по соответствующим социальным фондам.</w:t>
      </w:r>
    </w:p>
    <w:p w:rsidR="0009191E" w:rsidRDefault="00714781" w:rsidP="00333559">
      <w:pPr>
        <w:spacing w:line="360" w:lineRule="auto"/>
        <w:ind w:firstLine="360"/>
        <w:jc w:val="both"/>
      </w:pPr>
      <w:r>
        <w:t xml:space="preserve">1) </w:t>
      </w:r>
      <w:r w:rsidR="007B3759">
        <w:t xml:space="preserve">Для налогоплательщиков-работодателей, </w:t>
      </w:r>
      <w:r w:rsidR="003942AF">
        <w:t>з</w:t>
      </w:r>
      <w:r w:rsidR="007B3759">
        <w:t xml:space="preserve">а исключением организаций, </w:t>
      </w:r>
      <w:r w:rsidR="003942AF">
        <w:t xml:space="preserve">имеющих статус резидента технико-внедренческой </w:t>
      </w:r>
      <w:r w:rsidR="00DC2B3D">
        <w:t xml:space="preserve">особой экономической зоны, работающим на территории технико-внедренческой особой экономической зоны, </w:t>
      </w:r>
      <w:r w:rsidR="007B3759">
        <w:t>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применяются ставки налога</w:t>
      </w:r>
      <w:r w:rsidR="00705C37">
        <w:t>,</w:t>
      </w:r>
      <w:r w:rsidR="007B3759">
        <w:t xml:space="preserve"> указанные в таблице 1.1.</w:t>
      </w:r>
    </w:p>
    <w:p w:rsidR="00705C37" w:rsidRDefault="00705C37" w:rsidP="00333559">
      <w:pPr>
        <w:spacing w:line="360" w:lineRule="auto"/>
        <w:ind w:firstLine="360"/>
        <w:jc w:val="both"/>
      </w:pPr>
    </w:p>
    <w:p w:rsidR="007B3759" w:rsidRPr="00D324A2" w:rsidRDefault="00DD6E4F" w:rsidP="00DD6E4F">
      <w:pPr>
        <w:spacing w:line="360" w:lineRule="auto"/>
        <w:jc w:val="center"/>
      </w:pPr>
      <w:r>
        <w:t>Таблица 1.1.–</w:t>
      </w:r>
      <w:r w:rsidR="007B3759">
        <w:t xml:space="preserve">Ставки единого социального налога </w:t>
      </w:r>
      <w:r w:rsidR="00714781">
        <w:t>для 1й группы плательщиков</w:t>
      </w:r>
      <w:r w:rsidR="00D324A2" w:rsidRPr="00D324A2">
        <w:t xml:space="preserve"> [</w:t>
      </w:r>
      <w:r w:rsidRPr="00DD6E4F">
        <w:t xml:space="preserve">10, </w:t>
      </w:r>
      <w:r>
        <w:rPr>
          <w:lang w:val="en-US"/>
        </w:rPr>
        <w:t>c</w:t>
      </w:r>
      <w:r>
        <w:t>.</w:t>
      </w:r>
      <w:r w:rsidRPr="00DD6E4F">
        <w:t xml:space="preserve"> 82</w:t>
      </w:r>
      <w:r w:rsidR="00D324A2" w:rsidRPr="00D324A2">
        <w:t>]</w:t>
      </w:r>
    </w:p>
    <w:tbl>
      <w:tblPr>
        <w:tblW w:w="9765" w:type="dxa"/>
        <w:tblInd w:w="93" w:type="dxa"/>
        <w:tblLook w:val="0000" w:firstRow="0" w:lastRow="0" w:firstColumn="0" w:lastColumn="0" w:noHBand="0" w:noVBand="0"/>
      </w:tblPr>
      <w:tblGrid>
        <w:gridCol w:w="1756"/>
        <w:gridCol w:w="1615"/>
        <w:gridCol w:w="1602"/>
        <w:gridCol w:w="1678"/>
        <w:gridCol w:w="1736"/>
        <w:gridCol w:w="1736"/>
      </w:tblGrid>
      <w:tr w:rsidR="00714781">
        <w:trPr>
          <w:trHeight w:val="555"/>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tcPr>
          <w:p w:rsidR="00714781" w:rsidRPr="00705C37" w:rsidRDefault="00714781">
            <w:pPr>
              <w:jc w:val="center"/>
            </w:pPr>
            <w:r w:rsidRPr="00705C37">
              <w:t>Налоговая база на каждое физическое лицо нарастающим итогом с начала года</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tcPr>
          <w:p w:rsidR="00714781" w:rsidRPr="00705C37" w:rsidRDefault="00714781">
            <w:pPr>
              <w:jc w:val="center"/>
            </w:pPr>
            <w:r w:rsidRPr="00705C37">
              <w:t>Федеральный бюджет</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tcPr>
          <w:p w:rsidR="00714781" w:rsidRPr="00705C37" w:rsidRDefault="00714781">
            <w:pPr>
              <w:jc w:val="center"/>
            </w:pPr>
            <w:r w:rsidRPr="00705C37">
              <w:t>Фонд социального страхования Российской Федерации</w:t>
            </w:r>
          </w:p>
        </w:tc>
        <w:tc>
          <w:tcPr>
            <w:tcW w:w="3192" w:type="dxa"/>
            <w:gridSpan w:val="2"/>
            <w:tcBorders>
              <w:top w:val="single" w:sz="4" w:space="0" w:color="auto"/>
              <w:left w:val="nil"/>
              <w:bottom w:val="single" w:sz="4" w:space="0" w:color="auto"/>
              <w:right w:val="single" w:sz="4" w:space="0" w:color="auto"/>
            </w:tcBorders>
            <w:shd w:val="clear" w:color="auto" w:fill="auto"/>
          </w:tcPr>
          <w:p w:rsidR="00714781" w:rsidRPr="00705C37" w:rsidRDefault="00714781">
            <w:pPr>
              <w:jc w:val="center"/>
            </w:pPr>
            <w:r w:rsidRPr="00705C37">
              <w:t>Фонды обязательного медицинского страхования</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14781" w:rsidRPr="00705C37" w:rsidRDefault="00714781">
            <w:pPr>
              <w:jc w:val="center"/>
            </w:pPr>
            <w:r w:rsidRPr="00705C37">
              <w:t>Итого</w:t>
            </w:r>
          </w:p>
        </w:tc>
      </w:tr>
      <w:tr w:rsidR="00714781">
        <w:trPr>
          <w:trHeight w:val="1335"/>
        </w:trPr>
        <w:tc>
          <w:tcPr>
            <w:tcW w:w="1756" w:type="dxa"/>
            <w:vMerge/>
            <w:tcBorders>
              <w:top w:val="single" w:sz="4" w:space="0" w:color="auto"/>
              <w:left w:val="single" w:sz="4" w:space="0" w:color="auto"/>
              <w:bottom w:val="single" w:sz="4" w:space="0" w:color="auto"/>
              <w:right w:val="single" w:sz="4" w:space="0" w:color="auto"/>
            </w:tcBorders>
            <w:vAlign w:val="center"/>
          </w:tcPr>
          <w:p w:rsidR="00714781" w:rsidRPr="00705C37" w:rsidRDefault="00714781"/>
        </w:tc>
        <w:tc>
          <w:tcPr>
            <w:tcW w:w="1517" w:type="dxa"/>
            <w:vMerge/>
            <w:tcBorders>
              <w:top w:val="single" w:sz="4" w:space="0" w:color="auto"/>
              <w:left w:val="single" w:sz="4" w:space="0" w:color="auto"/>
              <w:bottom w:val="single" w:sz="4" w:space="0" w:color="auto"/>
              <w:right w:val="single" w:sz="4" w:space="0" w:color="auto"/>
            </w:tcBorders>
            <w:vAlign w:val="center"/>
          </w:tcPr>
          <w:p w:rsidR="00714781" w:rsidRPr="00705C37" w:rsidRDefault="00714781"/>
        </w:tc>
        <w:tc>
          <w:tcPr>
            <w:tcW w:w="1602" w:type="dxa"/>
            <w:vMerge/>
            <w:tcBorders>
              <w:top w:val="single" w:sz="4" w:space="0" w:color="auto"/>
              <w:left w:val="single" w:sz="4" w:space="0" w:color="auto"/>
              <w:bottom w:val="single" w:sz="4" w:space="0" w:color="auto"/>
              <w:right w:val="single" w:sz="4" w:space="0" w:color="auto"/>
            </w:tcBorders>
            <w:vAlign w:val="center"/>
          </w:tcPr>
          <w:p w:rsidR="00714781" w:rsidRPr="00705C37" w:rsidRDefault="00714781"/>
        </w:tc>
        <w:tc>
          <w:tcPr>
            <w:tcW w:w="1583"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Федеральный фонд обязательного медицинского страхования</w:t>
            </w:r>
          </w:p>
        </w:tc>
        <w:tc>
          <w:tcPr>
            <w:tcW w:w="1609"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Территориаль-ные фонды обязательного медицинского страхования</w:t>
            </w:r>
          </w:p>
        </w:tc>
        <w:tc>
          <w:tcPr>
            <w:tcW w:w="1698" w:type="dxa"/>
            <w:vMerge/>
            <w:tcBorders>
              <w:top w:val="single" w:sz="4" w:space="0" w:color="auto"/>
              <w:left w:val="single" w:sz="4" w:space="0" w:color="auto"/>
              <w:bottom w:val="single" w:sz="4" w:space="0" w:color="auto"/>
              <w:right w:val="single" w:sz="4" w:space="0" w:color="auto"/>
            </w:tcBorders>
            <w:vAlign w:val="center"/>
          </w:tcPr>
          <w:p w:rsidR="00714781" w:rsidRPr="00705C37" w:rsidRDefault="00714781"/>
        </w:tc>
      </w:tr>
      <w:tr w:rsidR="00714781">
        <w:trPr>
          <w:trHeight w:val="255"/>
        </w:trPr>
        <w:tc>
          <w:tcPr>
            <w:tcW w:w="1756" w:type="dxa"/>
            <w:tcBorders>
              <w:top w:val="nil"/>
              <w:left w:val="single" w:sz="4" w:space="0" w:color="auto"/>
              <w:bottom w:val="single" w:sz="4" w:space="0" w:color="auto"/>
              <w:right w:val="single" w:sz="4" w:space="0" w:color="auto"/>
            </w:tcBorders>
            <w:shd w:val="clear" w:color="auto" w:fill="auto"/>
            <w:noWrap/>
            <w:vAlign w:val="bottom"/>
          </w:tcPr>
          <w:p w:rsidR="00714781" w:rsidRPr="00705C37" w:rsidRDefault="00714781">
            <w:pPr>
              <w:jc w:val="center"/>
            </w:pPr>
            <w:r w:rsidRPr="00705C37">
              <w:t>1</w:t>
            </w:r>
          </w:p>
        </w:tc>
        <w:tc>
          <w:tcPr>
            <w:tcW w:w="1517"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2</w:t>
            </w:r>
          </w:p>
        </w:tc>
        <w:tc>
          <w:tcPr>
            <w:tcW w:w="1602"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3</w:t>
            </w:r>
          </w:p>
        </w:tc>
        <w:tc>
          <w:tcPr>
            <w:tcW w:w="1583"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4</w:t>
            </w:r>
          </w:p>
        </w:tc>
        <w:tc>
          <w:tcPr>
            <w:tcW w:w="1609"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5</w:t>
            </w:r>
          </w:p>
        </w:tc>
        <w:tc>
          <w:tcPr>
            <w:tcW w:w="1698"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6</w:t>
            </w:r>
          </w:p>
        </w:tc>
      </w:tr>
      <w:tr w:rsidR="00714781">
        <w:trPr>
          <w:trHeight w:val="255"/>
        </w:trPr>
        <w:tc>
          <w:tcPr>
            <w:tcW w:w="1756" w:type="dxa"/>
            <w:tcBorders>
              <w:top w:val="nil"/>
              <w:left w:val="single" w:sz="4" w:space="0" w:color="auto"/>
              <w:bottom w:val="single" w:sz="4" w:space="0" w:color="auto"/>
              <w:right w:val="single" w:sz="4" w:space="0" w:color="auto"/>
            </w:tcBorders>
            <w:shd w:val="clear" w:color="auto" w:fill="auto"/>
            <w:noWrap/>
            <w:vAlign w:val="bottom"/>
          </w:tcPr>
          <w:p w:rsidR="00714781" w:rsidRPr="00705C37" w:rsidRDefault="00714781">
            <w:r w:rsidRPr="00705C37">
              <w:t>До 280 000 рублей</w:t>
            </w:r>
          </w:p>
        </w:tc>
        <w:tc>
          <w:tcPr>
            <w:tcW w:w="1517"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20,0%</w:t>
            </w:r>
          </w:p>
        </w:tc>
        <w:tc>
          <w:tcPr>
            <w:tcW w:w="1602"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2,9%</w:t>
            </w:r>
          </w:p>
        </w:tc>
        <w:tc>
          <w:tcPr>
            <w:tcW w:w="1583"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1,1%</w:t>
            </w:r>
          </w:p>
        </w:tc>
        <w:tc>
          <w:tcPr>
            <w:tcW w:w="1609"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2,0%</w:t>
            </w:r>
          </w:p>
        </w:tc>
        <w:tc>
          <w:tcPr>
            <w:tcW w:w="1698" w:type="dxa"/>
            <w:tcBorders>
              <w:top w:val="nil"/>
              <w:left w:val="nil"/>
              <w:bottom w:val="single" w:sz="4" w:space="0" w:color="auto"/>
              <w:right w:val="single" w:sz="4" w:space="0" w:color="auto"/>
            </w:tcBorders>
            <w:shd w:val="clear" w:color="auto" w:fill="auto"/>
            <w:noWrap/>
            <w:vAlign w:val="bottom"/>
          </w:tcPr>
          <w:p w:rsidR="00714781" w:rsidRPr="00705C37" w:rsidRDefault="00714781">
            <w:pPr>
              <w:jc w:val="center"/>
            </w:pPr>
            <w:r w:rsidRPr="00705C37">
              <w:t>26,0%</w:t>
            </w:r>
          </w:p>
        </w:tc>
      </w:tr>
      <w:tr w:rsidR="00714781">
        <w:trPr>
          <w:trHeight w:val="1260"/>
        </w:trPr>
        <w:tc>
          <w:tcPr>
            <w:tcW w:w="1756" w:type="dxa"/>
            <w:tcBorders>
              <w:top w:val="nil"/>
              <w:left w:val="single" w:sz="4" w:space="0" w:color="auto"/>
              <w:bottom w:val="single" w:sz="4" w:space="0" w:color="auto"/>
              <w:right w:val="single" w:sz="4" w:space="0" w:color="auto"/>
            </w:tcBorders>
            <w:shd w:val="clear" w:color="auto" w:fill="auto"/>
          </w:tcPr>
          <w:p w:rsidR="00714781" w:rsidRPr="00705C37" w:rsidRDefault="00714781" w:rsidP="00E1686F">
            <w:r w:rsidRPr="00705C37">
              <w:t>До 280 001 рубля до 600 000 рублей</w:t>
            </w:r>
          </w:p>
        </w:tc>
        <w:tc>
          <w:tcPr>
            <w:tcW w:w="1517"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56  000+7,9% с суммы, превышаю-щей 280 000 рублей</w:t>
            </w:r>
          </w:p>
        </w:tc>
        <w:tc>
          <w:tcPr>
            <w:tcW w:w="1602"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8 120+1,0% с суммы, превышаю-щей 280 000 рублей</w:t>
            </w:r>
          </w:p>
        </w:tc>
        <w:tc>
          <w:tcPr>
            <w:tcW w:w="1583"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3 080+0,6% с суммы, превышаю-щей 280 000 рублей</w:t>
            </w:r>
          </w:p>
        </w:tc>
        <w:tc>
          <w:tcPr>
            <w:tcW w:w="1609"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5 600+0,5% с суммы, превышающей 280 000 рублей</w:t>
            </w:r>
          </w:p>
        </w:tc>
        <w:tc>
          <w:tcPr>
            <w:tcW w:w="1698"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72 800+10,0% с суммы, превышающей 280 000 рублей</w:t>
            </w:r>
          </w:p>
        </w:tc>
      </w:tr>
      <w:tr w:rsidR="00714781">
        <w:trPr>
          <w:trHeight w:val="1275"/>
        </w:trPr>
        <w:tc>
          <w:tcPr>
            <w:tcW w:w="1756" w:type="dxa"/>
            <w:tcBorders>
              <w:top w:val="nil"/>
              <w:left w:val="single" w:sz="4" w:space="0" w:color="auto"/>
              <w:bottom w:val="single" w:sz="4" w:space="0" w:color="auto"/>
              <w:right w:val="single" w:sz="4" w:space="0" w:color="auto"/>
            </w:tcBorders>
            <w:shd w:val="clear" w:color="auto" w:fill="auto"/>
          </w:tcPr>
          <w:p w:rsidR="00714781" w:rsidRPr="00705C37" w:rsidRDefault="00F020A6" w:rsidP="00F020A6">
            <w:r>
              <w:t>Свыше 600 0</w:t>
            </w:r>
            <w:r w:rsidR="00714781" w:rsidRPr="00705C37">
              <w:t>00 рублей</w:t>
            </w:r>
          </w:p>
        </w:tc>
        <w:tc>
          <w:tcPr>
            <w:tcW w:w="1517"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81 280+2,0% с суммы, превышаю-щей 600 000 рублей</w:t>
            </w:r>
          </w:p>
        </w:tc>
        <w:tc>
          <w:tcPr>
            <w:tcW w:w="1602"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11 320 рублей</w:t>
            </w:r>
          </w:p>
        </w:tc>
        <w:tc>
          <w:tcPr>
            <w:tcW w:w="1583"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5 000 рублей</w:t>
            </w:r>
          </w:p>
        </w:tc>
        <w:tc>
          <w:tcPr>
            <w:tcW w:w="1609"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7 200 рублей</w:t>
            </w:r>
          </w:p>
        </w:tc>
        <w:tc>
          <w:tcPr>
            <w:tcW w:w="1698" w:type="dxa"/>
            <w:tcBorders>
              <w:top w:val="nil"/>
              <w:left w:val="nil"/>
              <w:bottom w:val="single" w:sz="4" w:space="0" w:color="auto"/>
              <w:right w:val="single" w:sz="4" w:space="0" w:color="auto"/>
            </w:tcBorders>
            <w:shd w:val="clear" w:color="auto" w:fill="auto"/>
          </w:tcPr>
          <w:p w:rsidR="00714781" w:rsidRPr="00705C37" w:rsidRDefault="00714781">
            <w:pPr>
              <w:jc w:val="center"/>
            </w:pPr>
            <w:r w:rsidRPr="00705C37">
              <w:t>104 800+2,0% с суммы, превышающей 600 000 рублей</w:t>
            </w:r>
          </w:p>
        </w:tc>
      </w:tr>
    </w:tbl>
    <w:p w:rsidR="00705C37" w:rsidRDefault="00705C37" w:rsidP="00333559">
      <w:pPr>
        <w:spacing w:line="360" w:lineRule="auto"/>
        <w:ind w:firstLine="360"/>
        <w:jc w:val="both"/>
      </w:pPr>
    </w:p>
    <w:p w:rsidR="00705C37" w:rsidRDefault="00705C37" w:rsidP="00333559">
      <w:pPr>
        <w:spacing w:line="360" w:lineRule="auto"/>
        <w:ind w:firstLine="360"/>
        <w:jc w:val="both"/>
      </w:pPr>
      <w:r>
        <w:t>2) 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применяются ставки налога, указанные в таблице 1.2.</w:t>
      </w:r>
    </w:p>
    <w:p w:rsidR="00705C37" w:rsidRDefault="00705C37" w:rsidP="00333559">
      <w:pPr>
        <w:spacing w:line="360" w:lineRule="auto"/>
        <w:ind w:firstLine="360"/>
        <w:jc w:val="both"/>
      </w:pPr>
    </w:p>
    <w:p w:rsidR="00705C37" w:rsidRDefault="00705C37" w:rsidP="00333559">
      <w:pPr>
        <w:spacing w:line="360" w:lineRule="auto"/>
        <w:ind w:firstLine="360"/>
        <w:jc w:val="both"/>
      </w:pPr>
    </w:p>
    <w:p w:rsidR="00705C37" w:rsidRDefault="00705C37" w:rsidP="00333559">
      <w:pPr>
        <w:spacing w:line="360" w:lineRule="auto"/>
        <w:ind w:firstLine="360"/>
        <w:jc w:val="both"/>
      </w:pPr>
    </w:p>
    <w:p w:rsidR="00705C37" w:rsidRDefault="00705C37" w:rsidP="00333559">
      <w:pPr>
        <w:spacing w:line="360" w:lineRule="auto"/>
        <w:ind w:firstLine="360"/>
        <w:jc w:val="both"/>
      </w:pPr>
    </w:p>
    <w:p w:rsidR="00705C37" w:rsidRDefault="00705C37" w:rsidP="00333559">
      <w:pPr>
        <w:spacing w:line="360" w:lineRule="auto"/>
        <w:ind w:firstLine="360"/>
        <w:jc w:val="both"/>
      </w:pPr>
    </w:p>
    <w:p w:rsidR="00705C37" w:rsidRPr="00DD6E4F" w:rsidRDefault="00705C37" w:rsidP="00DD6E4F">
      <w:pPr>
        <w:spacing w:line="360" w:lineRule="auto"/>
        <w:jc w:val="center"/>
      </w:pPr>
      <w:r>
        <w:t>Таблица 1.2. – Ставки единого социального налога для 2й группы плательщиков</w:t>
      </w:r>
      <w:r w:rsidR="00DD6E4F" w:rsidRPr="00DD6E4F">
        <w:t xml:space="preserve"> </w:t>
      </w:r>
      <w:r w:rsidR="00DD6E4F" w:rsidRPr="00D324A2">
        <w:t>[</w:t>
      </w:r>
      <w:r w:rsidR="00DD6E4F" w:rsidRPr="00DD6E4F">
        <w:t xml:space="preserve">10, </w:t>
      </w:r>
      <w:r w:rsidR="00DD6E4F">
        <w:rPr>
          <w:lang w:val="en-US"/>
        </w:rPr>
        <w:t>c</w:t>
      </w:r>
      <w:r w:rsidR="00DD6E4F">
        <w:t>.</w:t>
      </w:r>
      <w:r w:rsidR="00DD6E4F" w:rsidRPr="00DD6E4F">
        <w:t xml:space="preserve"> 82</w:t>
      </w:r>
      <w:r w:rsidR="00DD6E4F" w:rsidRPr="00D324A2">
        <w:t>]</w:t>
      </w:r>
    </w:p>
    <w:tbl>
      <w:tblPr>
        <w:tblW w:w="9385" w:type="dxa"/>
        <w:jc w:val="center"/>
        <w:tblCellMar>
          <w:left w:w="0" w:type="dxa"/>
          <w:right w:w="0" w:type="dxa"/>
        </w:tblCellMar>
        <w:tblLook w:val="0000" w:firstRow="0" w:lastRow="0" w:firstColumn="0" w:lastColumn="0" w:noHBand="0" w:noVBand="0"/>
      </w:tblPr>
      <w:tblGrid>
        <w:gridCol w:w="1924"/>
        <w:gridCol w:w="1424"/>
        <w:gridCol w:w="1312"/>
        <w:gridCol w:w="1486"/>
        <w:gridCol w:w="1615"/>
        <w:gridCol w:w="1624"/>
      </w:tblGrid>
      <w:tr w:rsidR="00705C37">
        <w:trPr>
          <w:trHeight w:val="555"/>
          <w:jc w:val="center"/>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Налоговая база на каждое физическое лицо нарастающим итогом с начала года</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Федеральный бюджет</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Фонд социального страхования Российской Федерации</w:t>
            </w:r>
          </w:p>
        </w:tc>
        <w:tc>
          <w:tcPr>
            <w:tcW w:w="310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Фонды обязательного медицинского страхования</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05C37" w:rsidRPr="00705C37" w:rsidRDefault="00705C37">
            <w:pPr>
              <w:jc w:val="center"/>
            </w:pPr>
            <w:r w:rsidRPr="00705C37">
              <w:t>Итого</w:t>
            </w:r>
          </w:p>
        </w:tc>
      </w:tr>
      <w:tr w:rsidR="00705C37">
        <w:trPr>
          <w:trHeight w:val="13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05C37" w:rsidRPr="00705C37" w:rsidRDefault="00705C37"/>
        </w:tc>
        <w:tc>
          <w:tcPr>
            <w:tcW w:w="0" w:type="auto"/>
            <w:vMerge/>
            <w:tcBorders>
              <w:top w:val="single" w:sz="4" w:space="0" w:color="auto"/>
              <w:left w:val="single" w:sz="4" w:space="0" w:color="auto"/>
              <w:bottom w:val="single" w:sz="4" w:space="0" w:color="auto"/>
              <w:right w:val="single" w:sz="4" w:space="0" w:color="auto"/>
            </w:tcBorders>
            <w:vAlign w:val="center"/>
          </w:tcPr>
          <w:p w:rsidR="00705C37" w:rsidRPr="00705C37" w:rsidRDefault="00705C37"/>
        </w:tc>
        <w:tc>
          <w:tcPr>
            <w:tcW w:w="0" w:type="auto"/>
            <w:vMerge/>
            <w:tcBorders>
              <w:top w:val="single" w:sz="4" w:space="0" w:color="auto"/>
              <w:left w:val="single" w:sz="4" w:space="0" w:color="auto"/>
              <w:bottom w:val="single" w:sz="4" w:space="0" w:color="auto"/>
              <w:right w:val="single" w:sz="4" w:space="0" w:color="auto"/>
            </w:tcBorders>
            <w:vAlign w:val="center"/>
          </w:tcPr>
          <w:p w:rsidR="00705C37" w:rsidRPr="00705C37" w:rsidRDefault="00705C37"/>
        </w:tc>
        <w:tc>
          <w:tcPr>
            <w:tcW w:w="14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Федеральный фонд обязательного медицинского страхования</w:t>
            </w:r>
          </w:p>
        </w:tc>
        <w:tc>
          <w:tcPr>
            <w:tcW w:w="162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Территориаль-ные фонды обязательного медицинского страхования</w:t>
            </w:r>
          </w:p>
        </w:tc>
        <w:tc>
          <w:tcPr>
            <w:tcW w:w="1630" w:type="dxa"/>
            <w:vMerge/>
            <w:tcBorders>
              <w:top w:val="single" w:sz="4" w:space="0" w:color="auto"/>
              <w:left w:val="single" w:sz="4" w:space="0" w:color="auto"/>
              <w:bottom w:val="single" w:sz="4" w:space="0" w:color="auto"/>
              <w:right w:val="single" w:sz="4" w:space="0" w:color="auto"/>
            </w:tcBorders>
            <w:vAlign w:val="center"/>
          </w:tcPr>
          <w:p w:rsidR="00705C37" w:rsidRPr="00705C37" w:rsidRDefault="00705C37"/>
        </w:tc>
      </w:tr>
      <w:tr w:rsidR="00705C3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4</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5</w:t>
            </w:r>
          </w:p>
        </w:tc>
        <w:tc>
          <w:tcPr>
            <w:tcW w:w="1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6</w:t>
            </w:r>
          </w:p>
        </w:tc>
      </w:tr>
      <w:tr w:rsidR="00705C3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r w:rsidRPr="00705C37">
              <w:t>До 280 000 рублей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1,1%</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1,2%</w:t>
            </w:r>
          </w:p>
        </w:tc>
        <w:tc>
          <w:tcPr>
            <w:tcW w:w="1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05C37" w:rsidRPr="00705C37" w:rsidRDefault="00705C37">
            <w:pPr>
              <w:jc w:val="center"/>
            </w:pPr>
            <w:r w:rsidRPr="00705C37">
              <w:t>20,0%</w:t>
            </w:r>
          </w:p>
        </w:tc>
      </w:tr>
      <w:tr w:rsidR="00705C37">
        <w:trPr>
          <w:trHeight w:val="1260"/>
          <w:jc w:val="center"/>
        </w:trPr>
        <w:tc>
          <w:tcPr>
            <w:tcW w:w="1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rsidP="00E1686F">
            <w:r w:rsidRPr="00705C37">
              <w:t>До 280 001 рубля до 600 000 рублей</w:t>
            </w:r>
          </w:p>
        </w:tc>
        <w:tc>
          <w:tcPr>
            <w:tcW w:w="142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44 240+7,9% с суммы, превышаю-щей 280 000 рублей</w:t>
            </w:r>
          </w:p>
        </w:tc>
        <w:tc>
          <w:tcPr>
            <w:tcW w:w="130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5 320+0,9% с суммы, превышаю-щей 280 000 рублей</w:t>
            </w:r>
          </w:p>
        </w:tc>
        <w:tc>
          <w:tcPr>
            <w:tcW w:w="14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3 080+0,6% с суммы, превышаю-щей 280 000 рублей</w:t>
            </w:r>
          </w:p>
        </w:tc>
        <w:tc>
          <w:tcPr>
            <w:tcW w:w="162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3 360+0,6% с суммы, превышающей 280 000 рублей</w:t>
            </w:r>
          </w:p>
        </w:tc>
        <w:tc>
          <w:tcPr>
            <w:tcW w:w="163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56 000+10,0% с суммы, превышающей 280 000 рублей</w:t>
            </w:r>
          </w:p>
        </w:tc>
      </w:tr>
      <w:tr w:rsidR="00705C37">
        <w:trPr>
          <w:trHeight w:val="1275"/>
          <w:jc w:val="center"/>
        </w:trPr>
        <w:tc>
          <w:tcPr>
            <w:tcW w:w="1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rsidP="00E1686F">
            <w:r w:rsidRPr="00705C37">
              <w:t>Свыше 600 000 рублей</w:t>
            </w:r>
          </w:p>
        </w:tc>
        <w:tc>
          <w:tcPr>
            <w:tcW w:w="142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69 520+2,0% с суммы, превышаю-щей 600 000 рублей</w:t>
            </w:r>
          </w:p>
        </w:tc>
        <w:tc>
          <w:tcPr>
            <w:tcW w:w="130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8 200 рублей</w:t>
            </w:r>
          </w:p>
        </w:tc>
        <w:tc>
          <w:tcPr>
            <w:tcW w:w="14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5 000 рублей</w:t>
            </w:r>
          </w:p>
        </w:tc>
        <w:tc>
          <w:tcPr>
            <w:tcW w:w="162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5 280 рублей</w:t>
            </w:r>
          </w:p>
        </w:tc>
        <w:tc>
          <w:tcPr>
            <w:tcW w:w="163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705C37" w:rsidRPr="00705C37" w:rsidRDefault="00705C37">
            <w:pPr>
              <w:jc w:val="center"/>
            </w:pPr>
            <w:r w:rsidRPr="00705C37">
              <w:t>88 000+2,0% с суммы, превышающей 600 000 рублей</w:t>
            </w:r>
          </w:p>
        </w:tc>
      </w:tr>
    </w:tbl>
    <w:p w:rsidR="00F020A6" w:rsidRDefault="00705C37" w:rsidP="00705C37">
      <w:pPr>
        <w:spacing w:line="360" w:lineRule="auto"/>
        <w:ind w:firstLine="360"/>
      </w:pPr>
      <w:r w:rsidRPr="00D70655">
        <w:t xml:space="preserve"> </w:t>
      </w:r>
    </w:p>
    <w:p w:rsidR="00F020A6" w:rsidRDefault="00F020A6" w:rsidP="004C7734">
      <w:pPr>
        <w:spacing w:line="360" w:lineRule="auto"/>
        <w:ind w:firstLine="360"/>
        <w:jc w:val="both"/>
      </w:pPr>
      <w:r>
        <w:t xml:space="preserve">3) </w:t>
      </w:r>
      <w:r w:rsidR="004C7734">
        <w:t>Для налогоплательщиков-организаций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w:t>
      </w:r>
      <w:r w:rsidR="004C7734" w:rsidRPr="004C7734">
        <w:t xml:space="preserve"> </w:t>
      </w:r>
      <w:r w:rsidR="004C7734">
        <w:t>применяются ставки налога, указанные в таблице 1.3.</w:t>
      </w:r>
    </w:p>
    <w:p w:rsidR="004C7734" w:rsidRDefault="004C7734" w:rsidP="004C7734">
      <w:pPr>
        <w:spacing w:line="360" w:lineRule="auto"/>
        <w:ind w:firstLine="360"/>
        <w:jc w:val="both"/>
      </w:pPr>
    </w:p>
    <w:p w:rsidR="004C7734" w:rsidRDefault="004C7734" w:rsidP="00DD6E4F">
      <w:pPr>
        <w:spacing w:line="360" w:lineRule="auto"/>
        <w:jc w:val="center"/>
      </w:pPr>
      <w:r>
        <w:t>Таблица 1.3. – Ставки единого социального налога для 3й группы плательщиков</w:t>
      </w:r>
      <w:r w:rsidR="00DD6E4F" w:rsidRPr="00D324A2">
        <w:t>[</w:t>
      </w:r>
      <w:r w:rsidR="00DD6E4F" w:rsidRPr="00DD6E4F">
        <w:t xml:space="preserve">10, </w:t>
      </w:r>
      <w:r w:rsidR="00DD6E4F">
        <w:rPr>
          <w:lang w:val="en-US"/>
        </w:rPr>
        <w:t>c</w:t>
      </w:r>
      <w:r w:rsidR="00DD6E4F">
        <w:t>.</w:t>
      </w:r>
      <w:r w:rsidR="00DD6E4F" w:rsidRPr="00DD6E4F">
        <w:t xml:space="preserve"> 83</w:t>
      </w:r>
      <w:r w:rsidR="00DD6E4F" w:rsidRPr="00D324A2">
        <w:t>]</w:t>
      </w:r>
    </w:p>
    <w:p w:rsidR="004C7734" w:rsidRDefault="004C7734" w:rsidP="004C7734">
      <w:pPr>
        <w:spacing w:line="360" w:lineRule="auto"/>
        <w:ind w:firstLine="360"/>
        <w:jc w:val="center"/>
      </w:pPr>
    </w:p>
    <w:tbl>
      <w:tblPr>
        <w:tblW w:w="8140" w:type="dxa"/>
        <w:jc w:val="center"/>
        <w:tblLook w:val="0000" w:firstRow="0" w:lastRow="0" w:firstColumn="0" w:lastColumn="0" w:noHBand="0" w:noVBand="0"/>
      </w:tblPr>
      <w:tblGrid>
        <w:gridCol w:w="3040"/>
        <w:gridCol w:w="2560"/>
        <w:gridCol w:w="2540"/>
      </w:tblGrid>
      <w:tr w:rsidR="00C576AB" w:rsidRPr="00C576AB">
        <w:trPr>
          <w:trHeight w:val="870"/>
          <w:jc w:val="center"/>
        </w:trPr>
        <w:tc>
          <w:tcPr>
            <w:tcW w:w="3040" w:type="dxa"/>
            <w:tcBorders>
              <w:top w:val="single" w:sz="4" w:space="0" w:color="auto"/>
              <w:left w:val="single" w:sz="4" w:space="0" w:color="auto"/>
              <w:bottom w:val="single" w:sz="4" w:space="0" w:color="auto"/>
              <w:right w:val="single" w:sz="4" w:space="0" w:color="auto"/>
            </w:tcBorders>
            <w:shd w:val="clear" w:color="auto" w:fill="auto"/>
          </w:tcPr>
          <w:p w:rsidR="00C576AB" w:rsidRPr="00C576AB" w:rsidRDefault="00C576AB">
            <w:r w:rsidRPr="00C576AB">
              <w:t>Налоговая база на каждое физическое лицо нарастающим итогом с начала года</w:t>
            </w:r>
          </w:p>
        </w:tc>
        <w:tc>
          <w:tcPr>
            <w:tcW w:w="2560" w:type="dxa"/>
            <w:tcBorders>
              <w:top w:val="single" w:sz="4" w:space="0" w:color="auto"/>
              <w:left w:val="nil"/>
              <w:bottom w:val="single" w:sz="4" w:space="0" w:color="auto"/>
              <w:right w:val="single" w:sz="4" w:space="0" w:color="auto"/>
            </w:tcBorders>
            <w:shd w:val="clear" w:color="auto" w:fill="auto"/>
          </w:tcPr>
          <w:p w:rsidR="00C576AB" w:rsidRPr="00C576AB" w:rsidRDefault="004C7734">
            <w:pPr>
              <w:jc w:val="center"/>
            </w:pPr>
            <w:r>
              <w:t>Федеральный бю</w:t>
            </w:r>
            <w:r w:rsidR="00C576AB" w:rsidRPr="00C576AB">
              <w:t>д</w:t>
            </w:r>
            <w:r>
              <w:t>ж</w:t>
            </w:r>
            <w:r w:rsidR="00C576AB" w:rsidRPr="00C576AB">
              <w:t>ет</w:t>
            </w:r>
          </w:p>
        </w:tc>
        <w:tc>
          <w:tcPr>
            <w:tcW w:w="2540" w:type="dxa"/>
            <w:tcBorders>
              <w:top w:val="single" w:sz="4" w:space="0" w:color="auto"/>
              <w:left w:val="nil"/>
              <w:bottom w:val="single" w:sz="4" w:space="0" w:color="auto"/>
              <w:right w:val="single" w:sz="4" w:space="0" w:color="auto"/>
            </w:tcBorders>
            <w:shd w:val="clear" w:color="auto" w:fill="auto"/>
          </w:tcPr>
          <w:p w:rsidR="00C576AB" w:rsidRPr="00C576AB" w:rsidRDefault="00C576AB">
            <w:pPr>
              <w:jc w:val="center"/>
            </w:pPr>
            <w:r w:rsidRPr="00C576AB">
              <w:t>Итого</w:t>
            </w:r>
          </w:p>
        </w:tc>
      </w:tr>
      <w:tr w:rsidR="00C576AB" w:rsidRPr="00C576AB">
        <w:trPr>
          <w:trHeight w:val="255"/>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rsidR="00C576AB" w:rsidRPr="00C576AB" w:rsidRDefault="00C576AB">
            <w:r w:rsidRPr="00C576AB">
              <w:t>До 280 000 рублей</w:t>
            </w:r>
          </w:p>
        </w:tc>
        <w:tc>
          <w:tcPr>
            <w:tcW w:w="256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14,0%</w:t>
            </w:r>
          </w:p>
        </w:tc>
        <w:tc>
          <w:tcPr>
            <w:tcW w:w="254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14,0%</w:t>
            </w:r>
          </w:p>
        </w:tc>
      </w:tr>
      <w:tr w:rsidR="00C576AB" w:rsidRPr="00C576AB">
        <w:trPr>
          <w:trHeight w:val="765"/>
          <w:jc w:val="center"/>
        </w:trPr>
        <w:tc>
          <w:tcPr>
            <w:tcW w:w="3040" w:type="dxa"/>
            <w:tcBorders>
              <w:top w:val="nil"/>
              <w:left w:val="single" w:sz="4" w:space="0" w:color="auto"/>
              <w:bottom w:val="single" w:sz="4" w:space="0" w:color="auto"/>
              <w:right w:val="single" w:sz="4" w:space="0" w:color="auto"/>
            </w:tcBorders>
            <w:shd w:val="clear" w:color="auto" w:fill="auto"/>
          </w:tcPr>
          <w:p w:rsidR="00C576AB" w:rsidRPr="00C576AB" w:rsidRDefault="00C576AB">
            <w:r w:rsidRPr="00C576AB">
              <w:t>До 280 001 рубля до 600 000 рублей</w:t>
            </w:r>
          </w:p>
        </w:tc>
        <w:tc>
          <w:tcPr>
            <w:tcW w:w="2560" w:type="dxa"/>
            <w:tcBorders>
              <w:top w:val="nil"/>
              <w:left w:val="nil"/>
              <w:bottom w:val="single" w:sz="4" w:space="0" w:color="auto"/>
              <w:right w:val="single" w:sz="4" w:space="0" w:color="auto"/>
            </w:tcBorders>
            <w:shd w:val="clear" w:color="auto" w:fill="auto"/>
          </w:tcPr>
          <w:p w:rsidR="00C576AB" w:rsidRPr="00C576AB" w:rsidRDefault="00C576AB">
            <w:r w:rsidRPr="00C576AB">
              <w:t>39 200+5,6% с суммы, превышающей 280 000 рублей</w:t>
            </w:r>
          </w:p>
        </w:tc>
        <w:tc>
          <w:tcPr>
            <w:tcW w:w="2540" w:type="dxa"/>
            <w:tcBorders>
              <w:top w:val="nil"/>
              <w:left w:val="nil"/>
              <w:bottom w:val="single" w:sz="4" w:space="0" w:color="auto"/>
              <w:right w:val="single" w:sz="4" w:space="0" w:color="auto"/>
            </w:tcBorders>
            <w:shd w:val="clear" w:color="auto" w:fill="auto"/>
          </w:tcPr>
          <w:p w:rsidR="00C576AB" w:rsidRPr="00C576AB" w:rsidRDefault="00C576AB">
            <w:r w:rsidRPr="00C576AB">
              <w:t>39 200+5,6% с суммы, превышающей 280 000 рублей</w:t>
            </w:r>
          </w:p>
        </w:tc>
      </w:tr>
      <w:tr w:rsidR="00C576AB" w:rsidRPr="00C576AB">
        <w:trPr>
          <w:trHeight w:val="765"/>
          <w:jc w:val="center"/>
        </w:trPr>
        <w:tc>
          <w:tcPr>
            <w:tcW w:w="3040" w:type="dxa"/>
            <w:tcBorders>
              <w:top w:val="nil"/>
              <w:left w:val="single" w:sz="4" w:space="0" w:color="auto"/>
              <w:bottom w:val="single" w:sz="4" w:space="0" w:color="auto"/>
              <w:right w:val="single" w:sz="4" w:space="0" w:color="auto"/>
            </w:tcBorders>
            <w:shd w:val="clear" w:color="auto" w:fill="auto"/>
          </w:tcPr>
          <w:p w:rsidR="00C576AB" w:rsidRPr="00C576AB" w:rsidRDefault="00C576AB">
            <w:r w:rsidRPr="00C576AB">
              <w:t>Свыше 600 000 рублей</w:t>
            </w:r>
          </w:p>
        </w:tc>
        <w:tc>
          <w:tcPr>
            <w:tcW w:w="2560" w:type="dxa"/>
            <w:tcBorders>
              <w:top w:val="nil"/>
              <w:left w:val="nil"/>
              <w:bottom w:val="single" w:sz="4" w:space="0" w:color="auto"/>
              <w:right w:val="single" w:sz="4" w:space="0" w:color="auto"/>
            </w:tcBorders>
            <w:shd w:val="clear" w:color="auto" w:fill="auto"/>
          </w:tcPr>
          <w:p w:rsidR="00C576AB" w:rsidRPr="00C576AB" w:rsidRDefault="00C576AB">
            <w:r w:rsidRPr="00C576AB">
              <w:t>57 120+2,0% с суммы, превышающей 600 000 рублей</w:t>
            </w:r>
          </w:p>
        </w:tc>
        <w:tc>
          <w:tcPr>
            <w:tcW w:w="2540" w:type="dxa"/>
            <w:tcBorders>
              <w:top w:val="nil"/>
              <w:left w:val="nil"/>
              <w:bottom w:val="single" w:sz="4" w:space="0" w:color="auto"/>
              <w:right w:val="single" w:sz="4" w:space="0" w:color="auto"/>
            </w:tcBorders>
            <w:shd w:val="clear" w:color="auto" w:fill="auto"/>
          </w:tcPr>
          <w:p w:rsidR="00C576AB" w:rsidRPr="00C576AB" w:rsidRDefault="00C576AB">
            <w:r w:rsidRPr="00C576AB">
              <w:t>57 120+2,0% с суммы, превышающей 600 000 рублей</w:t>
            </w:r>
          </w:p>
        </w:tc>
      </w:tr>
    </w:tbl>
    <w:p w:rsidR="00C576AB" w:rsidRDefault="00C576AB" w:rsidP="00705C37">
      <w:pPr>
        <w:spacing w:line="360" w:lineRule="auto"/>
        <w:ind w:firstLine="360"/>
      </w:pPr>
    </w:p>
    <w:p w:rsidR="004C7734" w:rsidRDefault="004C7734" w:rsidP="00705C37">
      <w:pPr>
        <w:spacing w:line="360" w:lineRule="auto"/>
        <w:ind w:firstLine="360"/>
      </w:pPr>
    </w:p>
    <w:p w:rsidR="004C7734" w:rsidRDefault="004C7734" w:rsidP="00705C37">
      <w:pPr>
        <w:spacing w:line="360" w:lineRule="auto"/>
        <w:ind w:firstLine="360"/>
      </w:pPr>
    </w:p>
    <w:p w:rsidR="004C7734" w:rsidRDefault="004C7734" w:rsidP="00705C37">
      <w:pPr>
        <w:spacing w:line="360" w:lineRule="auto"/>
        <w:ind w:firstLine="360"/>
      </w:pPr>
    </w:p>
    <w:p w:rsidR="004C7734" w:rsidRDefault="004C7734" w:rsidP="00705C37">
      <w:pPr>
        <w:spacing w:line="360" w:lineRule="auto"/>
        <w:ind w:firstLine="360"/>
      </w:pPr>
    </w:p>
    <w:p w:rsidR="00F020A6" w:rsidRDefault="004C7734" w:rsidP="00705C37">
      <w:pPr>
        <w:spacing w:line="360" w:lineRule="auto"/>
        <w:ind w:firstLine="360"/>
      </w:pPr>
      <w:r>
        <w:t>4</w:t>
      </w:r>
      <w:r w:rsidR="00F020A6">
        <w:t>) Для налогоплательщиков-предпринимателей применяются ставки налога, указанные в таблице 1.4.</w:t>
      </w:r>
    </w:p>
    <w:p w:rsidR="00C576AB" w:rsidRDefault="00C576AB" w:rsidP="00705C37">
      <w:pPr>
        <w:spacing w:line="360" w:lineRule="auto"/>
        <w:ind w:firstLine="360"/>
      </w:pPr>
    </w:p>
    <w:p w:rsidR="00F020A6" w:rsidRDefault="00F020A6" w:rsidP="00DD6E4F">
      <w:pPr>
        <w:spacing w:line="360" w:lineRule="auto"/>
        <w:jc w:val="center"/>
      </w:pPr>
      <w:r>
        <w:t>Таблица 1.4. – Ставки единого социального налога для 4й группы плательщиков</w:t>
      </w:r>
      <w:r w:rsidR="00DD6E4F" w:rsidRPr="00D324A2">
        <w:t>[</w:t>
      </w:r>
      <w:r w:rsidR="00DD6E4F" w:rsidRPr="00DD6E4F">
        <w:t xml:space="preserve">10, </w:t>
      </w:r>
      <w:r w:rsidR="00DD6E4F">
        <w:rPr>
          <w:lang w:val="en-US"/>
        </w:rPr>
        <w:t>c</w:t>
      </w:r>
      <w:r w:rsidR="00DD6E4F">
        <w:t>.</w:t>
      </w:r>
      <w:r w:rsidR="00DD6E4F" w:rsidRPr="00DD6E4F">
        <w:t xml:space="preserve"> 83</w:t>
      </w:r>
      <w:r w:rsidR="00DD6E4F" w:rsidRPr="00D324A2">
        <w:t>]</w:t>
      </w:r>
    </w:p>
    <w:tbl>
      <w:tblPr>
        <w:tblW w:w="8300" w:type="dxa"/>
        <w:jc w:val="center"/>
        <w:tblCellMar>
          <w:left w:w="0" w:type="dxa"/>
          <w:right w:w="0" w:type="dxa"/>
        </w:tblCellMar>
        <w:tblLook w:val="0000" w:firstRow="0" w:lastRow="0" w:firstColumn="0" w:lastColumn="0" w:noHBand="0" w:noVBand="0"/>
      </w:tblPr>
      <w:tblGrid>
        <w:gridCol w:w="1931"/>
        <w:gridCol w:w="1550"/>
        <w:gridCol w:w="1550"/>
        <w:gridCol w:w="1550"/>
        <w:gridCol w:w="1720"/>
      </w:tblGrid>
      <w:tr w:rsidR="00F020A6">
        <w:trPr>
          <w:trHeight w:val="555"/>
          <w:jc w:val="center"/>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Налоговая база на каждое физическое лицо нарастающим итогом с начала года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Федеральный бюджет</w:t>
            </w:r>
          </w:p>
        </w:tc>
        <w:tc>
          <w:tcPr>
            <w:tcW w:w="32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Фонды обязательного медицинского страхования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020A6" w:rsidRPr="00F020A6" w:rsidRDefault="00F020A6" w:rsidP="00F020A6">
            <w:pPr>
              <w:jc w:val="center"/>
            </w:pPr>
            <w:r w:rsidRPr="00F020A6">
              <w:t>Итого</w:t>
            </w:r>
          </w:p>
        </w:tc>
      </w:tr>
      <w:tr w:rsidR="00F020A6">
        <w:trPr>
          <w:trHeight w:val="13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20A6" w:rsidRPr="00F020A6" w:rsidRDefault="00F020A6" w:rsidP="00F020A6">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F020A6" w:rsidRPr="00F020A6" w:rsidRDefault="00F020A6" w:rsidP="00F020A6">
            <w:pPr>
              <w:jc w:val="center"/>
            </w:pP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Федеральный фонд обязательного медицинского страхования</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Территориаль-ные фонды обязательного медицинского страхования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F020A6" w:rsidRPr="00F020A6" w:rsidRDefault="00F020A6" w:rsidP="00F020A6">
            <w:pPr>
              <w:jc w:val="center"/>
            </w:pPr>
          </w:p>
        </w:tc>
      </w:tr>
      <w:tr w:rsidR="00F020A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6</w:t>
            </w:r>
          </w:p>
        </w:tc>
      </w:tr>
      <w:tr w:rsidR="00F020A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До 280 000 рублей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020A6" w:rsidRPr="00F020A6" w:rsidRDefault="00F020A6" w:rsidP="00F020A6">
            <w:pPr>
              <w:jc w:val="center"/>
            </w:pPr>
            <w:r w:rsidRPr="00F020A6">
              <w:t>10,0%</w:t>
            </w:r>
          </w:p>
        </w:tc>
      </w:tr>
      <w:tr w:rsidR="00F020A6">
        <w:trPr>
          <w:trHeight w:val="1260"/>
          <w:jc w:val="center"/>
        </w:trPr>
        <w:tc>
          <w:tcPr>
            <w:tcW w:w="1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E1686F">
            <w:r w:rsidRPr="00F020A6">
              <w:t>До 280 001 рубля до 600 000 рублей</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20 440+2,7% с суммы, превышаю-щей 280 000 рублей</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2 240+0,5% с суммы, превышающей 280 000 рублей</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5 320+0,4% с суммы, превышающей 280 000 рублей</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28 000+3,6% с суммы, превышающей 280 000 рублей</w:t>
            </w:r>
          </w:p>
        </w:tc>
      </w:tr>
      <w:tr w:rsidR="00F020A6">
        <w:trPr>
          <w:trHeight w:val="1020"/>
          <w:jc w:val="center"/>
        </w:trPr>
        <w:tc>
          <w:tcPr>
            <w:tcW w:w="1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E1686F">
            <w:r w:rsidRPr="00F020A6">
              <w:t>Свыше 600 000 рублей</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29 080+2,0% с суммы, превышающей 600 000 рублей</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3 840 рублей</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6 600 рублей</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020A6" w:rsidRPr="00F020A6" w:rsidRDefault="00F020A6" w:rsidP="00F020A6">
            <w:pPr>
              <w:jc w:val="center"/>
            </w:pPr>
            <w:r w:rsidRPr="00F020A6">
              <w:t>39 520+2,0% с суммы, превышающей 600 000 рублей</w:t>
            </w:r>
          </w:p>
        </w:tc>
      </w:tr>
    </w:tbl>
    <w:p w:rsidR="00C576AB" w:rsidRDefault="00F020A6" w:rsidP="00705C37">
      <w:pPr>
        <w:spacing w:line="360" w:lineRule="auto"/>
        <w:ind w:firstLine="360"/>
      </w:pPr>
      <w:r w:rsidRPr="00D70655">
        <w:t xml:space="preserve"> </w:t>
      </w:r>
    </w:p>
    <w:p w:rsidR="00C576AB" w:rsidRDefault="00C576AB" w:rsidP="00C576AB">
      <w:pPr>
        <w:spacing w:line="360" w:lineRule="auto"/>
        <w:ind w:firstLine="360"/>
        <w:jc w:val="both"/>
      </w:pPr>
      <w:r>
        <w:t>5) Адвокаты уплачивают налог, в соответствии со</w:t>
      </w:r>
      <w:r w:rsidRPr="00C576AB">
        <w:t xml:space="preserve"> </w:t>
      </w:r>
      <w:r>
        <w:t>ставками налога, указанные в таблице 1.5.</w:t>
      </w:r>
    </w:p>
    <w:p w:rsidR="00C576AB" w:rsidRDefault="00C576AB" w:rsidP="00DD6E4F">
      <w:pPr>
        <w:spacing w:line="360" w:lineRule="auto"/>
        <w:jc w:val="center"/>
      </w:pPr>
      <w:r>
        <w:t>Таблица 1.5. – Ставки единого социального налога для 5й группы плательщиков</w:t>
      </w:r>
      <w:r w:rsidR="00DD6E4F" w:rsidRPr="00DD6E4F">
        <w:t xml:space="preserve"> </w:t>
      </w:r>
      <w:r w:rsidR="00DD6E4F" w:rsidRPr="00D324A2">
        <w:t>[</w:t>
      </w:r>
      <w:r w:rsidR="00DD6E4F" w:rsidRPr="00DD6E4F">
        <w:t xml:space="preserve">10, </w:t>
      </w:r>
      <w:r w:rsidR="00DD6E4F">
        <w:rPr>
          <w:lang w:val="en-US"/>
        </w:rPr>
        <w:t>c</w:t>
      </w:r>
      <w:r w:rsidR="00DD6E4F">
        <w:t>.</w:t>
      </w:r>
      <w:r w:rsidR="00DD6E4F" w:rsidRPr="00DD6E4F">
        <w:t xml:space="preserve"> 83</w:t>
      </w:r>
      <w:r w:rsidR="00DD6E4F" w:rsidRPr="00D324A2">
        <w:t>]</w:t>
      </w:r>
    </w:p>
    <w:tbl>
      <w:tblPr>
        <w:tblW w:w="8300" w:type="dxa"/>
        <w:jc w:val="center"/>
        <w:tblLook w:val="0000" w:firstRow="0" w:lastRow="0" w:firstColumn="0" w:lastColumn="0" w:noHBand="0" w:noVBand="0"/>
      </w:tblPr>
      <w:tblGrid>
        <w:gridCol w:w="1780"/>
        <w:gridCol w:w="1736"/>
        <w:gridCol w:w="1736"/>
        <w:gridCol w:w="1736"/>
        <w:gridCol w:w="1736"/>
      </w:tblGrid>
      <w:tr w:rsidR="00C576AB" w:rsidRPr="00C576AB">
        <w:trPr>
          <w:trHeight w:val="555"/>
          <w:jc w:val="center"/>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tcPr>
          <w:p w:rsidR="00C576AB" w:rsidRPr="00C576AB" w:rsidRDefault="00C576AB">
            <w:pPr>
              <w:jc w:val="center"/>
            </w:pPr>
            <w:r w:rsidRPr="00C576AB">
              <w:t>Налоговая база на каждое физическое лицо нарастающим итогом с начала года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Pr>
          <w:p w:rsidR="00C576AB" w:rsidRPr="00C576AB" w:rsidRDefault="00C576AB">
            <w:pPr>
              <w:jc w:val="center"/>
            </w:pPr>
            <w:r w:rsidRPr="00C576AB">
              <w:t>Федеральный бюджет</w:t>
            </w:r>
          </w:p>
        </w:tc>
        <w:tc>
          <w:tcPr>
            <w:tcW w:w="3260" w:type="dxa"/>
            <w:gridSpan w:val="2"/>
            <w:tcBorders>
              <w:top w:val="single" w:sz="4" w:space="0" w:color="auto"/>
              <w:left w:val="nil"/>
              <w:bottom w:val="single" w:sz="4" w:space="0" w:color="auto"/>
              <w:right w:val="single" w:sz="4" w:space="0" w:color="auto"/>
            </w:tcBorders>
            <w:shd w:val="clear" w:color="auto" w:fill="auto"/>
          </w:tcPr>
          <w:p w:rsidR="00C576AB" w:rsidRPr="00C576AB" w:rsidRDefault="00C576AB">
            <w:pPr>
              <w:jc w:val="center"/>
            </w:pPr>
            <w:r w:rsidRPr="00C576AB">
              <w:t>Фонды обязательного медицинского страхования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576AB" w:rsidRPr="00C576AB" w:rsidRDefault="00C576AB">
            <w:pPr>
              <w:jc w:val="center"/>
            </w:pPr>
            <w:r w:rsidRPr="00C576AB">
              <w:t>Итого</w:t>
            </w:r>
          </w:p>
        </w:tc>
      </w:tr>
      <w:tr w:rsidR="00C576AB" w:rsidRPr="00C576AB">
        <w:trPr>
          <w:trHeight w:val="1335"/>
          <w:jc w:val="center"/>
        </w:trPr>
        <w:tc>
          <w:tcPr>
            <w:tcW w:w="1780" w:type="dxa"/>
            <w:vMerge/>
            <w:tcBorders>
              <w:top w:val="single" w:sz="4" w:space="0" w:color="auto"/>
              <w:left w:val="single" w:sz="4" w:space="0" w:color="auto"/>
              <w:bottom w:val="single" w:sz="4" w:space="0" w:color="auto"/>
              <w:right w:val="single" w:sz="4" w:space="0" w:color="auto"/>
            </w:tcBorders>
            <w:vAlign w:val="center"/>
          </w:tcPr>
          <w:p w:rsidR="00C576AB" w:rsidRPr="00C576AB" w:rsidRDefault="00C576AB"/>
        </w:tc>
        <w:tc>
          <w:tcPr>
            <w:tcW w:w="1540" w:type="dxa"/>
            <w:vMerge/>
            <w:tcBorders>
              <w:top w:val="single" w:sz="4" w:space="0" w:color="auto"/>
              <w:left w:val="single" w:sz="4" w:space="0" w:color="auto"/>
              <w:bottom w:val="single" w:sz="4" w:space="0" w:color="auto"/>
              <w:right w:val="single" w:sz="4" w:space="0" w:color="auto"/>
            </w:tcBorders>
            <w:vAlign w:val="center"/>
          </w:tcPr>
          <w:p w:rsidR="00C576AB" w:rsidRPr="00C576AB" w:rsidRDefault="00C576AB"/>
        </w:tc>
        <w:tc>
          <w:tcPr>
            <w:tcW w:w="162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Федеральный фонд обязательного медицинского страхования</w:t>
            </w:r>
          </w:p>
        </w:tc>
        <w:tc>
          <w:tcPr>
            <w:tcW w:w="164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Территориаль-ные фонды обязательного медицинского страхования</w:t>
            </w:r>
          </w:p>
        </w:tc>
        <w:tc>
          <w:tcPr>
            <w:tcW w:w="1720" w:type="dxa"/>
            <w:vMerge/>
            <w:tcBorders>
              <w:top w:val="single" w:sz="4" w:space="0" w:color="auto"/>
              <w:left w:val="single" w:sz="4" w:space="0" w:color="auto"/>
              <w:bottom w:val="single" w:sz="4" w:space="0" w:color="auto"/>
              <w:right w:val="single" w:sz="4" w:space="0" w:color="auto"/>
            </w:tcBorders>
            <w:vAlign w:val="center"/>
          </w:tcPr>
          <w:p w:rsidR="00C576AB" w:rsidRPr="00C576AB" w:rsidRDefault="00C576AB"/>
        </w:tc>
      </w:tr>
      <w:tr w:rsidR="00C576AB" w:rsidRPr="00C576AB">
        <w:trPr>
          <w:trHeight w:val="255"/>
          <w:jc w:val="center"/>
        </w:trPr>
        <w:tc>
          <w:tcPr>
            <w:tcW w:w="1780" w:type="dxa"/>
            <w:tcBorders>
              <w:top w:val="nil"/>
              <w:left w:val="single" w:sz="4" w:space="0" w:color="auto"/>
              <w:bottom w:val="single" w:sz="4" w:space="0" w:color="auto"/>
              <w:right w:val="single" w:sz="4" w:space="0" w:color="auto"/>
            </w:tcBorders>
            <w:shd w:val="clear" w:color="auto" w:fill="auto"/>
            <w:noWrap/>
            <w:vAlign w:val="bottom"/>
          </w:tcPr>
          <w:p w:rsidR="00C576AB" w:rsidRPr="00C576AB" w:rsidRDefault="00C576AB">
            <w:pPr>
              <w:jc w:val="center"/>
            </w:pPr>
            <w:r w:rsidRPr="00C576AB">
              <w:t>1</w:t>
            </w:r>
          </w:p>
        </w:tc>
        <w:tc>
          <w:tcPr>
            <w:tcW w:w="154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2</w:t>
            </w:r>
          </w:p>
        </w:tc>
        <w:tc>
          <w:tcPr>
            <w:tcW w:w="162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4</w:t>
            </w:r>
          </w:p>
        </w:tc>
        <w:tc>
          <w:tcPr>
            <w:tcW w:w="164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5</w:t>
            </w:r>
          </w:p>
        </w:tc>
        <w:tc>
          <w:tcPr>
            <w:tcW w:w="172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6</w:t>
            </w:r>
          </w:p>
        </w:tc>
      </w:tr>
      <w:tr w:rsidR="00C576AB" w:rsidRPr="00C576AB">
        <w:trPr>
          <w:trHeight w:val="255"/>
          <w:jc w:val="center"/>
        </w:trPr>
        <w:tc>
          <w:tcPr>
            <w:tcW w:w="1780" w:type="dxa"/>
            <w:tcBorders>
              <w:top w:val="nil"/>
              <w:left w:val="single" w:sz="4" w:space="0" w:color="auto"/>
              <w:bottom w:val="single" w:sz="4" w:space="0" w:color="auto"/>
              <w:right w:val="single" w:sz="4" w:space="0" w:color="auto"/>
            </w:tcBorders>
            <w:shd w:val="clear" w:color="auto" w:fill="auto"/>
            <w:noWrap/>
            <w:vAlign w:val="bottom"/>
          </w:tcPr>
          <w:p w:rsidR="00C576AB" w:rsidRPr="00C576AB" w:rsidRDefault="00C576AB">
            <w:r w:rsidRPr="00C576AB">
              <w:t>До 280 000 рублей</w:t>
            </w:r>
          </w:p>
        </w:tc>
        <w:tc>
          <w:tcPr>
            <w:tcW w:w="154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5,3%</w:t>
            </w:r>
          </w:p>
        </w:tc>
        <w:tc>
          <w:tcPr>
            <w:tcW w:w="162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0,8%</w:t>
            </w:r>
          </w:p>
        </w:tc>
        <w:tc>
          <w:tcPr>
            <w:tcW w:w="164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1,9%</w:t>
            </w:r>
          </w:p>
        </w:tc>
        <w:tc>
          <w:tcPr>
            <w:tcW w:w="1720" w:type="dxa"/>
            <w:tcBorders>
              <w:top w:val="nil"/>
              <w:left w:val="nil"/>
              <w:bottom w:val="single" w:sz="4" w:space="0" w:color="auto"/>
              <w:right w:val="single" w:sz="4" w:space="0" w:color="auto"/>
            </w:tcBorders>
            <w:shd w:val="clear" w:color="auto" w:fill="auto"/>
            <w:noWrap/>
            <w:vAlign w:val="bottom"/>
          </w:tcPr>
          <w:p w:rsidR="00C576AB" w:rsidRPr="00C576AB" w:rsidRDefault="00C576AB">
            <w:pPr>
              <w:jc w:val="center"/>
            </w:pPr>
            <w:r w:rsidRPr="00C576AB">
              <w:t>8,0%</w:t>
            </w:r>
          </w:p>
        </w:tc>
      </w:tr>
      <w:tr w:rsidR="00C576AB" w:rsidRPr="00C576AB">
        <w:trPr>
          <w:trHeight w:val="1260"/>
          <w:jc w:val="center"/>
        </w:trPr>
        <w:tc>
          <w:tcPr>
            <w:tcW w:w="1780" w:type="dxa"/>
            <w:tcBorders>
              <w:top w:val="nil"/>
              <w:left w:val="single" w:sz="4" w:space="0" w:color="auto"/>
              <w:bottom w:val="single" w:sz="4" w:space="0" w:color="auto"/>
              <w:right w:val="single" w:sz="4" w:space="0" w:color="auto"/>
            </w:tcBorders>
            <w:shd w:val="clear" w:color="auto" w:fill="auto"/>
          </w:tcPr>
          <w:p w:rsidR="00C576AB" w:rsidRPr="00C576AB" w:rsidRDefault="00C576AB" w:rsidP="00E1686F">
            <w:r w:rsidRPr="00C576AB">
              <w:t>До 280 001 рубля до 600 000 рублей</w:t>
            </w:r>
          </w:p>
        </w:tc>
        <w:tc>
          <w:tcPr>
            <w:tcW w:w="154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14 840+2,7% с суммы, превышаю-щей 280 000 рублей</w:t>
            </w:r>
          </w:p>
        </w:tc>
        <w:tc>
          <w:tcPr>
            <w:tcW w:w="162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2 240+0,5% с суммы, превышающей 280 000 рублей</w:t>
            </w:r>
          </w:p>
        </w:tc>
        <w:tc>
          <w:tcPr>
            <w:tcW w:w="164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5 320+0,4% с суммы, превышающей 280 000 рублей</w:t>
            </w:r>
          </w:p>
        </w:tc>
        <w:tc>
          <w:tcPr>
            <w:tcW w:w="172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22 400+3,6% с суммы, превышающей 280 000 рублей</w:t>
            </w:r>
          </w:p>
        </w:tc>
      </w:tr>
      <w:tr w:rsidR="00C576AB" w:rsidRPr="00C576AB">
        <w:trPr>
          <w:trHeight w:val="1020"/>
          <w:jc w:val="center"/>
        </w:trPr>
        <w:tc>
          <w:tcPr>
            <w:tcW w:w="1780" w:type="dxa"/>
            <w:tcBorders>
              <w:top w:val="nil"/>
              <w:left w:val="single" w:sz="4" w:space="0" w:color="auto"/>
              <w:bottom w:val="single" w:sz="4" w:space="0" w:color="auto"/>
              <w:right w:val="single" w:sz="4" w:space="0" w:color="auto"/>
            </w:tcBorders>
            <w:shd w:val="clear" w:color="auto" w:fill="auto"/>
          </w:tcPr>
          <w:p w:rsidR="00C576AB" w:rsidRPr="00C576AB" w:rsidRDefault="00C576AB" w:rsidP="00E1686F">
            <w:r w:rsidRPr="00C576AB">
              <w:t>Свыше 600 000 рублей</w:t>
            </w:r>
          </w:p>
        </w:tc>
        <w:tc>
          <w:tcPr>
            <w:tcW w:w="154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23 480+2,0% с суммы, превышающей 600 000 рублей</w:t>
            </w:r>
          </w:p>
        </w:tc>
        <w:tc>
          <w:tcPr>
            <w:tcW w:w="162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3 840 рублей</w:t>
            </w:r>
          </w:p>
        </w:tc>
        <w:tc>
          <w:tcPr>
            <w:tcW w:w="164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6 600 рублей</w:t>
            </w:r>
          </w:p>
        </w:tc>
        <w:tc>
          <w:tcPr>
            <w:tcW w:w="1720" w:type="dxa"/>
            <w:tcBorders>
              <w:top w:val="nil"/>
              <w:left w:val="nil"/>
              <w:bottom w:val="single" w:sz="4" w:space="0" w:color="auto"/>
              <w:right w:val="single" w:sz="4" w:space="0" w:color="auto"/>
            </w:tcBorders>
            <w:shd w:val="clear" w:color="auto" w:fill="auto"/>
          </w:tcPr>
          <w:p w:rsidR="00C576AB" w:rsidRPr="00C576AB" w:rsidRDefault="00C576AB">
            <w:pPr>
              <w:jc w:val="center"/>
            </w:pPr>
            <w:r w:rsidRPr="00C576AB">
              <w:t>33 920+2,0% с суммы, превышающей 600 000 рублей</w:t>
            </w:r>
          </w:p>
        </w:tc>
      </w:tr>
    </w:tbl>
    <w:p w:rsidR="00C576AB" w:rsidRDefault="00C576AB" w:rsidP="00C576AB">
      <w:pPr>
        <w:spacing w:line="360" w:lineRule="auto"/>
        <w:ind w:firstLine="360"/>
        <w:jc w:val="both"/>
      </w:pPr>
    </w:p>
    <w:p w:rsidR="00E1686F" w:rsidRPr="00DD6E4F" w:rsidRDefault="00E1686F" w:rsidP="00E1686F">
      <w:pPr>
        <w:tabs>
          <w:tab w:val="left" w:pos="355"/>
        </w:tabs>
        <w:spacing w:line="360" w:lineRule="auto"/>
        <w:ind w:firstLine="357"/>
        <w:jc w:val="both"/>
        <w:rPr>
          <w:lang w:val="en-US"/>
        </w:rPr>
      </w:pPr>
      <w:r>
        <w:t>Д</w:t>
      </w:r>
      <w:r w:rsidRPr="00E1686F">
        <w:t xml:space="preserve">ля исчисления налога </w:t>
      </w:r>
      <w:r>
        <w:t xml:space="preserve">важно определить дату получения до </w:t>
      </w:r>
      <w:r w:rsidRPr="00E1686F">
        <w:t xml:space="preserve">ходов </w:t>
      </w:r>
      <w:r>
        <w:t>и</w:t>
      </w:r>
      <w:r w:rsidRPr="00E1686F">
        <w:t xml:space="preserve"> осуществления расходов. Дата определяется в зависим</w:t>
      </w:r>
      <w:r>
        <w:t>о</w:t>
      </w:r>
      <w:r w:rsidRPr="00E1686F">
        <w:t>сти от категории, к которой относится налогоплательщик. Для в</w:t>
      </w:r>
      <w:r>
        <w:t>ы</w:t>
      </w:r>
      <w:r w:rsidRPr="00E1686F">
        <w:t>плат, начисленных налогоплательщиками-работодателями, дато</w:t>
      </w:r>
      <w:r>
        <w:t xml:space="preserve">й </w:t>
      </w:r>
      <w:r w:rsidRPr="00E1686F">
        <w:t>получения выплат является день начисления выплат в пользу работника. Для доходов от предпринимательской или другой профессиональной деятельности датой получения дохода является день фактического получения соответствующего дохода.</w:t>
      </w:r>
      <w:r w:rsidR="00DD6E4F" w:rsidRPr="00DD6E4F">
        <w:t xml:space="preserve"> [</w:t>
      </w:r>
      <w:r w:rsidR="00DD6E4F">
        <w:rPr>
          <w:lang w:val="en-US"/>
        </w:rPr>
        <w:t>3, c. 428-433]</w:t>
      </w:r>
    </w:p>
    <w:p w:rsidR="00E1686F" w:rsidRPr="00E1686F" w:rsidRDefault="00E1686F" w:rsidP="00E1686F">
      <w:pPr>
        <w:spacing w:line="360" w:lineRule="auto"/>
        <w:ind w:right="273" w:firstLine="369"/>
        <w:jc w:val="both"/>
      </w:pPr>
      <w:r w:rsidRPr="00E1686F">
        <w:t>Порядок исчисления и уплаты налога также зависит от того, к какой категории принадлежит налогоплательщик.</w:t>
      </w:r>
    </w:p>
    <w:p w:rsidR="00E1686F" w:rsidRPr="006C60D8" w:rsidRDefault="00E1686F" w:rsidP="00E1686F">
      <w:pPr>
        <w:spacing w:line="360" w:lineRule="auto"/>
        <w:ind w:right="273" w:firstLine="369"/>
        <w:jc w:val="both"/>
      </w:pPr>
      <w:r w:rsidRPr="00E1686F">
        <w:t xml:space="preserve">Налогоплательщики-работодатели исчисляют сумму налога </w:t>
      </w:r>
      <w:r>
        <w:t>от</w:t>
      </w:r>
      <w:r w:rsidRPr="00E1686F">
        <w:t>дельно в отношении федерального бюджета каж</w:t>
      </w:r>
      <w:r>
        <w:t>д</w:t>
      </w:r>
      <w:r w:rsidRPr="00E1686F">
        <w:t xml:space="preserve">ого фонда </w:t>
      </w:r>
      <w:r>
        <w:t>как</w:t>
      </w:r>
      <w:r w:rsidRPr="00E1686F">
        <w:t xml:space="preserve"> соответствующая процентная доля созданной налоговой базы. При этом сумма налога, зачисляем</w:t>
      </w:r>
      <w:r>
        <w:t>ая в составе социального на</w:t>
      </w:r>
      <w:r w:rsidRPr="00E1686F">
        <w:t>лога в Фонд социального стр</w:t>
      </w:r>
      <w:r>
        <w:t>ахования, должна быть уменьшена</w:t>
      </w:r>
      <w:r w:rsidRPr="00E1686F">
        <w:t xml:space="preserve"> на произведенные налогоплате</w:t>
      </w:r>
      <w:r>
        <w:t>льщиками самостоятельно расходы</w:t>
      </w:r>
      <w:r w:rsidRPr="00E1686F">
        <w:t xml:space="preserve"> на цели государственного социаль</w:t>
      </w:r>
      <w:r>
        <w:t xml:space="preserve">ного </w:t>
      </w:r>
      <w:r w:rsidRPr="006C60D8">
        <w:t>страхования, предусмотренные российским законодательством.</w:t>
      </w:r>
    </w:p>
    <w:p w:rsidR="00E1686F" w:rsidRPr="006C60D8" w:rsidRDefault="006C60D8" w:rsidP="00E1686F">
      <w:pPr>
        <w:tabs>
          <w:tab w:val="left" w:pos="355"/>
        </w:tabs>
        <w:spacing w:line="360" w:lineRule="auto"/>
        <w:ind w:firstLine="357"/>
        <w:jc w:val="both"/>
      </w:pPr>
      <w:r w:rsidRPr="006C60D8">
        <w:t>Сумма налога, подлежащая уплате в федеральн</w:t>
      </w:r>
      <w:r>
        <w:t>ый бюджет, уменьшается налогопл</w:t>
      </w:r>
      <w:r w:rsidRPr="006C60D8">
        <w:t>ательщиками на сумму начисленных им</w:t>
      </w:r>
      <w:r>
        <w:t>и</w:t>
      </w:r>
      <w:r w:rsidRPr="006C60D8">
        <w:t xml:space="preserve"> за тот же период страховых взносов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«Об обязательном пенсионном страховании в Российской </w:t>
      </w:r>
      <w:r>
        <w:t>федерации»</w:t>
      </w:r>
      <w:r w:rsidRPr="006C60D8">
        <w:t>. При этом сумма налогового вы</w:t>
      </w:r>
      <w:r w:rsidRPr="006C60D8">
        <w:softHyphen/>
        <w:t>чета не может превышать сумму налога, подлежащую уплате в</w:t>
      </w:r>
      <w:r>
        <w:t xml:space="preserve"> </w:t>
      </w:r>
      <w:r w:rsidRPr="006C60D8">
        <w:t>федеральный бюджет, начисленную за тот же период.</w:t>
      </w:r>
    </w:p>
    <w:p w:rsidR="006C60D8" w:rsidRPr="006C60D8" w:rsidRDefault="006C60D8" w:rsidP="00E1686F">
      <w:pPr>
        <w:tabs>
          <w:tab w:val="left" w:pos="355"/>
        </w:tabs>
        <w:spacing w:line="360" w:lineRule="auto"/>
        <w:ind w:firstLine="357"/>
        <w:jc w:val="both"/>
      </w:pPr>
      <w:r w:rsidRPr="006C60D8">
        <w:t>В течение отчетного периода по итогам каждого календарно</w:t>
      </w:r>
      <w:r>
        <w:t>г</w:t>
      </w:r>
      <w:r w:rsidRPr="006C60D8">
        <w:t>о месяца налогоплательщики производят исчисление ежемесячных авансовых платежей по налогу, исходя из величины выплат, на</w:t>
      </w:r>
      <w:r w:rsidRPr="006C60D8">
        <w:softHyphen/>
        <w:t>численных с начала налогового перио</w:t>
      </w:r>
      <w:r>
        <w:t>да до окончания соответствующего</w:t>
      </w:r>
      <w:r w:rsidRPr="006C60D8">
        <w:t xml:space="preserve"> календарного месяца, и ставки налога. Сумма ежемесяч</w:t>
      </w:r>
      <w:r w:rsidRPr="006C60D8">
        <w:softHyphen/>
        <w:t>ного авансового платежа по налогу, подлежащая уплате за отчет</w:t>
      </w:r>
      <w:r w:rsidRPr="006C60D8">
        <w:softHyphen/>
        <w:t>ный период, определяется с учетом ранее уплаченных сумм ежеме</w:t>
      </w:r>
      <w:r w:rsidRPr="006C60D8">
        <w:softHyphen/>
        <w:t>сячных авансовых платежей. Уплата ежемесячных авансовых пла</w:t>
      </w:r>
      <w:r w:rsidRPr="006C60D8">
        <w:softHyphen/>
        <w:t>тежей производится не позднее 15-го числа следующего месяца.</w:t>
      </w:r>
    </w:p>
    <w:p w:rsidR="006C60D8" w:rsidRPr="007C306D" w:rsidRDefault="006C60D8" w:rsidP="00E1686F">
      <w:pPr>
        <w:tabs>
          <w:tab w:val="left" w:pos="355"/>
        </w:tabs>
        <w:spacing w:line="360" w:lineRule="auto"/>
        <w:ind w:firstLine="357"/>
        <w:jc w:val="both"/>
      </w:pPr>
      <w:r>
        <w:t xml:space="preserve">По </w:t>
      </w:r>
      <w:r w:rsidRPr="006C60D8">
        <w:t>итогам отчетного периода налогоплательщики исчисляют разницу ме</w:t>
      </w:r>
      <w:r>
        <w:t>ж</w:t>
      </w:r>
      <w:r w:rsidRPr="006C60D8">
        <w:t>д</w:t>
      </w:r>
      <w:r>
        <w:t>у</w:t>
      </w:r>
      <w:r w:rsidRPr="006C60D8">
        <w:t xml:space="preserve"> суммой налога, исчисленной исходя из налого</w:t>
      </w:r>
      <w:r w:rsidRPr="006C60D8">
        <w:softHyphen/>
        <w:t>вой базы, рассчитанной нарастающим итогом с начала нало</w:t>
      </w:r>
      <w:r>
        <w:t xml:space="preserve">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w:t>
      </w:r>
      <w:r w:rsidRPr="007C306D">
        <w:t>в срок, установленный для предоставления расчета по налогу.</w:t>
      </w:r>
    </w:p>
    <w:p w:rsidR="006C60D8" w:rsidRPr="007C306D" w:rsidRDefault="007C306D" w:rsidP="00E1686F">
      <w:pPr>
        <w:tabs>
          <w:tab w:val="left" w:pos="355"/>
        </w:tabs>
        <w:spacing w:line="360" w:lineRule="auto"/>
        <w:ind w:firstLine="357"/>
        <w:jc w:val="both"/>
      </w:pPr>
      <w:r w:rsidRPr="007C306D">
        <w:t>В случае если в отчетном (налоговом) периоде сумма пр</w:t>
      </w:r>
      <w:r>
        <w:t xml:space="preserve">имененного налогового вычета </w:t>
      </w:r>
      <w:r w:rsidRPr="007C306D">
        <w:t>превышает сумму фактически</w:t>
      </w:r>
      <w:r>
        <w:t xml:space="preserve"> уплаченного страхового взноса за тот же период, такая разница признается занижением суммы налога, подлежащего уплате, с 15-го числа </w:t>
      </w:r>
      <w:r w:rsidRPr="007C306D">
        <w:t>месяца, следующего за отчетным (налоговым) периодом, в котором произошло такое занижение.</w:t>
      </w:r>
    </w:p>
    <w:p w:rsidR="007C306D" w:rsidRPr="007C306D" w:rsidRDefault="007C306D" w:rsidP="00E1686F">
      <w:pPr>
        <w:tabs>
          <w:tab w:val="left" w:pos="355"/>
        </w:tabs>
        <w:spacing w:line="360" w:lineRule="auto"/>
        <w:ind w:firstLine="357"/>
        <w:jc w:val="both"/>
      </w:pPr>
      <w:r w:rsidRPr="007C306D">
        <w:t>Данные о суммах и</w:t>
      </w:r>
      <w:r>
        <w:t>счисленных, а также уплаченных авансовых</w:t>
      </w:r>
      <w:r w:rsidRPr="007C306D">
        <w:t xml:space="preserve"> платежей, данные о сумме налогового вычета, которым </w:t>
      </w:r>
      <w:r>
        <w:t>вос</w:t>
      </w:r>
      <w:r w:rsidRPr="007C306D">
        <w:t>пользовался налогоплательщик, а также о суммах фактичес</w:t>
      </w:r>
      <w:r>
        <w:t>ки</w:t>
      </w:r>
      <w:r w:rsidRPr="007C306D">
        <w:t xml:space="preserve"> уплаченных страховых взносов за тот же период налог</w:t>
      </w:r>
      <w:r>
        <w:t>оплательщик отражает в расчете, представляемом не позднее 20-го числа месяца, следующего за отчетным периодом, в налоговый орган</w:t>
      </w:r>
      <w:r w:rsidRPr="007C306D">
        <w:t>.</w:t>
      </w:r>
    </w:p>
    <w:p w:rsidR="007C306D" w:rsidRDefault="007C306D" w:rsidP="002C2CC4">
      <w:pPr>
        <w:tabs>
          <w:tab w:val="left" w:pos="355"/>
        </w:tabs>
        <w:spacing w:line="360" w:lineRule="auto"/>
        <w:ind w:firstLine="357"/>
        <w:jc w:val="both"/>
      </w:pPr>
      <w:r w:rsidRPr="007C306D">
        <w:t xml:space="preserve"> Разница между суммой налога, подлежащей уплате по итогам налогового периода, и суммами налога, уплаченными в</w:t>
      </w:r>
      <w:r>
        <w:t xml:space="preserve"> течение налого</w:t>
      </w:r>
      <w:r w:rsidR="00311C0C">
        <w:t>вого периода, подлежит уплате не позднее 15 дней со дня, установленного для подачи налоговой декларации за налоговый период, либо зачету в счет предстоящих платежей по налогу</w:t>
      </w:r>
      <w:r w:rsidR="00E20D3B">
        <w:t xml:space="preserve"> или возврату налогоплательщику. В случае если по итогам налогового периода сумма фактически уплаченных за этот период страховых взносов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w:t>
      </w:r>
    </w:p>
    <w:p w:rsidR="002C2CC4" w:rsidRPr="002C2CC4" w:rsidRDefault="00E20D3B" w:rsidP="002C2CC4">
      <w:pPr>
        <w:tabs>
          <w:tab w:val="left" w:pos="355"/>
        </w:tabs>
        <w:spacing w:line="360" w:lineRule="auto"/>
        <w:ind w:firstLine="357"/>
        <w:jc w:val="both"/>
      </w:pPr>
      <w:r>
        <w:t>Несколько иной порядок исчисления и уплаты установлен для налогоплательщиков-</w:t>
      </w:r>
      <w:r w:rsidRPr="002C2CC4">
        <w:t>предпринимателей.</w:t>
      </w:r>
    </w:p>
    <w:p w:rsidR="002C2CC4" w:rsidRPr="00DD6E4F" w:rsidRDefault="00E20D3B" w:rsidP="002C2CC4">
      <w:pPr>
        <w:tabs>
          <w:tab w:val="left" w:pos="355"/>
        </w:tabs>
        <w:spacing w:line="360" w:lineRule="auto"/>
        <w:ind w:firstLine="357"/>
        <w:jc w:val="both"/>
        <w:rPr>
          <w:lang w:val="en-US"/>
        </w:rPr>
      </w:pPr>
      <w:r w:rsidRPr="002C2CC4">
        <w:t xml:space="preserve">Исчисление суммы авансовых платежей на текущий налоговый период, подлежащих уплате этими налогоплательщиками за исключением адвокатов, производится налоговыми органами. При этом сумма авансовых платежей определяется исходя из суммы предполагаемого дохода с учетом расходов, связанных с </w:t>
      </w:r>
      <w:r w:rsidR="002C2CC4" w:rsidRPr="002C2CC4">
        <w:t>извлечением, который указан в подаваемой налог</w:t>
      </w:r>
      <w:r w:rsidR="002C2CC4">
        <w:t>оплательщиком</w:t>
      </w:r>
      <w:r w:rsidR="002C2CC4" w:rsidRPr="002C2CC4">
        <w:t xml:space="preserve"> налоговой деклара</w:t>
      </w:r>
      <w:r w:rsidR="002C2CC4">
        <w:t>ции для исчисления суммы налога при</w:t>
      </w:r>
      <w:r w:rsidR="002C2CC4" w:rsidRPr="002C2CC4">
        <w:t xml:space="preserve">меняемые ставки налога, </w:t>
      </w:r>
      <w:r w:rsidR="002C2CC4">
        <w:t>подл</w:t>
      </w:r>
      <w:r w:rsidR="002C2CC4" w:rsidRPr="002C2CC4">
        <w:t>ежащего уплате в федеральный</w:t>
      </w:r>
      <w:r w:rsidR="002C2CC4">
        <w:t xml:space="preserve"> бюджет</w:t>
      </w:r>
      <w:r w:rsidR="002C2CC4" w:rsidRPr="002C2CC4">
        <w:t>, уменьшаются на ставки тарифа страхового взноса по обязательному пенсионному страхованию, подлежащего уплате в Пенсионный фонд Российской Федерации. При этом указанные ставки по налогу не могут быть ниже, чем одна вторая ставок по налогу, установленных для данной категории налогоплательщиков с учетом их изменения при применении регрессивной шкалы.</w:t>
      </w:r>
      <w:r w:rsidR="00DD6E4F" w:rsidRPr="00DD6E4F">
        <w:t xml:space="preserve"> [</w:t>
      </w:r>
      <w:r w:rsidR="00DD6E4F">
        <w:rPr>
          <w:lang w:val="en-US"/>
        </w:rPr>
        <w:t>1, c. 289-291]</w:t>
      </w:r>
    </w:p>
    <w:p w:rsidR="002C2CC4" w:rsidRPr="002C2CC4" w:rsidRDefault="002C2CC4" w:rsidP="002C2CC4">
      <w:pPr>
        <w:tabs>
          <w:tab w:val="left" w:pos="355"/>
        </w:tabs>
        <w:spacing w:line="360" w:lineRule="auto"/>
        <w:ind w:firstLine="357"/>
        <w:jc w:val="both"/>
      </w:pPr>
      <w:r w:rsidRPr="002C2CC4">
        <w:softHyphen/>
        <w:t xml:space="preserve"> Данные о начисленных и уп</w:t>
      </w:r>
      <w:r>
        <w:t xml:space="preserve">лаченных суммах страховых взносов </w:t>
      </w:r>
      <w:r w:rsidRPr="002C2CC4">
        <w:t>на обязательное пенсионное страхование представляются на</w:t>
      </w:r>
      <w:r>
        <w:t>лого</w:t>
      </w:r>
      <w:r w:rsidRPr="002C2CC4">
        <w:t>плательщиком в налоговый орган одновременно с представлен</w:t>
      </w:r>
      <w:r w:rsidRPr="002C2CC4">
        <w:softHyphen/>
        <w:t>ием расчетов или налоговой декларации по налогу.</w:t>
      </w:r>
    </w:p>
    <w:p w:rsidR="002C2CC4" w:rsidRDefault="002C2CC4" w:rsidP="002C2CC4">
      <w:pPr>
        <w:tabs>
          <w:tab w:val="left" w:pos="355"/>
        </w:tabs>
        <w:spacing w:line="360" w:lineRule="auto"/>
        <w:ind w:firstLine="357"/>
        <w:jc w:val="both"/>
      </w:pPr>
      <w:r w:rsidRPr="002C2CC4">
        <w:t>Авансовые платежи уплачиваются:</w:t>
      </w:r>
    </w:p>
    <w:p w:rsidR="002C2CC4" w:rsidRDefault="002C2CC4" w:rsidP="002C2CC4">
      <w:pPr>
        <w:tabs>
          <w:tab w:val="left" w:pos="355"/>
        </w:tabs>
        <w:spacing w:line="360" w:lineRule="auto"/>
        <w:ind w:firstLine="357"/>
        <w:jc w:val="both"/>
      </w:pPr>
      <w:r w:rsidRPr="002C2CC4">
        <w:rPr>
          <w:iCs/>
        </w:rPr>
        <w:t xml:space="preserve">1) за январь </w:t>
      </w:r>
      <w:r w:rsidRPr="002C2CC4">
        <w:t xml:space="preserve">- </w:t>
      </w:r>
      <w:r w:rsidRPr="002C2CC4">
        <w:rPr>
          <w:iCs/>
        </w:rPr>
        <w:t xml:space="preserve">июнь </w:t>
      </w:r>
      <w:r w:rsidRPr="002C2CC4">
        <w:t xml:space="preserve">- не позднее 15 июля текущего года в </w:t>
      </w:r>
      <w:r>
        <w:t>размере</w:t>
      </w:r>
      <w:r w:rsidRPr="002C2CC4">
        <w:t xml:space="preserve"> половины годовой суммы авансовых платежей;</w:t>
      </w:r>
    </w:p>
    <w:p w:rsidR="002C2CC4" w:rsidRDefault="002C2CC4" w:rsidP="002C2CC4">
      <w:pPr>
        <w:tabs>
          <w:tab w:val="left" w:pos="355"/>
        </w:tabs>
        <w:spacing w:line="360" w:lineRule="auto"/>
        <w:ind w:firstLine="357"/>
        <w:jc w:val="both"/>
      </w:pPr>
      <w:r w:rsidRPr="002C2CC4">
        <w:t xml:space="preserve">2) </w:t>
      </w:r>
      <w:r w:rsidRPr="002C2CC4">
        <w:rPr>
          <w:iCs/>
        </w:rPr>
        <w:t xml:space="preserve">за июль </w:t>
      </w:r>
      <w:r w:rsidRPr="002C2CC4">
        <w:t xml:space="preserve">- </w:t>
      </w:r>
      <w:r w:rsidRPr="002C2CC4">
        <w:rPr>
          <w:iCs/>
        </w:rPr>
        <w:t>сентябрь</w:t>
      </w:r>
      <w:r w:rsidRPr="002C2CC4">
        <w:rPr>
          <w:i/>
          <w:iCs/>
        </w:rPr>
        <w:t xml:space="preserve"> </w:t>
      </w:r>
      <w:r w:rsidRPr="002C2CC4">
        <w:t xml:space="preserve">- не позднее 15 октября текущего года </w:t>
      </w:r>
      <w:r>
        <w:t>в размере</w:t>
      </w:r>
      <w:r w:rsidRPr="002C2CC4">
        <w:t xml:space="preserve"> одной четвертой годовой суммы авансовых платежей; </w:t>
      </w:r>
    </w:p>
    <w:p w:rsidR="002C2CC4" w:rsidRDefault="002C2CC4" w:rsidP="002C2CC4">
      <w:pPr>
        <w:tabs>
          <w:tab w:val="left" w:pos="355"/>
        </w:tabs>
        <w:spacing w:line="360" w:lineRule="auto"/>
        <w:ind w:firstLine="357"/>
        <w:jc w:val="both"/>
      </w:pPr>
      <w:r w:rsidRPr="002C2CC4">
        <w:t xml:space="preserve">3) </w:t>
      </w:r>
      <w:r w:rsidRPr="002C2CC4">
        <w:rPr>
          <w:iCs/>
        </w:rPr>
        <w:t xml:space="preserve">за октябрь </w:t>
      </w:r>
      <w:r w:rsidRPr="002C2CC4">
        <w:t xml:space="preserve">- </w:t>
      </w:r>
      <w:r w:rsidRPr="002C2CC4">
        <w:rPr>
          <w:iCs/>
        </w:rPr>
        <w:t>декабрь</w:t>
      </w:r>
      <w:r w:rsidRPr="002C2CC4">
        <w:rPr>
          <w:i/>
          <w:iCs/>
        </w:rPr>
        <w:t xml:space="preserve"> </w:t>
      </w:r>
      <w:r w:rsidRPr="002C2CC4">
        <w:t xml:space="preserve">- не позднее 15 января текущего года </w:t>
      </w:r>
      <w:r>
        <w:t>в размере</w:t>
      </w:r>
      <w:r w:rsidRPr="002C2CC4">
        <w:t xml:space="preserve"> одной четвертой годовой суммы авансовых платежей. </w:t>
      </w:r>
    </w:p>
    <w:p w:rsidR="002C2CC4" w:rsidRPr="002C2CC4" w:rsidRDefault="002C2CC4" w:rsidP="002C2CC4">
      <w:pPr>
        <w:tabs>
          <w:tab w:val="left" w:pos="355"/>
        </w:tabs>
        <w:spacing w:line="360" w:lineRule="auto"/>
        <w:ind w:firstLine="357"/>
        <w:jc w:val="both"/>
      </w:pPr>
      <w:r w:rsidRPr="002C2CC4">
        <w:t>Налогоплательщики по итогам налогового периода пре</w:t>
      </w:r>
      <w:r>
        <w:t>д</w:t>
      </w:r>
      <w:r w:rsidRPr="002C2CC4">
        <w:t>став</w:t>
      </w:r>
      <w:r>
        <w:t>ляе</w:t>
      </w:r>
      <w:r w:rsidRPr="002C2CC4">
        <w:t>т декларацию: работодатели - не позднее 30 марта, а предприниматели - не позднее 30 апреля года, следующего за отчет годом.</w:t>
      </w:r>
    </w:p>
    <w:p w:rsidR="000206F2" w:rsidRDefault="002C2CC4" w:rsidP="000206F2">
      <w:pPr>
        <w:tabs>
          <w:tab w:val="left" w:pos="355"/>
        </w:tabs>
        <w:spacing w:line="360" w:lineRule="auto"/>
        <w:ind w:firstLine="357"/>
        <w:jc w:val="both"/>
      </w:pPr>
      <w:r w:rsidRPr="002C2CC4">
        <w:t>Окончательный расчет налога прои</w:t>
      </w:r>
      <w:r>
        <w:t>з</w:t>
      </w:r>
      <w:r w:rsidRPr="002C2CC4">
        <w:t>водится налогоплател</w:t>
      </w:r>
      <w:r>
        <w:t>ь</w:t>
      </w:r>
      <w:r w:rsidRPr="002C2CC4">
        <w:t>щи</w:t>
      </w:r>
      <w:r w:rsidRPr="002C2CC4">
        <w:softHyphen/>
      </w:r>
      <w:r>
        <w:t>ками-предп</w:t>
      </w:r>
      <w:r w:rsidRPr="002C2CC4">
        <w:t>ринимателями, за исключением адвокатов, самостоя</w:t>
      </w:r>
      <w:r>
        <w:t>тельн</w:t>
      </w:r>
      <w:r w:rsidRPr="002C2CC4">
        <w:t xml:space="preserve">о, с учетом всех полученных в налоговом периоде доходов, </w:t>
      </w:r>
      <w:r w:rsidR="000206F2">
        <w:t>включ</w:t>
      </w:r>
      <w:r w:rsidRPr="002C2CC4">
        <w:t>аемых в налоговую базу. При этом сумма налога должна</w:t>
      </w:r>
      <w:r w:rsidR="000206F2">
        <w:t xml:space="preserve"> быть </w:t>
      </w:r>
      <w:r w:rsidRPr="002C2CC4">
        <w:t xml:space="preserve">исчислена налогоплательщиком отдельно в отношении </w:t>
      </w:r>
      <w:r w:rsidRPr="000206F2">
        <w:t>Феде</w:t>
      </w:r>
      <w:r w:rsidR="000206F2" w:rsidRPr="000206F2">
        <w:t>рального бюджета каждого фо</w:t>
      </w:r>
      <w:r w:rsidRPr="000206F2">
        <w:t>нда. Она определяется как соответ</w:t>
      </w:r>
      <w:r w:rsidR="000206F2" w:rsidRPr="000206F2">
        <w:t>ству</w:t>
      </w:r>
      <w:r w:rsidR="000206F2" w:rsidRPr="000206F2">
        <w:softHyphen/>
        <w:t>ющая процент</w:t>
      </w:r>
      <w:r w:rsidRPr="000206F2">
        <w:t>ная доля соответствующей налоговой базы.</w:t>
      </w:r>
    </w:p>
    <w:p w:rsidR="000206F2" w:rsidRPr="00DD6E4F" w:rsidRDefault="000206F2" w:rsidP="000206F2">
      <w:pPr>
        <w:tabs>
          <w:tab w:val="left" w:pos="355"/>
        </w:tabs>
        <w:spacing w:line="360" w:lineRule="auto"/>
        <w:ind w:firstLine="357"/>
        <w:jc w:val="both"/>
      </w:pPr>
      <w:r>
        <w:t>Разница между</w:t>
      </w:r>
      <w:r w:rsidRPr="000206F2">
        <w:t xml:space="preserve"> суммами авансовых платежей, уплаченными </w:t>
      </w:r>
      <w:r>
        <w:t>в теч</w:t>
      </w:r>
      <w:r w:rsidRPr="000206F2">
        <w:t>ение налогового периода, и суммой налога, подлежащей уп</w:t>
      </w:r>
      <w:r>
        <w:t xml:space="preserve">лаченного </w:t>
      </w:r>
      <w:r w:rsidRPr="000206F2">
        <w:t>по итогам налогового периода, должна быть внесена налогоплательщиком не позднее 15 июля года, следующего за отчетным налоговым периодом. Эта сумма может быть зачтена в счет будущих налоговых платежей или возвращена налогоплательщику.</w:t>
      </w:r>
      <w:r w:rsidR="00DD6E4F" w:rsidRPr="00DD6E4F">
        <w:t xml:space="preserve"> [2, </w:t>
      </w:r>
      <w:r w:rsidR="00DD6E4F">
        <w:rPr>
          <w:lang w:val="en-US"/>
        </w:rPr>
        <w:t>c</w:t>
      </w:r>
      <w:r w:rsidR="00DD6E4F" w:rsidRPr="00DD6E4F">
        <w:t xml:space="preserve">. </w:t>
      </w:r>
      <w:r w:rsidR="00DD6E4F">
        <w:rPr>
          <w:lang w:val="en-US"/>
        </w:rPr>
        <w:t>124-125</w:t>
      </w:r>
      <w:r w:rsidR="00DD6E4F" w:rsidRPr="00DD6E4F">
        <w:t>]</w:t>
      </w:r>
    </w:p>
    <w:p w:rsidR="000206F2" w:rsidRDefault="000206F2" w:rsidP="000206F2">
      <w:pPr>
        <w:tabs>
          <w:tab w:val="left" w:pos="355"/>
        </w:tabs>
        <w:spacing w:line="360" w:lineRule="auto"/>
        <w:ind w:firstLine="357"/>
        <w:jc w:val="both"/>
      </w:pPr>
      <w:r>
        <w:t>И</w:t>
      </w:r>
      <w:r w:rsidRPr="000206F2">
        <w:t>счисление и уплата налог</w:t>
      </w:r>
      <w:r>
        <w:t>а с доходов адвокатов осуществ</w:t>
      </w:r>
      <w:r>
        <w:softHyphen/>
        <w:t>ляет</w:t>
      </w:r>
      <w:r w:rsidRPr="000206F2">
        <w:t>ся юридическими консультациями в таком же порядке, как</w:t>
      </w:r>
      <w:r>
        <w:t xml:space="preserve"> это предусмотрено</w:t>
      </w:r>
      <w:r w:rsidRPr="000206F2">
        <w:t xml:space="preserve"> для налогоплательщиков-работодателей.</w:t>
      </w:r>
    </w:p>
    <w:p w:rsidR="000206F2" w:rsidRDefault="000206F2" w:rsidP="000206F2">
      <w:pPr>
        <w:tabs>
          <w:tab w:val="left" w:pos="355"/>
        </w:tabs>
        <w:spacing w:line="360" w:lineRule="auto"/>
        <w:ind w:firstLine="357"/>
        <w:jc w:val="both"/>
      </w:pPr>
    </w:p>
    <w:p w:rsidR="000206F2" w:rsidRDefault="000206F2" w:rsidP="000206F2">
      <w:pPr>
        <w:tabs>
          <w:tab w:val="left" w:pos="355"/>
        </w:tabs>
        <w:spacing w:line="360" w:lineRule="auto"/>
        <w:ind w:firstLine="357"/>
        <w:jc w:val="both"/>
      </w:pPr>
      <w:r>
        <w:t>1.3. Проблемы функционирования налога</w:t>
      </w:r>
    </w:p>
    <w:p w:rsidR="000206F2" w:rsidRDefault="000206F2" w:rsidP="002C2CC4">
      <w:pPr>
        <w:tabs>
          <w:tab w:val="left" w:pos="355"/>
        </w:tabs>
        <w:spacing w:line="360" w:lineRule="auto"/>
        <w:ind w:firstLine="357"/>
        <w:jc w:val="both"/>
      </w:pPr>
    </w:p>
    <w:p w:rsidR="009C08ED" w:rsidRDefault="009C08ED" w:rsidP="002C2CC4">
      <w:pPr>
        <w:tabs>
          <w:tab w:val="left" w:pos="355"/>
        </w:tabs>
        <w:spacing w:line="360" w:lineRule="auto"/>
        <w:ind w:firstLine="357"/>
        <w:jc w:val="both"/>
      </w:pPr>
      <w:r w:rsidRPr="009C08ED">
        <w:t>Социальное страхование представляет собой основной, базовый институт социальной защиты работающего населения в странах с рыночной экономикой. Его предназначение состоит в выполнении одной из центральных функций общественного производства - воспроизводственной - в сфере трудовых отношений, выполнение которой реализуется с помощью формирования и распределения страховых ресурсов для защиты работников от массовых видов социальных рисков утраты трудоспособности (болезнь, инвалидность, старость) или места работы (безработица).</w:t>
      </w:r>
    </w:p>
    <w:p w:rsidR="00A866A8" w:rsidRPr="00A866A8" w:rsidRDefault="00A866A8" w:rsidP="002C2CC4">
      <w:pPr>
        <w:tabs>
          <w:tab w:val="left" w:pos="355"/>
        </w:tabs>
        <w:spacing w:line="360" w:lineRule="auto"/>
        <w:ind w:firstLine="357"/>
        <w:jc w:val="both"/>
      </w:pPr>
      <w:r w:rsidRPr="00A866A8">
        <w:t>Высокая эффективность социального страхования объясняется его способностью решать крупные социально-экономические задачи национального масштаба: обеспечивать для работников, попавших в трудную жизненную ситуацию и лишившихся при этом источника дохода, компенсационные выплаты в виде пособий и пенсий, размеры которых, как правило, соизмеримы с заработной платой, а также предоставлять им качественную и всестороннюю медицинскую помощь.</w:t>
      </w:r>
    </w:p>
    <w:p w:rsidR="000206F2" w:rsidRDefault="00350E65" w:rsidP="002C2CC4">
      <w:pPr>
        <w:tabs>
          <w:tab w:val="left" w:pos="355"/>
        </w:tabs>
        <w:spacing w:line="360" w:lineRule="auto"/>
        <w:ind w:firstLine="357"/>
        <w:jc w:val="both"/>
      </w:pPr>
      <w:r w:rsidRPr="00350E65">
        <w:t>Существующей финансовой модели социального страхования в России во многом присущ нестраховой характер зарабатывания страховых (пенсионных) прав и значительные масштабы перераспределения ресурсов. Это ослабляет заинтересованность работодателей и работников вносить в полном объеме страховые взносы на пенсионное, медицинское страхование и страхование временной утраты трудоспособности.</w:t>
      </w:r>
    </w:p>
    <w:p w:rsidR="00350E65" w:rsidRDefault="00350E65" w:rsidP="002C2CC4">
      <w:pPr>
        <w:tabs>
          <w:tab w:val="left" w:pos="355"/>
        </w:tabs>
        <w:spacing w:line="360" w:lineRule="auto"/>
        <w:ind w:firstLine="357"/>
        <w:jc w:val="both"/>
      </w:pPr>
      <w:r w:rsidRPr="00350E65">
        <w:t xml:space="preserve">В этой связи на протяжении последних </w:t>
      </w:r>
      <w:r>
        <w:t>четырех</w:t>
      </w:r>
      <w:r w:rsidRPr="00350E65">
        <w:t xml:space="preserve"> лет на различных переговорных площадках обсуждаются предложения объединений работодателей и Правительства России, суть которых состоит в том, чтобы "очистить" социальное страхование от нестраховых выплат (что само по себе логично) и уменьшить тем самым размер ЕСН.</w:t>
      </w:r>
    </w:p>
    <w:p w:rsidR="009C08ED" w:rsidRDefault="009C08ED" w:rsidP="002C2CC4">
      <w:pPr>
        <w:tabs>
          <w:tab w:val="left" w:pos="355"/>
        </w:tabs>
        <w:spacing w:line="360" w:lineRule="auto"/>
        <w:ind w:firstLine="357"/>
        <w:jc w:val="both"/>
      </w:pPr>
      <w:r w:rsidRPr="009C08ED">
        <w:t>"Единство" социального налога оказалось чисто формальным. Его дробление на многочисленные доли, существование по каждой доле фактически самостоятельных налогооблагаемых баз, раздельное исчисление каждой доли, раздельный их учет и перечисление, право расходовать налог на цели социального страхования до его поступления в казну мало чем отличают его от старой системы сбора страховых взносов в социальные фонды, совершенно не сокращают документооборот и не облегчают работу налогоплательщиков.</w:t>
      </w:r>
      <w:r w:rsidR="00DD6E4F" w:rsidRPr="00DD6E4F">
        <w:t xml:space="preserve"> [6, </w:t>
      </w:r>
      <w:r w:rsidR="00DD6E4F">
        <w:rPr>
          <w:lang w:val="en-US"/>
        </w:rPr>
        <w:t>c</w:t>
      </w:r>
      <w:r w:rsidR="00DD6E4F" w:rsidRPr="00DD6E4F">
        <w:t>. 1</w:t>
      </w:r>
      <w:r w:rsidR="00DD6E4F">
        <w:rPr>
          <w:lang w:val="en-US"/>
        </w:rPr>
        <w:t>70-173</w:t>
      </w:r>
      <w:r w:rsidR="00DD6E4F" w:rsidRPr="00DD6E4F">
        <w:t>]</w:t>
      </w:r>
      <w:r w:rsidRPr="009C08ED">
        <w:t xml:space="preserve"> </w:t>
      </w:r>
    </w:p>
    <w:p w:rsidR="00350E65" w:rsidRDefault="00350E65" w:rsidP="002C2CC4">
      <w:pPr>
        <w:tabs>
          <w:tab w:val="left" w:pos="355"/>
        </w:tabs>
        <w:spacing w:line="360" w:lineRule="auto"/>
        <w:ind w:firstLine="357"/>
        <w:jc w:val="both"/>
      </w:pPr>
      <w:r w:rsidRPr="00350E65">
        <w:t>Еще одним аргументом в пользу снижения размера ЕСН является широко распространенное мнение и экспертные оценки о массовых формах "ухода" работодателей от выплат по ЕСН с помощью утаивания части заработной платы (ее выплаты "в конвертах").</w:t>
      </w:r>
    </w:p>
    <w:p w:rsidR="00350E65" w:rsidRDefault="00350E65" w:rsidP="002C2CC4">
      <w:pPr>
        <w:tabs>
          <w:tab w:val="left" w:pos="355"/>
        </w:tabs>
        <w:spacing w:line="360" w:lineRule="auto"/>
        <w:ind w:firstLine="357"/>
        <w:jc w:val="both"/>
      </w:pPr>
      <w:r w:rsidRPr="00350E65">
        <w:t>Поэтому считается, что необходимо кардинально снизить общий размер ЕСН (финансовое бремя) с тем, чтобы заинтересовать работодателей в официальной регистрации реальной заработной платы.</w:t>
      </w:r>
    </w:p>
    <w:p w:rsidR="00350E65" w:rsidRPr="00350E65" w:rsidRDefault="00350E65" w:rsidP="002C2CC4">
      <w:pPr>
        <w:tabs>
          <w:tab w:val="left" w:pos="355"/>
        </w:tabs>
        <w:spacing w:line="360" w:lineRule="auto"/>
        <w:ind w:firstLine="357"/>
        <w:jc w:val="both"/>
      </w:pPr>
      <w:r w:rsidRPr="00350E65">
        <w:t xml:space="preserve">По итогам рассмотрения различных предложений </w:t>
      </w:r>
      <w:r>
        <w:t xml:space="preserve">в нынешнем году было </w:t>
      </w:r>
      <w:r w:rsidRPr="00350E65">
        <w:t>признано наиболее целесообразным снижение как совокупной ставки ЕСН с 35,6% до 26%, так и уменьшение его по отдельным видам: на пенсионное обеспечение с 28% до 20%; в фонды обязательного медицинского страхования – с 3,6 до 2,8%, в фонд социального страхования – с 4,0 до 3,2%.</w:t>
      </w:r>
    </w:p>
    <w:p w:rsidR="00A866A8" w:rsidRDefault="00350E65" w:rsidP="00A866A8">
      <w:pPr>
        <w:tabs>
          <w:tab w:val="left" w:pos="355"/>
        </w:tabs>
        <w:spacing w:line="360" w:lineRule="auto"/>
        <w:ind w:firstLine="357"/>
        <w:jc w:val="both"/>
      </w:pPr>
      <w:r w:rsidRPr="00350E65">
        <w:t xml:space="preserve">Во многом причина инициатив Правительства Российской Федерации по снижению ЕСН и изменению пропорций в структуре составляющих его элементов связана с системным кризисом финансовых механизмов, сформированным с введением ЕСН </w:t>
      </w:r>
      <w:r w:rsidRPr="00350E65">
        <w:br/>
        <w:t xml:space="preserve">(в </w:t>
      </w:r>
      <w:smartTag w:uri="urn:schemas-microsoft-com:office:smarttags" w:element="metricconverter">
        <w:smartTagPr>
          <w:attr w:name="ProductID" w:val="2001 г"/>
        </w:smartTagPr>
        <w:r w:rsidRPr="00350E65">
          <w:t>2001 г</w:t>
        </w:r>
      </w:smartTag>
      <w:r w:rsidRPr="00350E65">
        <w:t xml:space="preserve">.) и новых институтов пенсионной системы (в </w:t>
      </w:r>
      <w:smartTag w:uri="urn:schemas-microsoft-com:office:smarttags" w:element="metricconverter">
        <w:smartTagPr>
          <w:attr w:name="ProductID" w:val="2002 г"/>
        </w:smartTagPr>
        <w:r w:rsidRPr="00350E65">
          <w:t>2002 г</w:t>
        </w:r>
      </w:smartTag>
      <w:r w:rsidRPr="00350E65">
        <w:t>.). Главная проблема заключается в том, что финансовые потоки на базовую, страховую и накопительную пенсии определены не точно, с “перекосом” в сторону базовой пенсии.</w:t>
      </w:r>
    </w:p>
    <w:p w:rsidR="00A866A8" w:rsidRPr="00A866A8" w:rsidRDefault="00A866A8" w:rsidP="00A866A8">
      <w:pPr>
        <w:tabs>
          <w:tab w:val="left" w:pos="355"/>
        </w:tabs>
        <w:spacing w:line="360" w:lineRule="auto"/>
        <w:ind w:firstLine="357"/>
        <w:jc w:val="both"/>
      </w:pPr>
      <w:r w:rsidRPr="00A866A8">
        <w:t>В системе мер по снижению ЕСН предлагаются изменения в пенсионной системе. Остается неизменным только общий тариф взносов на пенсионное страхование в размере 14%, все остальные структурные элементы претерпевают существенные изменения:</w:t>
      </w:r>
    </w:p>
    <w:p w:rsidR="00A866A8" w:rsidRPr="00A866A8" w:rsidRDefault="00A866A8" w:rsidP="00A866A8">
      <w:pPr>
        <w:tabs>
          <w:tab w:val="left" w:pos="355"/>
        </w:tabs>
        <w:spacing w:line="360" w:lineRule="auto"/>
        <w:ind w:firstLine="357"/>
        <w:jc w:val="both"/>
      </w:pPr>
      <w:r w:rsidRPr="00A866A8">
        <w:t xml:space="preserve">- с 14 до 6% уменьшается тариф на базовые пенсии; </w:t>
      </w:r>
    </w:p>
    <w:p w:rsidR="00A866A8" w:rsidRPr="00A866A8" w:rsidRDefault="00A866A8" w:rsidP="00A866A8">
      <w:pPr>
        <w:tabs>
          <w:tab w:val="left" w:pos="355"/>
        </w:tabs>
        <w:spacing w:line="360" w:lineRule="auto"/>
        <w:ind w:firstLine="357"/>
        <w:jc w:val="both"/>
      </w:pPr>
      <w:r w:rsidRPr="00A866A8">
        <w:t xml:space="preserve">- тариф взносов на накопительную часть пенсии должен повыситься и составить в 2005-2007 гг. 4%, а, начиная с </w:t>
      </w:r>
      <w:smartTag w:uri="urn:schemas-microsoft-com:office:smarttags" w:element="metricconverter">
        <w:smartTagPr>
          <w:attr w:name="ProductID" w:val="2008 г"/>
        </w:smartTagPr>
        <w:r w:rsidRPr="00A866A8">
          <w:t>2008 г</w:t>
        </w:r>
      </w:smartTag>
      <w:r w:rsidRPr="00A866A8">
        <w:t xml:space="preserve">. – 6%; при этом изменяется возрастной ценз работающих для включения их в систему зарабатывания пенсионных прав на накопительную пенсию – в эту категорию будут включаться лица только </w:t>
      </w:r>
      <w:smartTag w:uri="urn:schemas-microsoft-com:office:smarttags" w:element="metricconverter">
        <w:smartTagPr>
          <w:attr w:name="ProductID" w:val="1967 г"/>
        </w:smartTagPr>
        <w:r w:rsidRPr="00A866A8">
          <w:t>1967 г</w:t>
        </w:r>
      </w:smartTag>
      <w:r w:rsidRPr="00A866A8">
        <w:t xml:space="preserve">. рождения и моложе. </w:t>
      </w:r>
    </w:p>
    <w:p w:rsidR="00A866A8" w:rsidRDefault="00A866A8" w:rsidP="00A866A8">
      <w:pPr>
        <w:tabs>
          <w:tab w:val="left" w:pos="355"/>
        </w:tabs>
        <w:spacing w:line="360" w:lineRule="auto"/>
        <w:ind w:firstLine="357"/>
        <w:jc w:val="both"/>
      </w:pPr>
      <w:r w:rsidRPr="00A866A8">
        <w:t>Наряду с обязательным пенсионным страхованием предлагается для работников всех возрастов, начиная с 2005 года, открыть возможность добровольного участия в финансировании накопительной части трудовой пенсии. Для этого определена модель платежей: 4% от размеров заработной платы уплачивает работник и в этом случае государство ежегодно дотирует его накопительные персонифицированные права дополнительной суммой в размере 2 тыс. рублей в год.</w:t>
      </w:r>
    </w:p>
    <w:p w:rsidR="00A866A8" w:rsidRPr="00DD6E4F" w:rsidRDefault="00A866A8" w:rsidP="00A866A8">
      <w:pPr>
        <w:tabs>
          <w:tab w:val="left" w:pos="355"/>
        </w:tabs>
        <w:spacing w:line="360" w:lineRule="auto"/>
        <w:ind w:firstLine="357"/>
        <w:jc w:val="both"/>
        <w:rPr>
          <w:lang w:val="en-US"/>
        </w:rPr>
      </w:pPr>
      <w:r w:rsidRPr="00A866A8">
        <w:t>Кроме того, в качестве дополнительного стимула для привлечения граждан к добровольному пенсионному страхованию предлагается ввести налоговую льготу: на сумму добровольных платежей на финансирование накопительной части трудовой пенсии уменьшить налоговую базу для расчета налога на доходы физических лиц.</w:t>
      </w:r>
      <w:r w:rsidR="00DD6E4F" w:rsidRPr="00DD6E4F">
        <w:t xml:space="preserve"> [</w:t>
      </w:r>
      <w:r w:rsidR="00DD6E4F">
        <w:rPr>
          <w:lang w:val="en-US"/>
        </w:rPr>
        <w:t xml:space="preserve">5, c. </w:t>
      </w:r>
      <w:r w:rsidR="000268B6">
        <w:rPr>
          <w:lang w:val="en-US"/>
        </w:rPr>
        <w:t>55-57</w:t>
      </w:r>
      <w:r w:rsidR="00DD6E4F">
        <w:rPr>
          <w:lang w:val="en-US"/>
        </w:rPr>
        <w:t>]</w:t>
      </w:r>
    </w:p>
    <w:p w:rsidR="009172D1" w:rsidRDefault="009172D1" w:rsidP="00A866A8">
      <w:pPr>
        <w:tabs>
          <w:tab w:val="left" w:pos="355"/>
        </w:tabs>
        <w:spacing w:line="360" w:lineRule="auto"/>
        <w:ind w:firstLine="357"/>
        <w:jc w:val="both"/>
      </w:pPr>
      <w:r>
        <w:t>Следовательно, можно сделать вывод, что в нашей стране социальный налог находится на стадии своего формирования (это логично, судя по столь короткому сроку его использования) и с каждым годом претерпевает различные преобразования, это делается в целях поиска оптимального варианта адекватного и действенного функционирования налога. И</w:t>
      </w:r>
      <w:r w:rsidR="002C623E">
        <w:t>зменяются ставки налога, и прослеживается тенденция к их снижению как в совокупности (26%), так и соответственно по его отдельным составляющим элементам (фондам).</w:t>
      </w:r>
    </w:p>
    <w:p w:rsidR="002C623E" w:rsidRPr="00A866A8" w:rsidRDefault="002C623E" w:rsidP="00A866A8">
      <w:pPr>
        <w:tabs>
          <w:tab w:val="left" w:pos="355"/>
        </w:tabs>
        <w:spacing w:line="360" w:lineRule="auto"/>
        <w:ind w:firstLine="357"/>
        <w:jc w:val="both"/>
      </w:pPr>
      <w:r>
        <w:t>Все вышеизложенное дает основание полагать, что в дальнейшем есть большие перспективы развития на данном направлении и новые реформы соответственно.</w:t>
      </w:r>
    </w:p>
    <w:p w:rsidR="009C08ED" w:rsidRPr="00350E65" w:rsidRDefault="009C08ED" w:rsidP="002C2CC4">
      <w:pPr>
        <w:tabs>
          <w:tab w:val="left" w:pos="355"/>
        </w:tabs>
        <w:spacing w:line="360" w:lineRule="auto"/>
        <w:ind w:firstLine="357"/>
        <w:jc w:val="both"/>
      </w:pPr>
    </w:p>
    <w:p w:rsidR="00A866A8" w:rsidRDefault="00A866A8" w:rsidP="00A866A8">
      <w:pPr>
        <w:spacing w:line="360" w:lineRule="auto"/>
        <w:jc w:val="center"/>
      </w:pPr>
      <w:r>
        <w:br w:type="page"/>
        <w:t>2. АНАЛИЗ ДЕЙСТВУЮЩЕЙ СИСТЕМЫ СОЦИАЛЬНЫХ НАЛОГОВ В РОССИЙСКОЙ ФЕДЕРАЦИИ (на примере общественно-политической организации НОРО СДПР и Адвокатского кабинета)</w:t>
      </w:r>
    </w:p>
    <w:p w:rsidR="00D35E40" w:rsidRDefault="00D35E40" w:rsidP="00A866A8">
      <w:pPr>
        <w:spacing w:line="360" w:lineRule="auto"/>
        <w:jc w:val="center"/>
      </w:pPr>
    </w:p>
    <w:p w:rsidR="00A866A8" w:rsidRDefault="00F56EBC" w:rsidP="00F56EBC">
      <w:pPr>
        <w:spacing w:line="360" w:lineRule="auto"/>
        <w:ind w:firstLine="357"/>
        <w:jc w:val="both"/>
      </w:pPr>
      <w:r>
        <w:t>После рассмотрения теоретических аспектов единого социального налога целесообразнее всего посмотреть применение этой теории на практике.</w:t>
      </w:r>
    </w:p>
    <w:p w:rsidR="00D35E40" w:rsidRDefault="00D35E40" w:rsidP="00F56EBC">
      <w:pPr>
        <w:spacing w:line="360" w:lineRule="auto"/>
        <w:ind w:firstLine="357"/>
        <w:jc w:val="both"/>
      </w:pPr>
    </w:p>
    <w:p w:rsidR="00A866A8" w:rsidRDefault="00A866A8" w:rsidP="00A866A8">
      <w:pPr>
        <w:spacing w:line="360" w:lineRule="auto"/>
        <w:ind w:firstLine="357"/>
        <w:jc w:val="both"/>
      </w:pPr>
      <w:r>
        <w:t>2.1. Расчет ЕСН для работников НОРО СДПР</w:t>
      </w:r>
    </w:p>
    <w:p w:rsidR="00A866A8" w:rsidRDefault="00A866A8" w:rsidP="00A866A8">
      <w:pPr>
        <w:spacing w:line="360" w:lineRule="auto"/>
        <w:ind w:firstLine="357"/>
        <w:jc w:val="both"/>
      </w:pPr>
    </w:p>
    <w:p w:rsidR="00A866A8" w:rsidRDefault="00A866A8" w:rsidP="00A866A8">
      <w:pPr>
        <w:spacing w:line="360" w:lineRule="auto"/>
        <w:ind w:firstLine="357"/>
        <w:jc w:val="both"/>
      </w:pPr>
      <w:r>
        <w:t xml:space="preserve">НОРО СДПР </w:t>
      </w:r>
      <w:r w:rsidRPr="009172D1">
        <w:t xml:space="preserve">– </w:t>
      </w:r>
      <w:r w:rsidR="006D1B5F">
        <w:t xml:space="preserve">Новосибирское областное региональное отделение </w:t>
      </w:r>
      <w:r w:rsidR="004F15C0">
        <w:t>Социал-демократическая партия России</w:t>
      </w:r>
      <w:r w:rsidR="009172D1">
        <w:t xml:space="preserve">. </w:t>
      </w:r>
      <w:r w:rsidR="004F15C0">
        <w:t>Согласно законодательству РФ данная организация входит в категорию налогоплательщиков-работодателей и облагается единым социальным налогом в соответствии с Таблицей 1.1. В</w:t>
      </w:r>
      <w:r w:rsidR="009172D1">
        <w:t xml:space="preserve"> штате </w:t>
      </w:r>
      <w:r w:rsidR="004F15C0">
        <w:t xml:space="preserve">данной организации </w:t>
      </w:r>
      <w:r w:rsidR="009172D1">
        <w:t>числятся</w:t>
      </w:r>
      <w:r w:rsidR="004F15C0">
        <w:t xml:space="preserve"> лица</w:t>
      </w:r>
      <w:r w:rsidR="009172D1">
        <w:t>:</w:t>
      </w:r>
    </w:p>
    <w:p w:rsidR="00D52620" w:rsidRDefault="00D52620" w:rsidP="00A866A8">
      <w:pPr>
        <w:spacing w:line="360" w:lineRule="auto"/>
        <w:ind w:firstLine="357"/>
        <w:jc w:val="both"/>
      </w:pPr>
      <w:r>
        <w:t>Таблица 2.1. – Штатное расписание</w:t>
      </w:r>
    </w:p>
    <w:tbl>
      <w:tblPr>
        <w:tblW w:w="9867" w:type="dxa"/>
        <w:jc w:val="center"/>
        <w:tblLayout w:type="fixed"/>
        <w:tblLook w:val="0000" w:firstRow="0" w:lastRow="0" w:firstColumn="0" w:lastColumn="0" w:noHBand="0" w:noVBand="0"/>
      </w:tblPr>
      <w:tblGrid>
        <w:gridCol w:w="555"/>
        <w:gridCol w:w="2160"/>
        <w:gridCol w:w="2592"/>
        <w:gridCol w:w="1040"/>
        <w:gridCol w:w="781"/>
        <w:gridCol w:w="900"/>
        <w:gridCol w:w="939"/>
        <w:gridCol w:w="900"/>
      </w:tblGrid>
      <w:tr w:rsidR="00152D70" w:rsidRPr="005201C9">
        <w:trPr>
          <w:trHeight w:val="585"/>
          <w:jc w:val="center"/>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2D70" w:rsidRPr="005201C9" w:rsidRDefault="00152D70" w:rsidP="00D52620">
            <w:pPr>
              <w:jc w:val="center"/>
            </w:pPr>
            <w:r w:rsidRPr="005201C9">
              <w:t>№</w:t>
            </w:r>
          </w:p>
        </w:tc>
        <w:tc>
          <w:tcPr>
            <w:tcW w:w="2160" w:type="dxa"/>
            <w:vMerge w:val="restart"/>
            <w:tcBorders>
              <w:top w:val="single" w:sz="4" w:space="0" w:color="auto"/>
              <w:left w:val="nil"/>
              <w:bottom w:val="single" w:sz="4" w:space="0" w:color="auto"/>
              <w:right w:val="single" w:sz="4" w:space="0" w:color="auto"/>
            </w:tcBorders>
            <w:shd w:val="clear" w:color="auto" w:fill="auto"/>
            <w:noWrap/>
            <w:vAlign w:val="center"/>
          </w:tcPr>
          <w:p w:rsidR="00152D70" w:rsidRPr="005201C9" w:rsidRDefault="00152D70" w:rsidP="00D52620">
            <w:pPr>
              <w:jc w:val="center"/>
            </w:pPr>
            <w:r w:rsidRPr="005201C9">
              <w:t>ФИО</w:t>
            </w:r>
          </w:p>
        </w:tc>
        <w:tc>
          <w:tcPr>
            <w:tcW w:w="2592" w:type="dxa"/>
            <w:vMerge w:val="restart"/>
            <w:tcBorders>
              <w:top w:val="single" w:sz="4" w:space="0" w:color="auto"/>
              <w:left w:val="nil"/>
              <w:bottom w:val="single" w:sz="4" w:space="0" w:color="auto"/>
              <w:right w:val="single" w:sz="4" w:space="0" w:color="auto"/>
            </w:tcBorders>
            <w:shd w:val="clear" w:color="auto" w:fill="auto"/>
            <w:noWrap/>
            <w:vAlign w:val="center"/>
          </w:tcPr>
          <w:p w:rsidR="00152D70" w:rsidRPr="005201C9" w:rsidRDefault="00152D70" w:rsidP="00D52620">
            <w:pPr>
              <w:jc w:val="center"/>
            </w:pPr>
            <w:r w:rsidRPr="005201C9">
              <w:t>Должность</w:t>
            </w:r>
          </w:p>
        </w:tc>
        <w:tc>
          <w:tcPr>
            <w:tcW w:w="1040" w:type="dxa"/>
            <w:vMerge w:val="restart"/>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Год рожде-ния</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Заработная плата по годам, руб.</w:t>
            </w:r>
          </w:p>
        </w:tc>
      </w:tr>
      <w:tr w:rsidR="00152D70" w:rsidRPr="005201C9">
        <w:trPr>
          <w:trHeight w:val="255"/>
          <w:jc w:val="center"/>
        </w:trPr>
        <w:tc>
          <w:tcPr>
            <w:tcW w:w="555" w:type="dxa"/>
            <w:vMerge/>
            <w:tcBorders>
              <w:left w:val="single" w:sz="4" w:space="0" w:color="auto"/>
              <w:bottom w:val="single" w:sz="4" w:space="0" w:color="auto"/>
              <w:right w:val="single" w:sz="4" w:space="0" w:color="auto"/>
            </w:tcBorders>
            <w:shd w:val="clear" w:color="auto" w:fill="auto"/>
            <w:noWrap/>
            <w:vAlign w:val="center"/>
          </w:tcPr>
          <w:p w:rsidR="00152D70" w:rsidRPr="005201C9" w:rsidRDefault="00152D70" w:rsidP="00D52620">
            <w:pPr>
              <w:jc w:val="center"/>
            </w:pPr>
          </w:p>
        </w:tc>
        <w:tc>
          <w:tcPr>
            <w:tcW w:w="2160" w:type="dxa"/>
            <w:vMerge/>
            <w:tcBorders>
              <w:left w:val="nil"/>
              <w:bottom w:val="single" w:sz="4" w:space="0" w:color="auto"/>
              <w:right w:val="single" w:sz="4" w:space="0" w:color="auto"/>
            </w:tcBorders>
            <w:shd w:val="clear" w:color="auto" w:fill="auto"/>
            <w:noWrap/>
            <w:vAlign w:val="center"/>
          </w:tcPr>
          <w:p w:rsidR="00152D70" w:rsidRPr="005201C9" w:rsidRDefault="00152D70" w:rsidP="00D52620">
            <w:pPr>
              <w:jc w:val="center"/>
            </w:pPr>
          </w:p>
        </w:tc>
        <w:tc>
          <w:tcPr>
            <w:tcW w:w="2592" w:type="dxa"/>
            <w:vMerge/>
            <w:tcBorders>
              <w:left w:val="nil"/>
              <w:bottom w:val="single" w:sz="4" w:space="0" w:color="auto"/>
              <w:right w:val="single" w:sz="4" w:space="0" w:color="auto"/>
            </w:tcBorders>
            <w:shd w:val="clear" w:color="auto" w:fill="auto"/>
            <w:noWrap/>
            <w:vAlign w:val="center"/>
          </w:tcPr>
          <w:p w:rsidR="00152D70" w:rsidRPr="005201C9" w:rsidRDefault="00152D70" w:rsidP="00D52620">
            <w:pPr>
              <w:jc w:val="center"/>
            </w:pPr>
          </w:p>
        </w:tc>
        <w:tc>
          <w:tcPr>
            <w:tcW w:w="1040" w:type="dxa"/>
            <w:vMerge/>
            <w:tcBorders>
              <w:left w:val="nil"/>
              <w:bottom w:val="single" w:sz="4" w:space="0" w:color="auto"/>
              <w:right w:val="single" w:sz="4" w:space="0" w:color="auto"/>
            </w:tcBorders>
            <w:shd w:val="clear" w:color="auto" w:fill="auto"/>
            <w:vAlign w:val="center"/>
          </w:tcPr>
          <w:p w:rsidR="00152D70" w:rsidRDefault="00152D70" w:rsidP="00D52620">
            <w:pPr>
              <w:jc w:val="center"/>
            </w:pPr>
          </w:p>
        </w:tc>
        <w:tc>
          <w:tcPr>
            <w:tcW w:w="781" w:type="dxa"/>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2003</w:t>
            </w:r>
          </w:p>
        </w:tc>
        <w:tc>
          <w:tcPr>
            <w:tcW w:w="900" w:type="dxa"/>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2004</w:t>
            </w:r>
          </w:p>
        </w:tc>
        <w:tc>
          <w:tcPr>
            <w:tcW w:w="939" w:type="dxa"/>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2005</w:t>
            </w:r>
          </w:p>
        </w:tc>
        <w:tc>
          <w:tcPr>
            <w:tcW w:w="900" w:type="dxa"/>
            <w:tcBorders>
              <w:top w:val="single" w:sz="4" w:space="0" w:color="auto"/>
              <w:left w:val="nil"/>
              <w:bottom w:val="single" w:sz="4" w:space="0" w:color="auto"/>
              <w:right w:val="single" w:sz="4" w:space="0" w:color="auto"/>
            </w:tcBorders>
            <w:shd w:val="clear" w:color="auto" w:fill="auto"/>
            <w:vAlign w:val="center"/>
          </w:tcPr>
          <w:p w:rsidR="00152D70" w:rsidRPr="005201C9" w:rsidRDefault="00152D70" w:rsidP="00D52620">
            <w:pPr>
              <w:jc w:val="center"/>
            </w:pPr>
            <w:r>
              <w:t>2006</w:t>
            </w:r>
          </w:p>
        </w:tc>
      </w:tr>
      <w:tr w:rsidR="00152D70" w:rsidRPr="005201C9">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1</w:t>
            </w:r>
          </w:p>
        </w:tc>
        <w:tc>
          <w:tcPr>
            <w:tcW w:w="216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2</w:t>
            </w:r>
          </w:p>
        </w:tc>
        <w:tc>
          <w:tcPr>
            <w:tcW w:w="2592"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3</w:t>
            </w:r>
          </w:p>
        </w:tc>
        <w:tc>
          <w:tcPr>
            <w:tcW w:w="104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4</w:t>
            </w:r>
          </w:p>
        </w:tc>
        <w:tc>
          <w:tcPr>
            <w:tcW w:w="781"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5</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152D70" w:rsidP="00D52620">
            <w:pPr>
              <w:jc w:val="center"/>
            </w:pPr>
            <w:r>
              <w:t>6</w:t>
            </w:r>
          </w:p>
        </w:tc>
        <w:tc>
          <w:tcPr>
            <w:tcW w:w="939" w:type="dxa"/>
            <w:tcBorders>
              <w:top w:val="nil"/>
              <w:left w:val="nil"/>
              <w:bottom w:val="single" w:sz="4" w:space="0" w:color="auto"/>
              <w:right w:val="single" w:sz="4" w:space="0" w:color="auto"/>
            </w:tcBorders>
            <w:shd w:val="clear" w:color="auto" w:fill="auto"/>
            <w:vAlign w:val="bottom"/>
          </w:tcPr>
          <w:p w:rsidR="00152D70" w:rsidRPr="005201C9" w:rsidRDefault="00152D70" w:rsidP="00D52620">
            <w:pPr>
              <w:jc w:val="center"/>
            </w:pPr>
            <w:r>
              <w:t>7</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152D70" w:rsidP="00D52620">
            <w:pPr>
              <w:jc w:val="center"/>
            </w:pPr>
            <w:r>
              <w:t>8</w:t>
            </w:r>
          </w:p>
        </w:tc>
      </w:tr>
      <w:tr w:rsidR="00152D70" w:rsidRPr="005201C9">
        <w:trPr>
          <w:trHeight w:val="161"/>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1</w:t>
            </w:r>
          </w:p>
        </w:tc>
        <w:tc>
          <w:tcPr>
            <w:tcW w:w="216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r>
              <w:t>Лесневская О.В.</w:t>
            </w:r>
          </w:p>
        </w:tc>
        <w:tc>
          <w:tcPr>
            <w:tcW w:w="2592" w:type="dxa"/>
            <w:tcBorders>
              <w:top w:val="nil"/>
              <w:left w:val="nil"/>
              <w:bottom w:val="single" w:sz="4" w:space="0" w:color="auto"/>
              <w:right w:val="single" w:sz="4" w:space="0" w:color="auto"/>
            </w:tcBorders>
            <w:shd w:val="clear" w:color="auto" w:fill="auto"/>
            <w:noWrap/>
            <w:vAlign w:val="bottom"/>
          </w:tcPr>
          <w:p w:rsidR="00152D70" w:rsidRPr="005201C9" w:rsidRDefault="00D52620" w:rsidP="00D52620">
            <w:r>
              <w:rPr>
                <w:snapToGrid w:val="0"/>
              </w:rPr>
              <w:t>Главный бухгалтер</w:t>
            </w:r>
          </w:p>
        </w:tc>
        <w:tc>
          <w:tcPr>
            <w:tcW w:w="104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1945</w:t>
            </w:r>
          </w:p>
        </w:tc>
        <w:tc>
          <w:tcPr>
            <w:tcW w:w="781"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3 500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3 800</w:t>
            </w:r>
          </w:p>
        </w:tc>
        <w:tc>
          <w:tcPr>
            <w:tcW w:w="939"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4 000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5 600</w:t>
            </w:r>
          </w:p>
        </w:tc>
      </w:tr>
      <w:tr w:rsidR="00152D70" w:rsidRPr="005201C9">
        <w:trPr>
          <w:trHeight w:val="166"/>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2</w:t>
            </w:r>
          </w:p>
        </w:tc>
        <w:tc>
          <w:tcPr>
            <w:tcW w:w="216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r>
              <w:t>Кожевникова Т.В.</w:t>
            </w:r>
          </w:p>
        </w:tc>
        <w:tc>
          <w:tcPr>
            <w:tcW w:w="2592"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r w:rsidRPr="005201C9">
              <w:rPr>
                <w:snapToGrid w:val="0"/>
              </w:rPr>
              <w:t>Заместитель директора</w:t>
            </w:r>
          </w:p>
        </w:tc>
        <w:tc>
          <w:tcPr>
            <w:tcW w:w="104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1963</w:t>
            </w:r>
          </w:p>
        </w:tc>
        <w:tc>
          <w:tcPr>
            <w:tcW w:w="781"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3 000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3 250</w:t>
            </w:r>
          </w:p>
        </w:tc>
        <w:tc>
          <w:tcPr>
            <w:tcW w:w="939"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3 500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4 000</w:t>
            </w:r>
          </w:p>
        </w:tc>
      </w:tr>
      <w:tr w:rsidR="00152D70" w:rsidRPr="005201C9">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rsidR="00152D70" w:rsidRPr="005201C9" w:rsidRDefault="00152D70" w:rsidP="00D52620">
            <w:pPr>
              <w:jc w:val="center"/>
            </w:pPr>
            <w:r w:rsidRPr="005201C9">
              <w:rPr>
                <w:snapToGrid w:val="0"/>
              </w:rPr>
              <w:t>3</w:t>
            </w:r>
          </w:p>
        </w:tc>
        <w:tc>
          <w:tcPr>
            <w:tcW w:w="216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r>
              <w:t>Галицкая Ю.И.</w:t>
            </w:r>
          </w:p>
        </w:tc>
        <w:tc>
          <w:tcPr>
            <w:tcW w:w="2592" w:type="dxa"/>
            <w:tcBorders>
              <w:top w:val="nil"/>
              <w:left w:val="nil"/>
              <w:bottom w:val="single" w:sz="4" w:space="0" w:color="auto"/>
              <w:right w:val="single" w:sz="4" w:space="0" w:color="auto"/>
            </w:tcBorders>
            <w:shd w:val="clear" w:color="auto" w:fill="auto"/>
            <w:noWrap/>
            <w:vAlign w:val="bottom"/>
          </w:tcPr>
          <w:p w:rsidR="00152D70" w:rsidRPr="005201C9" w:rsidRDefault="00D52620" w:rsidP="00D52620">
            <w:r w:rsidRPr="005201C9">
              <w:rPr>
                <w:snapToGrid w:val="0"/>
              </w:rPr>
              <w:t>Директор</w:t>
            </w:r>
          </w:p>
        </w:tc>
        <w:tc>
          <w:tcPr>
            <w:tcW w:w="1040"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1974</w:t>
            </w:r>
          </w:p>
        </w:tc>
        <w:tc>
          <w:tcPr>
            <w:tcW w:w="781" w:type="dxa"/>
            <w:tcBorders>
              <w:top w:val="nil"/>
              <w:left w:val="nil"/>
              <w:bottom w:val="single" w:sz="4" w:space="0" w:color="auto"/>
              <w:right w:val="single" w:sz="4" w:space="0" w:color="auto"/>
            </w:tcBorders>
            <w:shd w:val="clear" w:color="auto" w:fill="auto"/>
            <w:noWrap/>
            <w:vAlign w:val="bottom"/>
          </w:tcPr>
          <w:p w:rsidR="00152D70" w:rsidRPr="005201C9" w:rsidRDefault="00152D70" w:rsidP="00D52620">
            <w:pPr>
              <w:jc w:val="center"/>
            </w:pPr>
            <w:r>
              <w:t>4 000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4 800</w:t>
            </w:r>
          </w:p>
        </w:tc>
        <w:tc>
          <w:tcPr>
            <w:tcW w:w="939"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5 000</w:t>
            </w:r>
          </w:p>
        </w:tc>
        <w:tc>
          <w:tcPr>
            <w:tcW w:w="900" w:type="dxa"/>
            <w:tcBorders>
              <w:top w:val="nil"/>
              <w:left w:val="nil"/>
              <w:bottom w:val="single" w:sz="4" w:space="0" w:color="auto"/>
              <w:right w:val="single" w:sz="4" w:space="0" w:color="auto"/>
            </w:tcBorders>
            <w:shd w:val="clear" w:color="auto" w:fill="auto"/>
            <w:vAlign w:val="bottom"/>
          </w:tcPr>
          <w:p w:rsidR="00152D70" w:rsidRPr="005201C9" w:rsidRDefault="00D52620" w:rsidP="00D52620">
            <w:pPr>
              <w:jc w:val="center"/>
            </w:pPr>
            <w:r>
              <w:t>5 200</w:t>
            </w:r>
          </w:p>
        </w:tc>
      </w:tr>
    </w:tbl>
    <w:p w:rsidR="009172D1" w:rsidRDefault="009172D1" w:rsidP="00A866A8">
      <w:pPr>
        <w:spacing w:line="360" w:lineRule="auto"/>
        <w:ind w:firstLine="357"/>
        <w:jc w:val="both"/>
      </w:pPr>
    </w:p>
    <w:p w:rsidR="00D52620" w:rsidRDefault="00D52620" w:rsidP="00A866A8">
      <w:pPr>
        <w:spacing w:line="360" w:lineRule="auto"/>
        <w:ind w:firstLine="357"/>
        <w:jc w:val="both"/>
      </w:pPr>
      <w:r>
        <w:t>На основании данных, приведенных в Таблице 2.1. рассчитаем ЕСН для каждого работника данной организации в каждом году.</w:t>
      </w:r>
    </w:p>
    <w:p w:rsidR="004071D0" w:rsidRDefault="004071D0" w:rsidP="00A866A8">
      <w:pPr>
        <w:spacing w:line="360" w:lineRule="auto"/>
        <w:ind w:firstLine="357"/>
        <w:jc w:val="both"/>
      </w:pPr>
      <w:r>
        <w:t>Так, в 2003-04 годах на территории РФ действовали следующие ставки ЕСН: в Федеральный бюджет 2</w:t>
      </w:r>
      <w:r w:rsidR="00E043EB">
        <w:t>8</w:t>
      </w:r>
      <w:r>
        <w:t xml:space="preserve">% (в сам ФБ </w:t>
      </w:r>
      <w:r w:rsidR="00E043EB">
        <w:t>14% и</w:t>
      </w:r>
      <w:r>
        <w:t xml:space="preserve"> Пенсионный фонд 14%</w:t>
      </w:r>
      <w:r w:rsidR="00E043EB">
        <w:t xml:space="preserve">), в Фонд социального страхования РФ (ФСС РФ) </w:t>
      </w:r>
      <w:r>
        <w:t xml:space="preserve"> </w:t>
      </w:r>
      <w:r w:rsidR="00E043EB">
        <w:t>4%, в Фонды обязательного медицинского страхования: Федеральный ФОМС (ФФОМС) 0,2% и Территориальный ФОМС (ТФОМС) 3,4%, таким образом, всего ставка ЕСН составляет 35,6% от суммы налоговой базы.</w:t>
      </w:r>
    </w:p>
    <w:p w:rsidR="003E70EC" w:rsidRDefault="003E70EC" w:rsidP="0099404E">
      <w:pPr>
        <w:tabs>
          <w:tab w:val="left" w:pos="355"/>
        </w:tabs>
        <w:spacing w:line="360" w:lineRule="auto"/>
        <w:ind w:firstLine="357"/>
        <w:jc w:val="both"/>
      </w:pPr>
      <w:r>
        <w:t>В соответствии со статьей 22 Федерального закона от 15.12.2001 №16</w:t>
      </w:r>
      <w:r w:rsidR="006335F5">
        <w:t>7-ФЗ установлены тарифы страховы</w:t>
      </w:r>
      <w:r>
        <w:t>х взносов на обязательное пенсионное страхование, так:</w:t>
      </w:r>
    </w:p>
    <w:p w:rsidR="00B20EE7" w:rsidRDefault="00B20EE7" w:rsidP="00B20EE7">
      <w:pPr>
        <w:tabs>
          <w:tab w:val="left" w:pos="355"/>
        </w:tabs>
        <w:spacing w:line="360" w:lineRule="auto"/>
        <w:ind w:firstLine="357"/>
        <w:jc w:val="both"/>
      </w:pPr>
      <w:r>
        <w:t>В 2003 году деление физических лиц, начисляющих страховые взносы, производится на три возрастные группы: мужчины 1952 рождения и старше и женщины 1956 года рождения и старше, мужчины с 1953 по 1966 год рождения и женщины с 1957 по 1966 год рождения и лица 1967 года рождения и моложе.</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 первую группу, т.е. мужчины 1952 рождения и старше и женщины 1956 года рождения и старше, целиком направляются на финансирование страховой части трудовой пенсии. Формирование накопительной части трудовой пенсии для указанных граждан не предусмотрено. Размер взноса составляет 14%.</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во вторую группу, т.е. мужчины с 1953 по 1966 год рождения и женщины с 1957 по 1966 год рождения, направляются на финансирование страховой части трудовой пенсии (12%), а так же на формирование накопительной части трудовой пенсии (2%). Размер взноса составляет 14%.</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 третью группу, т.е.</w:t>
      </w:r>
      <w:r w:rsidRPr="00B20EE7">
        <w:t xml:space="preserve"> </w:t>
      </w:r>
      <w:r>
        <w:t>лица 1967 года рождения и моложе, направляются на финансирование страховой части трудовой пенсии (11%), а так же на формирование накопительной части трудовой пенсии (3%). Размер взноса составляет 14%.</w:t>
      </w:r>
    </w:p>
    <w:p w:rsidR="00B20EE7" w:rsidRDefault="00B20EE7" w:rsidP="00B20EE7">
      <w:pPr>
        <w:tabs>
          <w:tab w:val="left" w:pos="355"/>
        </w:tabs>
        <w:spacing w:line="360" w:lineRule="auto"/>
        <w:ind w:firstLine="357"/>
        <w:jc w:val="both"/>
      </w:pPr>
      <w:r>
        <w:t>Таким образом, для Лесневской О.В. входит в первую группу и исчисление налога в Пенсионный фонд производится только в страховую часть по ставке 14%, Кожевникова Т.В. входит во вторую группу и начисления производятся по ставкам: 12% в страховую часть, а 2% идет на накопительную часть, а для Галицкой Ю.И. начисления производятся по ставкам: 11 % в страховую часть, а 3% идет на накопительную часть.</w:t>
      </w:r>
    </w:p>
    <w:p w:rsidR="004F15C0" w:rsidRDefault="004F15C0" w:rsidP="00B20EE7">
      <w:pPr>
        <w:tabs>
          <w:tab w:val="left" w:pos="355"/>
        </w:tabs>
        <w:spacing w:line="360" w:lineRule="auto"/>
        <w:ind w:firstLine="357"/>
        <w:jc w:val="both"/>
      </w:pPr>
    </w:p>
    <w:p w:rsidR="00D52620" w:rsidRDefault="00D52620" w:rsidP="00A866A8">
      <w:pPr>
        <w:spacing w:line="360" w:lineRule="auto"/>
        <w:ind w:firstLine="357"/>
        <w:jc w:val="both"/>
      </w:pPr>
      <w:r>
        <w:t>Таблица 2.2. – Расчет единого социального налога за 2003 год (Лесневская О.В.)</w:t>
      </w:r>
    </w:p>
    <w:p w:rsidR="00D35E40" w:rsidRPr="00A866A8" w:rsidRDefault="00D35E40" w:rsidP="00A866A8">
      <w:pPr>
        <w:spacing w:line="360" w:lineRule="auto"/>
        <w:ind w:firstLine="357"/>
        <w:jc w:val="both"/>
      </w:pPr>
    </w:p>
    <w:tbl>
      <w:tblPr>
        <w:tblW w:w="9700" w:type="dxa"/>
        <w:tblCellMar>
          <w:left w:w="0" w:type="dxa"/>
          <w:right w:w="0" w:type="dxa"/>
        </w:tblCellMar>
        <w:tblLook w:val="0000" w:firstRow="0" w:lastRow="0" w:firstColumn="0" w:lastColumn="0" w:noHBand="0" w:noVBand="0"/>
      </w:tblPr>
      <w:tblGrid>
        <w:gridCol w:w="858"/>
        <w:gridCol w:w="1217"/>
        <w:gridCol w:w="590"/>
        <w:gridCol w:w="957"/>
        <w:gridCol w:w="617"/>
        <w:gridCol w:w="1161"/>
        <w:gridCol w:w="923"/>
        <w:gridCol w:w="899"/>
        <w:gridCol w:w="1198"/>
        <w:gridCol w:w="1280"/>
      </w:tblGrid>
      <w:tr w:rsidR="00D52620">
        <w:trPr>
          <w:trHeight w:val="840"/>
        </w:trPr>
        <w:tc>
          <w:tcPr>
            <w:tcW w:w="880"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Месяц</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Налоговая база нарастающим  итогом</w:t>
            </w:r>
          </w:p>
        </w:tc>
        <w:tc>
          <w:tcPr>
            <w:tcW w:w="2240" w:type="dxa"/>
            <w:gridSpan w:val="3"/>
            <w:tcBorders>
              <w:top w:val="single" w:sz="8" w:space="0" w:color="auto"/>
              <w:left w:val="nil"/>
              <w:bottom w:val="nil"/>
              <w:right w:val="single" w:sz="8" w:space="0" w:color="000000"/>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Федеральный бюджет, 28%</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Фонд социального страхования РФ, 4%</w:t>
            </w:r>
          </w:p>
        </w:tc>
        <w:tc>
          <w:tcPr>
            <w:tcW w:w="1900" w:type="dxa"/>
            <w:gridSpan w:val="2"/>
            <w:tcBorders>
              <w:top w:val="single" w:sz="8" w:space="0" w:color="auto"/>
              <w:left w:val="nil"/>
              <w:bottom w:val="single" w:sz="8" w:space="0" w:color="auto"/>
              <w:right w:val="single" w:sz="8" w:space="0" w:color="000000"/>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Фонды обязательного медицинского страхования</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Единый социальный налог, перечисляе-мый в бюджет за месяц, 35,6%</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D52620">
        <w:trPr>
          <w:trHeight w:val="255"/>
        </w:trPr>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640" w:type="dxa"/>
            <w:tcBorders>
              <w:top w:val="nil"/>
              <w:left w:val="nil"/>
              <w:bottom w:val="nil"/>
              <w:right w:val="nil"/>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960" w:type="dxa"/>
            <w:tcBorders>
              <w:top w:val="nil"/>
              <w:left w:val="nil"/>
              <w:bottom w:val="nil"/>
              <w:right w:val="nil"/>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640" w:type="dxa"/>
            <w:tcBorders>
              <w:top w:val="nil"/>
              <w:left w:val="nil"/>
              <w:bottom w:val="nil"/>
              <w:right w:val="single" w:sz="8" w:space="0" w:color="auto"/>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960"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ФФОМС 0,2%</w:t>
            </w:r>
          </w:p>
        </w:tc>
        <w:tc>
          <w:tcPr>
            <w:tcW w:w="940"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ТФОМС 3,4%</w:t>
            </w: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r>
      <w:tr w:rsidR="00D52620">
        <w:trPr>
          <w:trHeight w:val="60"/>
        </w:trPr>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640" w:type="dxa"/>
            <w:tcBorders>
              <w:top w:val="nil"/>
              <w:left w:val="nil"/>
              <w:bottom w:val="nil"/>
              <w:right w:val="nil"/>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960" w:type="dxa"/>
            <w:tcBorders>
              <w:top w:val="nil"/>
              <w:left w:val="nil"/>
              <w:bottom w:val="nil"/>
              <w:right w:val="nil"/>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640" w:type="dxa"/>
            <w:tcBorders>
              <w:top w:val="nil"/>
              <w:left w:val="nil"/>
              <w:bottom w:val="nil"/>
              <w:right w:val="single" w:sz="8" w:space="0" w:color="auto"/>
            </w:tcBorders>
            <w:shd w:val="clear" w:color="auto" w:fill="FFFFFF"/>
            <w:tcMar>
              <w:top w:w="15" w:type="dxa"/>
              <w:left w:w="15" w:type="dxa"/>
              <w:bottom w:w="0" w:type="dxa"/>
              <w:right w:w="15" w:type="dxa"/>
            </w:tcMar>
          </w:tcPr>
          <w:p w:rsidR="00D52620" w:rsidRDefault="00D52620">
            <w:pPr>
              <w:rPr>
                <w:color w:val="000000"/>
                <w:sz w:val="20"/>
                <w:szCs w:val="20"/>
              </w:rPr>
            </w:pPr>
            <w:r>
              <w:rPr>
                <w:color w:val="000000"/>
                <w:sz w:val="20"/>
                <w:szCs w:val="20"/>
              </w:rPr>
              <w:t> </w:t>
            </w: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r>
      <w:tr w:rsidR="00D52620">
        <w:trPr>
          <w:trHeight w:val="602"/>
        </w:trPr>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64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ФБ, 14%</w:t>
            </w:r>
          </w:p>
        </w:tc>
        <w:tc>
          <w:tcPr>
            <w:tcW w:w="96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ПФ страховой, 14%</w:t>
            </w:r>
          </w:p>
        </w:tc>
        <w:tc>
          <w:tcPr>
            <w:tcW w:w="64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Итого</w:t>
            </w: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52620" w:rsidRDefault="00D52620">
            <w:pPr>
              <w:rPr>
                <w:color w:val="000000"/>
                <w:sz w:val="20"/>
                <w:szCs w:val="20"/>
              </w:rPr>
            </w:pP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январь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490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490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980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119</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февраль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980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980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1960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280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238</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2492</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март</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10500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1470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1470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2940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420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21</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357</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3738</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апрель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1960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1960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3920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560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28</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476</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4984</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май</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17500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2450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2450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4900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700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35</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595</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6230</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июнь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21000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2940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2940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5880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840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42</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714</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7476</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июль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24500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3430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3430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6860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980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49</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833</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8722</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август</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28000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3920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3920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7840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1120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56</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952</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9968</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сентябрь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31500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4410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4410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8820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1260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63</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1071</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11214</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октябрь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35000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4900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4900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9800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1400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70</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1190</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12460</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ноябрь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38500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5390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5390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10780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1540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77</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1309</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13706</w:t>
            </w:r>
          </w:p>
        </w:tc>
      </w:tr>
      <w:tr w:rsidR="00D52620">
        <w:trPr>
          <w:trHeight w:val="270"/>
        </w:trPr>
        <w:tc>
          <w:tcPr>
            <w:tcW w:w="88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color w:val="000000"/>
                <w:sz w:val="20"/>
                <w:szCs w:val="20"/>
              </w:rPr>
            </w:pPr>
            <w:r>
              <w:rPr>
                <w:color w:val="000000"/>
                <w:sz w:val="20"/>
                <w:szCs w:val="20"/>
              </w:rPr>
              <w:t>декабрь</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42000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pPr>
              <w:jc w:val="center"/>
              <w:rPr>
                <w:sz w:val="20"/>
                <w:szCs w:val="20"/>
              </w:rPr>
            </w:pPr>
            <w:r w:rsidRPr="00E864CE">
              <w:rPr>
                <w:sz w:val="20"/>
                <w:szCs w:val="20"/>
              </w:rPr>
              <w:t>5880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5880</w:t>
            </w:r>
          </w:p>
        </w:tc>
        <w:tc>
          <w:tcPr>
            <w:tcW w:w="6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11760</w:t>
            </w:r>
          </w:p>
        </w:tc>
        <w:tc>
          <w:tcPr>
            <w:tcW w:w="11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1680</w:t>
            </w:r>
          </w:p>
        </w:tc>
        <w:tc>
          <w:tcPr>
            <w:tcW w:w="96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84</w:t>
            </w:r>
          </w:p>
        </w:tc>
        <w:tc>
          <w:tcPr>
            <w:tcW w:w="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1428</w:t>
            </w:r>
          </w:p>
        </w:tc>
        <w:tc>
          <w:tcPr>
            <w:tcW w:w="12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1246</w:t>
            </w:r>
          </w:p>
        </w:tc>
        <w:tc>
          <w:tcPr>
            <w:tcW w:w="13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Default="00D52620">
            <w:pPr>
              <w:jc w:val="center"/>
              <w:rPr>
                <w:sz w:val="20"/>
                <w:szCs w:val="20"/>
              </w:rPr>
            </w:pPr>
            <w:r>
              <w:rPr>
                <w:sz w:val="20"/>
                <w:szCs w:val="20"/>
              </w:rPr>
              <w:t>14952</w:t>
            </w:r>
          </w:p>
        </w:tc>
      </w:tr>
    </w:tbl>
    <w:p w:rsidR="00D35E40" w:rsidRDefault="00D35E40" w:rsidP="005F0615">
      <w:pPr>
        <w:tabs>
          <w:tab w:val="left" w:pos="355"/>
        </w:tabs>
        <w:spacing w:line="360" w:lineRule="auto"/>
        <w:ind w:firstLine="357"/>
        <w:jc w:val="both"/>
      </w:pPr>
    </w:p>
    <w:p w:rsidR="00D52620" w:rsidRPr="005F0615" w:rsidRDefault="00A00129" w:rsidP="005F0615">
      <w:pPr>
        <w:tabs>
          <w:tab w:val="left" w:pos="355"/>
        </w:tabs>
        <w:spacing w:line="360" w:lineRule="auto"/>
        <w:ind w:firstLine="357"/>
        <w:jc w:val="both"/>
      </w:pPr>
      <w:r>
        <w:t xml:space="preserve">Согласно </w:t>
      </w:r>
      <w:r w:rsidR="004F15C0">
        <w:t>Т</w:t>
      </w:r>
      <w:r>
        <w:t>аблице</w:t>
      </w:r>
      <w:r w:rsidR="004F15C0">
        <w:t xml:space="preserve"> 2.2.</w:t>
      </w:r>
      <w:r>
        <w:t xml:space="preserve">, </w:t>
      </w:r>
      <w:r w:rsidR="00563A4E">
        <w:t xml:space="preserve">годовая заработная плата </w:t>
      </w:r>
      <w:r w:rsidR="004F15C0">
        <w:t xml:space="preserve">Лесневской О.В. </w:t>
      </w:r>
      <w:r w:rsidR="00563A4E">
        <w:t xml:space="preserve">составляет 42 000 рублей, она и является налоговой базой и облагается социальным налогом в размере 35,6%, что </w:t>
      </w:r>
      <w:r w:rsidR="00563A4E" w:rsidRPr="005F0615">
        <w:t xml:space="preserve">составляет 14 952 рубля. </w:t>
      </w:r>
    </w:p>
    <w:p w:rsidR="005F0615" w:rsidRPr="005F0615" w:rsidRDefault="00F56EBC" w:rsidP="005F0615">
      <w:pPr>
        <w:pStyle w:val="ConsNormal"/>
        <w:widowControl/>
        <w:spacing w:line="360" w:lineRule="auto"/>
        <w:ind w:firstLine="540"/>
        <w:jc w:val="both"/>
        <w:rPr>
          <w:rFonts w:ascii="Times New Roman" w:hAnsi="Times New Roman"/>
          <w:sz w:val="24"/>
          <w:szCs w:val="24"/>
        </w:rPr>
      </w:pPr>
      <w:r>
        <w:rPr>
          <w:rFonts w:ascii="Times New Roman" w:hAnsi="Times New Roman"/>
          <w:sz w:val="24"/>
          <w:szCs w:val="24"/>
        </w:rPr>
        <w:t>Рассчитаем сумму авансовых платежей, начисленную</w:t>
      </w:r>
      <w:r w:rsidR="005F0615" w:rsidRPr="005F0615">
        <w:rPr>
          <w:rFonts w:ascii="Times New Roman" w:hAnsi="Times New Roman"/>
          <w:sz w:val="24"/>
          <w:szCs w:val="24"/>
        </w:rPr>
        <w:t xml:space="preserve"> за март, </w:t>
      </w:r>
      <w:r>
        <w:rPr>
          <w:rFonts w:ascii="Times New Roman" w:hAnsi="Times New Roman"/>
          <w:sz w:val="24"/>
          <w:szCs w:val="24"/>
        </w:rPr>
        <w:t xml:space="preserve">она </w:t>
      </w:r>
      <w:r w:rsidR="005F0615" w:rsidRPr="005F0615">
        <w:rPr>
          <w:rFonts w:ascii="Times New Roman" w:hAnsi="Times New Roman"/>
          <w:sz w:val="24"/>
          <w:szCs w:val="24"/>
        </w:rPr>
        <w:t xml:space="preserve">определяется как разность между суммой, начисленной нарастающим итогом с начала года за 3 месяца (январь - март), и суммой, начисленной с начала года за 2 месяца (январь - февраль). Так, по </w:t>
      </w:r>
      <w:r w:rsidR="00D31D95">
        <w:rPr>
          <w:rFonts w:ascii="Times New Roman" w:hAnsi="Times New Roman"/>
          <w:sz w:val="24"/>
          <w:szCs w:val="24"/>
        </w:rPr>
        <w:t>Лесневской О.В.</w:t>
      </w:r>
      <w:r w:rsidR="005F0615" w:rsidRPr="005F0615">
        <w:rPr>
          <w:rFonts w:ascii="Times New Roman" w:hAnsi="Times New Roman"/>
          <w:sz w:val="24"/>
          <w:szCs w:val="24"/>
        </w:rPr>
        <w:t xml:space="preserve"> сумма авансовых платежей в федеральный бюджет за март составит </w:t>
      </w:r>
      <w:r w:rsidR="00D31D95">
        <w:rPr>
          <w:rFonts w:ascii="Times New Roman" w:hAnsi="Times New Roman"/>
          <w:sz w:val="24"/>
          <w:szCs w:val="24"/>
        </w:rPr>
        <w:t>98</w:t>
      </w:r>
      <w:r w:rsidR="005F0615" w:rsidRPr="005F0615">
        <w:rPr>
          <w:rFonts w:ascii="Times New Roman" w:hAnsi="Times New Roman"/>
          <w:sz w:val="24"/>
          <w:szCs w:val="24"/>
        </w:rPr>
        <w:t>0 руб. (</w:t>
      </w:r>
      <w:r w:rsidR="00D31D95">
        <w:rPr>
          <w:rFonts w:ascii="Times New Roman" w:hAnsi="Times New Roman"/>
          <w:sz w:val="24"/>
          <w:szCs w:val="24"/>
        </w:rPr>
        <w:t>2 940</w:t>
      </w:r>
      <w:r w:rsidR="005F0615" w:rsidRPr="005F0615">
        <w:rPr>
          <w:rFonts w:ascii="Times New Roman" w:hAnsi="Times New Roman"/>
          <w:sz w:val="24"/>
          <w:szCs w:val="24"/>
        </w:rPr>
        <w:t xml:space="preserve"> - 1 </w:t>
      </w:r>
      <w:r w:rsidR="00D31D95">
        <w:rPr>
          <w:rFonts w:ascii="Times New Roman" w:hAnsi="Times New Roman"/>
          <w:sz w:val="24"/>
          <w:szCs w:val="24"/>
        </w:rPr>
        <w:t>960), в ФФОМС - 7</w:t>
      </w:r>
      <w:r w:rsidR="005F0615" w:rsidRPr="005F0615">
        <w:rPr>
          <w:rFonts w:ascii="Times New Roman" w:hAnsi="Times New Roman"/>
          <w:sz w:val="24"/>
          <w:szCs w:val="24"/>
        </w:rPr>
        <w:t xml:space="preserve"> руб. (</w:t>
      </w:r>
      <w:r w:rsidR="00D31D95">
        <w:rPr>
          <w:rFonts w:ascii="Times New Roman" w:hAnsi="Times New Roman"/>
          <w:sz w:val="24"/>
          <w:szCs w:val="24"/>
        </w:rPr>
        <w:t>21</w:t>
      </w:r>
      <w:r w:rsidR="005F0615" w:rsidRPr="005F0615">
        <w:rPr>
          <w:rFonts w:ascii="Times New Roman" w:hAnsi="Times New Roman"/>
          <w:sz w:val="24"/>
          <w:szCs w:val="24"/>
        </w:rPr>
        <w:t xml:space="preserve"> - </w:t>
      </w:r>
      <w:r w:rsidR="00D31D95">
        <w:rPr>
          <w:rFonts w:ascii="Times New Roman" w:hAnsi="Times New Roman"/>
          <w:sz w:val="24"/>
          <w:szCs w:val="24"/>
        </w:rPr>
        <w:t>14), в ТФОМС - 119</w:t>
      </w:r>
      <w:r w:rsidR="005F0615" w:rsidRPr="005F0615">
        <w:rPr>
          <w:rFonts w:ascii="Times New Roman" w:hAnsi="Times New Roman"/>
          <w:sz w:val="24"/>
          <w:szCs w:val="24"/>
        </w:rPr>
        <w:t xml:space="preserve"> руб</w:t>
      </w:r>
      <w:r w:rsidR="00D31D95">
        <w:rPr>
          <w:rFonts w:ascii="Times New Roman" w:hAnsi="Times New Roman"/>
          <w:sz w:val="24"/>
          <w:szCs w:val="24"/>
        </w:rPr>
        <w:t>. (3</w:t>
      </w:r>
      <w:r w:rsidR="005F0615" w:rsidRPr="005F0615">
        <w:rPr>
          <w:rFonts w:ascii="Times New Roman" w:hAnsi="Times New Roman"/>
          <w:sz w:val="24"/>
          <w:szCs w:val="24"/>
        </w:rPr>
        <w:t>5</w:t>
      </w:r>
      <w:r w:rsidR="00D31D95">
        <w:rPr>
          <w:rFonts w:ascii="Times New Roman" w:hAnsi="Times New Roman"/>
          <w:sz w:val="24"/>
          <w:szCs w:val="24"/>
        </w:rPr>
        <w:t>7</w:t>
      </w:r>
      <w:r w:rsidR="005F0615" w:rsidRPr="005F0615">
        <w:rPr>
          <w:rFonts w:ascii="Times New Roman" w:hAnsi="Times New Roman"/>
          <w:sz w:val="24"/>
          <w:szCs w:val="24"/>
        </w:rPr>
        <w:t xml:space="preserve"> - 2</w:t>
      </w:r>
      <w:r w:rsidR="00D31D95">
        <w:rPr>
          <w:rFonts w:ascii="Times New Roman" w:hAnsi="Times New Roman"/>
          <w:sz w:val="24"/>
          <w:szCs w:val="24"/>
        </w:rPr>
        <w:t>38</w:t>
      </w:r>
      <w:r w:rsidR="005F0615" w:rsidRPr="005F0615">
        <w:rPr>
          <w:rFonts w:ascii="Times New Roman" w:hAnsi="Times New Roman"/>
          <w:sz w:val="24"/>
          <w:szCs w:val="24"/>
        </w:rPr>
        <w:t>), ФСС РФ - 1</w:t>
      </w:r>
      <w:r w:rsidR="00D31D95">
        <w:rPr>
          <w:rFonts w:ascii="Times New Roman" w:hAnsi="Times New Roman"/>
          <w:sz w:val="24"/>
          <w:szCs w:val="24"/>
        </w:rPr>
        <w:t>4</w:t>
      </w:r>
      <w:r w:rsidR="005F0615" w:rsidRPr="005F0615">
        <w:rPr>
          <w:rFonts w:ascii="Times New Roman" w:hAnsi="Times New Roman"/>
          <w:sz w:val="24"/>
          <w:szCs w:val="24"/>
        </w:rPr>
        <w:t>0 руб. (4</w:t>
      </w:r>
      <w:r w:rsidR="00D31D95">
        <w:rPr>
          <w:rFonts w:ascii="Times New Roman" w:hAnsi="Times New Roman"/>
          <w:sz w:val="24"/>
          <w:szCs w:val="24"/>
        </w:rPr>
        <w:t>2</w:t>
      </w:r>
      <w:r w:rsidR="005F0615" w:rsidRPr="005F0615">
        <w:rPr>
          <w:rFonts w:ascii="Times New Roman" w:hAnsi="Times New Roman"/>
          <w:sz w:val="24"/>
          <w:szCs w:val="24"/>
        </w:rPr>
        <w:t xml:space="preserve">0 - </w:t>
      </w:r>
      <w:r w:rsidR="00D31D95">
        <w:rPr>
          <w:rFonts w:ascii="Times New Roman" w:hAnsi="Times New Roman"/>
          <w:sz w:val="24"/>
          <w:szCs w:val="24"/>
        </w:rPr>
        <w:t>28</w:t>
      </w:r>
      <w:r w:rsidR="005F0615" w:rsidRPr="005F0615">
        <w:rPr>
          <w:rFonts w:ascii="Times New Roman" w:hAnsi="Times New Roman"/>
          <w:sz w:val="24"/>
          <w:szCs w:val="24"/>
        </w:rPr>
        <w:t>0)</w:t>
      </w:r>
      <w:r w:rsidR="00D31D95">
        <w:rPr>
          <w:rFonts w:ascii="Times New Roman" w:hAnsi="Times New Roman"/>
          <w:sz w:val="24"/>
          <w:szCs w:val="24"/>
        </w:rPr>
        <w:t>, всего единый социальный налог, перечисляемый в бюджет – 1 246 руб. (3 738-2 492)</w:t>
      </w:r>
      <w:r w:rsidR="005F0615" w:rsidRPr="005F0615">
        <w:rPr>
          <w:rFonts w:ascii="Times New Roman" w:hAnsi="Times New Roman"/>
          <w:sz w:val="24"/>
          <w:szCs w:val="24"/>
        </w:rPr>
        <w:t>.</w:t>
      </w:r>
    </w:p>
    <w:p w:rsidR="005F0615" w:rsidRPr="005F0615" w:rsidRDefault="005F0615" w:rsidP="005F0615">
      <w:pPr>
        <w:tabs>
          <w:tab w:val="left" w:pos="355"/>
        </w:tabs>
        <w:spacing w:line="360" w:lineRule="auto"/>
        <w:ind w:firstLine="357"/>
      </w:pPr>
    </w:p>
    <w:p w:rsidR="00D52620" w:rsidRDefault="00D52620" w:rsidP="00D52620">
      <w:pPr>
        <w:tabs>
          <w:tab w:val="left" w:pos="355"/>
        </w:tabs>
        <w:spacing w:line="360" w:lineRule="auto"/>
        <w:ind w:firstLine="357"/>
      </w:pPr>
      <w:r>
        <w:t xml:space="preserve">Таблица 2.3. – Расчет единого социального налога за 2003 год (Кожевникова </w:t>
      </w:r>
      <w:r w:rsidR="00E864CE">
        <w:t>Т.В.</w:t>
      </w:r>
      <w:r>
        <w:t>)</w:t>
      </w:r>
    </w:p>
    <w:p w:rsidR="004071D0" w:rsidRDefault="004071D0" w:rsidP="00D52620">
      <w:pPr>
        <w:tabs>
          <w:tab w:val="left" w:pos="355"/>
        </w:tabs>
        <w:spacing w:line="360" w:lineRule="auto"/>
        <w:ind w:firstLine="357"/>
      </w:pPr>
    </w:p>
    <w:tbl>
      <w:tblPr>
        <w:tblW w:w="10185" w:type="dxa"/>
        <w:tblInd w:w="-165" w:type="dxa"/>
        <w:tblCellMar>
          <w:left w:w="0" w:type="dxa"/>
          <w:right w:w="0" w:type="dxa"/>
        </w:tblCellMar>
        <w:tblLook w:val="0000" w:firstRow="0" w:lastRow="0" w:firstColumn="0" w:lastColumn="0" w:noHBand="0" w:noVBand="0"/>
      </w:tblPr>
      <w:tblGrid>
        <w:gridCol w:w="702"/>
        <w:gridCol w:w="832"/>
        <w:gridCol w:w="390"/>
        <w:gridCol w:w="855"/>
        <w:gridCol w:w="665"/>
        <w:gridCol w:w="493"/>
        <w:gridCol w:w="1815"/>
        <w:gridCol w:w="725"/>
        <w:gridCol w:w="693"/>
        <w:gridCol w:w="1815"/>
        <w:gridCol w:w="1200"/>
      </w:tblGrid>
      <w:tr w:rsidR="00D52620">
        <w:trPr>
          <w:trHeight w:val="816"/>
        </w:trPr>
        <w:tc>
          <w:tcPr>
            <w:tcW w:w="70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Месяц</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Налоговая база нараста-ющим  итогом</w:t>
            </w:r>
          </w:p>
        </w:tc>
        <w:tc>
          <w:tcPr>
            <w:tcW w:w="2403" w:type="dxa"/>
            <w:gridSpan w:val="4"/>
            <w:tcBorders>
              <w:top w:val="single" w:sz="8" w:space="0" w:color="auto"/>
              <w:left w:val="single" w:sz="4" w:space="0" w:color="auto"/>
              <w:bottom w:val="nil"/>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Федеральный бюджет, 28%</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Фонд социального страхования РФ, 4%</w:t>
            </w:r>
          </w:p>
        </w:tc>
        <w:tc>
          <w:tcPr>
            <w:tcW w:w="1418" w:type="dxa"/>
            <w:gridSpan w:val="2"/>
            <w:tcBorders>
              <w:top w:val="single" w:sz="8" w:space="0" w:color="auto"/>
              <w:left w:val="single" w:sz="4" w:space="0" w:color="auto"/>
              <w:bottom w:val="single" w:sz="8" w:space="0" w:color="auto"/>
              <w:right w:val="single" w:sz="4" w:space="0" w:color="auto"/>
            </w:tcBorders>
            <w:shd w:val="clear" w:color="auto" w:fill="FFFFFF"/>
            <w:tcMar>
              <w:top w:w="15" w:type="dxa"/>
              <w:left w:w="15" w:type="dxa"/>
              <w:bottom w:w="0" w:type="dxa"/>
              <w:right w:w="15" w:type="dxa"/>
            </w:tcMar>
          </w:tcPr>
          <w:p w:rsidR="00D52620" w:rsidRPr="00E864CE" w:rsidRDefault="00D52620">
            <w:pPr>
              <w:rPr>
                <w:color w:val="000000"/>
                <w:sz w:val="18"/>
                <w:szCs w:val="18"/>
              </w:rPr>
            </w:pPr>
            <w:r w:rsidRPr="00E864CE">
              <w:rPr>
                <w:color w:val="000000"/>
                <w:sz w:val="18"/>
                <w:szCs w:val="18"/>
              </w:rPr>
              <w:t>Фонды обязательного медицинского страхования</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Единый социальный налог, перечисля-емый в бюджет за месяц, 35,6%</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Единый социальный налог, перечисля-емый в бюджет нарастающим итогом</w:t>
            </w:r>
          </w:p>
        </w:tc>
      </w:tr>
      <w:tr w:rsidR="00E864CE">
        <w:trPr>
          <w:trHeight w:val="55"/>
        </w:trPr>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390" w:type="dxa"/>
            <w:tcBorders>
              <w:top w:val="nil"/>
              <w:left w:val="single" w:sz="4" w:space="0" w:color="auto"/>
              <w:bottom w:val="nil"/>
              <w:right w:val="nil"/>
            </w:tcBorders>
            <w:shd w:val="clear" w:color="auto" w:fill="FFFFFF"/>
            <w:tcMar>
              <w:top w:w="15" w:type="dxa"/>
              <w:left w:w="15" w:type="dxa"/>
              <w:bottom w:w="0" w:type="dxa"/>
              <w:right w:w="15" w:type="dxa"/>
            </w:tcMar>
          </w:tcPr>
          <w:p w:rsidR="00D52620" w:rsidRPr="00E864CE" w:rsidRDefault="00D52620">
            <w:pPr>
              <w:rPr>
                <w:color w:val="000000"/>
                <w:sz w:val="18"/>
                <w:szCs w:val="18"/>
              </w:rPr>
            </w:pPr>
            <w:r w:rsidRPr="00E864CE">
              <w:rPr>
                <w:color w:val="000000"/>
                <w:sz w:val="18"/>
                <w:szCs w:val="18"/>
              </w:rPr>
              <w:t> </w:t>
            </w:r>
          </w:p>
        </w:tc>
        <w:tc>
          <w:tcPr>
            <w:tcW w:w="855" w:type="dxa"/>
            <w:tcBorders>
              <w:top w:val="nil"/>
              <w:left w:val="nil"/>
              <w:bottom w:val="nil"/>
              <w:right w:val="nil"/>
            </w:tcBorders>
            <w:shd w:val="clear" w:color="auto" w:fill="FFFFFF"/>
            <w:tcMar>
              <w:top w:w="15" w:type="dxa"/>
              <w:left w:w="15" w:type="dxa"/>
              <w:bottom w:w="0" w:type="dxa"/>
              <w:right w:w="15" w:type="dxa"/>
            </w:tcMar>
          </w:tcPr>
          <w:p w:rsidR="00D52620" w:rsidRPr="00E864CE" w:rsidRDefault="00D52620">
            <w:pPr>
              <w:rPr>
                <w:color w:val="000000"/>
                <w:sz w:val="18"/>
                <w:szCs w:val="18"/>
              </w:rPr>
            </w:pPr>
            <w:r w:rsidRPr="00E864CE">
              <w:rPr>
                <w:color w:val="000000"/>
                <w:sz w:val="18"/>
                <w:szCs w:val="18"/>
              </w:rPr>
              <w:t> </w:t>
            </w:r>
          </w:p>
        </w:tc>
        <w:tc>
          <w:tcPr>
            <w:tcW w:w="665" w:type="dxa"/>
            <w:tcBorders>
              <w:top w:val="nil"/>
              <w:left w:val="nil"/>
              <w:bottom w:val="nil"/>
              <w:right w:val="nil"/>
            </w:tcBorders>
            <w:shd w:val="clear" w:color="auto" w:fill="FFFFFF"/>
            <w:tcMar>
              <w:top w:w="15" w:type="dxa"/>
              <w:left w:w="15" w:type="dxa"/>
              <w:bottom w:w="0" w:type="dxa"/>
              <w:right w:w="15" w:type="dxa"/>
            </w:tcMar>
          </w:tcPr>
          <w:p w:rsidR="00D52620" w:rsidRPr="00E864CE" w:rsidRDefault="00D52620">
            <w:pPr>
              <w:rPr>
                <w:color w:val="000000"/>
                <w:sz w:val="18"/>
                <w:szCs w:val="18"/>
              </w:rPr>
            </w:pPr>
            <w:r w:rsidRPr="00E864CE">
              <w:rPr>
                <w:color w:val="000000"/>
                <w:sz w:val="18"/>
                <w:szCs w:val="18"/>
              </w:rPr>
              <w:t> </w:t>
            </w:r>
          </w:p>
        </w:tc>
        <w:tc>
          <w:tcPr>
            <w:tcW w:w="493" w:type="dxa"/>
            <w:tcBorders>
              <w:top w:val="nil"/>
              <w:left w:val="nil"/>
              <w:bottom w:val="nil"/>
              <w:right w:val="single" w:sz="4" w:space="0" w:color="auto"/>
            </w:tcBorders>
            <w:shd w:val="clear" w:color="auto" w:fill="FFFFFF"/>
            <w:tcMar>
              <w:top w:w="15" w:type="dxa"/>
              <w:left w:w="15" w:type="dxa"/>
              <w:bottom w:w="0" w:type="dxa"/>
              <w:right w:w="15" w:type="dxa"/>
            </w:tcMar>
          </w:tcPr>
          <w:p w:rsidR="00D52620" w:rsidRPr="00E864CE" w:rsidRDefault="00D52620">
            <w:pPr>
              <w:rPr>
                <w:color w:val="000000"/>
                <w:sz w:val="18"/>
                <w:szCs w:val="18"/>
              </w:rPr>
            </w:pPr>
            <w:r w:rsidRPr="00E864CE">
              <w:rPr>
                <w:color w:val="000000"/>
                <w:sz w:val="18"/>
                <w:szCs w:val="18"/>
              </w:rPr>
              <w:t> </w:t>
            </w: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ФФОМС 0,2%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ТФОМС 3,4%</w:t>
            </w: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r>
      <w:tr w:rsidR="00E864CE">
        <w:trPr>
          <w:trHeight w:val="724"/>
        </w:trPr>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390"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ФБ, 14%</w:t>
            </w:r>
          </w:p>
        </w:tc>
        <w:tc>
          <w:tcPr>
            <w:tcW w:w="85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ПФ страховой, 12%</w:t>
            </w:r>
          </w:p>
        </w:tc>
        <w:tc>
          <w:tcPr>
            <w:tcW w:w="66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ПФ накопи-тельная, 2%</w:t>
            </w:r>
          </w:p>
        </w:tc>
        <w:tc>
          <w:tcPr>
            <w:tcW w:w="493" w:type="dxa"/>
            <w:tcBorders>
              <w:top w:val="single" w:sz="8" w:space="0" w:color="auto"/>
              <w:left w:val="nil"/>
              <w:bottom w:val="single" w:sz="8" w:space="0" w:color="auto"/>
              <w:right w:val="single" w:sz="4" w:space="0" w:color="auto"/>
            </w:tcBorders>
            <w:shd w:val="clear" w:color="auto" w:fill="FFFFFF"/>
            <w:tcMar>
              <w:top w:w="15" w:type="dxa"/>
              <w:left w:w="15" w:type="dxa"/>
              <w:bottom w:w="0" w:type="dxa"/>
              <w:right w:w="15" w:type="dxa"/>
            </w:tcMar>
          </w:tcPr>
          <w:p w:rsidR="00D52620" w:rsidRPr="00E864CE" w:rsidRDefault="00D52620">
            <w:pPr>
              <w:jc w:val="center"/>
              <w:rPr>
                <w:color w:val="000000"/>
                <w:sz w:val="18"/>
                <w:szCs w:val="18"/>
              </w:rPr>
            </w:pPr>
            <w:r w:rsidRPr="00E864CE">
              <w:rPr>
                <w:color w:val="000000"/>
                <w:sz w:val="18"/>
                <w:szCs w:val="18"/>
              </w:rPr>
              <w:t>Итого</w:t>
            </w: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52620" w:rsidRPr="00E864CE" w:rsidRDefault="00D52620">
            <w:pPr>
              <w:rPr>
                <w:color w:val="000000"/>
                <w:sz w:val="18"/>
                <w:szCs w:val="18"/>
              </w:rPr>
            </w:pPr>
          </w:p>
        </w:tc>
      </w:tr>
      <w:tr w:rsidR="00D52620">
        <w:trPr>
          <w:trHeight w:val="270"/>
        </w:trPr>
        <w:tc>
          <w:tcPr>
            <w:tcW w:w="702" w:type="dxa"/>
            <w:tcBorders>
              <w:top w:val="single" w:sz="4" w:space="0" w:color="auto"/>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январь</w:t>
            </w:r>
          </w:p>
        </w:tc>
        <w:tc>
          <w:tcPr>
            <w:tcW w:w="832" w:type="dxa"/>
            <w:tcBorders>
              <w:top w:val="single" w:sz="4" w:space="0" w:color="auto"/>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3000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420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360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60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840</w:t>
            </w:r>
          </w:p>
        </w:tc>
        <w:tc>
          <w:tcPr>
            <w:tcW w:w="1815" w:type="dxa"/>
            <w:tcBorders>
              <w:top w:val="single" w:sz="4" w:space="0" w:color="auto"/>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120</w:t>
            </w:r>
          </w:p>
        </w:tc>
        <w:tc>
          <w:tcPr>
            <w:tcW w:w="725"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6</w:t>
            </w:r>
          </w:p>
        </w:tc>
        <w:tc>
          <w:tcPr>
            <w:tcW w:w="693"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102</w:t>
            </w:r>
          </w:p>
        </w:tc>
        <w:tc>
          <w:tcPr>
            <w:tcW w:w="1815" w:type="dxa"/>
            <w:tcBorders>
              <w:top w:val="single" w:sz="4" w:space="0" w:color="auto"/>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jc w:val="center"/>
              <w:rPr>
                <w:sz w:val="18"/>
                <w:szCs w:val="18"/>
              </w:rPr>
            </w:pPr>
            <w:r w:rsidRPr="00E864CE">
              <w:rPr>
                <w:sz w:val="18"/>
                <w:szCs w:val="18"/>
              </w:rPr>
              <w:t>1068</w:t>
            </w:r>
          </w:p>
        </w:tc>
        <w:tc>
          <w:tcPr>
            <w:tcW w:w="1200"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1068</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февраль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6000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840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720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120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1680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240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12</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204</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jc w:val="center"/>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2136</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март</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9000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1260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1080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180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2520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360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18</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306</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3204</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апрель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12000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1680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1440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240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3360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480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24</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408</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4272</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май</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15000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2100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1800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300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4200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600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30</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510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5340</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июнь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18000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2520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2160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360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5040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720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36</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612</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6408</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июль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21000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2940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2520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420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5880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840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42</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714</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7476</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август</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24000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3360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2880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480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6720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960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48</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816</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8544</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A00129">
            <w:pPr>
              <w:jc w:val="center"/>
              <w:rPr>
                <w:color w:val="000000"/>
                <w:sz w:val="18"/>
                <w:szCs w:val="18"/>
              </w:rPr>
            </w:pPr>
            <w:r w:rsidRPr="00E864CE">
              <w:rPr>
                <w:color w:val="000000"/>
                <w:sz w:val="18"/>
                <w:szCs w:val="18"/>
              </w:rPr>
              <w:t>сентябрь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A00129">
            <w:pPr>
              <w:jc w:val="center"/>
              <w:rPr>
                <w:sz w:val="18"/>
                <w:szCs w:val="18"/>
              </w:rPr>
            </w:pPr>
            <w:r w:rsidRPr="00E864CE">
              <w:rPr>
                <w:sz w:val="18"/>
                <w:szCs w:val="18"/>
              </w:rPr>
              <w:t>27000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A00129">
            <w:pPr>
              <w:jc w:val="center"/>
              <w:rPr>
                <w:sz w:val="18"/>
                <w:szCs w:val="18"/>
              </w:rPr>
            </w:pPr>
            <w:r w:rsidRPr="00E864CE">
              <w:rPr>
                <w:sz w:val="18"/>
                <w:szCs w:val="18"/>
              </w:rPr>
              <w:t>3780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3240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540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7560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1080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54</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A00129">
            <w:pPr>
              <w:jc w:val="center"/>
              <w:rPr>
                <w:sz w:val="18"/>
                <w:szCs w:val="18"/>
              </w:rPr>
            </w:pPr>
            <w:r w:rsidRPr="00E864CE">
              <w:rPr>
                <w:sz w:val="18"/>
                <w:szCs w:val="18"/>
              </w:rPr>
              <w:t>918</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firstLineChars="400" w:firstLine="720"/>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9612</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E864CE">
            <w:pPr>
              <w:jc w:val="center"/>
              <w:rPr>
                <w:color w:val="000000"/>
                <w:sz w:val="18"/>
                <w:szCs w:val="18"/>
              </w:rPr>
            </w:pPr>
            <w:r w:rsidRPr="00E864CE">
              <w:rPr>
                <w:color w:val="000000"/>
                <w:sz w:val="18"/>
                <w:szCs w:val="18"/>
              </w:rPr>
              <w:t>октябрь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E864CE">
            <w:pPr>
              <w:jc w:val="center"/>
              <w:rPr>
                <w:sz w:val="18"/>
                <w:szCs w:val="18"/>
              </w:rPr>
            </w:pPr>
            <w:r w:rsidRPr="00E864CE">
              <w:rPr>
                <w:sz w:val="18"/>
                <w:szCs w:val="18"/>
              </w:rPr>
              <w:t>30000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E864CE">
            <w:pPr>
              <w:jc w:val="center"/>
              <w:rPr>
                <w:sz w:val="18"/>
                <w:szCs w:val="18"/>
              </w:rPr>
            </w:pPr>
            <w:r w:rsidRPr="00E864CE">
              <w:rPr>
                <w:sz w:val="18"/>
                <w:szCs w:val="18"/>
              </w:rPr>
              <w:t>4200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3600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600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8400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1200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60</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1020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jc w:val="center"/>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10680</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E864CE">
            <w:pPr>
              <w:jc w:val="center"/>
              <w:rPr>
                <w:color w:val="000000"/>
                <w:sz w:val="18"/>
                <w:szCs w:val="18"/>
              </w:rPr>
            </w:pPr>
            <w:r w:rsidRPr="00E864CE">
              <w:rPr>
                <w:color w:val="000000"/>
                <w:sz w:val="18"/>
                <w:szCs w:val="18"/>
              </w:rPr>
              <w:t>ноябрь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E864CE">
            <w:pPr>
              <w:jc w:val="center"/>
              <w:rPr>
                <w:sz w:val="18"/>
                <w:szCs w:val="18"/>
              </w:rPr>
            </w:pPr>
            <w:r w:rsidRPr="00E864CE">
              <w:rPr>
                <w:sz w:val="18"/>
                <w:szCs w:val="18"/>
              </w:rPr>
              <w:t>33000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E864CE">
            <w:pPr>
              <w:jc w:val="center"/>
              <w:rPr>
                <w:sz w:val="18"/>
                <w:szCs w:val="18"/>
              </w:rPr>
            </w:pPr>
            <w:r w:rsidRPr="00E864CE">
              <w:rPr>
                <w:sz w:val="18"/>
                <w:szCs w:val="18"/>
              </w:rPr>
              <w:t>4620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3960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660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9240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1320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66</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1122</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jc w:val="center"/>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11748</w:t>
            </w:r>
          </w:p>
        </w:tc>
      </w:tr>
      <w:tr w:rsidR="00D52620">
        <w:trPr>
          <w:trHeight w:val="270"/>
        </w:trPr>
        <w:tc>
          <w:tcPr>
            <w:tcW w:w="702" w:type="dxa"/>
            <w:tcBorders>
              <w:top w:val="nil"/>
              <w:left w:val="single" w:sz="8" w:space="0" w:color="auto"/>
              <w:bottom w:val="single" w:sz="8" w:space="0" w:color="auto"/>
              <w:right w:val="single" w:sz="8" w:space="0" w:color="auto"/>
            </w:tcBorders>
            <w:shd w:val="clear" w:color="auto" w:fill="FFFFFF"/>
          </w:tcPr>
          <w:p w:rsidR="00D52620" w:rsidRPr="00E864CE" w:rsidRDefault="00D52620" w:rsidP="00E864CE">
            <w:pPr>
              <w:jc w:val="center"/>
              <w:rPr>
                <w:color w:val="000000"/>
                <w:sz w:val="18"/>
                <w:szCs w:val="18"/>
              </w:rPr>
            </w:pPr>
            <w:r w:rsidRPr="00E864CE">
              <w:rPr>
                <w:color w:val="000000"/>
                <w:sz w:val="18"/>
                <w:szCs w:val="18"/>
              </w:rPr>
              <w:t>декабрь</w:t>
            </w:r>
          </w:p>
        </w:tc>
        <w:tc>
          <w:tcPr>
            <w:tcW w:w="832" w:type="dxa"/>
            <w:tcBorders>
              <w:top w:val="nil"/>
              <w:left w:val="nil"/>
              <w:bottom w:val="single" w:sz="8" w:space="0" w:color="auto"/>
              <w:right w:val="single" w:sz="8" w:space="0" w:color="auto"/>
            </w:tcBorders>
            <w:shd w:val="clear" w:color="auto" w:fill="FFFFFF"/>
            <w:tcMar>
              <w:bottom w:w="0" w:type="dxa"/>
            </w:tcMar>
          </w:tcPr>
          <w:p w:rsidR="00D52620" w:rsidRPr="00E864CE" w:rsidRDefault="00D52620" w:rsidP="00E864CE">
            <w:pPr>
              <w:jc w:val="center"/>
              <w:rPr>
                <w:sz w:val="18"/>
                <w:szCs w:val="18"/>
              </w:rPr>
            </w:pPr>
            <w:r w:rsidRPr="00E864CE">
              <w:rPr>
                <w:sz w:val="18"/>
                <w:szCs w:val="18"/>
              </w:rPr>
              <w:t>36000</w:t>
            </w:r>
          </w:p>
        </w:tc>
        <w:tc>
          <w:tcPr>
            <w:tcW w:w="3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D52620" w:rsidRPr="00E864CE" w:rsidRDefault="00D52620" w:rsidP="00E864CE">
            <w:pPr>
              <w:jc w:val="center"/>
              <w:rPr>
                <w:sz w:val="18"/>
                <w:szCs w:val="18"/>
              </w:rPr>
            </w:pPr>
            <w:r w:rsidRPr="00E864CE">
              <w:rPr>
                <w:sz w:val="18"/>
                <w:szCs w:val="18"/>
              </w:rPr>
              <w:t>5040</w:t>
            </w:r>
          </w:p>
        </w:tc>
        <w:tc>
          <w:tcPr>
            <w:tcW w:w="85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4320</w:t>
            </w:r>
          </w:p>
        </w:tc>
        <w:tc>
          <w:tcPr>
            <w:tcW w:w="6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720</w:t>
            </w:r>
          </w:p>
        </w:tc>
        <w:tc>
          <w:tcPr>
            <w:tcW w:w="4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10080</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D35E40">
            <w:pPr>
              <w:ind w:left="-697"/>
              <w:jc w:val="center"/>
              <w:rPr>
                <w:sz w:val="18"/>
                <w:szCs w:val="18"/>
              </w:rPr>
            </w:pPr>
            <w:r w:rsidRPr="00E864CE">
              <w:rPr>
                <w:sz w:val="18"/>
                <w:szCs w:val="18"/>
              </w:rPr>
              <w:t>1440</w:t>
            </w:r>
          </w:p>
        </w:tc>
        <w:tc>
          <w:tcPr>
            <w:tcW w:w="7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72</w:t>
            </w:r>
          </w:p>
        </w:tc>
        <w:tc>
          <w:tcPr>
            <w:tcW w:w="6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E864CE">
            <w:pPr>
              <w:jc w:val="center"/>
              <w:rPr>
                <w:sz w:val="18"/>
                <w:szCs w:val="18"/>
              </w:rPr>
            </w:pPr>
            <w:r w:rsidRPr="00E864CE">
              <w:rPr>
                <w:sz w:val="18"/>
                <w:szCs w:val="18"/>
              </w:rPr>
              <w:t>1224</w:t>
            </w:r>
          </w:p>
        </w:tc>
        <w:tc>
          <w:tcPr>
            <w:tcW w:w="1815" w:type="dxa"/>
            <w:tcBorders>
              <w:top w:val="nil"/>
              <w:left w:val="nil"/>
              <w:bottom w:val="single" w:sz="8" w:space="0" w:color="auto"/>
              <w:right w:val="single" w:sz="8" w:space="0" w:color="auto"/>
            </w:tcBorders>
            <w:shd w:val="clear" w:color="auto" w:fill="FFFFFF"/>
            <w:tcMar>
              <w:top w:w="15" w:type="dxa"/>
              <w:left w:w="720" w:type="dxa"/>
              <w:bottom w:w="0" w:type="dxa"/>
              <w:right w:w="15" w:type="dxa"/>
            </w:tcMar>
          </w:tcPr>
          <w:p w:rsidR="00D52620" w:rsidRPr="00E864CE" w:rsidRDefault="00D52620" w:rsidP="00A00129">
            <w:pPr>
              <w:ind w:left="-690"/>
              <w:jc w:val="center"/>
              <w:rPr>
                <w:sz w:val="18"/>
                <w:szCs w:val="18"/>
              </w:rPr>
            </w:pPr>
            <w:r w:rsidRPr="00E864CE">
              <w:rPr>
                <w:sz w:val="18"/>
                <w:szCs w:val="18"/>
              </w:rPr>
              <w:t>1068</w:t>
            </w:r>
          </w:p>
        </w:tc>
        <w:tc>
          <w:tcPr>
            <w:tcW w:w="120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rsidR="00D52620" w:rsidRPr="00E864CE" w:rsidRDefault="00D52620" w:rsidP="00D35E40">
            <w:pPr>
              <w:jc w:val="center"/>
              <w:rPr>
                <w:sz w:val="18"/>
                <w:szCs w:val="18"/>
              </w:rPr>
            </w:pPr>
            <w:r w:rsidRPr="00E864CE">
              <w:rPr>
                <w:sz w:val="18"/>
                <w:szCs w:val="18"/>
              </w:rPr>
              <w:t>12816</w:t>
            </w:r>
          </w:p>
        </w:tc>
      </w:tr>
    </w:tbl>
    <w:p w:rsidR="00E864CE" w:rsidRDefault="00D52620" w:rsidP="00D52620">
      <w:pPr>
        <w:tabs>
          <w:tab w:val="left" w:pos="355"/>
        </w:tabs>
        <w:spacing w:line="360" w:lineRule="auto"/>
        <w:ind w:firstLine="357"/>
      </w:pPr>
      <w:r w:rsidRPr="006C60D8">
        <w:t xml:space="preserve"> </w:t>
      </w:r>
    </w:p>
    <w:p w:rsidR="004F15C0" w:rsidRPr="005F0615" w:rsidRDefault="004F15C0" w:rsidP="004F15C0">
      <w:pPr>
        <w:tabs>
          <w:tab w:val="left" w:pos="355"/>
        </w:tabs>
        <w:spacing w:line="360" w:lineRule="auto"/>
        <w:ind w:firstLine="357"/>
        <w:jc w:val="both"/>
      </w:pPr>
      <w:r>
        <w:t xml:space="preserve">Согласно Таблице 2.3., годовая заработная плата Кожевниковой Т.В. составляет 36 000 рублей, она и является налоговой базой и облагается социальным налогом в размере 35,6%, что </w:t>
      </w:r>
      <w:r w:rsidRPr="005F0615">
        <w:t xml:space="preserve">составляет </w:t>
      </w:r>
      <w:r>
        <w:t>12</w:t>
      </w:r>
      <w:r w:rsidRPr="005F0615">
        <w:t> </w:t>
      </w:r>
      <w:r>
        <w:t>816</w:t>
      </w:r>
      <w:r w:rsidRPr="005F0615">
        <w:t xml:space="preserve"> рубл</w:t>
      </w:r>
      <w:r w:rsidR="00D35E40">
        <w:t>ей</w:t>
      </w:r>
      <w:r w:rsidRPr="005F0615">
        <w:t xml:space="preserve">. </w:t>
      </w:r>
    </w:p>
    <w:p w:rsidR="004F15C0" w:rsidRPr="005F0615" w:rsidRDefault="004F15C0" w:rsidP="004F15C0">
      <w:pPr>
        <w:pStyle w:val="ConsNormal"/>
        <w:widowControl/>
        <w:spacing w:line="360" w:lineRule="auto"/>
        <w:ind w:firstLine="540"/>
        <w:jc w:val="both"/>
        <w:rPr>
          <w:rFonts w:ascii="Times New Roman" w:hAnsi="Times New Roman"/>
          <w:sz w:val="24"/>
          <w:szCs w:val="24"/>
        </w:rPr>
      </w:pPr>
      <w:r>
        <w:rPr>
          <w:rFonts w:ascii="Times New Roman" w:hAnsi="Times New Roman"/>
          <w:sz w:val="24"/>
          <w:szCs w:val="24"/>
        </w:rPr>
        <w:t>Рассчитаем сумму авансовых платежей, начисленную</w:t>
      </w:r>
      <w:r w:rsidRPr="005F0615">
        <w:rPr>
          <w:rFonts w:ascii="Times New Roman" w:hAnsi="Times New Roman"/>
          <w:sz w:val="24"/>
          <w:szCs w:val="24"/>
        </w:rPr>
        <w:t xml:space="preserve"> за март</w:t>
      </w:r>
      <w:r w:rsidR="00D35E40">
        <w:rPr>
          <w:rFonts w:ascii="Times New Roman" w:hAnsi="Times New Roman"/>
          <w:sz w:val="24"/>
          <w:szCs w:val="24"/>
        </w:rPr>
        <w:t xml:space="preserve"> </w:t>
      </w:r>
      <w:r w:rsidRPr="005F0615">
        <w:rPr>
          <w:rFonts w:ascii="Times New Roman" w:hAnsi="Times New Roman"/>
          <w:sz w:val="24"/>
          <w:szCs w:val="24"/>
        </w:rPr>
        <w:t xml:space="preserve">по </w:t>
      </w:r>
      <w:r>
        <w:rPr>
          <w:rFonts w:ascii="Times New Roman" w:hAnsi="Times New Roman"/>
          <w:sz w:val="24"/>
          <w:szCs w:val="24"/>
        </w:rPr>
        <w:t>Кожевниковой Т.В.</w:t>
      </w:r>
      <w:r w:rsidRPr="005F0615">
        <w:rPr>
          <w:rFonts w:ascii="Times New Roman" w:hAnsi="Times New Roman"/>
          <w:sz w:val="24"/>
          <w:szCs w:val="24"/>
        </w:rPr>
        <w:t xml:space="preserve"> сумма авансовых платежей в федеральный бюджет за март составит </w:t>
      </w:r>
      <w:r>
        <w:rPr>
          <w:rFonts w:ascii="Times New Roman" w:hAnsi="Times New Roman"/>
          <w:sz w:val="24"/>
          <w:szCs w:val="24"/>
        </w:rPr>
        <w:t>840</w:t>
      </w:r>
      <w:r w:rsidRPr="005F0615">
        <w:rPr>
          <w:rFonts w:ascii="Times New Roman" w:hAnsi="Times New Roman"/>
          <w:sz w:val="24"/>
          <w:szCs w:val="24"/>
        </w:rPr>
        <w:t xml:space="preserve"> руб. (</w:t>
      </w:r>
      <w:r>
        <w:rPr>
          <w:rFonts w:ascii="Times New Roman" w:hAnsi="Times New Roman"/>
          <w:sz w:val="24"/>
          <w:szCs w:val="24"/>
        </w:rPr>
        <w:t>2 520</w:t>
      </w:r>
      <w:r w:rsidRPr="005F0615">
        <w:rPr>
          <w:rFonts w:ascii="Times New Roman" w:hAnsi="Times New Roman"/>
          <w:sz w:val="24"/>
          <w:szCs w:val="24"/>
        </w:rPr>
        <w:t xml:space="preserve"> </w:t>
      </w:r>
      <w:r w:rsidR="00D35E40">
        <w:rPr>
          <w:rFonts w:ascii="Times New Roman" w:hAnsi="Times New Roman"/>
          <w:sz w:val="24"/>
          <w:szCs w:val="24"/>
        </w:rPr>
        <w:t>–</w:t>
      </w:r>
      <w:r w:rsidRPr="005F0615">
        <w:rPr>
          <w:rFonts w:ascii="Times New Roman" w:hAnsi="Times New Roman"/>
          <w:sz w:val="24"/>
          <w:szCs w:val="24"/>
        </w:rPr>
        <w:t xml:space="preserve"> </w:t>
      </w:r>
      <w:r w:rsidR="00D35E40">
        <w:rPr>
          <w:rFonts w:ascii="Times New Roman" w:hAnsi="Times New Roman"/>
          <w:sz w:val="24"/>
          <w:szCs w:val="24"/>
        </w:rPr>
        <w:t>1 680</w:t>
      </w:r>
      <w:r>
        <w:rPr>
          <w:rFonts w:ascii="Times New Roman" w:hAnsi="Times New Roman"/>
          <w:sz w:val="24"/>
          <w:szCs w:val="24"/>
        </w:rPr>
        <w:t xml:space="preserve">), в ФФОМС - </w:t>
      </w:r>
      <w:r w:rsidR="00D35E40">
        <w:rPr>
          <w:rFonts w:ascii="Times New Roman" w:hAnsi="Times New Roman"/>
          <w:sz w:val="24"/>
          <w:szCs w:val="24"/>
        </w:rPr>
        <w:t>6</w:t>
      </w:r>
      <w:r w:rsidRPr="005F0615">
        <w:rPr>
          <w:rFonts w:ascii="Times New Roman" w:hAnsi="Times New Roman"/>
          <w:sz w:val="24"/>
          <w:szCs w:val="24"/>
        </w:rPr>
        <w:t xml:space="preserve"> руб. (</w:t>
      </w:r>
      <w:r w:rsidR="00D35E40">
        <w:rPr>
          <w:rFonts w:ascii="Times New Roman" w:hAnsi="Times New Roman"/>
          <w:sz w:val="24"/>
          <w:szCs w:val="24"/>
        </w:rPr>
        <w:t>18</w:t>
      </w:r>
      <w:r w:rsidRPr="005F0615">
        <w:rPr>
          <w:rFonts w:ascii="Times New Roman" w:hAnsi="Times New Roman"/>
          <w:sz w:val="24"/>
          <w:szCs w:val="24"/>
        </w:rPr>
        <w:t xml:space="preserve"> - </w:t>
      </w:r>
      <w:r>
        <w:rPr>
          <w:rFonts w:ascii="Times New Roman" w:hAnsi="Times New Roman"/>
          <w:sz w:val="24"/>
          <w:szCs w:val="24"/>
        </w:rPr>
        <w:t>1</w:t>
      </w:r>
      <w:r w:rsidR="00D35E40">
        <w:rPr>
          <w:rFonts w:ascii="Times New Roman" w:hAnsi="Times New Roman"/>
          <w:sz w:val="24"/>
          <w:szCs w:val="24"/>
        </w:rPr>
        <w:t>2</w:t>
      </w:r>
      <w:r>
        <w:rPr>
          <w:rFonts w:ascii="Times New Roman" w:hAnsi="Times New Roman"/>
          <w:sz w:val="24"/>
          <w:szCs w:val="24"/>
        </w:rPr>
        <w:t>), в ТФОМС - 1</w:t>
      </w:r>
      <w:r w:rsidR="00D35E40">
        <w:rPr>
          <w:rFonts w:ascii="Times New Roman" w:hAnsi="Times New Roman"/>
          <w:sz w:val="24"/>
          <w:szCs w:val="24"/>
        </w:rPr>
        <w:t>02</w:t>
      </w:r>
      <w:r w:rsidRPr="005F0615">
        <w:rPr>
          <w:rFonts w:ascii="Times New Roman" w:hAnsi="Times New Roman"/>
          <w:sz w:val="24"/>
          <w:szCs w:val="24"/>
        </w:rPr>
        <w:t xml:space="preserve"> руб</w:t>
      </w:r>
      <w:r>
        <w:rPr>
          <w:rFonts w:ascii="Times New Roman" w:hAnsi="Times New Roman"/>
          <w:sz w:val="24"/>
          <w:szCs w:val="24"/>
        </w:rPr>
        <w:t>. (3</w:t>
      </w:r>
      <w:r w:rsidR="00D35E40">
        <w:rPr>
          <w:rFonts w:ascii="Times New Roman" w:hAnsi="Times New Roman"/>
          <w:sz w:val="24"/>
          <w:szCs w:val="24"/>
        </w:rPr>
        <w:t>06</w:t>
      </w:r>
      <w:r w:rsidRPr="005F0615">
        <w:rPr>
          <w:rFonts w:ascii="Times New Roman" w:hAnsi="Times New Roman"/>
          <w:sz w:val="24"/>
          <w:szCs w:val="24"/>
        </w:rPr>
        <w:t xml:space="preserve"> </w:t>
      </w:r>
      <w:r w:rsidR="00D35E40">
        <w:rPr>
          <w:rFonts w:ascii="Times New Roman" w:hAnsi="Times New Roman"/>
          <w:sz w:val="24"/>
          <w:szCs w:val="24"/>
        </w:rPr>
        <w:t>–</w:t>
      </w:r>
      <w:r w:rsidRPr="005F0615">
        <w:rPr>
          <w:rFonts w:ascii="Times New Roman" w:hAnsi="Times New Roman"/>
          <w:sz w:val="24"/>
          <w:szCs w:val="24"/>
        </w:rPr>
        <w:t xml:space="preserve"> 2</w:t>
      </w:r>
      <w:r w:rsidR="00D35E40">
        <w:rPr>
          <w:rFonts w:ascii="Times New Roman" w:hAnsi="Times New Roman"/>
          <w:sz w:val="24"/>
          <w:szCs w:val="24"/>
        </w:rPr>
        <w:t>04)</w:t>
      </w:r>
      <w:r w:rsidRPr="005F0615">
        <w:rPr>
          <w:rFonts w:ascii="Times New Roman" w:hAnsi="Times New Roman"/>
          <w:sz w:val="24"/>
          <w:szCs w:val="24"/>
        </w:rPr>
        <w:t>, ФСС РФ - 1</w:t>
      </w:r>
      <w:r w:rsidR="00D35E40">
        <w:rPr>
          <w:rFonts w:ascii="Times New Roman" w:hAnsi="Times New Roman"/>
          <w:sz w:val="24"/>
          <w:szCs w:val="24"/>
        </w:rPr>
        <w:t>2</w:t>
      </w:r>
      <w:r w:rsidRPr="005F0615">
        <w:rPr>
          <w:rFonts w:ascii="Times New Roman" w:hAnsi="Times New Roman"/>
          <w:sz w:val="24"/>
          <w:szCs w:val="24"/>
        </w:rPr>
        <w:t>0 руб. (</w:t>
      </w:r>
      <w:r w:rsidR="00D35E40">
        <w:rPr>
          <w:rFonts w:ascii="Times New Roman" w:hAnsi="Times New Roman"/>
          <w:sz w:val="24"/>
          <w:szCs w:val="24"/>
        </w:rPr>
        <w:t>360</w:t>
      </w:r>
      <w:r w:rsidRPr="005F0615">
        <w:rPr>
          <w:rFonts w:ascii="Times New Roman" w:hAnsi="Times New Roman"/>
          <w:sz w:val="24"/>
          <w:szCs w:val="24"/>
        </w:rPr>
        <w:t xml:space="preserve"> - </w:t>
      </w:r>
      <w:r w:rsidR="00D35E40">
        <w:rPr>
          <w:rFonts w:ascii="Times New Roman" w:hAnsi="Times New Roman"/>
          <w:sz w:val="24"/>
          <w:szCs w:val="24"/>
        </w:rPr>
        <w:t>240</w:t>
      </w:r>
      <w:r w:rsidRPr="005F0615">
        <w:rPr>
          <w:rFonts w:ascii="Times New Roman" w:hAnsi="Times New Roman"/>
          <w:sz w:val="24"/>
          <w:szCs w:val="24"/>
        </w:rPr>
        <w:t>)</w:t>
      </w:r>
      <w:r>
        <w:rPr>
          <w:rFonts w:ascii="Times New Roman" w:hAnsi="Times New Roman"/>
          <w:sz w:val="24"/>
          <w:szCs w:val="24"/>
        </w:rPr>
        <w:t xml:space="preserve">, всего единый социальный налог, перечисляемый в бюджет – 1 </w:t>
      </w:r>
      <w:r w:rsidR="00D35E40">
        <w:rPr>
          <w:rFonts w:ascii="Times New Roman" w:hAnsi="Times New Roman"/>
          <w:sz w:val="24"/>
          <w:szCs w:val="24"/>
        </w:rPr>
        <w:t>068</w:t>
      </w:r>
      <w:r>
        <w:rPr>
          <w:rFonts w:ascii="Times New Roman" w:hAnsi="Times New Roman"/>
          <w:sz w:val="24"/>
          <w:szCs w:val="24"/>
        </w:rPr>
        <w:t xml:space="preserve"> руб. (3 </w:t>
      </w:r>
      <w:r w:rsidR="00D35E40">
        <w:rPr>
          <w:rFonts w:ascii="Times New Roman" w:hAnsi="Times New Roman"/>
          <w:sz w:val="24"/>
          <w:szCs w:val="24"/>
        </w:rPr>
        <w:t>204</w:t>
      </w:r>
      <w:r>
        <w:rPr>
          <w:rFonts w:ascii="Times New Roman" w:hAnsi="Times New Roman"/>
          <w:sz w:val="24"/>
          <w:szCs w:val="24"/>
        </w:rPr>
        <w:t xml:space="preserve">-2 </w:t>
      </w:r>
      <w:r w:rsidR="00D35E40">
        <w:rPr>
          <w:rFonts w:ascii="Times New Roman" w:hAnsi="Times New Roman"/>
          <w:sz w:val="24"/>
          <w:szCs w:val="24"/>
        </w:rPr>
        <w:t>136</w:t>
      </w:r>
      <w:r>
        <w:rPr>
          <w:rFonts w:ascii="Times New Roman" w:hAnsi="Times New Roman"/>
          <w:sz w:val="24"/>
          <w:szCs w:val="24"/>
        </w:rPr>
        <w:t>)</w:t>
      </w:r>
      <w:r w:rsidRPr="005F0615">
        <w:rPr>
          <w:rFonts w:ascii="Times New Roman" w:hAnsi="Times New Roman"/>
          <w:sz w:val="24"/>
          <w:szCs w:val="24"/>
        </w:rPr>
        <w:t>.</w:t>
      </w:r>
    </w:p>
    <w:p w:rsidR="00E864CE" w:rsidRDefault="00E864CE" w:rsidP="00E864CE">
      <w:pPr>
        <w:tabs>
          <w:tab w:val="left" w:pos="355"/>
        </w:tabs>
        <w:spacing w:line="360" w:lineRule="auto"/>
        <w:ind w:firstLine="357"/>
      </w:pPr>
      <w:r>
        <w:t>Таблица 2.4. – Расчет единого социального налога за 2003 год (Галицкая Ю.И.)</w:t>
      </w:r>
    </w:p>
    <w:p w:rsidR="00D35E40" w:rsidRDefault="00D35E40" w:rsidP="00E864CE">
      <w:pPr>
        <w:tabs>
          <w:tab w:val="left" w:pos="355"/>
        </w:tabs>
        <w:spacing w:line="360" w:lineRule="auto"/>
        <w:ind w:firstLine="357"/>
      </w:pPr>
    </w:p>
    <w:tbl>
      <w:tblPr>
        <w:tblW w:w="10800" w:type="dxa"/>
        <w:tblInd w:w="-792" w:type="dxa"/>
        <w:tblLayout w:type="fixed"/>
        <w:tblLook w:val="0000" w:firstRow="0" w:lastRow="0" w:firstColumn="0" w:lastColumn="0" w:noHBand="0" w:noVBand="0"/>
      </w:tblPr>
      <w:tblGrid>
        <w:gridCol w:w="973"/>
        <w:gridCol w:w="1022"/>
        <w:gridCol w:w="661"/>
        <w:gridCol w:w="848"/>
        <w:gridCol w:w="921"/>
        <w:gridCol w:w="730"/>
        <w:gridCol w:w="1139"/>
        <w:gridCol w:w="1080"/>
        <w:gridCol w:w="952"/>
        <w:gridCol w:w="1208"/>
        <w:gridCol w:w="1266"/>
      </w:tblGrid>
      <w:tr w:rsidR="00E864CE">
        <w:trPr>
          <w:trHeight w:val="996"/>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Месяц</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Налоговая база нараста-ющим  итогом</w:t>
            </w:r>
          </w:p>
        </w:tc>
        <w:tc>
          <w:tcPr>
            <w:tcW w:w="3160" w:type="dxa"/>
            <w:gridSpan w:val="4"/>
            <w:tcBorders>
              <w:top w:val="single" w:sz="8" w:space="0" w:color="auto"/>
              <w:left w:val="nil"/>
              <w:bottom w:val="nil"/>
              <w:right w:val="single" w:sz="8" w:space="0" w:color="000000"/>
            </w:tcBorders>
            <w:shd w:val="clear" w:color="auto" w:fill="FFFFFF"/>
          </w:tcPr>
          <w:p w:rsidR="00E864CE" w:rsidRDefault="00E864CE">
            <w:pPr>
              <w:jc w:val="center"/>
              <w:rPr>
                <w:color w:val="000000"/>
                <w:sz w:val="20"/>
                <w:szCs w:val="20"/>
              </w:rPr>
            </w:pPr>
            <w:r>
              <w:rPr>
                <w:color w:val="000000"/>
                <w:sz w:val="20"/>
                <w:szCs w:val="20"/>
              </w:rPr>
              <w:t>Федеральный бюджет, 28%</w:t>
            </w:r>
          </w:p>
        </w:tc>
        <w:tc>
          <w:tcPr>
            <w:tcW w:w="1139"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Фонд социаль-ного страхо-вания РФ, 4%</w:t>
            </w:r>
          </w:p>
        </w:tc>
        <w:tc>
          <w:tcPr>
            <w:tcW w:w="2032" w:type="dxa"/>
            <w:gridSpan w:val="2"/>
            <w:tcBorders>
              <w:top w:val="single" w:sz="8" w:space="0" w:color="auto"/>
              <w:left w:val="nil"/>
              <w:bottom w:val="single" w:sz="8" w:space="0" w:color="auto"/>
              <w:right w:val="single" w:sz="8" w:space="0" w:color="000000"/>
            </w:tcBorders>
            <w:shd w:val="clear" w:color="auto" w:fill="FFFFFF"/>
          </w:tcPr>
          <w:p w:rsidR="00E864CE" w:rsidRDefault="00E864CE">
            <w:pPr>
              <w:rPr>
                <w:color w:val="000000"/>
                <w:sz w:val="20"/>
                <w:szCs w:val="20"/>
              </w:rPr>
            </w:pPr>
            <w:r>
              <w:rPr>
                <w:color w:val="000000"/>
                <w:sz w:val="20"/>
                <w:szCs w:val="20"/>
              </w:rPr>
              <w:t>Фонды обязательного медицинского страхования</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Единый социальный налог, перечисля-емый в бюджет за месяц, 35,6%</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E864CE">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E864CE" w:rsidRDefault="00E864CE">
            <w:pPr>
              <w:rPr>
                <w:color w:val="000000"/>
                <w:sz w:val="20"/>
                <w:szCs w:val="20"/>
              </w:rPr>
            </w:pPr>
            <w:r>
              <w:rPr>
                <w:color w:val="000000"/>
                <w:sz w:val="20"/>
                <w:szCs w:val="20"/>
              </w:rPr>
              <w:t> </w:t>
            </w:r>
          </w:p>
        </w:tc>
        <w:tc>
          <w:tcPr>
            <w:tcW w:w="1139"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80" w:type="dxa"/>
            <w:vMerge w:val="restart"/>
            <w:tcBorders>
              <w:top w:val="nil"/>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ФФОМС 0,2%</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ТФОМС 3,4%</w:t>
            </w:r>
          </w:p>
        </w:tc>
        <w:tc>
          <w:tcPr>
            <w:tcW w:w="1208"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26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60"/>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E864CE" w:rsidRDefault="00E864CE">
            <w:pPr>
              <w:rPr>
                <w:color w:val="000000"/>
                <w:sz w:val="20"/>
                <w:szCs w:val="20"/>
              </w:rPr>
            </w:pPr>
            <w:r>
              <w:rPr>
                <w:color w:val="000000"/>
                <w:sz w:val="20"/>
                <w:szCs w:val="20"/>
              </w:rPr>
              <w:t> </w:t>
            </w:r>
          </w:p>
        </w:tc>
        <w:tc>
          <w:tcPr>
            <w:tcW w:w="1139"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208"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26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896"/>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ФБ, 14%</w:t>
            </w:r>
          </w:p>
        </w:tc>
        <w:tc>
          <w:tcPr>
            <w:tcW w:w="848"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ПФ страхо-вой, 11%</w:t>
            </w:r>
          </w:p>
        </w:tc>
        <w:tc>
          <w:tcPr>
            <w:tcW w:w="921"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ПФ накопи-тельная, 3%</w:t>
            </w:r>
          </w:p>
        </w:tc>
        <w:tc>
          <w:tcPr>
            <w:tcW w:w="730"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Итого</w:t>
            </w:r>
          </w:p>
        </w:tc>
        <w:tc>
          <w:tcPr>
            <w:tcW w:w="1139"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208"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26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январь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560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440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1120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160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136</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февраль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1120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880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240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2240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320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16</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272</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2848</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март</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1680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1320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360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3360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480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24</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408</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4272</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апрель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16000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2240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1760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480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4480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640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32</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544</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5696</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май</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20000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2800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2200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600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5600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800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40</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680</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7120</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июнь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24000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3360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2640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720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6720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960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48</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816</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8544</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июль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28000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3920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3080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840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7840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1120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56</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952</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9968</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август</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32000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4480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3520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960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8960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1280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64</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1088</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11392</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сентябрь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36000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5040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3960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1080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10080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1440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72</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1224</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12816</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октябрь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40000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5600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4400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1200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11200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1600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80</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1360</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14240</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ноябрь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44000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6160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4840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1320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12320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1760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88</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1496</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15664</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декабрь</w:t>
            </w:r>
          </w:p>
        </w:tc>
        <w:tc>
          <w:tcPr>
            <w:tcW w:w="102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48000</w:t>
            </w:r>
          </w:p>
        </w:tc>
        <w:tc>
          <w:tcPr>
            <w:tcW w:w="661" w:type="dxa"/>
            <w:tcBorders>
              <w:top w:val="nil"/>
              <w:left w:val="nil"/>
              <w:bottom w:val="single" w:sz="8" w:space="0" w:color="auto"/>
              <w:right w:val="single" w:sz="8" w:space="0" w:color="auto"/>
            </w:tcBorders>
            <w:shd w:val="clear" w:color="auto" w:fill="auto"/>
            <w:noWrap/>
            <w:vAlign w:val="bottom"/>
          </w:tcPr>
          <w:p w:rsidR="00E864CE" w:rsidRPr="00E864CE" w:rsidRDefault="00E864CE" w:rsidP="00E864CE">
            <w:pPr>
              <w:jc w:val="center"/>
              <w:rPr>
                <w:sz w:val="20"/>
                <w:szCs w:val="20"/>
              </w:rPr>
            </w:pPr>
            <w:r w:rsidRPr="00E864CE">
              <w:rPr>
                <w:sz w:val="20"/>
                <w:szCs w:val="20"/>
              </w:rPr>
              <w:t>6720</w:t>
            </w:r>
          </w:p>
        </w:tc>
        <w:tc>
          <w:tcPr>
            <w:tcW w:w="84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5280</w:t>
            </w:r>
          </w:p>
        </w:tc>
        <w:tc>
          <w:tcPr>
            <w:tcW w:w="921"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1440</w:t>
            </w:r>
          </w:p>
        </w:tc>
        <w:tc>
          <w:tcPr>
            <w:tcW w:w="73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13440</w:t>
            </w:r>
          </w:p>
        </w:tc>
        <w:tc>
          <w:tcPr>
            <w:tcW w:w="1139"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1920</w:t>
            </w:r>
          </w:p>
        </w:tc>
        <w:tc>
          <w:tcPr>
            <w:tcW w:w="1080"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96</w:t>
            </w:r>
          </w:p>
        </w:tc>
        <w:tc>
          <w:tcPr>
            <w:tcW w:w="952"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1632</w:t>
            </w:r>
          </w:p>
        </w:tc>
        <w:tc>
          <w:tcPr>
            <w:tcW w:w="1208"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1424</w:t>
            </w:r>
          </w:p>
        </w:tc>
        <w:tc>
          <w:tcPr>
            <w:tcW w:w="1266" w:type="dxa"/>
            <w:tcBorders>
              <w:top w:val="nil"/>
              <w:left w:val="nil"/>
              <w:bottom w:val="single" w:sz="8" w:space="0" w:color="auto"/>
              <w:right w:val="single" w:sz="8" w:space="0" w:color="auto"/>
            </w:tcBorders>
            <w:shd w:val="clear" w:color="auto" w:fill="FFFFFF"/>
          </w:tcPr>
          <w:p w:rsidR="00E864CE" w:rsidRPr="00E864CE" w:rsidRDefault="00E864CE" w:rsidP="00E864CE">
            <w:pPr>
              <w:jc w:val="center"/>
              <w:rPr>
                <w:sz w:val="20"/>
                <w:szCs w:val="20"/>
              </w:rPr>
            </w:pPr>
            <w:r w:rsidRPr="00E864CE">
              <w:rPr>
                <w:sz w:val="20"/>
                <w:szCs w:val="20"/>
              </w:rPr>
              <w:t>17088</w:t>
            </w:r>
          </w:p>
        </w:tc>
      </w:tr>
    </w:tbl>
    <w:p w:rsidR="00D35E40" w:rsidRDefault="00D35E40" w:rsidP="00D35E40">
      <w:pPr>
        <w:tabs>
          <w:tab w:val="left" w:pos="355"/>
        </w:tabs>
        <w:spacing w:line="360" w:lineRule="auto"/>
        <w:ind w:firstLine="357"/>
        <w:jc w:val="both"/>
      </w:pPr>
    </w:p>
    <w:p w:rsidR="00D35E40" w:rsidRPr="005F0615" w:rsidRDefault="00D35E40" w:rsidP="00D35E40">
      <w:pPr>
        <w:tabs>
          <w:tab w:val="left" w:pos="355"/>
        </w:tabs>
        <w:spacing w:line="360" w:lineRule="auto"/>
        <w:ind w:firstLine="357"/>
        <w:jc w:val="both"/>
      </w:pPr>
      <w:r>
        <w:t xml:space="preserve">Согласно Таблице 2.4., годовая заработная плата Галицкой Ю.И. составляет 48 000 рублей, она и является налоговой базой и облагается социальным налогом в размере 35,6%, что </w:t>
      </w:r>
      <w:r w:rsidRPr="005F0615">
        <w:t xml:space="preserve">составляет </w:t>
      </w:r>
      <w:r>
        <w:t>17</w:t>
      </w:r>
      <w:r w:rsidRPr="005F0615">
        <w:t> </w:t>
      </w:r>
      <w:r>
        <w:t>088</w:t>
      </w:r>
      <w:r w:rsidRPr="005F0615">
        <w:t xml:space="preserve"> </w:t>
      </w:r>
      <w:r>
        <w:t>рублей</w:t>
      </w:r>
      <w:r w:rsidRPr="005F0615">
        <w:t xml:space="preserve">. </w:t>
      </w:r>
    </w:p>
    <w:p w:rsidR="00E864CE" w:rsidRDefault="00D35E40" w:rsidP="00D35E40">
      <w:pPr>
        <w:tabs>
          <w:tab w:val="left" w:pos="355"/>
        </w:tabs>
        <w:spacing w:line="360" w:lineRule="auto"/>
        <w:ind w:firstLine="357"/>
        <w:jc w:val="both"/>
      </w:pPr>
      <w:r>
        <w:t>Рассчитаем сумму авансовых платежей, начисленную</w:t>
      </w:r>
      <w:r w:rsidRPr="005F0615">
        <w:t xml:space="preserve"> за март</w:t>
      </w:r>
      <w:r>
        <w:t xml:space="preserve"> </w:t>
      </w:r>
      <w:r w:rsidRPr="005F0615">
        <w:t xml:space="preserve">по </w:t>
      </w:r>
      <w:r>
        <w:t>Галицкой Ю.И.</w:t>
      </w:r>
      <w:r w:rsidRPr="005F0615">
        <w:t xml:space="preserve"> сумма авансовых платежей в федеральный бюджет за март составит </w:t>
      </w:r>
      <w:r>
        <w:t>1 120</w:t>
      </w:r>
      <w:r w:rsidRPr="005F0615">
        <w:t xml:space="preserve"> руб. (</w:t>
      </w:r>
      <w:r>
        <w:t>3 360</w:t>
      </w:r>
      <w:r w:rsidRPr="005F0615">
        <w:t xml:space="preserve"> </w:t>
      </w:r>
      <w:r>
        <w:t>–</w:t>
      </w:r>
      <w:r w:rsidRPr="005F0615">
        <w:t xml:space="preserve"> </w:t>
      </w:r>
      <w:r>
        <w:t>2 240), в ФФОМС - 8</w:t>
      </w:r>
      <w:r w:rsidRPr="005F0615">
        <w:t xml:space="preserve"> руб. (</w:t>
      </w:r>
      <w:r>
        <w:t>24</w:t>
      </w:r>
      <w:r w:rsidRPr="005F0615">
        <w:t xml:space="preserve"> - </w:t>
      </w:r>
      <w:r>
        <w:t>16), в ТФОМС - 1</w:t>
      </w:r>
      <w:r w:rsidR="00D12367">
        <w:t>36</w:t>
      </w:r>
      <w:r w:rsidRPr="005F0615">
        <w:t xml:space="preserve"> руб</w:t>
      </w:r>
      <w:r>
        <w:t>. (</w:t>
      </w:r>
      <w:r w:rsidR="00D12367">
        <w:t>408</w:t>
      </w:r>
      <w:r w:rsidRPr="005F0615">
        <w:t xml:space="preserve"> </w:t>
      </w:r>
      <w:r>
        <w:t>–</w:t>
      </w:r>
      <w:r w:rsidRPr="005F0615">
        <w:t xml:space="preserve"> </w:t>
      </w:r>
      <w:r w:rsidR="00D12367">
        <w:t>272</w:t>
      </w:r>
      <w:r>
        <w:t>)</w:t>
      </w:r>
      <w:r w:rsidRPr="005F0615">
        <w:t>, ФСС РФ - 1</w:t>
      </w:r>
      <w:r w:rsidR="00D12367">
        <w:t>6</w:t>
      </w:r>
      <w:r w:rsidRPr="005F0615">
        <w:t>0 руб. (</w:t>
      </w:r>
      <w:r w:rsidR="00D12367">
        <w:t>480</w:t>
      </w:r>
      <w:r w:rsidRPr="005F0615">
        <w:t xml:space="preserve"> - </w:t>
      </w:r>
      <w:r w:rsidR="00D12367">
        <w:t>32</w:t>
      </w:r>
      <w:r>
        <w:t>0</w:t>
      </w:r>
      <w:r w:rsidRPr="005F0615">
        <w:t>)</w:t>
      </w:r>
      <w:r>
        <w:t xml:space="preserve">, всего единый социальный налог, перечисляемый в бюджет – 1 </w:t>
      </w:r>
      <w:r w:rsidR="00D12367">
        <w:t>424</w:t>
      </w:r>
      <w:r>
        <w:t xml:space="preserve"> руб. (</w:t>
      </w:r>
      <w:r w:rsidR="003814F1">
        <w:t>4 </w:t>
      </w:r>
      <w:r>
        <w:t>2</w:t>
      </w:r>
      <w:r w:rsidR="003814F1">
        <w:t xml:space="preserve">72 </w:t>
      </w:r>
      <w:r>
        <w:t>-</w:t>
      </w:r>
      <w:r w:rsidR="003814F1">
        <w:t xml:space="preserve"> </w:t>
      </w:r>
      <w:r>
        <w:t xml:space="preserve">2 </w:t>
      </w:r>
      <w:r w:rsidR="003814F1">
        <w:t>848</w:t>
      </w:r>
      <w:r>
        <w:t>)</w:t>
      </w:r>
      <w:r w:rsidRPr="005F0615">
        <w:t>.</w:t>
      </w:r>
    </w:p>
    <w:p w:rsidR="00B20EE7" w:rsidRDefault="00B20EE7" w:rsidP="00B20EE7">
      <w:pPr>
        <w:tabs>
          <w:tab w:val="left" w:pos="355"/>
        </w:tabs>
        <w:spacing w:line="360" w:lineRule="auto"/>
        <w:ind w:firstLine="357"/>
        <w:jc w:val="both"/>
      </w:pPr>
      <w:r>
        <w:t>В 2004 году деление физических лиц, начисляющих страховые взносы, производится на три возрастные группы: мужчины 1952 рождения и старше и женщины 1956 года рождения и старше, мужчины с 1953 по 1966 год рождения и женщины с 1957 по 1966 год рождения и лица 1967 года рождения и моложе.</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 первую группу, т.е. мужчины 1952 рождения и старше и женщины 1956 года рождения и старше, целиком направляются на финансирование страховой части трудовой пенсии. Формирование накопительной части трудовой пенсии для указанных граждан не предусмотрено. Размер взноса составляет 14%.</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во вторую группу, т.е. мужчины с 1953 по 1966 год рождения и женщины с 1957 по 1966 год рождения, направляются на финансирование страховой части трудовой пенсии (12%), а так же на формирование накопительной части трудовой пенсии (2%). Размер взноса составляет 14%.</w:t>
      </w:r>
    </w:p>
    <w:p w:rsidR="00B20EE7" w:rsidRDefault="00B20EE7" w:rsidP="00B20EE7">
      <w:pPr>
        <w:tabs>
          <w:tab w:val="left" w:pos="355"/>
        </w:tabs>
        <w:spacing w:line="360" w:lineRule="auto"/>
        <w:ind w:firstLine="357"/>
        <w:jc w:val="both"/>
      </w:pPr>
      <w:r>
        <w:t>Страховые взносы на выплаты, производимые в пользу физических лиц, входящих в третью группу, т.е.</w:t>
      </w:r>
      <w:r w:rsidRPr="00B20EE7">
        <w:t xml:space="preserve"> </w:t>
      </w:r>
      <w:r>
        <w:t>лица 1967 года рождения и моложе, направляются на финансирование страховой части трудовой пенсии (10%), а так же на формирование накопительной части трудовой пенсии (4%). Размер взноса составляет 14%.</w:t>
      </w:r>
    </w:p>
    <w:p w:rsidR="00B20EE7" w:rsidRDefault="00B20EE7" w:rsidP="00B20EE7">
      <w:pPr>
        <w:tabs>
          <w:tab w:val="left" w:pos="355"/>
        </w:tabs>
        <w:spacing w:line="360" w:lineRule="auto"/>
        <w:ind w:firstLine="357"/>
        <w:jc w:val="both"/>
      </w:pPr>
      <w:r>
        <w:t>Таким образом, для Лесневской О.В. входит в первую группу и исчисление налога в Пенсионный фонд производится только в страховую часть по ставке 14%, Кожевникова Т.В. входит во вторую группу и начисления производятся по ставкам: 12% в страховую часть, а 2% идет на накопительную часть, а для Галицкой Ю.И. начисления производятся по ставкам: 10 % в страховую часть, а 4% идет на накопительную часть.</w:t>
      </w:r>
    </w:p>
    <w:p w:rsidR="003814F1" w:rsidRDefault="003814F1" w:rsidP="00B20EE7">
      <w:pPr>
        <w:tabs>
          <w:tab w:val="left" w:pos="355"/>
        </w:tabs>
        <w:spacing w:line="360" w:lineRule="auto"/>
        <w:ind w:firstLine="357"/>
        <w:jc w:val="both"/>
      </w:pPr>
    </w:p>
    <w:p w:rsidR="00E864CE" w:rsidRDefault="00E864CE" w:rsidP="00E864CE">
      <w:pPr>
        <w:tabs>
          <w:tab w:val="left" w:pos="355"/>
        </w:tabs>
        <w:spacing w:line="360" w:lineRule="auto"/>
        <w:ind w:firstLine="357"/>
      </w:pPr>
      <w:r>
        <w:t>Таблица 2.5. – Расчет единого социального налога за 2004 год (Лесневская О.В.)</w:t>
      </w:r>
    </w:p>
    <w:p w:rsidR="003814F1" w:rsidRDefault="003814F1" w:rsidP="00E864CE">
      <w:pPr>
        <w:tabs>
          <w:tab w:val="left" w:pos="355"/>
        </w:tabs>
        <w:spacing w:line="360" w:lineRule="auto"/>
        <w:ind w:firstLine="357"/>
      </w:pPr>
    </w:p>
    <w:tbl>
      <w:tblPr>
        <w:tblW w:w="10612" w:type="dxa"/>
        <w:tblInd w:w="-432" w:type="dxa"/>
        <w:tblLayout w:type="fixed"/>
        <w:tblLook w:val="0000" w:firstRow="0" w:lastRow="0" w:firstColumn="0" w:lastColumn="0" w:noHBand="0" w:noVBand="0"/>
      </w:tblPr>
      <w:tblGrid>
        <w:gridCol w:w="973"/>
        <w:gridCol w:w="933"/>
        <w:gridCol w:w="661"/>
        <w:gridCol w:w="1133"/>
        <w:gridCol w:w="730"/>
        <w:gridCol w:w="1150"/>
        <w:gridCol w:w="988"/>
        <w:gridCol w:w="952"/>
        <w:gridCol w:w="1546"/>
        <w:gridCol w:w="1546"/>
      </w:tblGrid>
      <w:tr w:rsidR="00E864CE">
        <w:trPr>
          <w:trHeight w:val="111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Месяц</w:t>
            </w:r>
          </w:p>
        </w:tc>
        <w:tc>
          <w:tcPr>
            <w:tcW w:w="933"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Налого-вая база нараста-ющим  итогом</w:t>
            </w:r>
          </w:p>
        </w:tc>
        <w:tc>
          <w:tcPr>
            <w:tcW w:w="2524" w:type="dxa"/>
            <w:gridSpan w:val="3"/>
            <w:tcBorders>
              <w:top w:val="single" w:sz="8" w:space="0" w:color="auto"/>
              <w:left w:val="nil"/>
              <w:bottom w:val="nil"/>
              <w:right w:val="single" w:sz="8" w:space="0" w:color="000000"/>
            </w:tcBorders>
            <w:shd w:val="clear" w:color="auto" w:fill="FFFFFF"/>
          </w:tcPr>
          <w:p w:rsidR="00E864CE" w:rsidRDefault="00E864CE">
            <w:pPr>
              <w:jc w:val="center"/>
              <w:rPr>
                <w:color w:val="000000"/>
                <w:sz w:val="20"/>
                <w:szCs w:val="20"/>
              </w:rPr>
            </w:pPr>
            <w:r>
              <w:rPr>
                <w:color w:val="000000"/>
                <w:sz w:val="20"/>
                <w:szCs w:val="20"/>
              </w:rPr>
              <w:t>Федеральный бюджет, 28%</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Фонд социаль</w:t>
            </w:r>
            <w:r w:rsidR="007E7649">
              <w:rPr>
                <w:color w:val="000000"/>
                <w:sz w:val="20"/>
                <w:szCs w:val="20"/>
              </w:rPr>
              <w:t>-</w:t>
            </w:r>
            <w:r>
              <w:rPr>
                <w:color w:val="000000"/>
                <w:sz w:val="20"/>
                <w:szCs w:val="20"/>
              </w:rPr>
              <w:t xml:space="preserve">ного </w:t>
            </w:r>
            <w:r w:rsidR="007E7649">
              <w:rPr>
                <w:color w:val="000000"/>
                <w:sz w:val="20"/>
                <w:szCs w:val="20"/>
              </w:rPr>
              <w:t>страхова-</w:t>
            </w:r>
            <w:r>
              <w:rPr>
                <w:color w:val="000000"/>
                <w:sz w:val="20"/>
                <w:szCs w:val="20"/>
              </w:rPr>
              <w:t>ния РФ, 4%</w:t>
            </w:r>
          </w:p>
        </w:tc>
        <w:tc>
          <w:tcPr>
            <w:tcW w:w="1940" w:type="dxa"/>
            <w:gridSpan w:val="2"/>
            <w:tcBorders>
              <w:top w:val="single" w:sz="8" w:space="0" w:color="auto"/>
              <w:left w:val="nil"/>
              <w:bottom w:val="single" w:sz="8" w:space="0" w:color="auto"/>
              <w:right w:val="single" w:sz="8" w:space="0" w:color="000000"/>
            </w:tcBorders>
            <w:shd w:val="clear" w:color="auto" w:fill="FFFFFF"/>
          </w:tcPr>
          <w:p w:rsidR="00E864CE" w:rsidRDefault="00E864CE">
            <w:pPr>
              <w:rPr>
                <w:color w:val="000000"/>
                <w:sz w:val="20"/>
                <w:szCs w:val="20"/>
              </w:rPr>
            </w:pPr>
            <w:r>
              <w:rPr>
                <w:color w:val="000000"/>
                <w:sz w:val="20"/>
                <w:szCs w:val="20"/>
              </w:rPr>
              <w:t>Фонды обязательного медицинского страхования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Единый социальный налог, перечисляемый в бюджет за месяц, 35,6%</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E864CE">
        <w:trPr>
          <w:trHeight w:val="240"/>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E864CE" w:rsidRDefault="00E864CE">
            <w:pPr>
              <w:rPr>
                <w:color w:val="000000"/>
                <w:sz w:val="20"/>
                <w:szCs w:val="20"/>
              </w:rPr>
            </w:pPr>
            <w:r>
              <w:rPr>
                <w:color w:val="000000"/>
                <w:sz w:val="20"/>
                <w:szCs w:val="20"/>
              </w:rPr>
              <w:t> </w:t>
            </w:r>
          </w:p>
        </w:tc>
        <w:tc>
          <w:tcPr>
            <w:tcW w:w="1150"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ФФОМС 0,2%</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E864CE" w:rsidRDefault="00E864CE">
            <w:pPr>
              <w:jc w:val="center"/>
              <w:rPr>
                <w:color w:val="000000"/>
                <w:sz w:val="20"/>
                <w:szCs w:val="20"/>
              </w:rPr>
            </w:pPr>
            <w:r>
              <w:rPr>
                <w:color w:val="000000"/>
                <w:sz w:val="20"/>
                <w:szCs w:val="20"/>
              </w:rPr>
              <w:t>ТФОМС 3,4%</w:t>
            </w: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270"/>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E864CE" w:rsidRDefault="00E864CE">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E864CE" w:rsidRDefault="00E864CE">
            <w:pPr>
              <w:rPr>
                <w:color w:val="000000"/>
                <w:sz w:val="20"/>
                <w:szCs w:val="20"/>
              </w:rPr>
            </w:pPr>
            <w:r>
              <w:rPr>
                <w:color w:val="000000"/>
                <w:sz w:val="20"/>
                <w:szCs w:val="20"/>
              </w:rPr>
              <w:t> </w:t>
            </w:r>
          </w:p>
        </w:tc>
        <w:tc>
          <w:tcPr>
            <w:tcW w:w="1150"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780"/>
        </w:trPr>
        <w:tc>
          <w:tcPr>
            <w:tcW w:w="97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ФБ, 14%</w:t>
            </w:r>
          </w:p>
        </w:tc>
        <w:tc>
          <w:tcPr>
            <w:tcW w:w="1133"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ПФ страховой, 14%</w:t>
            </w:r>
          </w:p>
        </w:tc>
        <w:tc>
          <w:tcPr>
            <w:tcW w:w="730" w:type="dxa"/>
            <w:tcBorders>
              <w:top w:val="single" w:sz="8" w:space="0" w:color="auto"/>
              <w:left w:val="nil"/>
              <w:bottom w:val="single" w:sz="8" w:space="0" w:color="auto"/>
              <w:right w:val="single" w:sz="8" w:space="0" w:color="auto"/>
            </w:tcBorders>
            <w:shd w:val="clear" w:color="auto" w:fill="FFFFFF"/>
          </w:tcPr>
          <w:p w:rsidR="00E864CE" w:rsidRDefault="00E864CE">
            <w:pPr>
              <w:jc w:val="center"/>
              <w:rPr>
                <w:color w:val="000000"/>
                <w:sz w:val="20"/>
                <w:szCs w:val="20"/>
              </w:rPr>
            </w:pPr>
            <w:r>
              <w:rPr>
                <w:color w:val="000000"/>
                <w:sz w:val="20"/>
                <w:szCs w:val="20"/>
              </w:rPr>
              <w:t>Итого</w:t>
            </w:r>
          </w:p>
        </w:tc>
        <w:tc>
          <w:tcPr>
            <w:tcW w:w="1150"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E864CE" w:rsidRDefault="00E864CE">
            <w:pPr>
              <w:rPr>
                <w:color w:val="000000"/>
                <w:sz w:val="20"/>
                <w:szCs w:val="20"/>
              </w:rPr>
            </w:pP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январь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3800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532</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532</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1064</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152</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8</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129</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ind w:firstLineChars="3" w:firstLine="6"/>
              <w:jc w:val="center"/>
              <w:rPr>
                <w:sz w:val="20"/>
                <w:szCs w:val="20"/>
              </w:rPr>
            </w:pPr>
            <w:r w:rsidRPr="007E7649">
              <w:rPr>
                <w:sz w:val="20"/>
                <w:szCs w:val="20"/>
              </w:rPr>
              <w:t>1353</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февраль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7600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1064</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1064</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2128</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304</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258</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2706</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март</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11400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1596</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1596</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3192</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456</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23</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388</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4058</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апрель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15200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2128</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2128</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4256</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608</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30</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517</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5411</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май</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19000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2660</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2660</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5320</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760</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38</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646</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6764</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июнь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22800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3192</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3192</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6384</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912</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46</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775</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8117</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июль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26600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3724</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3724</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7448</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1064</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53</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904</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9470</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август</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30400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4256</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4256</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8512</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1216</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61</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1034</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10822</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сентябрь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34200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4788</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4788</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9576</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1368</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68</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1163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12175</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октябрь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38000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5320</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5320</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10640</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1520</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76</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1292</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13528</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ноябрь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41800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5852</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5852</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11704</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1672</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84</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1421</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14881</w:t>
            </w:r>
          </w:p>
        </w:tc>
      </w:tr>
      <w:tr w:rsidR="00E864CE">
        <w:trPr>
          <w:trHeight w:val="270"/>
        </w:trPr>
        <w:tc>
          <w:tcPr>
            <w:tcW w:w="973" w:type="dxa"/>
            <w:tcBorders>
              <w:top w:val="nil"/>
              <w:left w:val="single" w:sz="8" w:space="0" w:color="auto"/>
              <w:bottom w:val="single" w:sz="8" w:space="0" w:color="auto"/>
              <w:right w:val="single" w:sz="8" w:space="0" w:color="auto"/>
            </w:tcBorders>
            <w:shd w:val="clear" w:color="auto" w:fill="FFFFFF"/>
          </w:tcPr>
          <w:p w:rsidR="00E864CE" w:rsidRPr="007E7649" w:rsidRDefault="00E864CE" w:rsidP="007E7649">
            <w:pPr>
              <w:jc w:val="center"/>
              <w:rPr>
                <w:color w:val="000000"/>
                <w:sz w:val="20"/>
                <w:szCs w:val="20"/>
              </w:rPr>
            </w:pPr>
            <w:r w:rsidRPr="007E7649">
              <w:rPr>
                <w:color w:val="000000"/>
                <w:sz w:val="20"/>
                <w:szCs w:val="20"/>
              </w:rPr>
              <w:t>декабрь</w:t>
            </w:r>
          </w:p>
        </w:tc>
        <w:tc>
          <w:tcPr>
            <w:tcW w:w="9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45600</w:t>
            </w:r>
          </w:p>
        </w:tc>
        <w:tc>
          <w:tcPr>
            <w:tcW w:w="661" w:type="dxa"/>
            <w:tcBorders>
              <w:top w:val="nil"/>
              <w:left w:val="nil"/>
              <w:bottom w:val="single" w:sz="8" w:space="0" w:color="auto"/>
              <w:right w:val="single" w:sz="8" w:space="0" w:color="auto"/>
            </w:tcBorders>
            <w:shd w:val="clear" w:color="auto" w:fill="auto"/>
            <w:noWrap/>
            <w:vAlign w:val="bottom"/>
          </w:tcPr>
          <w:p w:rsidR="00E864CE" w:rsidRPr="007E7649" w:rsidRDefault="00E864CE" w:rsidP="007E7649">
            <w:pPr>
              <w:jc w:val="center"/>
              <w:rPr>
                <w:sz w:val="20"/>
                <w:szCs w:val="20"/>
              </w:rPr>
            </w:pPr>
            <w:r w:rsidRPr="007E7649">
              <w:rPr>
                <w:sz w:val="20"/>
                <w:szCs w:val="20"/>
              </w:rPr>
              <w:t>6384</w:t>
            </w:r>
          </w:p>
        </w:tc>
        <w:tc>
          <w:tcPr>
            <w:tcW w:w="1133"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6384</w:t>
            </w:r>
          </w:p>
        </w:tc>
        <w:tc>
          <w:tcPr>
            <w:tcW w:w="73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12768</w:t>
            </w:r>
          </w:p>
        </w:tc>
        <w:tc>
          <w:tcPr>
            <w:tcW w:w="1150"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1824</w:t>
            </w:r>
          </w:p>
        </w:tc>
        <w:tc>
          <w:tcPr>
            <w:tcW w:w="988"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91</w:t>
            </w:r>
          </w:p>
        </w:tc>
        <w:tc>
          <w:tcPr>
            <w:tcW w:w="952"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1550</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1353</w:t>
            </w:r>
          </w:p>
        </w:tc>
        <w:tc>
          <w:tcPr>
            <w:tcW w:w="1546" w:type="dxa"/>
            <w:tcBorders>
              <w:top w:val="nil"/>
              <w:left w:val="nil"/>
              <w:bottom w:val="single" w:sz="8" w:space="0" w:color="auto"/>
              <w:right w:val="single" w:sz="8" w:space="0" w:color="auto"/>
            </w:tcBorders>
            <w:shd w:val="clear" w:color="auto" w:fill="FFFFFF"/>
          </w:tcPr>
          <w:p w:rsidR="00E864CE" w:rsidRPr="007E7649" w:rsidRDefault="00E864CE" w:rsidP="007E7649">
            <w:pPr>
              <w:jc w:val="center"/>
              <w:rPr>
                <w:sz w:val="20"/>
                <w:szCs w:val="20"/>
              </w:rPr>
            </w:pPr>
            <w:r w:rsidRPr="007E7649">
              <w:rPr>
                <w:sz w:val="20"/>
                <w:szCs w:val="20"/>
              </w:rPr>
              <w:t>16234</w:t>
            </w:r>
          </w:p>
        </w:tc>
      </w:tr>
    </w:tbl>
    <w:p w:rsidR="00E864CE" w:rsidRDefault="00E864CE" w:rsidP="007E7649">
      <w:pPr>
        <w:tabs>
          <w:tab w:val="left" w:pos="355"/>
        </w:tabs>
        <w:spacing w:line="360" w:lineRule="auto"/>
        <w:ind w:firstLine="357"/>
        <w:jc w:val="center"/>
      </w:pPr>
    </w:p>
    <w:p w:rsidR="003814F1" w:rsidRDefault="003814F1" w:rsidP="007E7649">
      <w:pPr>
        <w:tabs>
          <w:tab w:val="left" w:pos="355"/>
        </w:tabs>
        <w:spacing w:line="360" w:lineRule="auto"/>
        <w:ind w:firstLine="357"/>
      </w:pPr>
    </w:p>
    <w:p w:rsidR="003814F1" w:rsidRDefault="003814F1" w:rsidP="007E7649">
      <w:pPr>
        <w:tabs>
          <w:tab w:val="left" w:pos="355"/>
        </w:tabs>
        <w:spacing w:line="360" w:lineRule="auto"/>
        <w:ind w:firstLine="357"/>
      </w:pPr>
    </w:p>
    <w:p w:rsidR="003814F1" w:rsidRDefault="003814F1" w:rsidP="007E7649">
      <w:pPr>
        <w:tabs>
          <w:tab w:val="left" w:pos="355"/>
        </w:tabs>
        <w:spacing w:line="360" w:lineRule="auto"/>
        <w:ind w:firstLine="357"/>
      </w:pPr>
    </w:p>
    <w:p w:rsidR="003814F1" w:rsidRDefault="003814F1" w:rsidP="007E7649">
      <w:pPr>
        <w:tabs>
          <w:tab w:val="left" w:pos="355"/>
        </w:tabs>
        <w:spacing w:line="360" w:lineRule="auto"/>
        <w:ind w:firstLine="357"/>
      </w:pPr>
    </w:p>
    <w:p w:rsidR="003814F1" w:rsidRDefault="003814F1" w:rsidP="007E7649">
      <w:pPr>
        <w:tabs>
          <w:tab w:val="left" w:pos="355"/>
        </w:tabs>
        <w:spacing w:line="360" w:lineRule="auto"/>
        <w:ind w:firstLine="357"/>
      </w:pPr>
    </w:p>
    <w:p w:rsidR="007E7649" w:rsidRDefault="007E7649" w:rsidP="007E7649">
      <w:pPr>
        <w:tabs>
          <w:tab w:val="left" w:pos="355"/>
        </w:tabs>
        <w:spacing w:line="360" w:lineRule="auto"/>
        <w:ind w:firstLine="357"/>
      </w:pPr>
      <w:r>
        <w:t>Таблица 2.6. – Расчет единого социального налога за 2004 год (Кожевникова Т..В.)</w:t>
      </w:r>
    </w:p>
    <w:p w:rsidR="003814F1" w:rsidRDefault="003814F1" w:rsidP="007E7649">
      <w:pPr>
        <w:tabs>
          <w:tab w:val="left" w:pos="355"/>
        </w:tabs>
        <w:spacing w:line="360" w:lineRule="auto"/>
        <w:ind w:firstLine="357"/>
      </w:pPr>
    </w:p>
    <w:tbl>
      <w:tblPr>
        <w:tblW w:w="10815" w:type="dxa"/>
        <w:tblInd w:w="-612" w:type="dxa"/>
        <w:tblLayout w:type="fixed"/>
        <w:tblLook w:val="0000" w:firstRow="0" w:lastRow="0" w:firstColumn="0" w:lastColumn="0" w:noHBand="0" w:noVBand="0"/>
      </w:tblPr>
      <w:tblGrid>
        <w:gridCol w:w="973"/>
        <w:gridCol w:w="1022"/>
        <w:gridCol w:w="661"/>
        <w:gridCol w:w="1133"/>
        <w:gridCol w:w="921"/>
        <w:gridCol w:w="730"/>
        <w:gridCol w:w="1034"/>
        <w:gridCol w:w="988"/>
        <w:gridCol w:w="992"/>
        <w:gridCol w:w="1281"/>
        <w:gridCol w:w="1080"/>
      </w:tblGrid>
      <w:tr w:rsidR="007E7649">
        <w:trPr>
          <w:trHeight w:val="1018"/>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Месяц</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Налоговая база нараста-ющим  итогом</w:t>
            </w:r>
          </w:p>
        </w:tc>
        <w:tc>
          <w:tcPr>
            <w:tcW w:w="3445" w:type="dxa"/>
            <w:gridSpan w:val="4"/>
            <w:tcBorders>
              <w:top w:val="single" w:sz="8" w:space="0" w:color="auto"/>
              <w:left w:val="nil"/>
              <w:bottom w:val="nil"/>
              <w:right w:val="single" w:sz="8" w:space="0" w:color="000000"/>
            </w:tcBorders>
            <w:shd w:val="clear" w:color="auto" w:fill="FFFFFF"/>
          </w:tcPr>
          <w:p w:rsidR="007E7649" w:rsidRDefault="007E7649">
            <w:pPr>
              <w:jc w:val="center"/>
              <w:rPr>
                <w:color w:val="000000"/>
                <w:sz w:val="20"/>
                <w:szCs w:val="20"/>
              </w:rPr>
            </w:pPr>
            <w:r>
              <w:rPr>
                <w:color w:val="000000"/>
                <w:sz w:val="20"/>
                <w:szCs w:val="20"/>
              </w:rPr>
              <w:t>Федеральный бюджет, 28%</w:t>
            </w:r>
          </w:p>
        </w:tc>
        <w:tc>
          <w:tcPr>
            <w:tcW w:w="1034"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Фонд социаль-ного страхо-вания РФ, 4%</w:t>
            </w:r>
          </w:p>
        </w:tc>
        <w:tc>
          <w:tcPr>
            <w:tcW w:w="1980" w:type="dxa"/>
            <w:gridSpan w:val="2"/>
            <w:tcBorders>
              <w:top w:val="single" w:sz="8" w:space="0" w:color="auto"/>
              <w:left w:val="nil"/>
              <w:bottom w:val="single" w:sz="8" w:space="0" w:color="auto"/>
              <w:right w:val="single" w:sz="8" w:space="0" w:color="000000"/>
            </w:tcBorders>
            <w:shd w:val="clear" w:color="auto" w:fill="FFFFFF"/>
          </w:tcPr>
          <w:p w:rsidR="007E7649" w:rsidRDefault="007E7649">
            <w:pPr>
              <w:rPr>
                <w:color w:val="000000"/>
                <w:sz w:val="20"/>
                <w:szCs w:val="20"/>
              </w:rPr>
            </w:pPr>
            <w:r>
              <w:rPr>
                <w:color w:val="000000"/>
                <w:sz w:val="20"/>
                <w:szCs w:val="20"/>
              </w:rPr>
              <w:t>Фонды обязательного медицинского страхования</w:t>
            </w:r>
          </w:p>
        </w:tc>
        <w:tc>
          <w:tcPr>
            <w:tcW w:w="1281"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Единый социальный налог, перечисля-емый в бюджет за месяц, 35,6%</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7E7649">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7E7649" w:rsidRDefault="007E7649">
            <w:pPr>
              <w:rPr>
                <w:color w:val="000000"/>
                <w:sz w:val="20"/>
                <w:szCs w:val="20"/>
              </w:rPr>
            </w:pPr>
            <w:r>
              <w:rPr>
                <w:color w:val="000000"/>
                <w:sz w:val="20"/>
                <w:szCs w:val="20"/>
              </w:rPr>
              <w:t> </w:t>
            </w:r>
          </w:p>
        </w:tc>
        <w:tc>
          <w:tcPr>
            <w:tcW w:w="103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ФФОМС 0,2%</w:t>
            </w:r>
          </w:p>
        </w:tc>
        <w:tc>
          <w:tcPr>
            <w:tcW w:w="992" w:type="dxa"/>
            <w:vMerge w:val="restart"/>
            <w:tcBorders>
              <w:top w:val="nil"/>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ТФОМС 3,4%</w:t>
            </w:r>
          </w:p>
        </w:tc>
        <w:tc>
          <w:tcPr>
            <w:tcW w:w="1281"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60"/>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7E7649" w:rsidRDefault="007E7649">
            <w:pPr>
              <w:rPr>
                <w:color w:val="000000"/>
                <w:sz w:val="20"/>
                <w:szCs w:val="20"/>
              </w:rPr>
            </w:pPr>
            <w:r>
              <w:rPr>
                <w:color w:val="000000"/>
                <w:sz w:val="20"/>
                <w:szCs w:val="20"/>
              </w:rPr>
              <w:t> </w:t>
            </w:r>
          </w:p>
        </w:tc>
        <w:tc>
          <w:tcPr>
            <w:tcW w:w="103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281"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916"/>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ФБ, 14%</w:t>
            </w:r>
          </w:p>
        </w:tc>
        <w:tc>
          <w:tcPr>
            <w:tcW w:w="1133"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ПФ страховой, 12%</w:t>
            </w:r>
          </w:p>
        </w:tc>
        <w:tc>
          <w:tcPr>
            <w:tcW w:w="921"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ПФ накопи-тельная, 2%</w:t>
            </w:r>
          </w:p>
        </w:tc>
        <w:tc>
          <w:tcPr>
            <w:tcW w:w="730"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Итого</w:t>
            </w:r>
          </w:p>
        </w:tc>
        <w:tc>
          <w:tcPr>
            <w:tcW w:w="103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281"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январь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3250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455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910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111</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февраль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6500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910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780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1820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260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221</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2314</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март</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9750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1365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1170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195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2730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20</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332</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3471</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апрель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13000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1820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1560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260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3640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520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26</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442</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4628</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май</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16250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2275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1950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325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4550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650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33</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553</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5785</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июнь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19500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2730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2340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5460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780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663</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6942</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июль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22750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3185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2730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455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6370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910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46</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774</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8099</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август</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26000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3640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3120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520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7280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1040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52</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884</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9256</w:t>
            </w:r>
          </w:p>
        </w:tc>
      </w:tr>
      <w:tr w:rsidR="007E7649">
        <w:trPr>
          <w:trHeight w:val="285"/>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сентябрь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29250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4095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3510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585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8190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1170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59</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995</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10413</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октябрь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32500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4550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3900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650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9100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1300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65</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1105</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11570</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ноябрь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35750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5005</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4290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715</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10010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1430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72</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1216</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12727</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декабрь</w:t>
            </w:r>
          </w:p>
        </w:tc>
        <w:tc>
          <w:tcPr>
            <w:tcW w:w="102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39000</w:t>
            </w:r>
          </w:p>
        </w:tc>
        <w:tc>
          <w:tcPr>
            <w:tcW w:w="661" w:type="dxa"/>
            <w:tcBorders>
              <w:top w:val="nil"/>
              <w:left w:val="nil"/>
              <w:bottom w:val="single" w:sz="8" w:space="0" w:color="auto"/>
              <w:right w:val="single" w:sz="8" w:space="0" w:color="auto"/>
            </w:tcBorders>
            <w:shd w:val="clear" w:color="auto" w:fill="auto"/>
            <w:noWrap/>
            <w:vAlign w:val="bottom"/>
          </w:tcPr>
          <w:p w:rsidR="007E7649" w:rsidRPr="007E7649" w:rsidRDefault="007E7649" w:rsidP="004A7CDE">
            <w:pPr>
              <w:jc w:val="center"/>
              <w:rPr>
                <w:sz w:val="20"/>
                <w:szCs w:val="20"/>
              </w:rPr>
            </w:pPr>
            <w:r w:rsidRPr="007E7649">
              <w:rPr>
                <w:sz w:val="20"/>
                <w:szCs w:val="20"/>
              </w:rPr>
              <w:t>5460</w:t>
            </w:r>
          </w:p>
        </w:tc>
        <w:tc>
          <w:tcPr>
            <w:tcW w:w="1133"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4680</w:t>
            </w:r>
          </w:p>
        </w:tc>
        <w:tc>
          <w:tcPr>
            <w:tcW w:w="92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780</w:t>
            </w:r>
          </w:p>
        </w:tc>
        <w:tc>
          <w:tcPr>
            <w:tcW w:w="73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10920</w:t>
            </w:r>
          </w:p>
        </w:tc>
        <w:tc>
          <w:tcPr>
            <w:tcW w:w="1034"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1560</w:t>
            </w:r>
          </w:p>
        </w:tc>
        <w:tc>
          <w:tcPr>
            <w:tcW w:w="988"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78</w:t>
            </w:r>
          </w:p>
        </w:tc>
        <w:tc>
          <w:tcPr>
            <w:tcW w:w="992"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1326</w:t>
            </w:r>
          </w:p>
        </w:tc>
        <w:tc>
          <w:tcPr>
            <w:tcW w:w="1281"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1157</w:t>
            </w:r>
          </w:p>
        </w:tc>
        <w:tc>
          <w:tcPr>
            <w:tcW w:w="1080" w:type="dxa"/>
            <w:tcBorders>
              <w:top w:val="nil"/>
              <w:le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r>
            <w:r w:rsidRPr="007E7649">
              <w:rPr>
                <w:sz w:val="20"/>
                <w:szCs w:val="20"/>
              </w:rPr>
              <w:t>13884</w:t>
            </w:r>
          </w:p>
        </w:tc>
      </w:tr>
    </w:tbl>
    <w:p w:rsidR="007E7649" w:rsidRDefault="007E7649" w:rsidP="007E7649">
      <w:pPr>
        <w:tabs>
          <w:tab w:val="left" w:pos="355"/>
        </w:tabs>
        <w:spacing w:line="360" w:lineRule="auto"/>
        <w:ind w:firstLine="357"/>
      </w:pPr>
    </w:p>
    <w:p w:rsidR="007E7649" w:rsidRDefault="007E7649" w:rsidP="007E7649">
      <w:pPr>
        <w:tabs>
          <w:tab w:val="left" w:pos="355"/>
        </w:tabs>
        <w:spacing w:line="360" w:lineRule="auto"/>
        <w:ind w:firstLine="357"/>
      </w:pPr>
      <w:r>
        <w:t>Таблица 2.7. – Расчет единого социального налога за 2004 год (Галицкая Ю.И.)</w:t>
      </w:r>
    </w:p>
    <w:p w:rsidR="003814F1" w:rsidRDefault="003814F1" w:rsidP="007E7649">
      <w:pPr>
        <w:tabs>
          <w:tab w:val="left" w:pos="355"/>
        </w:tabs>
        <w:spacing w:line="360" w:lineRule="auto"/>
        <w:ind w:firstLine="357"/>
      </w:pPr>
    </w:p>
    <w:tbl>
      <w:tblPr>
        <w:tblW w:w="10472" w:type="dxa"/>
        <w:tblInd w:w="-612" w:type="dxa"/>
        <w:tblLayout w:type="fixed"/>
        <w:tblLook w:val="0000" w:firstRow="0" w:lastRow="0" w:firstColumn="0" w:lastColumn="0" w:noHBand="0" w:noVBand="0"/>
      </w:tblPr>
      <w:tblGrid>
        <w:gridCol w:w="973"/>
        <w:gridCol w:w="1007"/>
        <w:gridCol w:w="661"/>
        <w:gridCol w:w="848"/>
        <w:gridCol w:w="921"/>
        <w:gridCol w:w="730"/>
        <w:gridCol w:w="1124"/>
        <w:gridCol w:w="988"/>
        <w:gridCol w:w="952"/>
        <w:gridCol w:w="1188"/>
        <w:gridCol w:w="1080"/>
      </w:tblGrid>
      <w:tr w:rsidR="007E7649">
        <w:trPr>
          <w:trHeight w:val="126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Месяц</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Налого-вая база нарастающим  итогом</w:t>
            </w:r>
          </w:p>
        </w:tc>
        <w:tc>
          <w:tcPr>
            <w:tcW w:w="3160" w:type="dxa"/>
            <w:gridSpan w:val="4"/>
            <w:tcBorders>
              <w:top w:val="single" w:sz="8" w:space="0" w:color="auto"/>
              <w:left w:val="nil"/>
              <w:bottom w:val="nil"/>
              <w:right w:val="single" w:sz="8" w:space="0" w:color="000000"/>
            </w:tcBorders>
            <w:shd w:val="clear" w:color="auto" w:fill="FFFFFF"/>
          </w:tcPr>
          <w:p w:rsidR="007E7649" w:rsidRDefault="007E7649">
            <w:pPr>
              <w:jc w:val="center"/>
              <w:rPr>
                <w:color w:val="000000"/>
                <w:sz w:val="20"/>
                <w:szCs w:val="20"/>
              </w:rPr>
            </w:pPr>
            <w:r>
              <w:rPr>
                <w:color w:val="000000"/>
                <w:sz w:val="20"/>
                <w:szCs w:val="20"/>
              </w:rPr>
              <w:t>Федеральный бюджет, 28%</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Фонд социаль</w:t>
            </w:r>
            <w:r w:rsidR="00942770">
              <w:rPr>
                <w:color w:val="000000"/>
                <w:sz w:val="20"/>
                <w:szCs w:val="20"/>
              </w:rPr>
              <w:t>-</w:t>
            </w:r>
            <w:r>
              <w:rPr>
                <w:color w:val="000000"/>
                <w:sz w:val="20"/>
                <w:szCs w:val="20"/>
              </w:rPr>
              <w:t>ного страхования РФ, 4%</w:t>
            </w:r>
          </w:p>
        </w:tc>
        <w:tc>
          <w:tcPr>
            <w:tcW w:w="1940" w:type="dxa"/>
            <w:gridSpan w:val="2"/>
            <w:tcBorders>
              <w:top w:val="single" w:sz="8" w:space="0" w:color="auto"/>
              <w:left w:val="nil"/>
              <w:bottom w:val="single" w:sz="8" w:space="0" w:color="auto"/>
              <w:right w:val="single" w:sz="8" w:space="0" w:color="000000"/>
            </w:tcBorders>
            <w:shd w:val="clear" w:color="auto" w:fill="FFFFFF"/>
          </w:tcPr>
          <w:p w:rsidR="007E7649" w:rsidRDefault="007E7649">
            <w:pPr>
              <w:rPr>
                <w:color w:val="000000"/>
                <w:sz w:val="20"/>
                <w:szCs w:val="20"/>
              </w:rPr>
            </w:pPr>
            <w:r>
              <w:rPr>
                <w:color w:val="000000"/>
                <w:sz w:val="20"/>
                <w:szCs w:val="20"/>
              </w:rPr>
              <w:t>Фонды обязательного медицинского страхования</w:t>
            </w:r>
          </w:p>
        </w:tc>
        <w:tc>
          <w:tcPr>
            <w:tcW w:w="1188"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Единый социальный налог, перечисля-емый в бюджет за месяц, 35,6%</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7E7649">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7E7649" w:rsidRDefault="007E7649">
            <w:pPr>
              <w:rPr>
                <w:color w:val="000000"/>
                <w:sz w:val="20"/>
                <w:szCs w:val="20"/>
              </w:rPr>
            </w:pPr>
            <w:r>
              <w:rPr>
                <w:color w:val="000000"/>
                <w:sz w:val="20"/>
                <w:szCs w:val="20"/>
              </w:rPr>
              <w:t> </w:t>
            </w:r>
          </w:p>
        </w:tc>
        <w:tc>
          <w:tcPr>
            <w:tcW w:w="112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ФФОМС 0,2%</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7E7649" w:rsidRDefault="007E7649">
            <w:pPr>
              <w:jc w:val="center"/>
              <w:rPr>
                <w:color w:val="000000"/>
                <w:sz w:val="20"/>
                <w:szCs w:val="20"/>
              </w:rPr>
            </w:pPr>
            <w:r>
              <w:rPr>
                <w:color w:val="000000"/>
                <w:sz w:val="20"/>
                <w:szCs w:val="20"/>
              </w:rPr>
              <w:t>ТФОМС 3,4%</w:t>
            </w:r>
          </w:p>
        </w:tc>
        <w:tc>
          <w:tcPr>
            <w:tcW w:w="1188"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60"/>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921" w:type="dxa"/>
            <w:tcBorders>
              <w:top w:val="nil"/>
              <w:left w:val="nil"/>
              <w:bottom w:val="nil"/>
              <w:right w:val="nil"/>
            </w:tcBorders>
            <w:shd w:val="clear" w:color="auto" w:fill="FFFFFF"/>
          </w:tcPr>
          <w:p w:rsidR="007E7649" w:rsidRDefault="007E7649">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7E7649" w:rsidRDefault="007E7649">
            <w:pPr>
              <w:rPr>
                <w:color w:val="000000"/>
                <w:sz w:val="20"/>
                <w:szCs w:val="20"/>
              </w:rPr>
            </w:pPr>
            <w:r>
              <w:rPr>
                <w:color w:val="000000"/>
                <w:sz w:val="20"/>
                <w:szCs w:val="20"/>
              </w:rPr>
              <w:t> </w:t>
            </w:r>
          </w:p>
        </w:tc>
        <w:tc>
          <w:tcPr>
            <w:tcW w:w="112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188"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810"/>
        </w:trPr>
        <w:tc>
          <w:tcPr>
            <w:tcW w:w="973"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ФБ, 14%</w:t>
            </w:r>
          </w:p>
        </w:tc>
        <w:tc>
          <w:tcPr>
            <w:tcW w:w="848"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ПФ страхо-вой, 11%</w:t>
            </w:r>
          </w:p>
        </w:tc>
        <w:tc>
          <w:tcPr>
            <w:tcW w:w="921"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ПФ накопи-тельная, 3%</w:t>
            </w:r>
          </w:p>
        </w:tc>
        <w:tc>
          <w:tcPr>
            <w:tcW w:w="730" w:type="dxa"/>
            <w:tcBorders>
              <w:top w:val="single" w:sz="8" w:space="0" w:color="auto"/>
              <w:left w:val="nil"/>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Итого</w:t>
            </w:r>
          </w:p>
        </w:tc>
        <w:tc>
          <w:tcPr>
            <w:tcW w:w="1124"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188"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E7649" w:rsidRDefault="007E7649">
            <w:pPr>
              <w:rPr>
                <w:color w:val="000000"/>
                <w:sz w:val="20"/>
                <w:szCs w:val="20"/>
              </w:rPr>
            </w:pP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январь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4800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672</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528</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144</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1344</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192</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163</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февраль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9600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1344</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1056</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288</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2688</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384</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19</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326</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3418</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март</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14400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2016</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1584</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432</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4032</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576</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29</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490</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5126</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апрель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19200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2688</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2112</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576</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5376</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768</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38</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653</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6835</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май</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24000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3360</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2640</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720</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6720</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960</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48</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816</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8544</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июнь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28800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4032</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3168</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864</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8064</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1152</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58</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979</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10253</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июль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33600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4704</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3696</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1008</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9408</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1344</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67</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1142</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11962</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август</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38400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5376</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4224</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1152</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10752</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1536</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77</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1306</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13670</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сентябрь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43200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6048</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4752</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1296</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12096</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1728</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86</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1469</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15379</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октябрь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48000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6720</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5280</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1440</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13440</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1920</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96</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1632</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17088</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ноябрь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52800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7392</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5808</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1584</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14784</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2112</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106</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1795</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18797</w:t>
            </w:r>
          </w:p>
        </w:tc>
      </w:tr>
      <w:tr w:rsidR="007E7649">
        <w:trPr>
          <w:trHeight w:val="270"/>
        </w:trPr>
        <w:tc>
          <w:tcPr>
            <w:tcW w:w="973" w:type="dxa"/>
            <w:tcBorders>
              <w:top w:val="nil"/>
              <w:left w:val="single" w:sz="8" w:space="0" w:color="auto"/>
              <w:bottom w:val="single" w:sz="8" w:space="0" w:color="auto"/>
              <w:right w:val="single" w:sz="8" w:space="0" w:color="auto"/>
            </w:tcBorders>
            <w:shd w:val="clear" w:color="auto" w:fill="FFFFFF"/>
          </w:tcPr>
          <w:p w:rsidR="007E7649" w:rsidRDefault="007E7649">
            <w:pPr>
              <w:jc w:val="center"/>
              <w:rPr>
                <w:color w:val="000000"/>
                <w:sz w:val="20"/>
                <w:szCs w:val="20"/>
              </w:rPr>
            </w:pPr>
            <w:r>
              <w:rPr>
                <w:color w:val="000000"/>
                <w:sz w:val="20"/>
                <w:szCs w:val="20"/>
              </w:rPr>
              <w:t>декабрь</w:t>
            </w:r>
          </w:p>
        </w:tc>
        <w:tc>
          <w:tcPr>
            <w:tcW w:w="1007"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57600</w:t>
            </w:r>
          </w:p>
        </w:tc>
        <w:tc>
          <w:tcPr>
            <w:tcW w:w="661" w:type="dxa"/>
            <w:tcBorders>
              <w:top w:val="nil"/>
              <w:left w:val="nil"/>
              <w:bottom w:val="single" w:sz="8" w:space="0" w:color="auto"/>
              <w:right w:val="single" w:sz="8" w:space="0" w:color="auto"/>
            </w:tcBorders>
            <w:shd w:val="clear" w:color="auto" w:fill="auto"/>
            <w:noWrap/>
            <w:vAlign w:val="bottom"/>
          </w:tcPr>
          <w:p w:rsidR="007E7649" w:rsidRPr="00942770" w:rsidRDefault="007E7649" w:rsidP="00942770">
            <w:pPr>
              <w:jc w:val="center"/>
              <w:rPr>
                <w:sz w:val="20"/>
                <w:szCs w:val="20"/>
              </w:rPr>
            </w:pPr>
            <w:r w:rsidRPr="00942770">
              <w:rPr>
                <w:sz w:val="20"/>
                <w:szCs w:val="20"/>
              </w:rPr>
              <w:t>8064</w:t>
            </w:r>
          </w:p>
        </w:tc>
        <w:tc>
          <w:tcPr>
            <w:tcW w:w="84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6336</w:t>
            </w:r>
          </w:p>
        </w:tc>
        <w:tc>
          <w:tcPr>
            <w:tcW w:w="921"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1728</w:t>
            </w:r>
          </w:p>
        </w:tc>
        <w:tc>
          <w:tcPr>
            <w:tcW w:w="73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16128</w:t>
            </w:r>
          </w:p>
        </w:tc>
        <w:tc>
          <w:tcPr>
            <w:tcW w:w="1124"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2304</w:t>
            </w:r>
          </w:p>
        </w:tc>
        <w:tc>
          <w:tcPr>
            <w:tcW w:w="9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115</w:t>
            </w:r>
          </w:p>
        </w:tc>
        <w:tc>
          <w:tcPr>
            <w:tcW w:w="952"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1958</w:t>
            </w:r>
          </w:p>
        </w:tc>
        <w:tc>
          <w:tcPr>
            <w:tcW w:w="1188"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1709</w:t>
            </w:r>
          </w:p>
        </w:tc>
        <w:tc>
          <w:tcPr>
            <w:tcW w:w="1080" w:type="dxa"/>
            <w:tcBorders>
              <w:top w:val="nil"/>
              <w:left w:val="nil"/>
              <w:bottom w:val="single" w:sz="8" w:space="0" w:color="auto"/>
              <w:right w:val="single" w:sz="8" w:space="0" w:color="auto"/>
            </w:tcBorders>
            <w:shd w:val="clear" w:color="auto" w:fill="FFFFFF"/>
          </w:tcPr>
          <w:p w:rsidR="007E7649" w:rsidRPr="00942770" w:rsidRDefault="007E7649" w:rsidP="00942770">
            <w:pPr>
              <w:jc w:val="center"/>
              <w:rPr>
                <w:sz w:val="20"/>
                <w:szCs w:val="20"/>
              </w:rPr>
            </w:pPr>
            <w:r w:rsidRPr="00942770">
              <w:rPr>
                <w:sz w:val="20"/>
                <w:szCs w:val="20"/>
              </w:rPr>
              <w:t>20506</w:t>
            </w:r>
          </w:p>
        </w:tc>
      </w:tr>
    </w:tbl>
    <w:p w:rsidR="00E043EB" w:rsidRDefault="00E043EB" w:rsidP="00081FBD">
      <w:pPr>
        <w:tabs>
          <w:tab w:val="left" w:pos="355"/>
        </w:tabs>
        <w:spacing w:line="360" w:lineRule="auto"/>
        <w:ind w:firstLine="357"/>
        <w:jc w:val="both"/>
      </w:pPr>
      <w:r>
        <w:t>В 2005</w:t>
      </w:r>
      <w:r w:rsidRPr="00E043EB">
        <w:t xml:space="preserve"> </w:t>
      </w:r>
      <w:r>
        <w:t>году на территории РФ действовали следующие ставки ЕСН: в Федеральный бюджет 20% (в сам ФБ 6% и Пенсионный фонд 14%), в ФСС РФ 3,2%, в Фонды обязательного медицинского страхования: ФФОМС 0,8% и ТФОМС 2%, таким образом, всего ставка ЕСН составляет 26% от суммы налоговой базы.</w:t>
      </w:r>
    </w:p>
    <w:p w:rsidR="007917EE" w:rsidRDefault="00081FBD" w:rsidP="00081FBD">
      <w:pPr>
        <w:tabs>
          <w:tab w:val="left" w:pos="355"/>
        </w:tabs>
        <w:spacing w:line="360" w:lineRule="auto"/>
        <w:ind w:firstLine="357"/>
        <w:jc w:val="both"/>
      </w:pPr>
      <w:r>
        <w:t>В 2005-06</w:t>
      </w:r>
      <w:r w:rsidR="00C87087">
        <w:t xml:space="preserve"> годах деление физических</w:t>
      </w:r>
      <w:r>
        <w:t xml:space="preserve"> лиц, начисляющих страховые взносы, производится на две возрастные группы: до 1966 года рождения включительно и 1967 года рождения и</w:t>
      </w:r>
      <w:r w:rsidR="007917EE">
        <w:t xml:space="preserve"> моложе. При этом не принимается во внимание половой признак.</w:t>
      </w:r>
    </w:p>
    <w:p w:rsidR="00081FBD" w:rsidRDefault="007917EE" w:rsidP="00081FBD">
      <w:pPr>
        <w:tabs>
          <w:tab w:val="left" w:pos="355"/>
        </w:tabs>
        <w:spacing w:line="360" w:lineRule="auto"/>
        <w:ind w:firstLine="357"/>
        <w:jc w:val="both"/>
      </w:pPr>
      <w:r>
        <w:t>Страховые взносы на выплаты, производимые в пользу физических лиц до 1966 года рождения, целиком направляются на финансирование страховой части трудовой пенсии. Формирование накопительной части трудовой пенсии для указанных граждан не предусмотрено. Размер взноса составляет 14%.</w:t>
      </w:r>
    </w:p>
    <w:p w:rsidR="007917EE" w:rsidRDefault="007917EE" w:rsidP="007917EE">
      <w:pPr>
        <w:tabs>
          <w:tab w:val="left" w:pos="355"/>
        </w:tabs>
        <w:spacing w:line="360" w:lineRule="auto"/>
        <w:ind w:firstLine="357"/>
        <w:jc w:val="both"/>
      </w:pPr>
      <w:r>
        <w:t>Страховые взносы на выплаты, производимые в пользу физических лиц 1967 года рождения и моложе, направляются на финансирование страховой части трудовой пенсии</w:t>
      </w:r>
      <w:r w:rsidR="00C87087">
        <w:t xml:space="preserve"> (10%)</w:t>
      </w:r>
      <w:r>
        <w:t>, а так же на формирование накопительной части трудовой пенсии</w:t>
      </w:r>
      <w:r w:rsidR="00C87087">
        <w:t xml:space="preserve"> (4%)</w:t>
      </w:r>
      <w:r>
        <w:t>. Размер взноса составляет 14%.</w:t>
      </w:r>
    </w:p>
    <w:p w:rsidR="00C87087" w:rsidRDefault="00C87087" w:rsidP="007917EE">
      <w:pPr>
        <w:tabs>
          <w:tab w:val="left" w:pos="355"/>
        </w:tabs>
        <w:spacing w:line="360" w:lineRule="auto"/>
        <w:ind w:firstLine="357"/>
        <w:jc w:val="both"/>
      </w:pPr>
      <w:r>
        <w:t>Таким образом, для Лесневской О.В. и Кожевниковой Т.В. в силу возраста исчисление налога в Пенсионный фонд будет производится только в страховую часть по ставке 14%, а для Галицкой Ю.И. 10% начисляется в страховую часть, а 4% идет на накопительную часть.</w:t>
      </w:r>
    </w:p>
    <w:p w:rsidR="00942770" w:rsidRDefault="00942770" w:rsidP="00942770">
      <w:pPr>
        <w:tabs>
          <w:tab w:val="left" w:pos="355"/>
        </w:tabs>
        <w:spacing w:line="360" w:lineRule="auto"/>
        <w:ind w:firstLine="357"/>
      </w:pPr>
      <w:r>
        <w:t>Таблица 2.8. – Расчет единого социального налога за 2005 год (Лесневская О.В.)</w:t>
      </w:r>
    </w:p>
    <w:tbl>
      <w:tblPr>
        <w:tblW w:w="10516" w:type="dxa"/>
        <w:tblInd w:w="-612" w:type="dxa"/>
        <w:tblLayout w:type="fixed"/>
        <w:tblLook w:val="0000" w:firstRow="0" w:lastRow="0" w:firstColumn="0" w:lastColumn="0" w:noHBand="0" w:noVBand="0"/>
      </w:tblPr>
      <w:tblGrid>
        <w:gridCol w:w="973"/>
        <w:gridCol w:w="1403"/>
        <w:gridCol w:w="661"/>
        <w:gridCol w:w="1133"/>
        <w:gridCol w:w="730"/>
        <w:gridCol w:w="1220"/>
        <w:gridCol w:w="988"/>
        <w:gridCol w:w="976"/>
        <w:gridCol w:w="1276"/>
        <w:gridCol w:w="1156"/>
      </w:tblGrid>
      <w:tr w:rsidR="00942770">
        <w:trPr>
          <w:trHeight w:val="1125"/>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Месяц</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Налоговая база нарастающим  итогом</w:t>
            </w:r>
          </w:p>
        </w:tc>
        <w:tc>
          <w:tcPr>
            <w:tcW w:w="2524" w:type="dxa"/>
            <w:gridSpan w:val="3"/>
            <w:tcBorders>
              <w:top w:val="single" w:sz="8" w:space="0" w:color="auto"/>
              <w:left w:val="nil"/>
              <w:bottom w:val="nil"/>
              <w:right w:val="single" w:sz="8" w:space="0" w:color="000000"/>
            </w:tcBorders>
            <w:shd w:val="clear" w:color="auto" w:fill="FFFFFF"/>
          </w:tcPr>
          <w:p w:rsidR="00942770" w:rsidRDefault="00942770">
            <w:pPr>
              <w:jc w:val="center"/>
              <w:rPr>
                <w:color w:val="000000"/>
                <w:sz w:val="20"/>
                <w:szCs w:val="20"/>
              </w:rPr>
            </w:pPr>
            <w:r>
              <w:rPr>
                <w:color w:val="000000"/>
                <w:sz w:val="20"/>
                <w:szCs w:val="20"/>
              </w:rPr>
              <w:t>Федеральный бюджет, 20%</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Фонд социаль-ного страхова-ния РФ, 3,2%</w:t>
            </w:r>
          </w:p>
        </w:tc>
        <w:tc>
          <w:tcPr>
            <w:tcW w:w="1964" w:type="dxa"/>
            <w:gridSpan w:val="2"/>
            <w:tcBorders>
              <w:top w:val="single" w:sz="8" w:space="0" w:color="auto"/>
              <w:left w:val="nil"/>
              <w:bottom w:val="single" w:sz="8" w:space="0" w:color="auto"/>
              <w:right w:val="single" w:sz="8" w:space="0" w:color="000000"/>
            </w:tcBorders>
            <w:shd w:val="clear" w:color="auto" w:fill="FFFFFF"/>
          </w:tcPr>
          <w:p w:rsidR="00942770" w:rsidRDefault="00942770">
            <w:pPr>
              <w:rPr>
                <w:color w:val="000000"/>
                <w:sz w:val="20"/>
                <w:szCs w:val="20"/>
              </w:rPr>
            </w:pPr>
            <w:r>
              <w:rPr>
                <w:color w:val="000000"/>
                <w:sz w:val="20"/>
                <w:szCs w:val="20"/>
              </w:rPr>
              <w:t>Фонды обязательного медицинского страхования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Единый социальный налог, перечисля-емый в бюджет за месяц, 26%</w:t>
            </w:r>
          </w:p>
        </w:tc>
        <w:tc>
          <w:tcPr>
            <w:tcW w:w="1156"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942770">
        <w:trPr>
          <w:trHeight w:val="300"/>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61"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942770" w:rsidRDefault="00942770">
            <w:pPr>
              <w:rPr>
                <w:color w:val="000000"/>
                <w:sz w:val="20"/>
                <w:szCs w:val="20"/>
              </w:rPr>
            </w:pPr>
            <w:r>
              <w:rPr>
                <w:color w:val="000000"/>
                <w:sz w:val="20"/>
                <w:szCs w:val="20"/>
              </w:rPr>
              <w:t> </w:t>
            </w:r>
          </w:p>
        </w:tc>
        <w:tc>
          <w:tcPr>
            <w:tcW w:w="122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ФФОМС 0,8%</w:t>
            </w:r>
          </w:p>
        </w:tc>
        <w:tc>
          <w:tcPr>
            <w:tcW w:w="976" w:type="dxa"/>
            <w:vMerge w:val="restart"/>
            <w:tcBorders>
              <w:top w:val="nil"/>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ТФОМС 2%</w:t>
            </w:r>
          </w:p>
        </w:tc>
        <w:tc>
          <w:tcPr>
            <w:tcW w:w="127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60"/>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61"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942770" w:rsidRDefault="00942770">
            <w:pPr>
              <w:rPr>
                <w:color w:val="000000"/>
                <w:sz w:val="20"/>
                <w:szCs w:val="20"/>
              </w:rPr>
            </w:pPr>
            <w:r>
              <w:rPr>
                <w:color w:val="000000"/>
                <w:sz w:val="20"/>
                <w:szCs w:val="20"/>
              </w:rPr>
              <w:t> </w:t>
            </w:r>
          </w:p>
        </w:tc>
        <w:tc>
          <w:tcPr>
            <w:tcW w:w="122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665"/>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ФБ, 6%</w:t>
            </w:r>
          </w:p>
        </w:tc>
        <w:tc>
          <w:tcPr>
            <w:tcW w:w="1133"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ПФ страховой, 14%</w:t>
            </w:r>
          </w:p>
        </w:tc>
        <w:tc>
          <w:tcPr>
            <w:tcW w:w="730"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Итого</w:t>
            </w:r>
          </w:p>
        </w:tc>
        <w:tc>
          <w:tcPr>
            <w:tcW w:w="122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январь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240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560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128</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32</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ind w:left="-108" w:firstLine="108"/>
              <w:jc w:val="center"/>
              <w:rPr>
                <w:sz w:val="20"/>
                <w:szCs w:val="20"/>
              </w:rPr>
            </w:pPr>
            <w:r w:rsidRPr="00942770">
              <w:rPr>
                <w:sz w:val="20"/>
                <w:szCs w:val="20"/>
              </w:rPr>
              <w:t>1040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февраль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480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1120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1600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256</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64</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160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2080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март</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12000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720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1680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2400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384</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96</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240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3120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апрель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16000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960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2240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3200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512</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128</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320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4160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май</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20000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1200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2800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4000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640</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160</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400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5200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июнь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24000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1440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3360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4800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768</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192</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480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6240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июль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28000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1680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3920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5600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896</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224</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560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7280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август</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32000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1920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4480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6400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1024</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256</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640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8320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сентябрь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36000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2160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5040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7200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1152</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288</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720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9360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октябрь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40000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2400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5600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8000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1280</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320</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800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ноябрь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44000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2640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6160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8800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1408</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352</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880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11440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декабрь</w:t>
            </w:r>
          </w:p>
        </w:tc>
        <w:tc>
          <w:tcPr>
            <w:tcW w:w="140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48000</w:t>
            </w:r>
          </w:p>
        </w:tc>
        <w:tc>
          <w:tcPr>
            <w:tcW w:w="661" w:type="dxa"/>
            <w:tcBorders>
              <w:top w:val="nil"/>
              <w:left w:val="nil"/>
              <w:bottom w:val="single" w:sz="8" w:space="0" w:color="auto"/>
              <w:right w:val="single" w:sz="8" w:space="0" w:color="auto"/>
            </w:tcBorders>
            <w:shd w:val="clear" w:color="auto" w:fill="auto"/>
            <w:noWrap/>
            <w:vAlign w:val="bottom"/>
          </w:tcPr>
          <w:p w:rsidR="00942770" w:rsidRPr="00942770" w:rsidRDefault="00942770" w:rsidP="00942770">
            <w:pPr>
              <w:jc w:val="center"/>
              <w:rPr>
                <w:sz w:val="20"/>
                <w:szCs w:val="20"/>
              </w:rPr>
            </w:pPr>
            <w:r w:rsidRPr="00942770">
              <w:rPr>
                <w:sz w:val="20"/>
                <w:szCs w:val="20"/>
              </w:rPr>
              <w:t>2880</w:t>
            </w:r>
          </w:p>
        </w:tc>
        <w:tc>
          <w:tcPr>
            <w:tcW w:w="1133"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6720</w:t>
            </w:r>
          </w:p>
        </w:tc>
        <w:tc>
          <w:tcPr>
            <w:tcW w:w="73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9600</w:t>
            </w:r>
          </w:p>
        </w:tc>
        <w:tc>
          <w:tcPr>
            <w:tcW w:w="1220"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1536</w:t>
            </w:r>
          </w:p>
        </w:tc>
        <w:tc>
          <w:tcPr>
            <w:tcW w:w="988"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384</w:t>
            </w:r>
          </w:p>
        </w:tc>
        <w:tc>
          <w:tcPr>
            <w:tcW w:w="9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960</w:t>
            </w:r>
          </w:p>
        </w:tc>
        <w:tc>
          <w:tcPr>
            <w:tcW w:w="127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1040</w:t>
            </w:r>
          </w:p>
        </w:tc>
        <w:tc>
          <w:tcPr>
            <w:tcW w:w="1156" w:type="dxa"/>
            <w:tcBorders>
              <w:top w:val="nil"/>
              <w:left w:val="nil"/>
              <w:bottom w:val="single" w:sz="8" w:space="0" w:color="auto"/>
              <w:right w:val="single" w:sz="8" w:space="0" w:color="auto"/>
            </w:tcBorders>
            <w:shd w:val="clear" w:color="auto" w:fill="FFFFFF"/>
          </w:tcPr>
          <w:p w:rsidR="00942770" w:rsidRPr="00942770" w:rsidRDefault="00942770" w:rsidP="00942770">
            <w:pPr>
              <w:jc w:val="center"/>
              <w:rPr>
                <w:sz w:val="20"/>
                <w:szCs w:val="20"/>
              </w:rPr>
            </w:pPr>
            <w:r w:rsidRPr="00942770">
              <w:rPr>
                <w:sz w:val="20"/>
                <w:szCs w:val="20"/>
              </w:rPr>
              <w:t>12480</w:t>
            </w:r>
          </w:p>
        </w:tc>
      </w:tr>
    </w:tbl>
    <w:p w:rsidR="00942770" w:rsidRDefault="00942770" w:rsidP="00942770">
      <w:pPr>
        <w:tabs>
          <w:tab w:val="left" w:pos="355"/>
        </w:tabs>
        <w:spacing w:line="360" w:lineRule="auto"/>
        <w:ind w:firstLine="357"/>
      </w:pPr>
    </w:p>
    <w:p w:rsidR="00942770" w:rsidRDefault="00942770" w:rsidP="007E7649">
      <w:pPr>
        <w:tabs>
          <w:tab w:val="left" w:pos="355"/>
        </w:tabs>
        <w:spacing w:line="360" w:lineRule="auto"/>
        <w:ind w:firstLine="357"/>
        <w:jc w:val="both"/>
      </w:pPr>
      <w:r>
        <w:t>Таблица 2.9. – Расчет единого социального налога за 2005 год (Кожевникова Т.В.)</w:t>
      </w:r>
    </w:p>
    <w:p w:rsidR="003814F1" w:rsidRDefault="003814F1" w:rsidP="007E7649">
      <w:pPr>
        <w:tabs>
          <w:tab w:val="left" w:pos="355"/>
        </w:tabs>
        <w:spacing w:line="360" w:lineRule="auto"/>
        <w:ind w:firstLine="357"/>
        <w:jc w:val="both"/>
      </w:pPr>
    </w:p>
    <w:tbl>
      <w:tblPr>
        <w:tblW w:w="9854" w:type="dxa"/>
        <w:tblInd w:w="-432" w:type="dxa"/>
        <w:tblLayout w:type="fixed"/>
        <w:tblLook w:val="0000" w:firstRow="0" w:lastRow="0" w:firstColumn="0" w:lastColumn="0" w:noHBand="0" w:noVBand="0"/>
      </w:tblPr>
      <w:tblGrid>
        <w:gridCol w:w="973"/>
        <w:gridCol w:w="1403"/>
        <w:gridCol w:w="616"/>
        <w:gridCol w:w="848"/>
        <w:gridCol w:w="730"/>
        <w:gridCol w:w="1010"/>
        <w:gridCol w:w="988"/>
        <w:gridCol w:w="952"/>
        <w:gridCol w:w="1074"/>
        <w:gridCol w:w="1260"/>
      </w:tblGrid>
      <w:tr w:rsidR="00942770">
        <w:trPr>
          <w:trHeight w:val="114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Месяц</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Налоговая база нарастающим  итогом</w:t>
            </w:r>
          </w:p>
        </w:tc>
        <w:tc>
          <w:tcPr>
            <w:tcW w:w="2194" w:type="dxa"/>
            <w:gridSpan w:val="3"/>
            <w:tcBorders>
              <w:top w:val="single" w:sz="8" w:space="0" w:color="auto"/>
              <w:left w:val="nil"/>
              <w:bottom w:val="nil"/>
              <w:right w:val="single" w:sz="8" w:space="0" w:color="000000"/>
            </w:tcBorders>
            <w:shd w:val="clear" w:color="auto" w:fill="FFFFFF"/>
          </w:tcPr>
          <w:p w:rsidR="00942770" w:rsidRDefault="00942770">
            <w:pPr>
              <w:jc w:val="center"/>
              <w:rPr>
                <w:color w:val="000000"/>
                <w:sz w:val="20"/>
                <w:szCs w:val="20"/>
              </w:rPr>
            </w:pPr>
            <w:r>
              <w:rPr>
                <w:color w:val="000000"/>
                <w:sz w:val="20"/>
                <w:szCs w:val="20"/>
              </w:rPr>
              <w:t>Федеральный бюджет, 20%</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Фонд социального страхования РФ, 3,2%</w:t>
            </w:r>
          </w:p>
        </w:tc>
        <w:tc>
          <w:tcPr>
            <w:tcW w:w="1940" w:type="dxa"/>
            <w:gridSpan w:val="2"/>
            <w:tcBorders>
              <w:top w:val="single" w:sz="8" w:space="0" w:color="auto"/>
              <w:left w:val="nil"/>
              <w:bottom w:val="single" w:sz="8" w:space="0" w:color="auto"/>
              <w:right w:val="single" w:sz="8" w:space="0" w:color="000000"/>
            </w:tcBorders>
            <w:shd w:val="clear" w:color="auto" w:fill="FFFFFF"/>
          </w:tcPr>
          <w:p w:rsidR="00942770" w:rsidRDefault="00942770">
            <w:pPr>
              <w:rPr>
                <w:color w:val="000000"/>
                <w:sz w:val="20"/>
                <w:szCs w:val="20"/>
              </w:rPr>
            </w:pPr>
            <w:r>
              <w:rPr>
                <w:color w:val="000000"/>
                <w:sz w:val="20"/>
                <w:szCs w:val="20"/>
              </w:rPr>
              <w:t>Фонды обязательного медицинского страхования</w:t>
            </w:r>
          </w:p>
        </w:tc>
        <w:tc>
          <w:tcPr>
            <w:tcW w:w="1074"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Единый социаль</w:t>
            </w:r>
            <w:r w:rsidR="001A247F">
              <w:rPr>
                <w:color w:val="000000"/>
                <w:sz w:val="20"/>
                <w:szCs w:val="20"/>
              </w:rPr>
              <w:t>-</w:t>
            </w:r>
            <w:r>
              <w:rPr>
                <w:color w:val="000000"/>
                <w:sz w:val="20"/>
                <w:szCs w:val="20"/>
              </w:rPr>
              <w:t>ный налог, перечис</w:t>
            </w:r>
            <w:r w:rsidR="001A247F">
              <w:rPr>
                <w:color w:val="000000"/>
                <w:sz w:val="20"/>
                <w:szCs w:val="20"/>
              </w:rPr>
              <w:t>-</w:t>
            </w:r>
            <w:r>
              <w:rPr>
                <w:color w:val="000000"/>
                <w:sz w:val="20"/>
                <w:szCs w:val="20"/>
              </w:rPr>
              <w:t>ляемый в бюджет за месяц, 26%</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 xml:space="preserve">Единый социальный налог, </w:t>
            </w:r>
            <w:r w:rsidR="001A247F">
              <w:rPr>
                <w:color w:val="000000"/>
                <w:sz w:val="20"/>
                <w:szCs w:val="20"/>
              </w:rPr>
              <w:t>перечисля-</w:t>
            </w:r>
            <w:r>
              <w:rPr>
                <w:color w:val="000000"/>
                <w:sz w:val="20"/>
                <w:szCs w:val="20"/>
              </w:rPr>
              <w:t>емый в бюджет нарастаю</w:t>
            </w:r>
            <w:r w:rsidR="001A247F">
              <w:rPr>
                <w:color w:val="000000"/>
                <w:sz w:val="20"/>
                <w:szCs w:val="20"/>
              </w:rPr>
              <w:t>-</w:t>
            </w:r>
            <w:r>
              <w:rPr>
                <w:color w:val="000000"/>
                <w:sz w:val="20"/>
                <w:szCs w:val="20"/>
              </w:rPr>
              <w:t>щим итогом</w:t>
            </w:r>
          </w:p>
        </w:tc>
      </w:tr>
      <w:tr w:rsidR="00942770">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16"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942770" w:rsidRDefault="00942770">
            <w:pPr>
              <w:rPr>
                <w:color w:val="000000"/>
                <w:sz w:val="20"/>
                <w:szCs w:val="20"/>
              </w:rPr>
            </w:pPr>
            <w:r>
              <w:rPr>
                <w:color w:val="000000"/>
                <w:sz w:val="20"/>
                <w:szCs w:val="20"/>
              </w:rPr>
              <w:t> </w:t>
            </w:r>
          </w:p>
        </w:tc>
        <w:tc>
          <w:tcPr>
            <w:tcW w:w="101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ФФОМС 0,8%</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942770" w:rsidRDefault="00942770">
            <w:pPr>
              <w:jc w:val="center"/>
              <w:rPr>
                <w:color w:val="000000"/>
                <w:sz w:val="20"/>
                <w:szCs w:val="20"/>
              </w:rPr>
            </w:pPr>
            <w:r>
              <w:rPr>
                <w:color w:val="000000"/>
                <w:sz w:val="20"/>
                <w:szCs w:val="20"/>
              </w:rPr>
              <w:t>ТФОМС 2%</w:t>
            </w:r>
          </w:p>
        </w:tc>
        <w:tc>
          <w:tcPr>
            <w:tcW w:w="1074"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270"/>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16"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848" w:type="dxa"/>
            <w:tcBorders>
              <w:top w:val="nil"/>
              <w:left w:val="nil"/>
              <w:bottom w:val="nil"/>
              <w:right w:val="nil"/>
            </w:tcBorders>
            <w:shd w:val="clear" w:color="auto" w:fill="FFFFFF"/>
          </w:tcPr>
          <w:p w:rsidR="00942770" w:rsidRDefault="00942770">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942770" w:rsidRDefault="00942770">
            <w:pPr>
              <w:rPr>
                <w:color w:val="000000"/>
                <w:sz w:val="20"/>
                <w:szCs w:val="20"/>
              </w:rPr>
            </w:pPr>
            <w:r>
              <w:rPr>
                <w:color w:val="000000"/>
                <w:sz w:val="20"/>
                <w:szCs w:val="20"/>
              </w:rPr>
              <w:t> </w:t>
            </w:r>
          </w:p>
        </w:tc>
        <w:tc>
          <w:tcPr>
            <w:tcW w:w="101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074"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1035"/>
        </w:trPr>
        <w:tc>
          <w:tcPr>
            <w:tcW w:w="97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616"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ФБ, 6%</w:t>
            </w:r>
          </w:p>
        </w:tc>
        <w:tc>
          <w:tcPr>
            <w:tcW w:w="848"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ПФ страхо-вой, 14%</w:t>
            </w:r>
          </w:p>
        </w:tc>
        <w:tc>
          <w:tcPr>
            <w:tcW w:w="730" w:type="dxa"/>
            <w:tcBorders>
              <w:top w:val="single" w:sz="8" w:space="0" w:color="auto"/>
              <w:left w:val="nil"/>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Итого</w:t>
            </w:r>
          </w:p>
        </w:tc>
        <w:tc>
          <w:tcPr>
            <w:tcW w:w="101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074"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942770" w:rsidRDefault="00942770">
            <w:pPr>
              <w:rPr>
                <w:color w:val="000000"/>
                <w:sz w:val="20"/>
                <w:szCs w:val="20"/>
              </w:rPr>
            </w:pP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январь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210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490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112</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28</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февраль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420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980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1400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224</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56</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140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1820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март</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10500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630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1470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2100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336</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84</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210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2730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апрель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14000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840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1960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2800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448</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112</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280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3640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май</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17500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1050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2450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3500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560</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140</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350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4550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июнь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21000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1260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2940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4200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672</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168</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420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5460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июль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24500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1470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3430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4900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784</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196</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490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6370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август</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28000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1680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3920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5600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896</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224</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560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7280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сентябрь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31500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1890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4410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6300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1008</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252</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630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8190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октябрь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35000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2100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4900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7000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1120</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280</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700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ноябрь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38500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2310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5390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7700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1232</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308</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770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10010</w:t>
            </w:r>
          </w:p>
        </w:tc>
      </w:tr>
      <w:tr w:rsidR="00942770">
        <w:trPr>
          <w:trHeight w:val="270"/>
        </w:trPr>
        <w:tc>
          <w:tcPr>
            <w:tcW w:w="973" w:type="dxa"/>
            <w:tcBorders>
              <w:top w:val="nil"/>
              <w:left w:val="single" w:sz="8" w:space="0" w:color="auto"/>
              <w:bottom w:val="single" w:sz="8" w:space="0" w:color="auto"/>
              <w:right w:val="single" w:sz="8" w:space="0" w:color="auto"/>
            </w:tcBorders>
            <w:shd w:val="clear" w:color="auto" w:fill="FFFFFF"/>
          </w:tcPr>
          <w:p w:rsidR="00942770" w:rsidRDefault="00942770">
            <w:pPr>
              <w:jc w:val="center"/>
              <w:rPr>
                <w:color w:val="000000"/>
                <w:sz w:val="20"/>
                <w:szCs w:val="20"/>
              </w:rPr>
            </w:pPr>
            <w:r>
              <w:rPr>
                <w:color w:val="000000"/>
                <w:sz w:val="20"/>
                <w:szCs w:val="20"/>
              </w:rPr>
              <w:t>декабрь</w:t>
            </w:r>
          </w:p>
        </w:tc>
        <w:tc>
          <w:tcPr>
            <w:tcW w:w="1403"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42000</w:t>
            </w:r>
          </w:p>
        </w:tc>
        <w:tc>
          <w:tcPr>
            <w:tcW w:w="616" w:type="dxa"/>
            <w:tcBorders>
              <w:top w:val="nil"/>
              <w:left w:val="nil"/>
              <w:bottom w:val="single" w:sz="8" w:space="0" w:color="auto"/>
              <w:right w:val="single" w:sz="8" w:space="0" w:color="auto"/>
            </w:tcBorders>
            <w:shd w:val="clear" w:color="auto" w:fill="auto"/>
            <w:noWrap/>
            <w:vAlign w:val="bottom"/>
          </w:tcPr>
          <w:p w:rsidR="00942770" w:rsidRPr="001A247F" w:rsidRDefault="00942770" w:rsidP="001A247F">
            <w:pPr>
              <w:jc w:val="center"/>
              <w:rPr>
                <w:sz w:val="20"/>
                <w:szCs w:val="20"/>
              </w:rPr>
            </w:pPr>
            <w:r w:rsidRPr="001A247F">
              <w:rPr>
                <w:sz w:val="20"/>
                <w:szCs w:val="20"/>
              </w:rPr>
              <w:t>2520</w:t>
            </w:r>
          </w:p>
        </w:tc>
        <w:tc>
          <w:tcPr>
            <w:tcW w:w="84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5880</w:t>
            </w:r>
          </w:p>
        </w:tc>
        <w:tc>
          <w:tcPr>
            <w:tcW w:w="73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8400</w:t>
            </w:r>
          </w:p>
        </w:tc>
        <w:tc>
          <w:tcPr>
            <w:tcW w:w="101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1344</w:t>
            </w:r>
          </w:p>
        </w:tc>
        <w:tc>
          <w:tcPr>
            <w:tcW w:w="988"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336</w:t>
            </w:r>
          </w:p>
        </w:tc>
        <w:tc>
          <w:tcPr>
            <w:tcW w:w="952"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840</w:t>
            </w:r>
          </w:p>
        </w:tc>
        <w:tc>
          <w:tcPr>
            <w:tcW w:w="1074"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910</w:t>
            </w:r>
          </w:p>
        </w:tc>
        <w:tc>
          <w:tcPr>
            <w:tcW w:w="1260" w:type="dxa"/>
            <w:tcBorders>
              <w:top w:val="nil"/>
              <w:left w:val="nil"/>
              <w:bottom w:val="single" w:sz="8" w:space="0" w:color="auto"/>
              <w:right w:val="single" w:sz="8" w:space="0" w:color="auto"/>
            </w:tcBorders>
            <w:shd w:val="clear" w:color="auto" w:fill="FFFFFF"/>
          </w:tcPr>
          <w:p w:rsidR="00942770" w:rsidRPr="001A247F" w:rsidRDefault="00942770" w:rsidP="001A247F">
            <w:pPr>
              <w:jc w:val="center"/>
              <w:rPr>
                <w:sz w:val="20"/>
                <w:szCs w:val="20"/>
              </w:rPr>
            </w:pPr>
            <w:r w:rsidRPr="001A247F">
              <w:rPr>
                <w:sz w:val="20"/>
                <w:szCs w:val="20"/>
              </w:rPr>
              <w:t>10920</w:t>
            </w:r>
          </w:p>
        </w:tc>
      </w:tr>
    </w:tbl>
    <w:p w:rsidR="00942770" w:rsidRDefault="00942770" w:rsidP="007E7649">
      <w:pPr>
        <w:tabs>
          <w:tab w:val="left" w:pos="355"/>
        </w:tabs>
        <w:spacing w:line="360" w:lineRule="auto"/>
        <w:ind w:firstLine="357"/>
        <w:jc w:val="both"/>
      </w:pPr>
    </w:p>
    <w:p w:rsidR="001A247F" w:rsidRDefault="001A247F" w:rsidP="007E7649">
      <w:pPr>
        <w:tabs>
          <w:tab w:val="left" w:pos="355"/>
        </w:tabs>
        <w:spacing w:line="360" w:lineRule="auto"/>
        <w:ind w:firstLine="357"/>
        <w:jc w:val="both"/>
      </w:pPr>
      <w:r>
        <w:t>Таблица 2.10. – Расчет единого социального налога за 2005 год (Галицкая Ю.И.)</w:t>
      </w:r>
    </w:p>
    <w:p w:rsidR="003814F1" w:rsidRDefault="003814F1" w:rsidP="007E7649">
      <w:pPr>
        <w:tabs>
          <w:tab w:val="left" w:pos="355"/>
        </w:tabs>
        <w:spacing w:line="360" w:lineRule="auto"/>
        <w:ind w:firstLine="357"/>
        <w:jc w:val="both"/>
      </w:pPr>
    </w:p>
    <w:tbl>
      <w:tblPr>
        <w:tblW w:w="10584" w:type="dxa"/>
        <w:tblInd w:w="-432" w:type="dxa"/>
        <w:tblLayout w:type="fixed"/>
        <w:tblLook w:val="0000" w:firstRow="0" w:lastRow="0" w:firstColumn="0" w:lastColumn="0" w:noHBand="0" w:noVBand="0"/>
      </w:tblPr>
      <w:tblGrid>
        <w:gridCol w:w="973"/>
        <w:gridCol w:w="1007"/>
        <w:gridCol w:w="661"/>
        <w:gridCol w:w="938"/>
        <w:gridCol w:w="1065"/>
        <w:gridCol w:w="730"/>
        <w:gridCol w:w="1085"/>
        <w:gridCol w:w="988"/>
        <w:gridCol w:w="952"/>
        <w:gridCol w:w="1120"/>
        <w:gridCol w:w="1065"/>
      </w:tblGrid>
      <w:tr w:rsidR="001A247F">
        <w:trPr>
          <w:trHeight w:val="111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Месяц</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Налого-вая база нараста-ющим  итогом</w:t>
            </w:r>
          </w:p>
        </w:tc>
        <w:tc>
          <w:tcPr>
            <w:tcW w:w="3394" w:type="dxa"/>
            <w:gridSpan w:val="4"/>
            <w:tcBorders>
              <w:top w:val="single" w:sz="8" w:space="0" w:color="auto"/>
              <w:left w:val="nil"/>
              <w:bottom w:val="nil"/>
              <w:right w:val="single" w:sz="8" w:space="0" w:color="000000"/>
            </w:tcBorders>
            <w:shd w:val="clear" w:color="auto" w:fill="FFFFFF"/>
          </w:tcPr>
          <w:p w:rsidR="001A247F" w:rsidRDefault="001A247F" w:rsidP="001A247F">
            <w:pPr>
              <w:tabs>
                <w:tab w:val="left" w:pos="3426"/>
              </w:tabs>
              <w:jc w:val="center"/>
              <w:rPr>
                <w:color w:val="000000"/>
                <w:sz w:val="20"/>
                <w:szCs w:val="20"/>
              </w:rPr>
            </w:pPr>
            <w:r>
              <w:rPr>
                <w:color w:val="000000"/>
                <w:sz w:val="20"/>
                <w:szCs w:val="20"/>
              </w:rPr>
              <w:t>Федеральный бюджет, 20%</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Фонд социаль-ного страхова-ния РФ, 3,2%</w:t>
            </w:r>
          </w:p>
        </w:tc>
        <w:tc>
          <w:tcPr>
            <w:tcW w:w="1940" w:type="dxa"/>
            <w:gridSpan w:val="2"/>
            <w:tcBorders>
              <w:top w:val="single" w:sz="8" w:space="0" w:color="auto"/>
              <w:left w:val="nil"/>
              <w:bottom w:val="single" w:sz="8" w:space="0" w:color="auto"/>
              <w:right w:val="single" w:sz="8" w:space="0" w:color="000000"/>
            </w:tcBorders>
            <w:shd w:val="clear" w:color="auto" w:fill="FFFFFF"/>
          </w:tcPr>
          <w:p w:rsidR="001A247F" w:rsidRDefault="001A247F">
            <w:pPr>
              <w:rPr>
                <w:color w:val="000000"/>
                <w:sz w:val="20"/>
                <w:szCs w:val="20"/>
              </w:rPr>
            </w:pPr>
            <w:r>
              <w:rPr>
                <w:color w:val="000000"/>
                <w:sz w:val="20"/>
                <w:szCs w:val="20"/>
              </w:rPr>
              <w:t>Фонды обязательного медицинского страхования</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Единый социаль-ный налог, перечис-ляемый в бюджет за месяц, 26%</w:t>
            </w:r>
          </w:p>
        </w:tc>
        <w:tc>
          <w:tcPr>
            <w:tcW w:w="1065"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1A247F">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38"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1065"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1A247F" w:rsidRDefault="001A247F">
            <w:pPr>
              <w:rPr>
                <w:color w:val="000000"/>
                <w:sz w:val="20"/>
                <w:szCs w:val="20"/>
              </w:rPr>
            </w:pPr>
            <w:r>
              <w:rPr>
                <w:color w:val="000000"/>
                <w:sz w:val="20"/>
                <w:szCs w:val="20"/>
              </w:rPr>
              <w:t> </w:t>
            </w:r>
          </w:p>
        </w:tc>
        <w:tc>
          <w:tcPr>
            <w:tcW w:w="108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ФФОМС 0,8%</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ТФОМС 2%</w:t>
            </w:r>
          </w:p>
        </w:tc>
        <w:tc>
          <w:tcPr>
            <w:tcW w:w="112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6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trPr>
          <w:trHeight w:val="60"/>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38"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1065"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1A247F" w:rsidRDefault="001A247F">
            <w:pPr>
              <w:rPr>
                <w:color w:val="000000"/>
                <w:sz w:val="20"/>
                <w:szCs w:val="20"/>
              </w:rPr>
            </w:pPr>
            <w:r>
              <w:rPr>
                <w:color w:val="000000"/>
                <w:sz w:val="20"/>
                <w:szCs w:val="20"/>
              </w:rPr>
              <w:t> </w:t>
            </w:r>
          </w:p>
        </w:tc>
        <w:tc>
          <w:tcPr>
            <w:tcW w:w="108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6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trPr>
          <w:trHeight w:val="873"/>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ФБ, 6%</w:t>
            </w:r>
          </w:p>
        </w:tc>
        <w:tc>
          <w:tcPr>
            <w:tcW w:w="938"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ПФ страхо-вой, 10%</w:t>
            </w:r>
          </w:p>
        </w:tc>
        <w:tc>
          <w:tcPr>
            <w:tcW w:w="1065"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ПФ накопи-тельная, 4%</w:t>
            </w:r>
          </w:p>
        </w:tc>
        <w:tc>
          <w:tcPr>
            <w:tcW w:w="730"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Итого</w:t>
            </w:r>
          </w:p>
        </w:tc>
        <w:tc>
          <w:tcPr>
            <w:tcW w:w="108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6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январь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300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160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февраль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600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320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80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2600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март</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900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480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120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3900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апрель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1200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800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640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160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5200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май</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1500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800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6500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июнь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1800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1200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960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240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7800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июль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2100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1400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7000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1120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280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700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9100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август</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2400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1600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8000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1280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320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800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10400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сентябрь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2700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1800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9000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1440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360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900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11700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октябрь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3000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2000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1600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400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1000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ноябрь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55000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3300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5500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2200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11000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1760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440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1100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14300</w:t>
            </w:r>
          </w:p>
        </w:tc>
      </w:tr>
      <w:tr w:rsidR="001A247F" w:rsidRP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Pr="001A247F" w:rsidRDefault="001A247F" w:rsidP="001A247F">
            <w:pPr>
              <w:jc w:val="center"/>
              <w:rPr>
                <w:color w:val="000000"/>
                <w:sz w:val="20"/>
                <w:szCs w:val="20"/>
              </w:rPr>
            </w:pPr>
            <w:r w:rsidRPr="001A247F">
              <w:rPr>
                <w:color w:val="000000"/>
                <w:sz w:val="20"/>
                <w:szCs w:val="20"/>
              </w:rPr>
              <w:t>декабрь</w:t>
            </w:r>
          </w:p>
        </w:tc>
        <w:tc>
          <w:tcPr>
            <w:tcW w:w="1007"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60000</w:t>
            </w:r>
          </w:p>
        </w:tc>
        <w:tc>
          <w:tcPr>
            <w:tcW w:w="661" w:type="dxa"/>
            <w:tcBorders>
              <w:top w:val="nil"/>
              <w:left w:val="nil"/>
              <w:bottom w:val="single" w:sz="8" w:space="0" w:color="auto"/>
              <w:right w:val="single" w:sz="8" w:space="0" w:color="auto"/>
            </w:tcBorders>
            <w:shd w:val="clear" w:color="auto" w:fill="auto"/>
            <w:noWrap/>
            <w:vAlign w:val="bottom"/>
          </w:tcPr>
          <w:p w:rsidR="001A247F" w:rsidRPr="001A247F" w:rsidRDefault="001A247F" w:rsidP="001A247F">
            <w:pPr>
              <w:jc w:val="center"/>
              <w:rPr>
                <w:sz w:val="20"/>
                <w:szCs w:val="20"/>
              </w:rPr>
            </w:pPr>
            <w:r w:rsidRPr="001A247F">
              <w:rPr>
                <w:sz w:val="20"/>
                <w:szCs w:val="20"/>
              </w:rPr>
              <w:t>3600</w:t>
            </w:r>
          </w:p>
        </w:tc>
        <w:tc>
          <w:tcPr>
            <w:tcW w:w="93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6000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2400</w:t>
            </w:r>
          </w:p>
        </w:tc>
        <w:tc>
          <w:tcPr>
            <w:tcW w:w="73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12000</w:t>
            </w:r>
          </w:p>
        </w:tc>
        <w:tc>
          <w:tcPr>
            <w:tcW w:w="108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1920</w:t>
            </w:r>
          </w:p>
        </w:tc>
        <w:tc>
          <w:tcPr>
            <w:tcW w:w="988"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480</w:t>
            </w:r>
          </w:p>
        </w:tc>
        <w:tc>
          <w:tcPr>
            <w:tcW w:w="952"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1200</w:t>
            </w:r>
          </w:p>
        </w:tc>
        <w:tc>
          <w:tcPr>
            <w:tcW w:w="1120"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1300</w:t>
            </w:r>
          </w:p>
        </w:tc>
        <w:tc>
          <w:tcPr>
            <w:tcW w:w="1065" w:type="dxa"/>
            <w:tcBorders>
              <w:top w:val="nil"/>
              <w:left w:val="nil"/>
              <w:bottom w:val="single" w:sz="8" w:space="0" w:color="auto"/>
              <w:right w:val="single" w:sz="8" w:space="0" w:color="auto"/>
            </w:tcBorders>
            <w:shd w:val="clear" w:color="auto" w:fill="FFFFFF"/>
          </w:tcPr>
          <w:p w:rsidR="001A247F" w:rsidRPr="001A247F" w:rsidRDefault="001A247F" w:rsidP="001A247F">
            <w:pPr>
              <w:jc w:val="center"/>
              <w:rPr>
                <w:sz w:val="20"/>
                <w:szCs w:val="20"/>
              </w:rPr>
            </w:pPr>
            <w:r w:rsidRPr="001A247F">
              <w:rPr>
                <w:sz w:val="20"/>
                <w:szCs w:val="20"/>
              </w:rPr>
              <w:t>15600</w:t>
            </w:r>
          </w:p>
        </w:tc>
      </w:tr>
    </w:tbl>
    <w:p w:rsidR="00E043EB" w:rsidRDefault="00E043EB" w:rsidP="001A247F">
      <w:pPr>
        <w:tabs>
          <w:tab w:val="left" w:pos="355"/>
        </w:tabs>
        <w:spacing w:line="360" w:lineRule="auto"/>
        <w:ind w:firstLine="357"/>
        <w:jc w:val="both"/>
      </w:pPr>
      <w:r>
        <w:t>С 1го января  2006</w:t>
      </w:r>
      <w:r w:rsidRPr="00E043EB">
        <w:t xml:space="preserve"> </w:t>
      </w:r>
      <w:r>
        <w:t>года вступили в силу следующие ставки ЕСН: в Федеральный бюджет 20% (в сам ФБ 6% и Пенсионный фонд 14%), в ФСС РФ 2,9%, в Фонды обязательного медицинского страхования: ФФОМС 1,1% и ТФОМС 2%, таким образом, всего ставка ЕСН составляет 26% от суммы налоговой базы.</w:t>
      </w:r>
    </w:p>
    <w:p w:rsidR="00E043EB" w:rsidRDefault="00E043EB" w:rsidP="001A247F">
      <w:pPr>
        <w:tabs>
          <w:tab w:val="left" w:pos="355"/>
        </w:tabs>
        <w:spacing w:line="360" w:lineRule="auto"/>
        <w:ind w:firstLine="357"/>
        <w:jc w:val="both"/>
      </w:pPr>
    </w:p>
    <w:p w:rsidR="001A247F" w:rsidRDefault="001A247F" w:rsidP="001A247F">
      <w:pPr>
        <w:tabs>
          <w:tab w:val="left" w:pos="355"/>
        </w:tabs>
        <w:spacing w:line="360" w:lineRule="auto"/>
        <w:ind w:firstLine="357"/>
        <w:jc w:val="both"/>
      </w:pPr>
      <w:r>
        <w:t>Таблица 2.11. – Расчет единого социального налога за 2006 год (Лесневская О.В.)</w:t>
      </w:r>
    </w:p>
    <w:p w:rsidR="00E043EB" w:rsidRDefault="00E043EB" w:rsidP="001A247F">
      <w:pPr>
        <w:tabs>
          <w:tab w:val="left" w:pos="355"/>
        </w:tabs>
        <w:spacing w:line="360" w:lineRule="auto"/>
        <w:ind w:firstLine="357"/>
        <w:jc w:val="both"/>
      </w:pPr>
    </w:p>
    <w:tbl>
      <w:tblPr>
        <w:tblW w:w="9720" w:type="dxa"/>
        <w:tblInd w:w="-252" w:type="dxa"/>
        <w:tblLayout w:type="fixed"/>
        <w:tblLook w:val="0000" w:firstRow="0" w:lastRow="0" w:firstColumn="0" w:lastColumn="0" w:noHBand="0" w:noVBand="0"/>
      </w:tblPr>
      <w:tblGrid>
        <w:gridCol w:w="973"/>
        <w:gridCol w:w="1022"/>
        <w:gridCol w:w="661"/>
        <w:gridCol w:w="959"/>
        <w:gridCol w:w="906"/>
        <w:gridCol w:w="1074"/>
        <w:gridCol w:w="988"/>
        <w:gridCol w:w="952"/>
        <w:gridCol w:w="1105"/>
        <w:gridCol w:w="1080"/>
      </w:tblGrid>
      <w:tr w:rsidR="001A247F">
        <w:trPr>
          <w:trHeight w:val="114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Месяц</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Налого-вая база нараста-ющим  итогом</w:t>
            </w:r>
          </w:p>
        </w:tc>
        <w:tc>
          <w:tcPr>
            <w:tcW w:w="2526" w:type="dxa"/>
            <w:gridSpan w:val="3"/>
            <w:tcBorders>
              <w:top w:val="single" w:sz="8" w:space="0" w:color="auto"/>
              <w:left w:val="nil"/>
              <w:bottom w:val="nil"/>
              <w:right w:val="single" w:sz="8" w:space="0" w:color="000000"/>
            </w:tcBorders>
            <w:shd w:val="clear" w:color="auto" w:fill="FFFFFF"/>
          </w:tcPr>
          <w:p w:rsidR="001A247F" w:rsidRDefault="001A247F">
            <w:pPr>
              <w:jc w:val="center"/>
              <w:rPr>
                <w:color w:val="000000"/>
                <w:sz w:val="20"/>
                <w:szCs w:val="20"/>
              </w:rPr>
            </w:pPr>
            <w:r>
              <w:rPr>
                <w:color w:val="000000"/>
                <w:sz w:val="20"/>
                <w:szCs w:val="20"/>
              </w:rPr>
              <w:t>Федеральный бюджет, 20%</w:t>
            </w:r>
          </w:p>
        </w:tc>
        <w:tc>
          <w:tcPr>
            <w:tcW w:w="1074"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Фонд социаль-ного страхова-ния РФ, 2,9%</w:t>
            </w:r>
          </w:p>
        </w:tc>
        <w:tc>
          <w:tcPr>
            <w:tcW w:w="1940" w:type="dxa"/>
            <w:gridSpan w:val="2"/>
            <w:tcBorders>
              <w:top w:val="single" w:sz="8" w:space="0" w:color="auto"/>
              <w:left w:val="nil"/>
              <w:bottom w:val="single" w:sz="8" w:space="0" w:color="auto"/>
              <w:right w:val="single" w:sz="8" w:space="0" w:color="000000"/>
            </w:tcBorders>
            <w:shd w:val="clear" w:color="auto" w:fill="FFFFFF"/>
          </w:tcPr>
          <w:p w:rsidR="001A247F" w:rsidRDefault="001A247F">
            <w:pPr>
              <w:rPr>
                <w:color w:val="000000"/>
                <w:sz w:val="20"/>
                <w:szCs w:val="20"/>
              </w:rPr>
            </w:pPr>
            <w:r>
              <w:rPr>
                <w:color w:val="000000"/>
                <w:sz w:val="20"/>
                <w:szCs w:val="20"/>
              </w:rPr>
              <w:t>Фонды обязательного медицинского страхования</w:t>
            </w:r>
          </w:p>
        </w:tc>
        <w:tc>
          <w:tcPr>
            <w:tcW w:w="1105"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Единый социаль</w:t>
            </w:r>
            <w:r w:rsidR="00C639E2">
              <w:rPr>
                <w:color w:val="000000"/>
                <w:sz w:val="20"/>
                <w:szCs w:val="20"/>
              </w:rPr>
              <w:t>-</w:t>
            </w:r>
            <w:r>
              <w:rPr>
                <w:color w:val="000000"/>
                <w:sz w:val="20"/>
                <w:szCs w:val="20"/>
              </w:rPr>
              <w:t xml:space="preserve">ный налог, </w:t>
            </w:r>
            <w:r w:rsidR="00C639E2">
              <w:rPr>
                <w:color w:val="000000"/>
                <w:sz w:val="20"/>
                <w:szCs w:val="20"/>
              </w:rPr>
              <w:t>перечис-ля</w:t>
            </w:r>
            <w:r>
              <w:rPr>
                <w:color w:val="000000"/>
                <w:sz w:val="20"/>
                <w:szCs w:val="20"/>
              </w:rPr>
              <w:t>емый в бюджет за месяц, 26%</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Единый социаль</w:t>
            </w:r>
            <w:r w:rsidR="00C639E2">
              <w:rPr>
                <w:color w:val="000000"/>
                <w:sz w:val="20"/>
                <w:szCs w:val="20"/>
              </w:rPr>
              <w:t>-</w:t>
            </w:r>
            <w:r>
              <w:rPr>
                <w:color w:val="000000"/>
                <w:sz w:val="20"/>
                <w:szCs w:val="20"/>
              </w:rPr>
              <w:t>ный налог, перечи</w:t>
            </w:r>
            <w:r w:rsidR="00C639E2">
              <w:rPr>
                <w:color w:val="000000"/>
                <w:sz w:val="20"/>
                <w:szCs w:val="20"/>
              </w:rPr>
              <w:t>-</w:t>
            </w:r>
            <w:r>
              <w:rPr>
                <w:color w:val="000000"/>
                <w:sz w:val="20"/>
                <w:szCs w:val="20"/>
              </w:rPr>
              <w:t>ляемый в бюджет нараста</w:t>
            </w:r>
            <w:r w:rsidR="00C639E2">
              <w:rPr>
                <w:color w:val="000000"/>
                <w:sz w:val="20"/>
                <w:szCs w:val="20"/>
              </w:rPr>
              <w:t>-</w:t>
            </w:r>
            <w:r>
              <w:rPr>
                <w:color w:val="000000"/>
                <w:sz w:val="20"/>
                <w:szCs w:val="20"/>
              </w:rPr>
              <w:t>ющим итогом</w:t>
            </w:r>
          </w:p>
        </w:tc>
      </w:tr>
      <w:tr w:rsidR="001A247F">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59"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06" w:type="dxa"/>
            <w:tcBorders>
              <w:top w:val="nil"/>
              <w:left w:val="nil"/>
              <w:bottom w:val="nil"/>
              <w:right w:val="single" w:sz="8" w:space="0" w:color="auto"/>
            </w:tcBorders>
            <w:shd w:val="clear" w:color="auto" w:fill="FFFFFF"/>
          </w:tcPr>
          <w:p w:rsidR="001A247F" w:rsidRDefault="001A247F">
            <w:pPr>
              <w:rPr>
                <w:color w:val="000000"/>
                <w:sz w:val="20"/>
                <w:szCs w:val="20"/>
              </w:rPr>
            </w:pPr>
            <w:r>
              <w:rPr>
                <w:color w:val="000000"/>
                <w:sz w:val="20"/>
                <w:szCs w:val="20"/>
              </w:rPr>
              <w:t> </w:t>
            </w:r>
          </w:p>
        </w:tc>
        <w:tc>
          <w:tcPr>
            <w:tcW w:w="1074"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ФФОМС 1,1%</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1A247F" w:rsidRDefault="001A247F">
            <w:pPr>
              <w:jc w:val="center"/>
              <w:rPr>
                <w:color w:val="000000"/>
                <w:sz w:val="20"/>
                <w:szCs w:val="20"/>
              </w:rPr>
            </w:pPr>
            <w:r>
              <w:rPr>
                <w:color w:val="000000"/>
                <w:sz w:val="20"/>
                <w:szCs w:val="20"/>
              </w:rPr>
              <w:t>ТФОМС 2%</w:t>
            </w:r>
          </w:p>
        </w:tc>
        <w:tc>
          <w:tcPr>
            <w:tcW w:w="110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trPr>
          <w:trHeight w:val="270"/>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59" w:type="dxa"/>
            <w:tcBorders>
              <w:top w:val="nil"/>
              <w:left w:val="nil"/>
              <w:bottom w:val="nil"/>
              <w:right w:val="nil"/>
            </w:tcBorders>
            <w:shd w:val="clear" w:color="auto" w:fill="FFFFFF"/>
          </w:tcPr>
          <w:p w:rsidR="001A247F" w:rsidRDefault="001A247F">
            <w:pPr>
              <w:rPr>
                <w:color w:val="000000"/>
                <w:sz w:val="20"/>
                <w:szCs w:val="20"/>
              </w:rPr>
            </w:pPr>
            <w:r>
              <w:rPr>
                <w:color w:val="000000"/>
                <w:sz w:val="20"/>
                <w:szCs w:val="20"/>
              </w:rPr>
              <w:t> </w:t>
            </w:r>
          </w:p>
        </w:tc>
        <w:tc>
          <w:tcPr>
            <w:tcW w:w="906" w:type="dxa"/>
            <w:tcBorders>
              <w:top w:val="nil"/>
              <w:left w:val="nil"/>
              <w:bottom w:val="nil"/>
              <w:right w:val="single" w:sz="8" w:space="0" w:color="auto"/>
            </w:tcBorders>
            <w:shd w:val="clear" w:color="auto" w:fill="FFFFFF"/>
          </w:tcPr>
          <w:p w:rsidR="001A247F" w:rsidRDefault="001A247F">
            <w:pPr>
              <w:rPr>
                <w:color w:val="000000"/>
                <w:sz w:val="20"/>
                <w:szCs w:val="20"/>
              </w:rPr>
            </w:pPr>
            <w:r>
              <w:rPr>
                <w:color w:val="000000"/>
                <w:sz w:val="20"/>
                <w:szCs w:val="20"/>
              </w:rPr>
              <w:t> </w:t>
            </w:r>
          </w:p>
        </w:tc>
        <w:tc>
          <w:tcPr>
            <w:tcW w:w="1074"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trPr>
          <w:trHeight w:val="840"/>
        </w:trPr>
        <w:tc>
          <w:tcPr>
            <w:tcW w:w="973"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22"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ФБ, 6%</w:t>
            </w:r>
          </w:p>
        </w:tc>
        <w:tc>
          <w:tcPr>
            <w:tcW w:w="959" w:type="dxa"/>
            <w:tcBorders>
              <w:top w:val="single" w:sz="8" w:space="0" w:color="auto"/>
              <w:left w:val="nil"/>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ПФ страхо-вой, 14%</w:t>
            </w:r>
          </w:p>
        </w:tc>
        <w:tc>
          <w:tcPr>
            <w:tcW w:w="906" w:type="dxa"/>
            <w:tcBorders>
              <w:top w:val="single" w:sz="8" w:space="0" w:color="auto"/>
              <w:left w:val="nil"/>
              <w:bottom w:val="single" w:sz="8" w:space="0" w:color="auto"/>
              <w:right w:val="single" w:sz="8" w:space="0" w:color="auto"/>
            </w:tcBorders>
            <w:shd w:val="clear" w:color="auto" w:fill="FFFFFF"/>
          </w:tcPr>
          <w:p w:rsidR="001A247F" w:rsidRDefault="001A247F" w:rsidP="001A247F">
            <w:pPr>
              <w:ind w:left="-108" w:firstLine="108"/>
              <w:jc w:val="center"/>
              <w:rPr>
                <w:color w:val="000000"/>
                <w:sz w:val="20"/>
                <w:szCs w:val="20"/>
              </w:rPr>
            </w:pPr>
            <w:r>
              <w:rPr>
                <w:color w:val="000000"/>
                <w:sz w:val="20"/>
                <w:szCs w:val="20"/>
              </w:rPr>
              <w:t>Итого</w:t>
            </w:r>
          </w:p>
        </w:tc>
        <w:tc>
          <w:tcPr>
            <w:tcW w:w="1074"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1A247F" w:rsidRDefault="001A247F">
            <w:pPr>
              <w:rPr>
                <w:color w:val="000000"/>
                <w:sz w:val="20"/>
                <w:szCs w:val="20"/>
              </w:rPr>
            </w:pP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январь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5600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336</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784</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1120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162</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62</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112</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февраль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11200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672</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1568</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2240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325</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123</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224</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2912</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март</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16800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1008</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2352</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3360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487</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185</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336</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4368</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апрель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22400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1344</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3136</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4480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650</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246</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448</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5824</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май</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28000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1680</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3920</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5600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812</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308</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560</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7280</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июнь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33600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2016</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4704</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6720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974</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370</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672</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8736</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июль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39200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2352</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5488</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7840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1137</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431</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784</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10192</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август</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44800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2688</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6272</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8960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1299</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493</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896</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11648</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сентябрь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50400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3024</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7056</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10080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1462</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554</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1008</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13104</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октябрь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56000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3360</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7840</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11200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1624</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616</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1120</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14560</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ноябрь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61600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3696</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8624</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12320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1786</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678</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1232</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16016</w:t>
            </w:r>
          </w:p>
        </w:tc>
      </w:tr>
      <w:tr w:rsidR="001A247F">
        <w:trPr>
          <w:trHeight w:val="270"/>
        </w:trPr>
        <w:tc>
          <w:tcPr>
            <w:tcW w:w="973" w:type="dxa"/>
            <w:tcBorders>
              <w:top w:val="nil"/>
              <w:left w:val="single" w:sz="8" w:space="0" w:color="auto"/>
              <w:bottom w:val="single" w:sz="8" w:space="0" w:color="auto"/>
              <w:right w:val="single" w:sz="8" w:space="0" w:color="auto"/>
            </w:tcBorders>
            <w:shd w:val="clear" w:color="auto" w:fill="FFFFFF"/>
          </w:tcPr>
          <w:p w:rsidR="001A247F" w:rsidRDefault="001A247F">
            <w:pPr>
              <w:jc w:val="center"/>
              <w:rPr>
                <w:color w:val="000000"/>
                <w:sz w:val="20"/>
                <w:szCs w:val="20"/>
              </w:rPr>
            </w:pPr>
            <w:r>
              <w:rPr>
                <w:color w:val="000000"/>
                <w:sz w:val="20"/>
                <w:szCs w:val="20"/>
              </w:rPr>
              <w:t>декабрь</w:t>
            </w:r>
          </w:p>
        </w:tc>
        <w:tc>
          <w:tcPr>
            <w:tcW w:w="102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67200</w:t>
            </w:r>
          </w:p>
        </w:tc>
        <w:tc>
          <w:tcPr>
            <w:tcW w:w="661" w:type="dxa"/>
            <w:tcBorders>
              <w:top w:val="nil"/>
              <w:left w:val="nil"/>
              <w:bottom w:val="single" w:sz="8" w:space="0" w:color="auto"/>
              <w:right w:val="single" w:sz="8" w:space="0" w:color="auto"/>
            </w:tcBorders>
            <w:shd w:val="clear" w:color="auto" w:fill="auto"/>
            <w:noWrap/>
            <w:vAlign w:val="bottom"/>
          </w:tcPr>
          <w:p w:rsidR="001A247F" w:rsidRPr="00C639E2" w:rsidRDefault="001A247F" w:rsidP="00C639E2">
            <w:pPr>
              <w:jc w:val="center"/>
              <w:rPr>
                <w:sz w:val="20"/>
                <w:szCs w:val="20"/>
              </w:rPr>
            </w:pPr>
            <w:r w:rsidRPr="00C639E2">
              <w:rPr>
                <w:sz w:val="20"/>
                <w:szCs w:val="20"/>
              </w:rPr>
              <w:t>4032</w:t>
            </w:r>
          </w:p>
        </w:tc>
        <w:tc>
          <w:tcPr>
            <w:tcW w:w="959"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9408</w:t>
            </w:r>
          </w:p>
        </w:tc>
        <w:tc>
          <w:tcPr>
            <w:tcW w:w="906"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13440</w:t>
            </w:r>
          </w:p>
        </w:tc>
        <w:tc>
          <w:tcPr>
            <w:tcW w:w="1074"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1949</w:t>
            </w:r>
          </w:p>
        </w:tc>
        <w:tc>
          <w:tcPr>
            <w:tcW w:w="988"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739</w:t>
            </w:r>
          </w:p>
        </w:tc>
        <w:tc>
          <w:tcPr>
            <w:tcW w:w="952"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1344</w:t>
            </w:r>
          </w:p>
        </w:tc>
        <w:tc>
          <w:tcPr>
            <w:tcW w:w="1105"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1456</w:t>
            </w:r>
          </w:p>
        </w:tc>
        <w:tc>
          <w:tcPr>
            <w:tcW w:w="1080" w:type="dxa"/>
            <w:tcBorders>
              <w:top w:val="nil"/>
              <w:left w:val="nil"/>
              <w:bottom w:val="single" w:sz="8" w:space="0" w:color="auto"/>
              <w:right w:val="single" w:sz="8" w:space="0" w:color="auto"/>
            </w:tcBorders>
            <w:shd w:val="clear" w:color="auto" w:fill="FFFFFF"/>
          </w:tcPr>
          <w:p w:rsidR="001A247F" w:rsidRPr="00C639E2" w:rsidRDefault="001A247F" w:rsidP="00C639E2">
            <w:pPr>
              <w:jc w:val="center"/>
              <w:rPr>
                <w:sz w:val="20"/>
                <w:szCs w:val="20"/>
              </w:rPr>
            </w:pPr>
            <w:r w:rsidRPr="00C639E2">
              <w:rPr>
                <w:sz w:val="20"/>
                <w:szCs w:val="20"/>
              </w:rPr>
              <w:t>17472</w:t>
            </w:r>
          </w:p>
        </w:tc>
      </w:tr>
    </w:tbl>
    <w:p w:rsidR="00C639E2" w:rsidRDefault="00C639E2" w:rsidP="001A247F">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E043EB" w:rsidRDefault="00E043EB" w:rsidP="00C639E2">
      <w:pPr>
        <w:tabs>
          <w:tab w:val="left" w:pos="355"/>
        </w:tabs>
        <w:spacing w:line="360" w:lineRule="auto"/>
        <w:ind w:firstLine="357"/>
        <w:jc w:val="both"/>
      </w:pPr>
    </w:p>
    <w:p w:rsidR="00C639E2" w:rsidRDefault="00C639E2" w:rsidP="00C639E2">
      <w:pPr>
        <w:tabs>
          <w:tab w:val="left" w:pos="355"/>
        </w:tabs>
        <w:spacing w:line="360" w:lineRule="auto"/>
        <w:ind w:firstLine="357"/>
        <w:jc w:val="both"/>
      </w:pPr>
      <w:r>
        <w:t>Таблица 2.12. – Расчет единого социального налога за 2006 год (Кожевникова Т.В.)</w:t>
      </w:r>
    </w:p>
    <w:tbl>
      <w:tblPr>
        <w:tblW w:w="10080" w:type="dxa"/>
        <w:tblInd w:w="-252" w:type="dxa"/>
        <w:tblLayout w:type="fixed"/>
        <w:tblLook w:val="0000" w:firstRow="0" w:lastRow="0" w:firstColumn="0" w:lastColumn="0" w:noHBand="0" w:noVBand="0"/>
      </w:tblPr>
      <w:tblGrid>
        <w:gridCol w:w="973"/>
        <w:gridCol w:w="1403"/>
        <w:gridCol w:w="661"/>
        <w:gridCol w:w="923"/>
        <w:gridCol w:w="730"/>
        <w:gridCol w:w="1070"/>
        <w:gridCol w:w="988"/>
        <w:gridCol w:w="952"/>
        <w:gridCol w:w="1120"/>
        <w:gridCol w:w="1260"/>
      </w:tblGrid>
      <w:tr w:rsidR="00C639E2">
        <w:trPr>
          <w:trHeight w:val="108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Месяц</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Налоговая база нарастающим  итогом</w:t>
            </w:r>
          </w:p>
        </w:tc>
        <w:tc>
          <w:tcPr>
            <w:tcW w:w="2314" w:type="dxa"/>
            <w:gridSpan w:val="3"/>
            <w:tcBorders>
              <w:top w:val="single" w:sz="8" w:space="0" w:color="auto"/>
              <w:left w:val="nil"/>
              <w:bottom w:val="nil"/>
              <w:right w:val="single" w:sz="8" w:space="0" w:color="000000"/>
            </w:tcBorders>
            <w:shd w:val="clear" w:color="auto" w:fill="FFFFFF"/>
          </w:tcPr>
          <w:p w:rsidR="00C639E2" w:rsidRDefault="00C639E2">
            <w:pPr>
              <w:jc w:val="center"/>
              <w:rPr>
                <w:color w:val="000000"/>
                <w:sz w:val="20"/>
                <w:szCs w:val="20"/>
              </w:rPr>
            </w:pPr>
            <w:r>
              <w:rPr>
                <w:color w:val="000000"/>
                <w:sz w:val="20"/>
                <w:szCs w:val="20"/>
              </w:rPr>
              <w:t>Федеральный бюджет, 20%</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Фонд социаль-ного страхо-вания РФ,</w:t>
            </w:r>
          </w:p>
          <w:p w:rsidR="00C639E2" w:rsidRDefault="00C639E2">
            <w:pPr>
              <w:jc w:val="center"/>
              <w:rPr>
                <w:color w:val="000000"/>
                <w:sz w:val="20"/>
                <w:szCs w:val="20"/>
              </w:rPr>
            </w:pPr>
            <w:r>
              <w:rPr>
                <w:color w:val="000000"/>
                <w:sz w:val="20"/>
                <w:szCs w:val="20"/>
              </w:rPr>
              <w:t xml:space="preserve"> 2,9%</w:t>
            </w:r>
          </w:p>
        </w:tc>
        <w:tc>
          <w:tcPr>
            <w:tcW w:w="1940" w:type="dxa"/>
            <w:gridSpan w:val="2"/>
            <w:tcBorders>
              <w:top w:val="single" w:sz="8" w:space="0" w:color="auto"/>
              <w:left w:val="nil"/>
              <w:bottom w:val="single" w:sz="8" w:space="0" w:color="auto"/>
              <w:right w:val="single" w:sz="8" w:space="0" w:color="000000"/>
            </w:tcBorders>
            <w:shd w:val="clear" w:color="auto" w:fill="FFFFFF"/>
          </w:tcPr>
          <w:p w:rsidR="00C639E2" w:rsidRDefault="00C639E2">
            <w:pPr>
              <w:rPr>
                <w:color w:val="000000"/>
                <w:sz w:val="20"/>
                <w:szCs w:val="20"/>
              </w:rPr>
            </w:pPr>
            <w:r>
              <w:rPr>
                <w:color w:val="000000"/>
                <w:sz w:val="20"/>
                <w:szCs w:val="20"/>
              </w:rPr>
              <w:t>Фонды обязательного медицинского страхования</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Единый социа-льный налог, перечис-ляемый в бюджет за месяц, 26%</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C639E2">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61" w:type="dxa"/>
            <w:tcBorders>
              <w:top w:val="nil"/>
              <w:left w:val="nil"/>
              <w:bottom w:val="nil"/>
              <w:right w:val="nil"/>
            </w:tcBorders>
            <w:shd w:val="clear" w:color="auto" w:fill="FFFFFF"/>
          </w:tcPr>
          <w:p w:rsidR="00C639E2" w:rsidRDefault="00C639E2">
            <w:pPr>
              <w:rPr>
                <w:color w:val="000000"/>
                <w:sz w:val="20"/>
                <w:szCs w:val="20"/>
              </w:rPr>
            </w:pPr>
            <w:r>
              <w:rPr>
                <w:color w:val="000000"/>
                <w:sz w:val="20"/>
                <w:szCs w:val="20"/>
              </w:rPr>
              <w:t> </w:t>
            </w:r>
          </w:p>
        </w:tc>
        <w:tc>
          <w:tcPr>
            <w:tcW w:w="923" w:type="dxa"/>
            <w:tcBorders>
              <w:top w:val="nil"/>
              <w:left w:val="nil"/>
              <w:bottom w:val="nil"/>
              <w:right w:val="nil"/>
            </w:tcBorders>
            <w:shd w:val="clear" w:color="auto" w:fill="FFFFFF"/>
          </w:tcPr>
          <w:p w:rsidR="00C639E2" w:rsidRDefault="00C639E2">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C639E2" w:rsidRDefault="00C639E2">
            <w:pPr>
              <w:rPr>
                <w:color w:val="000000"/>
                <w:sz w:val="20"/>
                <w:szCs w:val="20"/>
              </w:rPr>
            </w:pPr>
            <w:r>
              <w:rPr>
                <w:color w:val="000000"/>
                <w:sz w:val="20"/>
                <w:szCs w:val="20"/>
              </w:rPr>
              <w:t> </w:t>
            </w:r>
          </w:p>
        </w:tc>
        <w:tc>
          <w:tcPr>
            <w:tcW w:w="107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ФФОМС 1,1%</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ТФОМС 2%</w:t>
            </w:r>
          </w:p>
        </w:tc>
        <w:tc>
          <w:tcPr>
            <w:tcW w:w="112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r>
      <w:tr w:rsidR="00C639E2">
        <w:trPr>
          <w:trHeight w:val="270"/>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61" w:type="dxa"/>
            <w:tcBorders>
              <w:top w:val="nil"/>
              <w:left w:val="nil"/>
              <w:bottom w:val="nil"/>
              <w:right w:val="nil"/>
            </w:tcBorders>
            <w:shd w:val="clear" w:color="auto" w:fill="FFFFFF"/>
          </w:tcPr>
          <w:p w:rsidR="00C639E2" w:rsidRDefault="00C639E2">
            <w:pPr>
              <w:rPr>
                <w:color w:val="000000"/>
                <w:sz w:val="20"/>
                <w:szCs w:val="20"/>
              </w:rPr>
            </w:pPr>
            <w:r>
              <w:rPr>
                <w:color w:val="000000"/>
                <w:sz w:val="20"/>
                <w:szCs w:val="20"/>
              </w:rPr>
              <w:t> </w:t>
            </w:r>
          </w:p>
        </w:tc>
        <w:tc>
          <w:tcPr>
            <w:tcW w:w="923" w:type="dxa"/>
            <w:tcBorders>
              <w:top w:val="nil"/>
              <w:left w:val="nil"/>
              <w:bottom w:val="nil"/>
              <w:right w:val="nil"/>
            </w:tcBorders>
            <w:shd w:val="clear" w:color="auto" w:fill="FFFFFF"/>
          </w:tcPr>
          <w:p w:rsidR="00C639E2" w:rsidRDefault="00C639E2">
            <w:pPr>
              <w:rPr>
                <w:color w:val="000000"/>
                <w:sz w:val="20"/>
                <w:szCs w:val="20"/>
              </w:rPr>
            </w:pPr>
            <w:r>
              <w:rPr>
                <w:color w:val="000000"/>
                <w:sz w:val="20"/>
                <w:szCs w:val="20"/>
              </w:rPr>
              <w:t> </w:t>
            </w:r>
          </w:p>
        </w:tc>
        <w:tc>
          <w:tcPr>
            <w:tcW w:w="730" w:type="dxa"/>
            <w:tcBorders>
              <w:top w:val="nil"/>
              <w:left w:val="nil"/>
              <w:bottom w:val="nil"/>
              <w:right w:val="single" w:sz="8" w:space="0" w:color="auto"/>
            </w:tcBorders>
            <w:shd w:val="clear" w:color="auto" w:fill="FFFFFF"/>
          </w:tcPr>
          <w:p w:rsidR="00C639E2" w:rsidRDefault="00C639E2">
            <w:pPr>
              <w:rPr>
                <w:color w:val="000000"/>
                <w:sz w:val="20"/>
                <w:szCs w:val="20"/>
              </w:rPr>
            </w:pPr>
            <w:r>
              <w:rPr>
                <w:color w:val="000000"/>
                <w:sz w:val="20"/>
                <w:szCs w:val="20"/>
              </w:rPr>
              <w:t> </w:t>
            </w:r>
          </w:p>
        </w:tc>
        <w:tc>
          <w:tcPr>
            <w:tcW w:w="107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r>
      <w:tr w:rsidR="00C639E2">
        <w:trPr>
          <w:trHeight w:val="1290"/>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61"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ФБ, 6%</w:t>
            </w:r>
          </w:p>
        </w:tc>
        <w:tc>
          <w:tcPr>
            <w:tcW w:w="923"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ПФ страхо-вой, 14%</w:t>
            </w:r>
          </w:p>
        </w:tc>
        <w:tc>
          <w:tcPr>
            <w:tcW w:w="730"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Итого</w:t>
            </w:r>
          </w:p>
        </w:tc>
        <w:tc>
          <w:tcPr>
            <w:tcW w:w="107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январь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240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560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116</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44</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февраль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480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1120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1600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232</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88</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160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2080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март</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12000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720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1680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2400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348</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132</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240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3120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апрель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16000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960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2240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3200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464</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176</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320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4160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май</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20000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1200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2800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4000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580</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220</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400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5200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июнь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24000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1440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3360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4800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696</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264</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480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6240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июль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28000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1680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3920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5600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812</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308</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560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7280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август</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32000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1920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4480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6400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928</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352</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640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8320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сентябрь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36000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2160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5040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7200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1044</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396</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720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9360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октябрь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40000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2400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5600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8000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1160</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440</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800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ноябрь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44000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2640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6160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8800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1276</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484</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880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11440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декабрь</w:t>
            </w:r>
          </w:p>
        </w:tc>
        <w:tc>
          <w:tcPr>
            <w:tcW w:w="140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48000</w:t>
            </w:r>
          </w:p>
        </w:tc>
        <w:tc>
          <w:tcPr>
            <w:tcW w:w="661" w:type="dxa"/>
            <w:tcBorders>
              <w:top w:val="nil"/>
              <w:left w:val="nil"/>
              <w:bottom w:val="single" w:sz="8" w:space="0" w:color="auto"/>
              <w:right w:val="single" w:sz="8" w:space="0" w:color="auto"/>
            </w:tcBorders>
            <w:shd w:val="clear" w:color="auto" w:fill="auto"/>
            <w:noWrap/>
            <w:vAlign w:val="bottom"/>
          </w:tcPr>
          <w:p w:rsidR="00C639E2" w:rsidRPr="00C639E2" w:rsidRDefault="00C639E2" w:rsidP="00C639E2">
            <w:pPr>
              <w:jc w:val="center"/>
              <w:rPr>
                <w:sz w:val="20"/>
                <w:szCs w:val="20"/>
              </w:rPr>
            </w:pPr>
            <w:r w:rsidRPr="00C639E2">
              <w:rPr>
                <w:sz w:val="20"/>
                <w:szCs w:val="20"/>
              </w:rPr>
              <w:t>2880</w:t>
            </w:r>
          </w:p>
        </w:tc>
        <w:tc>
          <w:tcPr>
            <w:tcW w:w="923"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6720</w:t>
            </w:r>
          </w:p>
        </w:tc>
        <w:tc>
          <w:tcPr>
            <w:tcW w:w="73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9600</w:t>
            </w:r>
          </w:p>
        </w:tc>
        <w:tc>
          <w:tcPr>
            <w:tcW w:w="107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1392</w:t>
            </w:r>
          </w:p>
        </w:tc>
        <w:tc>
          <w:tcPr>
            <w:tcW w:w="988"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528</w:t>
            </w:r>
          </w:p>
        </w:tc>
        <w:tc>
          <w:tcPr>
            <w:tcW w:w="952"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960</w:t>
            </w:r>
          </w:p>
        </w:tc>
        <w:tc>
          <w:tcPr>
            <w:tcW w:w="112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1040</w:t>
            </w:r>
          </w:p>
        </w:tc>
        <w:tc>
          <w:tcPr>
            <w:tcW w:w="1260" w:type="dxa"/>
            <w:tcBorders>
              <w:top w:val="nil"/>
              <w:left w:val="nil"/>
              <w:bottom w:val="single" w:sz="8" w:space="0" w:color="auto"/>
              <w:right w:val="single" w:sz="8" w:space="0" w:color="auto"/>
            </w:tcBorders>
            <w:shd w:val="clear" w:color="auto" w:fill="FFFFFF"/>
          </w:tcPr>
          <w:p w:rsidR="00C639E2" w:rsidRPr="00C639E2" w:rsidRDefault="00C639E2" w:rsidP="00C639E2">
            <w:pPr>
              <w:jc w:val="center"/>
              <w:rPr>
                <w:sz w:val="20"/>
                <w:szCs w:val="20"/>
              </w:rPr>
            </w:pPr>
            <w:r w:rsidRPr="00C639E2">
              <w:rPr>
                <w:sz w:val="20"/>
                <w:szCs w:val="20"/>
              </w:rPr>
              <w:t>12480</w:t>
            </w:r>
          </w:p>
        </w:tc>
      </w:tr>
    </w:tbl>
    <w:p w:rsidR="00E043EB" w:rsidRDefault="00E043EB" w:rsidP="00C639E2">
      <w:pPr>
        <w:tabs>
          <w:tab w:val="left" w:pos="355"/>
        </w:tabs>
        <w:spacing w:line="360" w:lineRule="auto"/>
        <w:ind w:firstLine="357"/>
        <w:jc w:val="both"/>
      </w:pPr>
    </w:p>
    <w:p w:rsidR="00C639E2" w:rsidRDefault="00C639E2" w:rsidP="00C639E2">
      <w:pPr>
        <w:tabs>
          <w:tab w:val="left" w:pos="355"/>
        </w:tabs>
        <w:spacing w:line="360" w:lineRule="auto"/>
        <w:ind w:firstLine="357"/>
        <w:jc w:val="both"/>
      </w:pPr>
      <w:r>
        <w:t>Таблица 2.13. – Расчет единого социального налога за 2006 год (Галицкая Ю.И.)</w:t>
      </w:r>
    </w:p>
    <w:p w:rsidR="003814F1" w:rsidRDefault="003814F1" w:rsidP="00C639E2">
      <w:pPr>
        <w:tabs>
          <w:tab w:val="left" w:pos="355"/>
        </w:tabs>
        <w:spacing w:line="360" w:lineRule="auto"/>
        <w:ind w:firstLine="357"/>
        <w:jc w:val="both"/>
      </w:pPr>
    </w:p>
    <w:tbl>
      <w:tblPr>
        <w:tblW w:w="10800" w:type="dxa"/>
        <w:tblInd w:w="-612" w:type="dxa"/>
        <w:tblLayout w:type="fixed"/>
        <w:tblLook w:val="0000" w:firstRow="0" w:lastRow="0" w:firstColumn="0" w:lastColumn="0" w:noHBand="0" w:noVBand="0"/>
      </w:tblPr>
      <w:tblGrid>
        <w:gridCol w:w="973"/>
        <w:gridCol w:w="1007"/>
        <w:gridCol w:w="616"/>
        <w:gridCol w:w="1133"/>
        <w:gridCol w:w="1095"/>
        <w:gridCol w:w="900"/>
        <w:gridCol w:w="1080"/>
        <w:gridCol w:w="988"/>
        <w:gridCol w:w="952"/>
        <w:gridCol w:w="976"/>
        <w:gridCol w:w="1080"/>
      </w:tblGrid>
      <w:tr w:rsidR="00C639E2">
        <w:trPr>
          <w:trHeight w:val="1035"/>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Месяц</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Налого-вая база нараста-ющим  итогом</w:t>
            </w:r>
          </w:p>
        </w:tc>
        <w:tc>
          <w:tcPr>
            <w:tcW w:w="3744" w:type="dxa"/>
            <w:gridSpan w:val="4"/>
            <w:tcBorders>
              <w:top w:val="single" w:sz="8" w:space="0" w:color="auto"/>
              <w:left w:val="nil"/>
              <w:bottom w:val="nil"/>
              <w:right w:val="single" w:sz="8" w:space="0" w:color="000000"/>
            </w:tcBorders>
            <w:shd w:val="clear" w:color="auto" w:fill="FFFFFF"/>
          </w:tcPr>
          <w:p w:rsidR="00C639E2" w:rsidRDefault="00C639E2">
            <w:pPr>
              <w:jc w:val="center"/>
              <w:rPr>
                <w:color w:val="000000"/>
                <w:sz w:val="20"/>
                <w:szCs w:val="20"/>
              </w:rPr>
            </w:pPr>
            <w:r>
              <w:rPr>
                <w:color w:val="000000"/>
                <w:sz w:val="20"/>
                <w:szCs w:val="20"/>
              </w:rPr>
              <w:t>Федеральный бюджет, 20%</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Фонд социаль-ного страхова-ния РФ, 2,9%</w:t>
            </w:r>
          </w:p>
        </w:tc>
        <w:tc>
          <w:tcPr>
            <w:tcW w:w="1940" w:type="dxa"/>
            <w:gridSpan w:val="2"/>
            <w:tcBorders>
              <w:top w:val="single" w:sz="8" w:space="0" w:color="auto"/>
              <w:left w:val="nil"/>
              <w:bottom w:val="single" w:sz="8" w:space="0" w:color="auto"/>
              <w:right w:val="single" w:sz="8" w:space="0" w:color="000000"/>
            </w:tcBorders>
            <w:shd w:val="clear" w:color="auto" w:fill="FFFFFF"/>
          </w:tcPr>
          <w:p w:rsidR="00C639E2" w:rsidRDefault="00C639E2">
            <w:pPr>
              <w:jc w:val="center"/>
              <w:rPr>
                <w:color w:val="000000"/>
                <w:sz w:val="20"/>
                <w:szCs w:val="20"/>
              </w:rPr>
            </w:pPr>
            <w:r>
              <w:rPr>
                <w:color w:val="000000"/>
                <w:sz w:val="20"/>
                <w:szCs w:val="20"/>
              </w:rPr>
              <w:t>Фонды обязательного медицинского страхования</w:t>
            </w:r>
          </w:p>
        </w:tc>
        <w:tc>
          <w:tcPr>
            <w:tcW w:w="976" w:type="dxa"/>
            <w:vMerge w:val="restart"/>
            <w:tcBorders>
              <w:top w:val="single" w:sz="8" w:space="0" w:color="auto"/>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Единый социаль</w:t>
            </w:r>
            <w:r w:rsidR="00A3100E">
              <w:rPr>
                <w:color w:val="000000"/>
                <w:sz w:val="20"/>
                <w:szCs w:val="20"/>
              </w:rPr>
              <w:t>-</w:t>
            </w:r>
            <w:r>
              <w:rPr>
                <w:color w:val="000000"/>
                <w:sz w:val="20"/>
                <w:szCs w:val="20"/>
              </w:rPr>
              <w:t>ный налог, перечис</w:t>
            </w:r>
            <w:r w:rsidR="00A3100E">
              <w:rPr>
                <w:color w:val="000000"/>
                <w:sz w:val="20"/>
                <w:szCs w:val="20"/>
              </w:rPr>
              <w:t>-</w:t>
            </w:r>
            <w:r>
              <w:rPr>
                <w:color w:val="000000"/>
                <w:sz w:val="20"/>
                <w:szCs w:val="20"/>
              </w:rPr>
              <w:t>ляемый в бюджет за месяц, 26%</w:t>
            </w:r>
          </w:p>
        </w:tc>
        <w:tc>
          <w:tcPr>
            <w:tcW w:w="1080" w:type="dxa"/>
            <w:vMerge w:val="restart"/>
            <w:tcBorders>
              <w:top w:val="single" w:sz="8" w:space="0" w:color="auto"/>
              <w:left w:val="single" w:sz="8" w:space="0" w:color="auto"/>
              <w:bottom w:val="nil"/>
              <w:right w:val="single" w:sz="8" w:space="0" w:color="auto"/>
            </w:tcBorders>
            <w:shd w:val="clear" w:color="auto" w:fill="FFFFFF"/>
          </w:tcPr>
          <w:p w:rsidR="00C639E2" w:rsidRDefault="00C639E2">
            <w:pPr>
              <w:jc w:val="center"/>
              <w:rPr>
                <w:color w:val="000000"/>
                <w:sz w:val="20"/>
                <w:szCs w:val="20"/>
              </w:rPr>
            </w:pPr>
            <w:r>
              <w:rPr>
                <w:color w:val="000000"/>
                <w:sz w:val="20"/>
                <w:szCs w:val="20"/>
              </w:rPr>
              <w:t>Единый соци</w:t>
            </w:r>
            <w:r w:rsidR="00A3100E">
              <w:rPr>
                <w:color w:val="000000"/>
                <w:sz w:val="20"/>
                <w:szCs w:val="20"/>
              </w:rPr>
              <w:t>-</w:t>
            </w:r>
            <w:r>
              <w:rPr>
                <w:color w:val="000000"/>
                <w:sz w:val="20"/>
                <w:szCs w:val="20"/>
              </w:rPr>
              <w:t>альный налог, перечис</w:t>
            </w:r>
            <w:r w:rsidR="00A3100E">
              <w:rPr>
                <w:color w:val="000000"/>
                <w:sz w:val="20"/>
                <w:szCs w:val="20"/>
              </w:rPr>
              <w:t>-</w:t>
            </w:r>
            <w:r>
              <w:rPr>
                <w:color w:val="000000"/>
                <w:sz w:val="20"/>
                <w:szCs w:val="20"/>
              </w:rPr>
              <w:t>ляемый в бюджет нараста</w:t>
            </w:r>
            <w:r w:rsidR="00A3100E">
              <w:rPr>
                <w:color w:val="000000"/>
                <w:sz w:val="20"/>
                <w:szCs w:val="20"/>
              </w:rPr>
              <w:t>-</w:t>
            </w:r>
            <w:r>
              <w:rPr>
                <w:color w:val="000000"/>
                <w:sz w:val="20"/>
                <w:szCs w:val="20"/>
              </w:rPr>
              <w:t>ющим итогом</w:t>
            </w:r>
          </w:p>
        </w:tc>
      </w:tr>
      <w:tr w:rsidR="00C639E2">
        <w:trPr>
          <w:trHeight w:val="255"/>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16"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1095"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900" w:type="dxa"/>
            <w:tcBorders>
              <w:top w:val="nil"/>
              <w:left w:val="nil"/>
              <w:bottom w:val="nil"/>
              <w:right w:val="single" w:sz="8" w:space="0" w:color="auto"/>
            </w:tcBorders>
            <w:shd w:val="clear" w:color="auto" w:fill="FFFFFF"/>
          </w:tcPr>
          <w:p w:rsidR="00C639E2" w:rsidRDefault="00C639E2">
            <w:pPr>
              <w:jc w:val="center"/>
              <w:rPr>
                <w:color w:val="000000"/>
                <w:sz w:val="20"/>
                <w:szCs w:val="20"/>
              </w:rPr>
            </w:pPr>
            <w:r>
              <w:rPr>
                <w:color w:val="000000"/>
                <w:sz w:val="20"/>
                <w:szCs w:val="20"/>
              </w:rPr>
              <w:t> </w:t>
            </w:r>
          </w:p>
        </w:tc>
        <w:tc>
          <w:tcPr>
            <w:tcW w:w="108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ФФОМС 1,1%</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C639E2" w:rsidRDefault="00C639E2">
            <w:pPr>
              <w:jc w:val="center"/>
              <w:rPr>
                <w:color w:val="000000"/>
                <w:sz w:val="20"/>
                <w:szCs w:val="20"/>
              </w:rPr>
            </w:pPr>
            <w:r>
              <w:rPr>
                <w:color w:val="000000"/>
                <w:sz w:val="20"/>
                <w:szCs w:val="20"/>
              </w:rPr>
              <w:t>ТФОМС 2%</w:t>
            </w:r>
          </w:p>
        </w:tc>
        <w:tc>
          <w:tcPr>
            <w:tcW w:w="976"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80" w:type="dxa"/>
            <w:vMerge/>
            <w:tcBorders>
              <w:top w:val="single" w:sz="8" w:space="0" w:color="auto"/>
              <w:left w:val="single" w:sz="8" w:space="0" w:color="auto"/>
              <w:bottom w:val="nil"/>
              <w:right w:val="single" w:sz="8" w:space="0" w:color="auto"/>
            </w:tcBorders>
            <w:vAlign w:val="center"/>
          </w:tcPr>
          <w:p w:rsidR="00C639E2" w:rsidRDefault="00C639E2">
            <w:pPr>
              <w:rPr>
                <w:color w:val="000000"/>
                <w:sz w:val="20"/>
                <w:szCs w:val="20"/>
              </w:rPr>
            </w:pPr>
          </w:p>
        </w:tc>
      </w:tr>
      <w:tr w:rsidR="00C639E2">
        <w:trPr>
          <w:trHeight w:val="270"/>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16"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1133"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1095" w:type="dxa"/>
            <w:tcBorders>
              <w:top w:val="nil"/>
              <w:left w:val="nil"/>
              <w:bottom w:val="nil"/>
              <w:right w:val="nil"/>
            </w:tcBorders>
            <w:shd w:val="clear" w:color="auto" w:fill="FFFFFF"/>
          </w:tcPr>
          <w:p w:rsidR="00C639E2" w:rsidRDefault="00C639E2">
            <w:pPr>
              <w:jc w:val="center"/>
              <w:rPr>
                <w:color w:val="000000"/>
                <w:sz w:val="20"/>
                <w:szCs w:val="20"/>
              </w:rPr>
            </w:pPr>
            <w:r>
              <w:rPr>
                <w:color w:val="000000"/>
                <w:sz w:val="20"/>
                <w:szCs w:val="20"/>
              </w:rPr>
              <w:t> </w:t>
            </w:r>
          </w:p>
        </w:tc>
        <w:tc>
          <w:tcPr>
            <w:tcW w:w="900" w:type="dxa"/>
            <w:tcBorders>
              <w:top w:val="nil"/>
              <w:left w:val="nil"/>
              <w:bottom w:val="nil"/>
              <w:right w:val="single" w:sz="8" w:space="0" w:color="auto"/>
            </w:tcBorders>
            <w:shd w:val="clear" w:color="auto" w:fill="FFFFFF"/>
          </w:tcPr>
          <w:p w:rsidR="00C639E2" w:rsidRDefault="00C639E2">
            <w:pPr>
              <w:jc w:val="center"/>
              <w:rPr>
                <w:color w:val="000000"/>
                <w:sz w:val="20"/>
                <w:szCs w:val="20"/>
              </w:rPr>
            </w:pPr>
            <w:r>
              <w:rPr>
                <w:color w:val="000000"/>
                <w:sz w:val="20"/>
                <w:szCs w:val="20"/>
              </w:rPr>
              <w:t> </w:t>
            </w:r>
          </w:p>
        </w:tc>
        <w:tc>
          <w:tcPr>
            <w:tcW w:w="108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76"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80" w:type="dxa"/>
            <w:vMerge/>
            <w:tcBorders>
              <w:top w:val="single" w:sz="8" w:space="0" w:color="auto"/>
              <w:left w:val="single" w:sz="8" w:space="0" w:color="auto"/>
              <w:bottom w:val="nil"/>
              <w:right w:val="single" w:sz="8" w:space="0" w:color="auto"/>
            </w:tcBorders>
            <w:vAlign w:val="center"/>
          </w:tcPr>
          <w:p w:rsidR="00C639E2" w:rsidRDefault="00C639E2">
            <w:pPr>
              <w:rPr>
                <w:color w:val="000000"/>
                <w:sz w:val="20"/>
                <w:szCs w:val="20"/>
              </w:rPr>
            </w:pPr>
          </w:p>
        </w:tc>
      </w:tr>
      <w:tr w:rsidR="00C639E2">
        <w:trPr>
          <w:trHeight w:val="826"/>
        </w:trPr>
        <w:tc>
          <w:tcPr>
            <w:tcW w:w="973"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616"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ФБ, 6%</w:t>
            </w:r>
          </w:p>
        </w:tc>
        <w:tc>
          <w:tcPr>
            <w:tcW w:w="1133"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ПФ страховой, 10%</w:t>
            </w:r>
          </w:p>
        </w:tc>
        <w:tc>
          <w:tcPr>
            <w:tcW w:w="1095"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ПФ накопи-тельная, 4%</w:t>
            </w:r>
          </w:p>
        </w:tc>
        <w:tc>
          <w:tcPr>
            <w:tcW w:w="900" w:type="dxa"/>
            <w:tcBorders>
              <w:top w:val="single" w:sz="8" w:space="0" w:color="auto"/>
              <w:left w:val="nil"/>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Итого</w:t>
            </w:r>
          </w:p>
        </w:tc>
        <w:tc>
          <w:tcPr>
            <w:tcW w:w="1080"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976" w:type="dxa"/>
            <w:vMerge/>
            <w:tcBorders>
              <w:top w:val="single" w:sz="8" w:space="0" w:color="auto"/>
              <w:left w:val="single" w:sz="8" w:space="0" w:color="auto"/>
              <w:bottom w:val="single" w:sz="8" w:space="0" w:color="000000"/>
              <w:right w:val="single" w:sz="8" w:space="0" w:color="auto"/>
            </w:tcBorders>
            <w:vAlign w:val="center"/>
          </w:tcPr>
          <w:p w:rsidR="00C639E2" w:rsidRDefault="00C639E2">
            <w:pPr>
              <w:rPr>
                <w:color w:val="000000"/>
                <w:sz w:val="20"/>
                <w:szCs w:val="20"/>
              </w:rPr>
            </w:pPr>
          </w:p>
        </w:tc>
        <w:tc>
          <w:tcPr>
            <w:tcW w:w="1080" w:type="dxa"/>
            <w:vMerge/>
            <w:tcBorders>
              <w:top w:val="single" w:sz="8" w:space="0" w:color="auto"/>
              <w:left w:val="single" w:sz="8" w:space="0" w:color="auto"/>
              <w:bottom w:val="nil"/>
              <w:right w:val="single" w:sz="8" w:space="0" w:color="auto"/>
            </w:tcBorders>
            <w:vAlign w:val="center"/>
          </w:tcPr>
          <w:p w:rsidR="00C639E2" w:rsidRDefault="00C639E2">
            <w:pPr>
              <w:rPr>
                <w:color w:val="000000"/>
                <w:sz w:val="20"/>
                <w:szCs w:val="20"/>
              </w:rPr>
            </w:pP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январь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312</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151</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57</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w:t>
            </w:r>
          </w:p>
        </w:tc>
        <w:tc>
          <w:tcPr>
            <w:tcW w:w="976" w:type="dxa"/>
            <w:tcBorders>
              <w:top w:val="nil"/>
              <w:left w:val="nil"/>
              <w:bottom w:val="single" w:sz="8" w:space="0" w:color="auto"/>
              <w:right w:val="nil"/>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1352</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февраль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624</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416</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302</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114</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2704</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март</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15600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936</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1560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624</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3120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452</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172</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312</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4056</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апрель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1248</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832</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4160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603</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229</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416</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5408</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май</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26000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1560</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2600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754</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286</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6760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июнь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31200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1872</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3120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1248</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6240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905</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343</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624</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8112</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июль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36400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2184</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3640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1456</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7280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1056</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400</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728</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9464</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август</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41600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2496</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4160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1664</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8320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1206</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458</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832</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10816</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сентябрь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46800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2808</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4680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1872</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9360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1357</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515</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936</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12168</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октябрь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3120</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5200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2080</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1508</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572</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1040</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13520</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ноябрь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57200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3432</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5720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2288</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11440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1659</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629</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1144</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14872</w:t>
            </w:r>
          </w:p>
        </w:tc>
      </w:tr>
      <w:tr w:rsidR="00C639E2">
        <w:trPr>
          <w:trHeight w:val="270"/>
        </w:trPr>
        <w:tc>
          <w:tcPr>
            <w:tcW w:w="973" w:type="dxa"/>
            <w:tcBorders>
              <w:top w:val="nil"/>
              <w:left w:val="single" w:sz="8" w:space="0" w:color="auto"/>
              <w:bottom w:val="single" w:sz="8" w:space="0" w:color="auto"/>
              <w:right w:val="single" w:sz="8" w:space="0" w:color="auto"/>
            </w:tcBorders>
            <w:shd w:val="clear" w:color="auto" w:fill="FFFFFF"/>
          </w:tcPr>
          <w:p w:rsidR="00C639E2" w:rsidRDefault="00C639E2">
            <w:pPr>
              <w:jc w:val="center"/>
              <w:rPr>
                <w:color w:val="000000"/>
                <w:sz w:val="20"/>
                <w:szCs w:val="20"/>
              </w:rPr>
            </w:pPr>
            <w:r>
              <w:rPr>
                <w:color w:val="000000"/>
                <w:sz w:val="20"/>
                <w:szCs w:val="20"/>
              </w:rPr>
              <w:t>декабрь</w:t>
            </w:r>
          </w:p>
        </w:tc>
        <w:tc>
          <w:tcPr>
            <w:tcW w:w="1007"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62400</w:t>
            </w:r>
          </w:p>
        </w:tc>
        <w:tc>
          <w:tcPr>
            <w:tcW w:w="616" w:type="dxa"/>
            <w:tcBorders>
              <w:top w:val="nil"/>
              <w:left w:val="nil"/>
              <w:bottom w:val="single" w:sz="8" w:space="0" w:color="auto"/>
              <w:right w:val="single" w:sz="8" w:space="0" w:color="auto"/>
            </w:tcBorders>
            <w:shd w:val="clear" w:color="auto" w:fill="auto"/>
            <w:noWrap/>
            <w:vAlign w:val="bottom"/>
          </w:tcPr>
          <w:p w:rsidR="00C639E2" w:rsidRPr="00A3100E" w:rsidRDefault="00C639E2" w:rsidP="00A3100E">
            <w:pPr>
              <w:jc w:val="center"/>
              <w:rPr>
                <w:sz w:val="20"/>
                <w:szCs w:val="20"/>
              </w:rPr>
            </w:pPr>
            <w:r w:rsidRPr="00A3100E">
              <w:rPr>
                <w:sz w:val="20"/>
                <w:szCs w:val="20"/>
              </w:rPr>
              <w:t>3744</w:t>
            </w:r>
          </w:p>
        </w:tc>
        <w:tc>
          <w:tcPr>
            <w:tcW w:w="1133"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6240</w:t>
            </w:r>
          </w:p>
        </w:tc>
        <w:tc>
          <w:tcPr>
            <w:tcW w:w="1095"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2496</w:t>
            </w:r>
          </w:p>
        </w:tc>
        <w:tc>
          <w:tcPr>
            <w:tcW w:w="90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12480</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1810</w:t>
            </w:r>
          </w:p>
        </w:tc>
        <w:tc>
          <w:tcPr>
            <w:tcW w:w="988"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686</w:t>
            </w:r>
          </w:p>
        </w:tc>
        <w:tc>
          <w:tcPr>
            <w:tcW w:w="952"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1248</w:t>
            </w:r>
          </w:p>
        </w:tc>
        <w:tc>
          <w:tcPr>
            <w:tcW w:w="976"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1352</w:t>
            </w:r>
          </w:p>
        </w:tc>
        <w:tc>
          <w:tcPr>
            <w:tcW w:w="1080" w:type="dxa"/>
            <w:tcBorders>
              <w:top w:val="nil"/>
              <w:left w:val="nil"/>
              <w:bottom w:val="single" w:sz="8" w:space="0" w:color="auto"/>
              <w:right w:val="single" w:sz="8" w:space="0" w:color="auto"/>
            </w:tcBorders>
            <w:shd w:val="clear" w:color="auto" w:fill="FFFFFF"/>
          </w:tcPr>
          <w:p w:rsidR="00C639E2" w:rsidRPr="00A3100E" w:rsidRDefault="00C639E2" w:rsidP="00A3100E">
            <w:pPr>
              <w:jc w:val="center"/>
              <w:rPr>
                <w:sz w:val="20"/>
                <w:szCs w:val="20"/>
              </w:rPr>
            </w:pPr>
            <w:r w:rsidRPr="00A3100E">
              <w:rPr>
                <w:sz w:val="20"/>
                <w:szCs w:val="20"/>
              </w:rPr>
              <w:t>16224</w:t>
            </w:r>
          </w:p>
        </w:tc>
      </w:tr>
    </w:tbl>
    <w:p w:rsidR="00C639E2" w:rsidRDefault="00C639E2" w:rsidP="00C639E2">
      <w:pPr>
        <w:tabs>
          <w:tab w:val="left" w:pos="355"/>
        </w:tabs>
        <w:spacing w:line="360" w:lineRule="auto"/>
        <w:ind w:firstLine="357"/>
        <w:jc w:val="both"/>
      </w:pPr>
    </w:p>
    <w:p w:rsidR="00A3100E" w:rsidRDefault="00A3100E" w:rsidP="00C639E2">
      <w:pPr>
        <w:tabs>
          <w:tab w:val="left" w:pos="355"/>
        </w:tabs>
        <w:spacing w:line="360" w:lineRule="auto"/>
        <w:ind w:firstLine="357"/>
        <w:jc w:val="both"/>
      </w:pPr>
      <w:r>
        <w:t>2.2. Расчет ЕСН для Адвокатского кабинета</w:t>
      </w:r>
    </w:p>
    <w:p w:rsidR="004071D0" w:rsidRDefault="004071D0" w:rsidP="00C639E2">
      <w:pPr>
        <w:tabs>
          <w:tab w:val="left" w:pos="355"/>
        </w:tabs>
        <w:spacing w:line="360" w:lineRule="auto"/>
        <w:ind w:firstLine="357"/>
        <w:jc w:val="both"/>
      </w:pPr>
    </w:p>
    <w:p w:rsidR="004071D0" w:rsidRDefault="003814F1" w:rsidP="00C639E2">
      <w:pPr>
        <w:tabs>
          <w:tab w:val="left" w:pos="355"/>
        </w:tabs>
        <w:spacing w:line="360" w:lineRule="auto"/>
        <w:ind w:firstLine="357"/>
        <w:jc w:val="both"/>
      </w:pPr>
      <w:r>
        <w:t xml:space="preserve">Согласно законодательству РФ, изложенному в главе 24 НК РФ, Адвокатский кабинет Фисенко П.А. входит в </w:t>
      </w:r>
      <w:r w:rsidR="00360DDC">
        <w:t xml:space="preserve">категорию налогоплательщиков, которая именуется </w:t>
      </w:r>
      <w:r w:rsidR="004071D0">
        <w:t>«адвокаты», а это значит, что он уплачива</w:t>
      </w:r>
      <w:r w:rsidR="00360DDC">
        <w:t>е</w:t>
      </w:r>
      <w:r w:rsidR="004071D0">
        <w:t>т налог, в соответствии со</w:t>
      </w:r>
      <w:r w:rsidR="004071D0" w:rsidRPr="00C576AB">
        <w:t xml:space="preserve"> </w:t>
      </w:r>
      <w:r w:rsidR="004071D0">
        <w:t>ставками налога, указанные в таблице 1.5.</w:t>
      </w:r>
      <w:r>
        <w:t xml:space="preserve"> </w:t>
      </w:r>
    </w:p>
    <w:p w:rsidR="004071D0" w:rsidRDefault="0010457B" w:rsidP="00C639E2">
      <w:pPr>
        <w:tabs>
          <w:tab w:val="left" w:pos="355"/>
        </w:tabs>
        <w:spacing w:line="360" w:lineRule="auto"/>
        <w:ind w:firstLine="357"/>
        <w:jc w:val="both"/>
      </w:pPr>
      <w:r>
        <w:t>В 2003</w:t>
      </w:r>
      <w:r w:rsidRPr="00E043EB">
        <w:t xml:space="preserve"> </w:t>
      </w:r>
      <w:r>
        <w:t>году на территории РФ действовали следующие ставки ЕСН: в Федеральный бюджет 20,6%, в ФСС РФ 2,9%, в Фонды обязательного медицинского страхования: ФФОМС 0,1% и ТФОМС 2,5%, таким образом, всего ставка ЕСН составляет 26,1% от суммы налоговой базы.</w:t>
      </w:r>
    </w:p>
    <w:p w:rsidR="0010457B" w:rsidRDefault="0010457B" w:rsidP="00C639E2">
      <w:pPr>
        <w:tabs>
          <w:tab w:val="left" w:pos="355"/>
        </w:tabs>
        <w:spacing w:line="360" w:lineRule="auto"/>
        <w:ind w:firstLine="357"/>
        <w:jc w:val="both"/>
      </w:pPr>
      <w:r>
        <w:t>В 2004-05</w:t>
      </w:r>
      <w:r w:rsidRPr="00E043EB">
        <w:t xml:space="preserve"> </w:t>
      </w:r>
      <w:r>
        <w:t xml:space="preserve">годах ставки ЕСН не менялись и составили: в Федеральный бюджет 5,3%, в Фонды обязательного медицинского страхования: ФФОМС 0,8% и ТФОМС </w:t>
      </w:r>
      <w:r w:rsidR="00051D48">
        <w:t>1,9</w:t>
      </w:r>
      <w:r>
        <w:t xml:space="preserve">%, таким образом, всего ставка ЕСН составляет </w:t>
      </w:r>
      <w:r w:rsidR="00051D48">
        <w:t>8</w:t>
      </w:r>
      <w:r>
        <w:t>% от суммы налоговой базы.</w:t>
      </w:r>
    </w:p>
    <w:p w:rsidR="00A52FB8" w:rsidRDefault="00A52FB8" w:rsidP="00C639E2">
      <w:pPr>
        <w:tabs>
          <w:tab w:val="left" w:pos="355"/>
        </w:tabs>
        <w:spacing w:line="360" w:lineRule="auto"/>
        <w:ind w:firstLine="357"/>
        <w:jc w:val="both"/>
      </w:pPr>
    </w:p>
    <w:p w:rsidR="00A3100E" w:rsidRDefault="00A3100E" w:rsidP="00C639E2">
      <w:pPr>
        <w:tabs>
          <w:tab w:val="left" w:pos="355"/>
        </w:tabs>
        <w:spacing w:line="360" w:lineRule="auto"/>
        <w:ind w:firstLine="357"/>
        <w:jc w:val="both"/>
      </w:pPr>
      <w:r>
        <w:t xml:space="preserve">Таблица 2.14. – Расчет единого социального налога за 2003 год </w:t>
      </w:r>
    </w:p>
    <w:p w:rsidR="003814F1" w:rsidRDefault="003814F1" w:rsidP="00C639E2">
      <w:pPr>
        <w:tabs>
          <w:tab w:val="left" w:pos="355"/>
        </w:tabs>
        <w:spacing w:line="360" w:lineRule="auto"/>
        <w:ind w:firstLine="357"/>
        <w:jc w:val="both"/>
      </w:pPr>
    </w:p>
    <w:tbl>
      <w:tblPr>
        <w:tblW w:w="10206" w:type="dxa"/>
        <w:tblInd w:w="-432" w:type="dxa"/>
        <w:tblLook w:val="0000" w:firstRow="0" w:lastRow="0" w:firstColumn="0" w:lastColumn="0" w:noHBand="0" w:noVBand="0"/>
      </w:tblPr>
      <w:tblGrid>
        <w:gridCol w:w="1018"/>
        <w:gridCol w:w="1403"/>
        <w:gridCol w:w="1382"/>
        <w:gridCol w:w="1406"/>
        <w:gridCol w:w="988"/>
        <w:gridCol w:w="952"/>
        <w:gridCol w:w="1522"/>
        <w:gridCol w:w="1535"/>
      </w:tblGrid>
      <w:tr w:rsidR="00A3100E">
        <w:trPr>
          <w:trHeight w:val="1110"/>
        </w:trPr>
        <w:tc>
          <w:tcPr>
            <w:tcW w:w="973"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Месяц</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Налоговая база нарастающим  итогом</w:t>
            </w:r>
          </w:p>
        </w:tc>
        <w:tc>
          <w:tcPr>
            <w:tcW w:w="1382"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Федеральный бюджет, 20,6% </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Фонд социального страхования РФ, 2,9% </w:t>
            </w:r>
          </w:p>
        </w:tc>
        <w:tc>
          <w:tcPr>
            <w:tcW w:w="1940" w:type="dxa"/>
            <w:gridSpan w:val="2"/>
            <w:tcBorders>
              <w:top w:val="single" w:sz="8" w:space="0" w:color="auto"/>
              <w:left w:val="nil"/>
              <w:bottom w:val="single" w:sz="8" w:space="0" w:color="auto"/>
              <w:right w:val="single" w:sz="8" w:space="0" w:color="000000"/>
            </w:tcBorders>
            <w:shd w:val="clear" w:color="auto" w:fill="FFFFFF"/>
          </w:tcPr>
          <w:p w:rsidR="00A3100E" w:rsidRDefault="00A3100E">
            <w:pPr>
              <w:jc w:val="center"/>
              <w:rPr>
                <w:color w:val="000000"/>
                <w:sz w:val="20"/>
                <w:szCs w:val="20"/>
              </w:rPr>
            </w:pPr>
            <w:r>
              <w:rPr>
                <w:color w:val="000000"/>
                <w:sz w:val="20"/>
                <w:szCs w:val="20"/>
              </w:rPr>
              <w:t>Фонды обязательного медицинского страхования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Единый социальный налог, перечисля-емый в бюджет за месяц, 26,1% </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A3100E">
        <w:trPr>
          <w:trHeight w:val="300"/>
        </w:trPr>
        <w:tc>
          <w:tcPr>
            <w:tcW w:w="97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82"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1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ФФОМС 0,1% </w:t>
            </w:r>
          </w:p>
        </w:tc>
        <w:tc>
          <w:tcPr>
            <w:tcW w:w="952" w:type="dxa"/>
            <w:vMerge w:val="restart"/>
            <w:tcBorders>
              <w:top w:val="nil"/>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ТФОМС 2,5% </w:t>
            </w: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300"/>
        </w:trPr>
        <w:tc>
          <w:tcPr>
            <w:tcW w:w="97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82"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1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230"/>
        </w:trPr>
        <w:tc>
          <w:tcPr>
            <w:tcW w:w="97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82"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1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52"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Я</w:t>
            </w:r>
            <w:r w:rsidR="00A3100E">
              <w:rPr>
                <w:color w:val="000000"/>
                <w:sz w:val="20"/>
                <w:szCs w:val="20"/>
              </w:rPr>
              <w:t>нварь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1957</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276</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238</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Ф</w:t>
            </w:r>
            <w:r w:rsidR="00A3100E">
              <w:rPr>
                <w:color w:val="000000"/>
                <w:sz w:val="20"/>
                <w:szCs w:val="20"/>
              </w:rPr>
              <w:t>евраль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3914</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551</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475</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4959</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М</w:t>
            </w:r>
            <w:r w:rsidR="00A3100E">
              <w:rPr>
                <w:color w:val="000000"/>
                <w:sz w:val="20"/>
                <w:szCs w:val="20"/>
              </w:rPr>
              <w:t>арт</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28500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5871</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827</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29</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713</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7439</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А</w:t>
            </w:r>
            <w:r w:rsidR="00A3100E">
              <w:rPr>
                <w:color w:val="000000"/>
                <w:sz w:val="20"/>
                <w:szCs w:val="20"/>
              </w:rPr>
              <w:t>прель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38000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7828</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1102</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38</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9918</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М</w:t>
            </w:r>
            <w:r w:rsidR="00A3100E">
              <w:rPr>
                <w:color w:val="000000"/>
                <w:sz w:val="20"/>
                <w:szCs w:val="20"/>
              </w:rPr>
              <w:t>ай</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47500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9785</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1378</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48</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1188</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12398</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И</w:t>
            </w:r>
            <w:r w:rsidR="00A3100E">
              <w:rPr>
                <w:color w:val="000000"/>
                <w:sz w:val="20"/>
                <w:szCs w:val="20"/>
              </w:rPr>
              <w:t>юнь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57000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11742</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1653</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57</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1425</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14877</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И</w:t>
            </w:r>
            <w:r w:rsidR="00A3100E">
              <w:rPr>
                <w:color w:val="000000"/>
                <w:sz w:val="20"/>
                <w:szCs w:val="20"/>
              </w:rPr>
              <w:t>юль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66500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13699</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1929</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67</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1663</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17357</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А</w:t>
            </w:r>
            <w:r w:rsidR="00A3100E">
              <w:rPr>
                <w:color w:val="000000"/>
                <w:sz w:val="20"/>
                <w:szCs w:val="20"/>
              </w:rPr>
              <w:t>вгуст</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76000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15656</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2204</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76</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1900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19836</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С</w:t>
            </w:r>
            <w:r w:rsidR="00A3100E">
              <w:rPr>
                <w:color w:val="000000"/>
                <w:sz w:val="20"/>
                <w:szCs w:val="20"/>
              </w:rPr>
              <w:t>ентябрь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85500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17613</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2138</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22316</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О</w:t>
            </w:r>
            <w:r w:rsidR="00A3100E">
              <w:rPr>
                <w:color w:val="000000"/>
                <w:sz w:val="20"/>
                <w:szCs w:val="20"/>
              </w:rPr>
              <w:t>ктябрь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19570</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2755</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2375</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2480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24795</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Н</w:t>
            </w:r>
            <w:r w:rsidR="00A3100E">
              <w:rPr>
                <w:color w:val="000000"/>
                <w:sz w:val="20"/>
                <w:szCs w:val="20"/>
              </w:rPr>
              <w:t>оябрь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104500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21311</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2999</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w:t>
            </w:r>
            <w:r w:rsidR="0059135F">
              <w:rPr>
                <w:sz w:val="20"/>
                <w:szCs w:val="20"/>
              </w:rPr>
              <w:t>4</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2586</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2205</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27000</w:t>
            </w:r>
          </w:p>
        </w:tc>
      </w:tr>
      <w:tr w:rsidR="00A3100E">
        <w:trPr>
          <w:trHeight w:val="270"/>
        </w:trPr>
        <w:tc>
          <w:tcPr>
            <w:tcW w:w="973" w:type="dxa"/>
            <w:tcBorders>
              <w:top w:val="nil"/>
              <w:left w:val="single" w:sz="8" w:space="0" w:color="auto"/>
              <w:bottom w:val="single" w:sz="8" w:space="0" w:color="auto"/>
              <w:right w:val="single" w:sz="8" w:space="0" w:color="auto"/>
            </w:tcBorders>
            <w:shd w:val="clear" w:color="auto" w:fill="FFFFFF"/>
          </w:tcPr>
          <w:p w:rsidR="00A3100E" w:rsidRDefault="004071D0" w:rsidP="0028076E">
            <w:pPr>
              <w:jc w:val="center"/>
              <w:rPr>
                <w:color w:val="000000"/>
                <w:sz w:val="20"/>
                <w:szCs w:val="20"/>
              </w:rPr>
            </w:pPr>
            <w:r>
              <w:rPr>
                <w:color w:val="000000"/>
                <w:sz w:val="20"/>
                <w:szCs w:val="20"/>
              </w:rPr>
              <w:t>Д</w:t>
            </w:r>
            <w:r w:rsidR="00A3100E">
              <w:rPr>
                <w:color w:val="000000"/>
                <w:sz w:val="20"/>
                <w:szCs w:val="20"/>
              </w:rPr>
              <w:t>екабрь</w:t>
            </w:r>
          </w:p>
        </w:tc>
        <w:tc>
          <w:tcPr>
            <w:tcW w:w="1403"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114000</w:t>
            </w:r>
          </w:p>
        </w:tc>
        <w:tc>
          <w:tcPr>
            <w:tcW w:w="1382"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23484</w:t>
            </w:r>
          </w:p>
        </w:tc>
        <w:tc>
          <w:tcPr>
            <w:tcW w:w="141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3306</w:t>
            </w:r>
          </w:p>
        </w:tc>
        <w:tc>
          <w:tcPr>
            <w:tcW w:w="988"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114</w:t>
            </w:r>
          </w:p>
        </w:tc>
        <w:tc>
          <w:tcPr>
            <w:tcW w:w="952"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2850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1900</w:t>
            </w:r>
          </w:p>
        </w:tc>
        <w:tc>
          <w:tcPr>
            <w:tcW w:w="154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28900</w:t>
            </w:r>
          </w:p>
        </w:tc>
      </w:tr>
    </w:tbl>
    <w:p w:rsidR="0059135F" w:rsidRDefault="0059135F" w:rsidP="00A52FB8">
      <w:pPr>
        <w:pStyle w:val="ConsNormal"/>
        <w:widowControl/>
        <w:spacing w:line="360" w:lineRule="auto"/>
        <w:ind w:firstLine="539"/>
        <w:jc w:val="both"/>
        <w:rPr>
          <w:rFonts w:ascii="Times New Roman" w:hAnsi="Times New Roman"/>
          <w:sz w:val="24"/>
          <w:szCs w:val="24"/>
        </w:rPr>
      </w:pPr>
    </w:p>
    <w:p w:rsidR="00051D48" w:rsidRPr="00051D48" w:rsidRDefault="00051D48" w:rsidP="00A52FB8">
      <w:pPr>
        <w:pStyle w:val="ConsNormal"/>
        <w:widowControl/>
        <w:spacing w:line="360" w:lineRule="auto"/>
        <w:ind w:firstLine="539"/>
        <w:jc w:val="both"/>
        <w:rPr>
          <w:rFonts w:ascii="Times New Roman" w:hAnsi="Times New Roman"/>
          <w:sz w:val="24"/>
          <w:szCs w:val="24"/>
        </w:rPr>
      </w:pPr>
      <w:r w:rsidRPr="00051D48">
        <w:rPr>
          <w:rFonts w:ascii="Times New Roman" w:hAnsi="Times New Roman"/>
          <w:sz w:val="24"/>
          <w:szCs w:val="24"/>
        </w:rPr>
        <w:t xml:space="preserve">У </w:t>
      </w:r>
      <w:r>
        <w:rPr>
          <w:rFonts w:ascii="Times New Roman" w:hAnsi="Times New Roman"/>
          <w:sz w:val="24"/>
          <w:szCs w:val="24"/>
        </w:rPr>
        <w:t>Фисенко П.А. облагаемая база за год</w:t>
      </w:r>
      <w:r w:rsidRPr="00051D48">
        <w:rPr>
          <w:rFonts w:ascii="Times New Roman" w:hAnsi="Times New Roman"/>
          <w:sz w:val="24"/>
          <w:szCs w:val="24"/>
        </w:rPr>
        <w:t xml:space="preserve"> превысила 100 000 руб.</w:t>
      </w:r>
      <w:r>
        <w:rPr>
          <w:rFonts w:ascii="Times New Roman" w:hAnsi="Times New Roman"/>
          <w:sz w:val="24"/>
          <w:szCs w:val="24"/>
        </w:rPr>
        <w:t xml:space="preserve"> в </w:t>
      </w:r>
      <w:r w:rsidR="00A52FB8">
        <w:rPr>
          <w:rFonts w:ascii="Times New Roman" w:hAnsi="Times New Roman"/>
          <w:sz w:val="24"/>
          <w:szCs w:val="24"/>
        </w:rPr>
        <w:t>ноябре.</w:t>
      </w:r>
      <w:r w:rsidRPr="00051D48">
        <w:rPr>
          <w:rFonts w:ascii="Times New Roman" w:hAnsi="Times New Roman"/>
          <w:sz w:val="24"/>
          <w:szCs w:val="24"/>
        </w:rPr>
        <w:t xml:space="preserve"> Поэтому для определения суммы налога нарастающим итогом с начала календарного года применяется регрессивная шкала налогообложения для налоговой базы от 100 001 руб. до 300 000 руб. Сумма налога </w:t>
      </w:r>
      <w:r w:rsidR="00A52FB8">
        <w:rPr>
          <w:rFonts w:ascii="Times New Roman" w:hAnsi="Times New Roman"/>
          <w:sz w:val="24"/>
          <w:szCs w:val="24"/>
        </w:rPr>
        <w:t xml:space="preserve">в ноябре </w:t>
      </w:r>
      <w:r w:rsidRPr="00051D48">
        <w:rPr>
          <w:rFonts w:ascii="Times New Roman" w:hAnsi="Times New Roman"/>
          <w:sz w:val="24"/>
          <w:szCs w:val="24"/>
        </w:rPr>
        <w:t>составит:</w:t>
      </w:r>
    </w:p>
    <w:p w:rsidR="00051D48" w:rsidRPr="00051D48" w:rsidRDefault="00051D48" w:rsidP="00A52FB8">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в федеральный бюджет: 2</w:t>
      </w:r>
      <w:r w:rsidR="00A52FB8">
        <w:rPr>
          <w:rFonts w:ascii="Times New Roman" w:hAnsi="Times New Roman"/>
          <w:sz w:val="24"/>
          <w:szCs w:val="24"/>
        </w:rPr>
        <w:t>0</w:t>
      </w:r>
      <w:r w:rsidRPr="00051D48">
        <w:rPr>
          <w:rFonts w:ascii="Times New Roman" w:hAnsi="Times New Roman"/>
          <w:sz w:val="24"/>
          <w:szCs w:val="24"/>
        </w:rPr>
        <w:t xml:space="preserve"> </w:t>
      </w:r>
      <w:r w:rsidR="00A52FB8">
        <w:rPr>
          <w:rFonts w:ascii="Times New Roman" w:hAnsi="Times New Roman"/>
          <w:sz w:val="24"/>
          <w:szCs w:val="24"/>
        </w:rPr>
        <w:t>600 руб. + (104</w:t>
      </w:r>
      <w:r w:rsidRPr="00051D48">
        <w:rPr>
          <w:rFonts w:ascii="Times New Roman" w:hAnsi="Times New Roman"/>
          <w:sz w:val="24"/>
          <w:szCs w:val="24"/>
        </w:rPr>
        <w:t xml:space="preserve"> </w:t>
      </w:r>
      <w:r w:rsidR="00A52FB8">
        <w:rPr>
          <w:rFonts w:ascii="Times New Roman" w:hAnsi="Times New Roman"/>
          <w:sz w:val="24"/>
          <w:szCs w:val="24"/>
        </w:rPr>
        <w:t>500 руб. - 100 000 руб.)x15,8% = 2</w:t>
      </w:r>
      <w:r w:rsidRPr="00051D48">
        <w:rPr>
          <w:rFonts w:ascii="Times New Roman" w:hAnsi="Times New Roman"/>
          <w:sz w:val="24"/>
          <w:szCs w:val="24"/>
        </w:rPr>
        <w:t xml:space="preserve">1 </w:t>
      </w:r>
      <w:r w:rsidR="00A52FB8">
        <w:rPr>
          <w:rFonts w:ascii="Times New Roman" w:hAnsi="Times New Roman"/>
          <w:sz w:val="24"/>
          <w:szCs w:val="24"/>
        </w:rPr>
        <w:t>311</w:t>
      </w:r>
      <w:r w:rsidRPr="00051D48">
        <w:rPr>
          <w:rFonts w:ascii="Times New Roman" w:hAnsi="Times New Roman"/>
          <w:sz w:val="24"/>
          <w:szCs w:val="24"/>
        </w:rPr>
        <w:t xml:space="preserve"> руб.;</w:t>
      </w:r>
    </w:p>
    <w:p w:rsidR="00051D48" w:rsidRPr="00051D48" w:rsidRDefault="00051D48" w:rsidP="00A52FB8">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ФСС РФ: </w:t>
      </w:r>
      <w:r w:rsidR="00A52FB8">
        <w:rPr>
          <w:rFonts w:ascii="Times New Roman" w:hAnsi="Times New Roman"/>
          <w:sz w:val="24"/>
          <w:szCs w:val="24"/>
        </w:rPr>
        <w:t>2 9</w:t>
      </w:r>
      <w:r w:rsidRPr="00051D48">
        <w:rPr>
          <w:rFonts w:ascii="Times New Roman" w:hAnsi="Times New Roman"/>
          <w:sz w:val="24"/>
          <w:szCs w:val="24"/>
        </w:rPr>
        <w:t>00 руб. + (1</w:t>
      </w:r>
      <w:r w:rsidR="00A52FB8">
        <w:rPr>
          <w:rFonts w:ascii="Times New Roman" w:hAnsi="Times New Roman"/>
          <w:sz w:val="24"/>
          <w:szCs w:val="24"/>
        </w:rPr>
        <w:t>04</w:t>
      </w:r>
      <w:r w:rsidRPr="00051D48">
        <w:rPr>
          <w:rFonts w:ascii="Times New Roman" w:hAnsi="Times New Roman"/>
          <w:sz w:val="24"/>
          <w:szCs w:val="24"/>
        </w:rPr>
        <w:t xml:space="preserve"> </w:t>
      </w:r>
      <w:r w:rsidR="00A52FB8">
        <w:rPr>
          <w:rFonts w:ascii="Times New Roman" w:hAnsi="Times New Roman"/>
          <w:sz w:val="24"/>
          <w:szCs w:val="24"/>
        </w:rPr>
        <w:t>500 руб. - 100 000 руб.)x</w:t>
      </w:r>
      <w:r w:rsidRPr="00051D48">
        <w:rPr>
          <w:rFonts w:ascii="Times New Roman" w:hAnsi="Times New Roman"/>
          <w:sz w:val="24"/>
          <w:szCs w:val="24"/>
        </w:rPr>
        <w:t xml:space="preserve">2,2% = </w:t>
      </w:r>
      <w:r w:rsidR="00A52FB8">
        <w:rPr>
          <w:rFonts w:ascii="Times New Roman" w:hAnsi="Times New Roman"/>
          <w:sz w:val="24"/>
          <w:szCs w:val="24"/>
        </w:rPr>
        <w:t xml:space="preserve">2 999 </w:t>
      </w:r>
      <w:r w:rsidRPr="00051D48">
        <w:rPr>
          <w:rFonts w:ascii="Times New Roman" w:hAnsi="Times New Roman"/>
          <w:sz w:val="24"/>
          <w:szCs w:val="24"/>
        </w:rPr>
        <w:t>руб.;</w:t>
      </w:r>
    </w:p>
    <w:p w:rsidR="00051D48" w:rsidRPr="00051D48" w:rsidRDefault="00051D48" w:rsidP="00A52FB8">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w:t>
      </w:r>
      <w:r w:rsidR="00A52FB8">
        <w:rPr>
          <w:rFonts w:ascii="Times New Roman" w:hAnsi="Times New Roman"/>
          <w:sz w:val="24"/>
          <w:szCs w:val="24"/>
        </w:rPr>
        <w:t>Ф</w:t>
      </w:r>
      <w:r w:rsidRPr="00051D48">
        <w:rPr>
          <w:rFonts w:ascii="Times New Roman" w:hAnsi="Times New Roman"/>
          <w:sz w:val="24"/>
          <w:szCs w:val="24"/>
        </w:rPr>
        <w:t xml:space="preserve">ФОМС: </w:t>
      </w:r>
      <w:r w:rsidR="00A52FB8">
        <w:rPr>
          <w:rFonts w:ascii="Times New Roman" w:hAnsi="Times New Roman"/>
          <w:sz w:val="24"/>
          <w:szCs w:val="24"/>
        </w:rPr>
        <w:t>1</w:t>
      </w:r>
      <w:r w:rsidRPr="00051D48">
        <w:rPr>
          <w:rFonts w:ascii="Times New Roman" w:hAnsi="Times New Roman"/>
          <w:sz w:val="24"/>
          <w:szCs w:val="24"/>
        </w:rPr>
        <w:t xml:space="preserve">00 руб. </w:t>
      </w:r>
      <w:r w:rsidR="00A52FB8">
        <w:rPr>
          <w:rFonts w:ascii="Times New Roman" w:hAnsi="Times New Roman"/>
          <w:sz w:val="24"/>
          <w:szCs w:val="24"/>
        </w:rPr>
        <w:t>+ (104 500 руб. - 100 000 руб.)x</w:t>
      </w:r>
      <w:r w:rsidRPr="00051D48">
        <w:rPr>
          <w:rFonts w:ascii="Times New Roman" w:hAnsi="Times New Roman"/>
          <w:sz w:val="24"/>
          <w:szCs w:val="24"/>
        </w:rPr>
        <w:t xml:space="preserve">0,1% = </w:t>
      </w:r>
      <w:r w:rsidR="00A52FB8">
        <w:rPr>
          <w:rFonts w:ascii="Times New Roman" w:hAnsi="Times New Roman"/>
          <w:sz w:val="24"/>
          <w:szCs w:val="24"/>
        </w:rPr>
        <w:t>10</w:t>
      </w:r>
      <w:r w:rsidR="0059135F">
        <w:rPr>
          <w:rFonts w:ascii="Times New Roman" w:hAnsi="Times New Roman"/>
          <w:sz w:val="24"/>
          <w:szCs w:val="24"/>
        </w:rPr>
        <w:t>4</w:t>
      </w:r>
      <w:r w:rsidRPr="00051D48">
        <w:rPr>
          <w:rFonts w:ascii="Times New Roman" w:hAnsi="Times New Roman"/>
          <w:sz w:val="24"/>
          <w:szCs w:val="24"/>
        </w:rPr>
        <w:t xml:space="preserve"> руб.;</w:t>
      </w:r>
    </w:p>
    <w:p w:rsidR="00051D48" w:rsidRDefault="00051D48" w:rsidP="00A52FB8">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ТФОМС: </w:t>
      </w:r>
      <w:r w:rsidR="00A52FB8">
        <w:rPr>
          <w:rFonts w:ascii="Times New Roman" w:hAnsi="Times New Roman"/>
          <w:sz w:val="24"/>
          <w:szCs w:val="24"/>
        </w:rPr>
        <w:t>2 5</w:t>
      </w:r>
      <w:r w:rsidRPr="00051D48">
        <w:rPr>
          <w:rFonts w:ascii="Times New Roman" w:hAnsi="Times New Roman"/>
          <w:sz w:val="24"/>
          <w:szCs w:val="24"/>
        </w:rPr>
        <w:t>00 руб. + (</w:t>
      </w:r>
      <w:r w:rsidR="00A52FB8">
        <w:rPr>
          <w:rFonts w:ascii="Times New Roman" w:hAnsi="Times New Roman"/>
          <w:sz w:val="24"/>
          <w:szCs w:val="24"/>
        </w:rPr>
        <w:t>104</w:t>
      </w:r>
      <w:r w:rsidRPr="00051D48">
        <w:rPr>
          <w:rFonts w:ascii="Times New Roman" w:hAnsi="Times New Roman"/>
          <w:sz w:val="24"/>
          <w:szCs w:val="24"/>
        </w:rPr>
        <w:t xml:space="preserve"> </w:t>
      </w:r>
      <w:r w:rsidR="00A52FB8">
        <w:rPr>
          <w:rFonts w:ascii="Times New Roman" w:hAnsi="Times New Roman"/>
          <w:sz w:val="24"/>
          <w:szCs w:val="24"/>
        </w:rPr>
        <w:t>5</w:t>
      </w:r>
      <w:r w:rsidRPr="00051D48">
        <w:rPr>
          <w:rFonts w:ascii="Times New Roman" w:hAnsi="Times New Roman"/>
          <w:sz w:val="24"/>
          <w:szCs w:val="24"/>
        </w:rPr>
        <w:t xml:space="preserve">00 руб. - 100 000 руб.)x1,9% = </w:t>
      </w:r>
      <w:r w:rsidR="00A52FB8">
        <w:rPr>
          <w:rFonts w:ascii="Times New Roman" w:hAnsi="Times New Roman"/>
          <w:sz w:val="24"/>
          <w:szCs w:val="24"/>
        </w:rPr>
        <w:t>2 586</w:t>
      </w:r>
      <w:r w:rsidRPr="00051D48">
        <w:rPr>
          <w:rFonts w:ascii="Times New Roman" w:hAnsi="Times New Roman"/>
          <w:sz w:val="24"/>
          <w:szCs w:val="24"/>
        </w:rPr>
        <w:t xml:space="preserve"> руб.</w:t>
      </w:r>
    </w:p>
    <w:p w:rsidR="00A52FB8" w:rsidRDefault="00A52FB8" w:rsidP="0059135F">
      <w:pPr>
        <w:pStyle w:val="ConsNormal"/>
        <w:widowControl/>
        <w:spacing w:line="360" w:lineRule="auto"/>
        <w:ind w:firstLine="540"/>
        <w:jc w:val="both"/>
        <w:rPr>
          <w:rFonts w:ascii="Times New Roman" w:hAnsi="Times New Roman"/>
          <w:sz w:val="24"/>
          <w:szCs w:val="24"/>
        </w:rPr>
      </w:pPr>
      <w:r>
        <w:rPr>
          <w:rFonts w:ascii="Times New Roman" w:hAnsi="Times New Roman"/>
          <w:sz w:val="24"/>
          <w:szCs w:val="24"/>
        </w:rPr>
        <w:t>Таким образом</w:t>
      </w:r>
      <w:r w:rsidR="0059135F">
        <w:rPr>
          <w:rFonts w:ascii="Times New Roman" w:hAnsi="Times New Roman"/>
          <w:sz w:val="24"/>
          <w:szCs w:val="24"/>
        </w:rPr>
        <w:t>,</w:t>
      </w:r>
      <w:r>
        <w:rPr>
          <w:rFonts w:ascii="Times New Roman" w:hAnsi="Times New Roman"/>
          <w:sz w:val="24"/>
          <w:szCs w:val="24"/>
        </w:rPr>
        <w:t xml:space="preserve"> сумма налога, подлежащего к уплате, в ноябре составит: </w:t>
      </w:r>
    </w:p>
    <w:p w:rsidR="00A52FB8" w:rsidRDefault="0059135F" w:rsidP="00A52FB8">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A52FB8">
        <w:rPr>
          <w:rFonts w:ascii="Times New Roman" w:hAnsi="Times New Roman"/>
          <w:sz w:val="24"/>
          <w:szCs w:val="24"/>
        </w:rPr>
        <w:t>ЕСН</w:t>
      </w:r>
      <w:r w:rsidR="00A52FB8" w:rsidRPr="00A52FB8">
        <w:rPr>
          <w:rFonts w:ascii="Times New Roman" w:hAnsi="Times New Roman"/>
          <w:sz w:val="24"/>
          <w:szCs w:val="24"/>
          <w:vertAlign w:val="subscript"/>
        </w:rPr>
        <w:t>нояб</w:t>
      </w:r>
      <w:r w:rsidR="00A52FB8">
        <w:rPr>
          <w:rFonts w:ascii="Times New Roman" w:hAnsi="Times New Roman"/>
          <w:sz w:val="24"/>
          <w:szCs w:val="24"/>
        </w:rPr>
        <w:t>=21 311 + 2 999 + 10</w:t>
      </w:r>
      <w:r>
        <w:rPr>
          <w:rFonts w:ascii="Times New Roman" w:hAnsi="Times New Roman"/>
          <w:sz w:val="24"/>
          <w:szCs w:val="24"/>
        </w:rPr>
        <w:t>4</w:t>
      </w:r>
      <w:r w:rsidR="00A52FB8">
        <w:rPr>
          <w:rFonts w:ascii="Times New Roman" w:hAnsi="Times New Roman"/>
          <w:sz w:val="24"/>
          <w:szCs w:val="24"/>
        </w:rPr>
        <w:t xml:space="preserve"> + 2 586 = </w:t>
      </w:r>
      <w:r>
        <w:rPr>
          <w:rFonts w:ascii="Times New Roman" w:hAnsi="Times New Roman"/>
          <w:sz w:val="24"/>
          <w:szCs w:val="24"/>
        </w:rPr>
        <w:t>27 000 руб.</w:t>
      </w:r>
    </w:p>
    <w:p w:rsidR="0059135F" w:rsidRDefault="0059135F" w:rsidP="0059135F">
      <w:pPr>
        <w:pStyle w:val="ConsNormal"/>
        <w:widowControl/>
        <w:spacing w:line="360" w:lineRule="auto"/>
        <w:ind w:firstLine="540"/>
        <w:jc w:val="both"/>
        <w:rPr>
          <w:rFonts w:ascii="Times New Roman" w:hAnsi="Times New Roman"/>
          <w:sz w:val="24"/>
          <w:szCs w:val="24"/>
        </w:rPr>
      </w:pPr>
      <w:r>
        <w:rPr>
          <w:rFonts w:ascii="Times New Roman" w:hAnsi="Times New Roman"/>
          <w:sz w:val="24"/>
          <w:szCs w:val="24"/>
        </w:rPr>
        <w:t>Аналогично определим сумму налога, подлежащую выплате на конец года:</w:t>
      </w:r>
    </w:p>
    <w:p w:rsidR="0059135F" w:rsidRPr="00051D48" w:rsidRDefault="0059135F" w:rsidP="0059135F">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в федеральный бюджет: 2</w:t>
      </w:r>
      <w:r>
        <w:rPr>
          <w:rFonts w:ascii="Times New Roman" w:hAnsi="Times New Roman"/>
          <w:sz w:val="24"/>
          <w:szCs w:val="24"/>
        </w:rPr>
        <w:t>0</w:t>
      </w:r>
      <w:r w:rsidRPr="00051D48">
        <w:rPr>
          <w:rFonts w:ascii="Times New Roman" w:hAnsi="Times New Roman"/>
          <w:sz w:val="24"/>
          <w:szCs w:val="24"/>
        </w:rPr>
        <w:t xml:space="preserve"> </w:t>
      </w:r>
      <w:r>
        <w:rPr>
          <w:rFonts w:ascii="Times New Roman" w:hAnsi="Times New Roman"/>
          <w:sz w:val="24"/>
          <w:szCs w:val="24"/>
        </w:rPr>
        <w:t>600 руб. + (114</w:t>
      </w:r>
      <w:r w:rsidRPr="00051D48">
        <w:rPr>
          <w:rFonts w:ascii="Times New Roman" w:hAnsi="Times New Roman"/>
          <w:sz w:val="24"/>
          <w:szCs w:val="24"/>
        </w:rPr>
        <w:t xml:space="preserve"> </w:t>
      </w:r>
      <w:r>
        <w:rPr>
          <w:rFonts w:ascii="Times New Roman" w:hAnsi="Times New Roman"/>
          <w:sz w:val="24"/>
          <w:szCs w:val="24"/>
        </w:rPr>
        <w:t>000 руб. - 100 000 руб.)x15,8% = 23</w:t>
      </w:r>
      <w:r w:rsidRPr="00051D48">
        <w:rPr>
          <w:rFonts w:ascii="Times New Roman" w:hAnsi="Times New Roman"/>
          <w:sz w:val="24"/>
          <w:szCs w:val="24"/>
        </w:rPr>
        <w:t xml:space="preserve"> </w:t>
      </w:r>
      <w:r>
        <w:rPr>
          <w:rFonts w:ascii="Times New Roman" w:hAnsi="Times New Roman"/>
          <w:sz w:val="24"/>
          <w:szCs w:val="24"/>
        </w:rPr>
        <w:t>484</w:t>
      </w:r>
      <w:r w:rsidRPr="00051D48">
        <w:rPr>
          <w:rFonts w:ascii="Times New Roman" w:hAnsi="Times New Roman"/>
          <w:sz w:val="24"/>
          <w:szCs w:val="24"/>
        </w:rPr>
        <w:t xml:space="preserve"> руб.;</w:t>
      </w:r>
    </w:p>
    <w:p w:rsidR="0059135F" w:rsidRPr="00051D48" w:rsidRDefault="0059135F" w:rsidP="0059135F">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ФСС РФ: </w:t>
      </w:r>
      <w:r>
        <w:rPr>
          <w:rFonts w:ascii="Times New Roman" w:hAnsi="Times New Roman"/>
          <w:sz w:val="24"/>
          <w:szCs w:val="24"/>
        </w:rPr>
        <w:t>2 9</w:t>
      </w:r>
      <w:r w:rsidRPr="00051D48">
        <w:rPr>
          <w:rFonts w:ascii="Times New Roman" w:hAnsi="Times New Roman"/>
          <w:sz w:val="24"/>
          <w:szCs w:val="24"/>
        </w:rPr>
        <w:t>00 руб. + (1</w:t>
      </w:r>
      <w:r>
        <w:rPr>
          <w:rFonts w:ascii="Times New Roman" w:hAnsi="Times New Roman"/>
          <w:sz w:val="24"/>
          <w:szCs w:val="24"/>
        </w:rPr>
        <w:t>14</w:t>
      </w:r>
      <w:r w:rsidRPr="00051D48">
        <w:rPr>
          <w:rFonts w:ascii="Times New Roman" w:hAnsi="Times New Roman"/>
          <w:sz w:val="24"/>
          <w:szCs w:val="24"/>
        </w:rPr>
        <w:t xml:space="preserve"> </w:t>
      </w:r>
      <w:r>
        <w:rPr>
          <w:rFonts w:ascii="Times New Roman" w:hAnsi="Times New Roman"/>
          <w:sz w:val="24"/>
          <w:szCs w:val="24"/>
        </w:rPr>
        <w:t>000 руб. - 100 000 руб.)x</w:t>
      </w:r>
      <w:r w:rsidRPr="00051D48">
        <w:rPr>
          <w:rFonts w:ascii="Times New Roman" w:hAnsi="Times New Roman"/>
          <w:sz w:val="24"/>
          <w:szCs w:val="24"/>
        </w:rPr>
        <w:t xml:space="preserve">2,2% = </w:t>
      </w:r>
      <w:r>
        <w:rPr>
          <w:rFonts w:ascii="Times New Roman" w:hAnsi="Times New Roman"/>
          <w:sz w:val="24"/>
          <w:szCs w:val="24"/>
        </w:rPr>
        <w:t xml:space="preserve">3 306 </w:t>
      </w:r>
      <w:r w:rsidRPr="00051D48">
        <w:rPr>
          <w:rFonts w:ascii="Times New Roman" w:hAnsi="Times New Roman"/>
          <w:sz w:val="24"/>
          <w:szCs w:val="24"/>
        </w:rPr>
        <w:t>руб.;</w:t>
      </w:r>
    </w:p>
    <w:p w:rsidR="0059135F" w:rsidRPr="00051D48" w:rsidRDefault="0059135F" w:rsidP="0059135F">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w:t>
      </w:r>
      <w:r>
        <w:rPr>
          <w:rFonts w:ascii="Times New Roman" w:hAnsi="Times New Roman"/>
          <w:sz w:val="24"/>
          <w:szCs w:val="24"/>
        </w:rPr>
        <w:t>Ф</w:t>
      </w:r>
      <w:r w:rsidRPr="00051D48">
        <w:rPr>
          <w:rFonts w:ascii="Times New Roman" w:hAnsi="Times New Roman"/>
          <w:sz w:val="24"/>
          <w:szCs w:val="24"/>
        </w:rPr>
        <w:t xml:space="preserve">ФОМС: </w:t>
      </w:r>
      <w:r>
        <w:rPr>
          <w:rFonts w:ascii="Times New Roman" w:hAnsi="Times New Roman"/>
          <w:sz w:val="24"/>
          <w:szCs w:val="24"/>
        </w:rPr>
        <w:t>1</w:t>
      </w:r>
      <w:r w:rsidRPr="00051D48">
        <w:rPr>
          <w:rFonts w:ascii="Times New Roman" w:hAnsi="Times New Roman"/>
          <w:sz w:val="24"/>
          <w:szCs w:val="24"/>
        </w:rPr>
        <w:t xml:space="preserve">00 руб. </w:t>
      </w:r>
      <w:r>
        <w:rPr>
          <w:rFonts w:ascii="Times New Roman" w:hAnsi="Times New Roman"/>
          <w:sz w:val="24"/>
          <w:szCs w:val="24"/>
        </w:rPr>
        <w:t>+ (114 000 руб. - 100 000 руб.)x</w:t>
      </w:r>
      <w:r w:rsidRPr="00051D48">
        <w:rPr>
          <w:rFonts w:ascii="Times New Roman" w:hAnsi="Times New Roman"/>
          <w:sz w:val="24"/>
          <w:szCs w:val="24"/>
        </w:rPr>
        <w:t xml:space="preserve">0,1% = </w:t>
      </w:r>
      <w:r>
        <w:rPr>
          <w:rFonts w:ascii="Times New Roman" w:hAnsi="Times New Roman"/>
          <w:sz w:val="24"/>
          <w:szCs w:val="24"/>
        </w:rPr>
        <w:t>114</w:t>
      </w:r>
      <w:r w:rsidRPr="00051D48">
        <w:rPr>
          <w:rFonts w:ascii="Times New Roman" w:hAnsi="Times New Roman"/>
          <w:sz w:val="24"/>
          <w:szCs w:val="24"/>
        </w:rPr>
        <w:t xml:space="preserve"> руб.;</w:t>
      </w:r>
    </w:p>
    <w:p w:rsidR="0059135F" w:rsidRDefault="0059135F" w:rsidP="0059135F">
      <w:pPr>
        <w:pStyle w:val="ConsNormal"/>
        <w:widowControl/>
        <w:spacing w:line="360" w:lineRule="auto"/>
        <w:ind w:firstLine="0"/>
        <w:jc w:val="both"/>
        <w:rPr>
          <w:rFonts w:ascii="Times New Roman" w:hAnsi="Times New Roman"/>
          <w:sz w:val="24"/>
          <w:szCs w:val="24"/>
        </w:rPr>
      </w:pPr>
      <w:r w:rsidRPr="00051D48">
        <w:rPr>
          <w:rFonts w:ascii="Times New Roman" w:hAnsi="Times New Roman"/>
          <w:sz w:val="24"/>
          <w:szCs w:val="24"/>
        </w:rPr>
        <w:t xml:space="preserve">- в ТФОМС: </w:t>
      </w:r>
      <w:r>
        <w:rPr>
          <w:rFonts w:ascii="Times New Roman" w:hAnsi="Times New Roman"/>
          <w:sz w:val="24"/>
          <w:szCs w:val="24"/>
        </w:rPr>
        <w:t>2 5</w:t>
      </w:r>
      <w:r w:rsidRPr="00051D48">
        <w:rPr>
          <w:rFonts w:ascii="Times New Roman" w:hAnsi="Times New Roman"/>
          <w:sz w:val="24"/>
          <w:szCs w:val="24"/>
        </w:rPr>
        <w:t>00 руб. + (</w:t>
      </w:r>
      <w:r>
        <w:rPr>
          <w:rFonts w:ascii="Times New Roman" w:hAnsi="Times New Roman"/>
          <w:sz w:val="24"/>
          <w:szCs w:val="24"/>
        </w:rPr>
        <w:t>114</w:t>
      </w:r>
      <w:r w:rsidRPr="00051D48">
        <w:rPr>
          <w:rFonts w:ascii="Times New Roman" w:hAnsi="Times New Roman"/>
          <w:sz w:val="24"/>
          <w:szCs w:val="24"/>
        </w:rPr>
        <w:t xml:space="preserve"> </w:t>
      </w:r>
      <w:r>
        <w:rPr>
          <w:rFonts w:ascii="Times New Roman" w:hAnsi="Times New Roman"/>
          <w:sz w:val="24"/>
          <w:szCs w:val="24"/>
        </w:rPr>
        <w:t>0</w:t>
      </w:r>
      <w:r w:rsidRPr="00051D48">
        <w:rPr>
          <w:rFonts w:ascii="Times New Roman" w:hAnsi="Times New Roman"/>
          <w:sz w:val="24"/>
          <w:szCs w:val="24"/>
        </w:rPr>
        <w:t xml:space="preserve">00 руб. - 100 000 руб.)x1,9% = </w:t>
      </w:r>
      <w:r>
        <w:rPr>
          <w:rFonts w:ascii="Times New Roman" w:hAnsi="Times New Roman"/>
          <w:sz w:val="24"/>
          <w:szCs w:val="24"/>
        </w:rPr>
        <w:t>2 850</w:t>
      </w:r>
      <w:r w:rsidRPr="00051D48">
        <w:rPr>
          <w:rFonts w:ascii="Times New Roman" w:hAnsi="Times New Roman"/>
          <w:sz w:val="24"/>
          <w:szCs w:val="24"/>
        </w:rPr>
        <w:t xml:space="preserve"> руб.</w:t>
      </w:r>
    </w:p>
    <w:p w:rsidR="0059135F" w:rsidRDefault="0059135F" w:rsidP="0059135F">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ЕСН</w:t>
      </w:r>
      <w:r>
        <w:rPr>
          <w:rFonts w:ascii="Times New Roman" w:hAnsi="Times New Roman"/>
          <w:sz w:val="24"/>
          <w:szCs w:val="24"/>
          <w:vertAlign w:val="subscript"/>
        </w:rPr>
        <w:t xml:space="preserve"> </w:t>
      </w:r>
      <w:r>
        <w:rPr>
          <w:rFonts w:ascii="Times New Roman" w:hAnsi="Times New Roman"/>
          <w:sz w:val="24"/>
          <w:szCs w:val="24"/>
        </w:rPr>
        <w:t>= 23 484 + 3 306 + 114 + 2 850 = 28 900 руб.</w:t>
      </w:r>
    </w:p>
    <w:p w:rsidR="0059135F" w:rsidRPr="00051D48" w:rsidRDefault="0059135F" w:rsidP="00A52FB8">
      <w:pPr>
        <w:pStyle w:val="ConsNormal"/>
        <w:widowControl/>
        <w:spacing w:line="360" w:lineRule="auto"/>
        <w:ind w:firstLine="0"/>
        <w:jc w:val="both"/>
        <w:rPr>
          <w:rFonts w:ascii="Times New Roman" w:hAnsi="Times New Roman"/>
          <w:sz w:val="24"/>
          <w:szCs w:val="24"/>
        </w:rPr>
      </w:pPr>
    </w:p>
    <w:p w:rsidR="00A3100E" w:rsidRDefault="00A3100E" w:rsidP="00A3100E">
      <w:pPr>
        <w:tabs>
          <w:tab w:val="left" w:pos="355"/>
        </w:tabs>
        <w:spacing w:line="360" w:lineRule="auto"/>
        <w:ind w:firstLine="357"/>
        <w:jc w:val="both"/>
      </w:pPr>
      <w:r>
        <w:t xml:space="preserve">Таблица 2.15. – Расчет единого социального налога за 2004 год </w:t>
      </w:r>
    </w:p>
    <w:p w:rsidR="003814F1" w:rsidRDefault="003814F1" w:rsidP="00A3100E">
      <w:pPr>
        <w:tabs>
          <w:tab w:val="left" w:pos="355"/>
        </w:tabs>
        <w:spacing w:line="360" w:lineRule="auto"/>
        <w:ind w:firstLine="357"/>
        <w:jc w:val="both"/>
      </w:pPr>
    </w:p>
    <w:tbl>
      <w:tblPr>
        <w:tblW w:w="8440" w:type="dxa"/>
        <w:tblInd w:w="93" w:type="dxa"/>
        <w:tblLook w:val="0000" w:firstRow="0" w:lastRow="0" w:firstColumn="0" w:lastColumn="0" w:noHBand="0" w:noVBand="0"/>
      </w:tblPr>
      <w:tblGrid>
        <w:gridCol w:w="973"/>
        <w:gridCol w:w="1403"/>
        <w:gridCol w:w="1382"/>
        <w:gridCol w:w="988"/>
        <w:gridCol w:w="952"/>
        <w:gridCol w:w="1546"/>
        <w:gridCol w:w="1546"/>
      </w:tblGrid>
      <w:tr w:rsidR="00A3100E">
        <w:trPr>
          <w:trHeight w:val="1275"/>
        </w:trPr>
        <w:tc>
          <w:tcPr>
            <w:tcW w:w="835"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Месяц</w:t>
            </w:r>
          </w:p>
        </w:tc>
        <w:tc>
          <w:tcPr>
            <w:tcW w:w="1217"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Налоговая база нарастающим  итогом</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Федеральный бюджет, 5,3% </w:t>
            </w:r>
          </w:p>
        </w:tc>
        <w:tc>
          <w:tcPr>
            <w:tcW w:w="1802" w:type="dxa"/>
            <w:gridSpan w:val="2"/>
            <w:tcBorders>
              <w:top w:val="single" w:sz="8" w:space="0" w:color="auto"/>
              <w:left w:val="nil"/>
              <w:bottom w:val="single" w:sz="8" w:space="0" w:color="auto"/>
              <w:right w:val="single" w:sz="8" w:space="0" w:color="000000"/>
            </w:tcBorders>
            <w:shd w:val="clear" w:color="auto" w:fill="FFFFFF"/>
          </w:tcPr>
          <w:p w:rsidR="00A3100E" w:rsidRDefault="00A3100E">
            <w:pPr>
              <w:jc w:val="center"/>
              <w:rPr>
                <w:color w:val="000000"/>
                <w:sz w:val="20"/>
                <w:szCs w:val="20"/>
              </w:rPr>
            </w:pPr>
            <w:r>
              <w:rPr>
                <w:color w:val="000000"/>
                <w:sz w:val="20"/>
                <w:szCs w:val="20"/>
              </w:rPr>
              <w:t>Фонды обязательного медицинского страхования</w:t>
            </w:r>
          </w:p>
        </w:tc>
        <w:tc>
          <w:tcPr>
            <w:tcW w:w="1835"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Единый социальный налог, перечисляемый в бюджет за месяц, </w:t>
            </w:r>
            <w:r w:rsidR="00360DDC">
              <w:rPr>
                <w:color w:val="000000"/>
                <w:sz w:val="20"/>
                <w:szCs w:val="20"/>
              </w:rPr>
              <w:t>8%</w:t>
            </w:r>
          </w:p>
        </w:tc>
        <w:tc>
          <w:tcPr>
            <w:tcW w:w="1451" w:type="dxa"/>
            <w:vMerge w:val="restart"/>
            <w:tcBorders>
              <w:top w:val="single" w:sz="8" w:space="0" w:color="auto"/>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A3100E">
        <w:trPr>
          <w:trHeight w:val="255"/>
        </w:trPr>
        <w:tc>
          <w:tcPr>
            <w:tcW w:w="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217"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26" w:type="dxa"/>
            <w:vMerge w:val="restart"/>
            <w:tcBorders>
              <w:top w:val="nil"/>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ФФОМС 0,8% </w:t>
            </w:r>
          </w:p>
        </w:tc>
        <w:tc>
          <w:tcPr>
            <w:tcW w:w="876" w:type="dxa"/>
            <w:vMerge w:val="restart"/>
            <w:tcBorders>
              <w:top w:val="nil"/>
              <w:left w:val="single" w:sz="8" w:space="0" w:color="auto"/>
              <w:bottom w:val="single" w:sz="8" w:space="0" w:color="000000"/>
              <w:right w:val="single" w:sz="8" w:space="0" w:color="auto"/>
            </w:tcBorders>
            <w:shd w:val="clear" w:color="auto" w:fill="FFFFFF"/>
          </w:tcPr>
          <w:p w:rsidR="00A3100E" w:rsidRDefault="00A3100E">
            <w:pPr>
              <w:jc w:val="center"/>
              <w:rPr>
                <w:color w:val="000000"/>
                <w:sz w:val="20"/>
                <w:szCs w:val="20"/>
              </w:rPr>
            </w:pPr>
            <w:r>
              <w:rPr>
                <w:color w:val="000000"/>
                <w:sz w:val="20"/>
                <w:szCs w:val="20"/>
              </w:rPr>
              <w:t xml:space="preserve">ТФОМС 1,9% </w:t>
            </w:r>
          </w:p>
        </w:tc>
        <w:tc>
          <w:tcPr>
            <w:tcW w:w="1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51"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255"/>
        </w:trPr>
        <w:tc>
          <w:tcPr>
            <w:tcW w:w="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217"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26"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876"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51"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243"/>
        </w:trPr>
        <w:tc>
          <w:tcPr>
            <w:tcW w:w="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217"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926"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876" w:type="dxa"/>
            <w:vMerge/>
            <w:tcBorders>
              <w:top w:val="nil"/>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835"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c>
          <w:tcPr>
            <w:tcW w:w="1451" w:type="dxa"/>
            <w:vMerge/>
            <w:tcBorders>
              <w:top w:val="single" w:sz="8" w:space="0" w:color="auto"/>
              <w:left w:val="single" w:sz="8" w:space="0" w:color="auto"/>
              <w:bottom w:val="single" w:sz="8" w:space="0" w:color="000000"/>
              <w:right w:val="single" w:sz="8" w:space="0" w:color="auto"/>
            </w:tcBorders>
            <w:vAlign w:val="center"/>
          </w:tcPr>
          <w:p w:rsidR="00A3100E" w:rsidRDefault="00A3100E">
            <w:pPr>
              <w:rPr>
                <w:color w:val="000000"/>
                <w:sz w:val="20"/>
                <w:szCs w:val="20"/>
              </w:rPr>
            </w:pP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январь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10800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572</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205</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февраль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21600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1145</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173</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410</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1728</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март</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32400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1717</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259</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616</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2592</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апрель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43200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2290</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346</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821</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3456</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май</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54000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2862</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432</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1026</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4320</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июнь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64800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3434</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518</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1231</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5184</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июль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75600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4007</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605</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1436</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6048</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август</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4579</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691</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1642</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6912</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сентябрь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97200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5152</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778</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1847</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7776</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октябрь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108000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5724</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2052</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8640</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ноябрь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118800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6296</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950</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2257</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9504</w:t>
            </w:r>
          </w:p>
        </w:tc>
      </w:tr>
      <w:tr w:rsidR="00A3100E">
        <w:trPr>
          <w:trHeight w:val="270"/>
        </w:trPr>
        <w:tc>
          <w:tcPr>
            <w:tcW w:w="835" w:type="dxa"/>
            <w:tcBorders>
              <w:top w:val="nil"/>
              <w:left w:val="single" w:sz="8" w:space="0" w:color="auto"/>
              <w:bottom w:val="single" w:sz="8" w:space="0" w:color="auto"/>
              <w:right w:val="single" w:sz="8" w:space="0" w:color="auto"/>
            </w:tcBorders>
            <w:shd w:val="clear" w:color="auto" w:fill="FFFFFF"/>
          </w:tcPr>
          <w:p w:rsidR="00A3100E" w:rsidRDefault="00A3100E">
            <w:pPr>
              <w:jc w:val="center"/>
              <w:rPr>
                <w:color w:val="000000"/>
                <w:sz w:val="20"/>
                <w:szCs w:val="20"/>
              </w:rPr>
            </w:pPr>
            <w:r>
              <w:rPr>
                <w:color w:val="000000"/>
                <w:sz w:val="20"/>
                <w:szCs w:val="20"/>
              </w:rPr>
              <w:t>декабрь</w:t>
            </w:r>
          </w:p>
        </w:tc>
        <w:tc>
          <w:tcPr>
            <w:tcW w:w="1217"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129600</w:t>
            </w:r>
          </w:p>
        </w:tc>
        <w:tc>
          <w:tcPr>
            <w:tcW w:w="1300" w:type="dxa"/>
            <w:tcBorders>
              <w:top w:val="nil"/>
              <w:left w:val="nil"/>
              <w:bottom w:val="single" w:sz="8" w:space="0" w:color="auto"/>
              <w:right w:val="single" w:sz="8" w:space="0" w:color="auto"/>
            </w:tcBorders>
            <w:shd w:val="clear" w:color="auto" w:fill="auto"/>
            <w:noWrap/>
            <w:vAlign w:val="bottom"/>
          </w:tcPr>
          <w:p w:rsidR="00A3100E" w:rsidRPr="00A3100E" w:rsidRDefault="00A3100E" w:rsidP="0028076E">
            <w:pPr>
              <w:jc w:val="center"/>
              <w:rPr>
                <w:sz w:val="20"/>
                <w:szCs w:val="20"/>
              </w:rPr>
            </w:pPr>
            <w:r w:rsidRPr="00A3100E">
              <w:rPr>
                <w:sz w:val="20"/>
                <w:szCs w:val="20"/>
              </w:rPr>
              <w:t>6869</w:t>
            </w:r>
          </w:p>
        </w:tc>
        <w:tc>
          <w:tcPr>
            <w:tcW w:w="92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1037</w:t>
            </w:r>
          </w:p>
        </w:tc>
        <w:tc>
          <w:tcPr>
            <w:tcW w:w="876"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2462</w:t>
            </w:r>
          </w:p>
        </w:tc>
        <w:tc>
          <w:tcPr>
            <w:tcW w:w="1835"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864</w:t>
            </w:r>
          </w:p>
        </w:tc>
        <w:tc>
          <w:tcPr>
            <w:tcW w:w="1451" w:type="dxa"/>
            <w:tcBorders>
              <w:top w:val="nil"/>
              <w:left w:val="nil"/>
              <w:bottom w:val="single" w:sz="8" w:space="0" w:color="auto"/>
              <w:right w:val="single" w:sz="8" w:space="0" w:color="auto"/>
            </w:tcBorders>
            <w:shd w:val="clear" w:color="auto" w:fill="FFFFFF"/>
          </w:tcPr>
          <w:p w:rsidR="00A3100E" w:rsidRPr="00A3100E" w:rsidRDefault="00A3100E" w:rsidP="0028076E">
            <w:pPr>
              <w:jc w:val="center"/>
              <w:rPr>
                <w:sz w:val="20"/>
                <w:szCs w:val="20"/>
              </w:rPr>
            </w:pPr>
            <w:r w:rsidRPr="00A3100E">
              <w:rPr>
                <w:sz w:val="20"/>
                <w:szCs w:val="20"/>
              </w:rPr>
              <w:t>10368</w:t>
            </w:r>
          </w:p>
        </w:tc>
      </w:tr>
    </w:tbl>
    <w:p w:rsidR="00A3100E" w:rsidRDefault="00A3100E" w:rsidP="00A3100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59135F" w:rsidRDefault="0059135F" w:rsidP="0028076E">
      <w:pPr>
        <w:tabs>
          <w:tab w:val="left" w:pos="355"/>
        </w:tabs>
        <w:spacing w:line="360" w:lineRule="auto"/>
        <w:ind w:firstLine="357"/>
        <w:jc w:val="both"/>
      </w:pPr>
    </w:p>
    <w:p w:rsidR="0028076E" w:rsidRDefault="0028076E" w:rsidP="0028076E">
      <w:pPr>
        <w:tabs>
          <w:tab w:val="left" w:pos="355"/>
        </w:tabs>
        <w:spacing w:line="360" w:lineRule="auto"/>
        <w:ind w:firstLine="357"/>
        <w:jc w:val="both"/>
      </w:pPr>
      <w:r>
        <w:t>Таблица 2.16. – Расчет единого социального налога за 200</w:t>
      </w:r>
      <w:r w:rsidR="00360DDC">
        <w:t>5</w:t>
      </w:r>
      <w:r>
        <w:t xml:space="preserve"> год </w:t>
      </w:r>
    </w:p>
    <w:p w:rsidR="003814F1" w:rsidRDefault="003814F1" w:rsidP="0028076E">
      <w:pPr>
        <w:tabs>
          <w:tab w:val="left" w:pos="355"/>
        </w:tabs>
        <w:spacing w:line="360" w:lineRule="auto"/>
        <w:ind w:firstLine="357"/>
        <w:jc w:val="both"/>
      </w:pPr>
    </w:p>
    <w:tbl>
      <w:tblPr>
        <w:tblW w:w="8960" w:type="dxa"/>
        <w:tblInd w:w="93" w:type="dxa"/>
        <w:tblLook w:val="0000" w:firstRow="0" w:lastRow="0" w:firstColumn="0" w:lastColumn="0" w:noHBand="0" w:noVBand="0"/>
      </w:tblPr>
      <w:tblGrid>
        <w:gridCol w:w="974"/>
        <w:gridCol w:w="1403"/>
        <w:gridCol w:w="1382"/>
        <w:gridCol w:w="988"/>
        <w:gridCol w:w="997"/>
        <w:gridCol w:w="1644"/>
        <w:gridCol w:w="1572"/>
      </w:tblGrid>
      <w:tr w:rsidR="0028076E">
        <w:trPr>
          <w:trHeight w:val="990"/>
        </w:trPr>
        <w:tc>
          <w:tcPr>
            <w:tcW w:w="884" w:type="dxa"/>
            <w:vMerge w:val="restart"/>
            <w:tcBorders>
              <w:top w:val="single" w:sz="8" w:space="0" w:color="auto"/>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Месяц</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Налоговая база нарастающим  итогом</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 xml:space="preserve">Федеральный бюджет, 5,3% </w:t>
            </w:r>
          </w:p>
        </w:tc>
        <w:tc>
          <w:tcPr>
            <w:tcW w:w="2063" w:type="dxa"/>
            <w:gridSpan w:val="2"/>
            <w:tcBorders>
              <w:top w:val="single" w:sz="8" w:space="0" w:color="auto"/>
              <w:left w:val="nil"/>
              <w:bottom w:val="single" w:sz="8" w:space="0" w:color="auto"/>
              <w:right w:val="single" w:sz="8" w:space="0" w:color="000000"/>
            </w:tcBorders>
            <w:shd w:val="clear" w:color="auto" w:fill="FFFFFF"/>
          </w:tcPr>
          <w:p w:rsidR="0028076E" w:rsidRDefault="0028076E">
            <w:pPr>
              <w:jc w:val="center"/>
              <w:rPr>
                <w:color w:val="000000"/>
                <w:sz w:val="20"/>
                <w:szCs w:val="20"/>
              </w:rPr>
            </w:pPr>
            <w:r>
              <w:rPr>
                <w:color w:val="000000"/>
                <w:sz w:val="20"/>
                <w:szCs w:val="20"/>
              </w:rPr>
              <w:t>Фонды обязательного медицинского страхования</w:t>
            </w:r>
          </w:p>
        </w:tc>
        <w:tc>
          <w:tcPr>
            <w:tcW w:w="1935" w:type="dxa"/>
            <w:vMerge w:val="restart"/>
            <w:tcBorders>
              <w:top w:val="single" w:sz="8" w:space="0" w:color="auto"/>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 xml:space="preserve">Единый социальный налог, перечисляемый в бюджет за месяц, </w:t>
            </w:r>
          </w:p>
        </w:tc>
        <w:tc>
          <w:tcPr>
            <w:tcW w:w="1650" w:type="dxa"/>
            <w:vMerge w:val="restart"/>
            <w:tcBorders>
              <w:top w:val="single" w:sz="8" w:space="0" w:color="auto"/>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Единый социальный налог, перечисляемый в бюджет нарастающим итогом</w:t>
            </w:r>
          </w:p>
        </w:tc>
      </w:tr>
      <w:tr w:rsidR="0028076E">
        <w:trPr>
          <w:trHeight w:val="255"/>
        </w:trPr>
        <w:tc>
          <w:tcPr>
            <w:tcW w:w="884"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232"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932" w:type="dxa"/>
            <w:vMerge w:val="restart"/>
            <w:tcBorders>
              <w:top w:val="nil"/>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 xml:space="preserve">ФФОМС 0,8% </w:t>
            </w:r>
          </w:p>
        </w:tc>
        <w:tc>
          <w:tcPr>
            <w:tcW w:w="1131" w:type="dxa"/>
            <w:vMerge w:val="restart"/>
            <w:tcBorders>
              <w:top w:val="nil"/>
              <w:left w:val="single" w:sz="8" w:space="0" w:color="auto"/>
              <w:bottom w:val="single" w:sz="8" w:space="0" w:color="000000"/>
              <w:right w:val="single" w:sz="8" w:space="0" w:color="auto"/>
            </w:tcBorders>
            <w:shd w:val="clear" w:color="auto" w:fill="FFFFFF"/>
          </w:tcPr>
          <w:p w:rsidR="0028076E" w:rsidRDefault="0028076E">
            <w:pPr>
              <w:jc w:val="center"/>
              <w:rPr>
                <w:color w:val="000000"/>
                <w:sz w:val="20"/>
                <w:szCs w:val="20"/>
              </w:rPr>
            </w:pPr>
            <w:r>
              <w:rPr>
                <w:color w:val="000000"/>
                <w:sz w:val="20"/>
                <w:szCs w:val="20"/>
              </w:rPr>
              <w:t xml:space="preserve">ТФОМС 1,9% </w:t>
            </w:r>
          </w:p>
        </w:tc>
        <w:tc>
          <w:tcPr>
            <w:tcW w:w="1935"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650"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r>
      <w:tr w:rsidR="0028076E">
        <w:trPr>
          <w:trHeight w:val="255"/>
        </w:trPr>
        <w:tc>
          <w:tcPr>
            <w:tcW w:w="884"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232"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932" w:type="dxa"/>
            <w:vMerge/>
            <w:tcBorders>
              <w:top w:val="nil"/>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131" w:type="dxa"/>
            <w:vMerge/>
            <w:tcBorders>
              <w:top w:val="nil"/>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935"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650"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r>
      <w:tr w:rsidR="0028076E">
        <w:trPr>
          <w:trHeight w:val="230"/>
        </w:trPr>
        <w:tc>
          <w:tcPr>
            <w:tcW w:w="884"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232"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932" w:type="dxa"/>
            <w:vMerge/>
            <w:tcBorders>
              <w:top w:val="nil"/>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131" w:type="dxa"/>
            <w:vMerge/>
            <w:tcBorders>
              <w:top w:val="nil"/>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935"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c>
          <w:tcPr>
            <w:tcW w:w="1650" w:type="dxa"/>
            <w:vMerge/>
            <w:tcBorders>
              <w:top w:val="single" w:sz="8" w:space="0" w:color="auto"/>
              <w:left w:val="single" w:sz="8" w:space="0" w:color="auto"/>
              <w:bottom w:val="single" w:sz="8" w:space="0" w:color="000000"/>
              <w:right w:val="single" w:sz="8" w:space="0" w:color="auto"/>
            </w:tcBorders>
            <w:vAlign w:val="center"/>
          </w:tcPr>
          <w:p w:rsidR="0028076E" w:rsidRDefault="0028076E">
            <w:pPr>
              <w:rPr>
                <w:color w:val="000000"/>
                <w:sz w:val="20"/>
                <w:szCs w:val="20"/>
              </w:rPr>
            </w:pP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январь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795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285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февраль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30000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1590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240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570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2400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март</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45000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2385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360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855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3600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апрель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60000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3180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480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1140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4800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май</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75000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3975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600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1425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6000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июнь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90000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4770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720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1710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7200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июль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105000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5565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840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1995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8400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август</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6360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960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2280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9600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сентябрь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135000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7155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1080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2565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10800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октябрь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150000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7950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2850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ноябрь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165000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8745</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1320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3135</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13200</w:t>
            </w:r>
          </w:p>
        </w:tc>
      </w:tr>
      <w:tr w:rsidR="0028076E">
        <w:trPr>
          <w:trHeight w:val="270"/>
        </w:trPr>
        <w:tc>
          <w:tcPr>
            <w:tcW w:w="884" w:type="dxa"/>
            <w:tcBorders>
              <w:top w:val="nil"/>
              <w:left w:val="single" w:sz="8" w:space="0" w:color="auto"/>
              <w:bottom w:val="single" w:sz="8" w:space="0" w:color="auto"/>
              <w:right w:val="single" w:sz="8" w:space="0" w:color="auto"/>
            </w:tcBorders>
            <w:shd w:val="clear" w:color="auto" w:fill="FFFFFF"/>
          </w:tcPr>
          <w:p w:rsidR="0028076E" w:rsidRDefault="0028076E">
            <w:pPr>
              <w:jc w:val="center"/>
              <w:rPr>
                <w:color w:val="000000"/>
                <w:sz w:val="20"/>
                <w:szCs w:val="20"/>
              </w:rPr>
            </w:pPr>
            <w:r>
              <w:rPr>
                <w:color w:val="000000"/>
                <w:sz w:val="20"/>
                <w:szCs w:val="20"/>
              </w:rPr>
              <w:t>декабрь</w:t>
            </w:r>
          </w:p>
        </w:tc>
        <w:tc>
          <w:tcPr>
            <w:tcW w:w="12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180000</w:t>
            </w:r>
          </w:p>
        </w:tc>
        <w:tc>
          <w:tcPr>
            <w:tcW w:w="1196" w:type="dxa"/>
            <w:tcBorders>
              <w:top w:val="nil"/>
              <w:left w:val="nil"/>
              <w:bottom w:val="single" w:sz="8" w:space="0" w:color="auto"/>
              <w:right w:val="single" w:sz="8" w:space="0" w:color="auto"/>
            </w:tcBorders>
            <w:shd w:val="clear" w:color="auto" w:fill="auto"/>
            <w:noWrap/>
            <w:vAlign w:val="bottom"/>
          </w:tcPr>
          <w:p w:rsidR="0028076E" w:rsidRPr="0028076E" w:rsidRDefault="0028076E" w:rsidP="0028076E">
            <w:pPr>
              <w:jc w:val="center"/>
              <w:rPr>
                <w:sz w:val="20"/>
                <w:szCs w:val="20"/>
              </w:rPr>
            </w:pPr>
            <w:r w:rsidRPr="0028076E">
              <w:rPr>
                <w:sz w:val="20"/>
                <w:szCs w:val="20"/>
              </w:rPr>
              <w:t>9540</w:t>
            </w:r>
          </w:p>
        </w:tc>
        <w:tc>
          <w:tcPr>
            <w:tcW w:w="932"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1440</w:t>
            </w:r>
          </w:p>
        </w:tc>
        <w:tc>
          <w:tcPr>
            <w:tcW w:w="1131"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3420</w:t>
            </w:r>
          </w:p>
        </w:tc>
        <w:tc>
          <w:tcPr>
            <w:tcW w:w="1935"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1200</w:t>
            </w:r>
          </w:p>
        </w:tc>
        <w:tc>
          <w:tcPr>
            <w:tcW w:w="1650" w:type="dxa"/>
            <w:tcBorders>
              <w:top w:val="nil"/>
              <w:left w:val="nil"/>
              <w:bottom w:val="single" w:sz="8" w:space="0" w:color="auto"/>
              <w:right w:val="single" w:sz="8" w:space="0" w:color="auto"/>
            </w:tcBorders>
            <w:shd w:val="clear" w:color="auto" w:fill="FFFFFF"/>
          </w:tcPr>
          <w:p w:rsidR="0028076E" w:rsidRPr="0028076E" w:rsidRDefault="0028076E" w:rsidP="0028076E">
            <w:pPr>
              <w:jc w:val="center"/>
              <w:rPr>
                <w:sz w:val="20"/>
                <w:szCs w:val="20"/>
              </w:rPr>
            </w:pPr>
            <w:r w:rsidRPr="0028076E">
              <w:rPr>
                <w:sz w:val="20"/>
                <w:szCs w:val="20"/>
              </w:rPr>
              <w:t>14400</w:t>
            </w:r>
          </w:p>
        </w:tc>
      </w:tr>
    </w:tbl>
    <w:p w:rsidR="00A3100E" w:rsidRDefault="00A3100E" w:rsidP="00C639E2">
      <w:pPr>
        <w:tabs>
          <w:tab w:val="left" w:pos="355"/>
        </w:tabs>
        <w:spacing w:line="360" w:lineRule="auto"/>
        <w:ind w:firstLine="357"/>
        <w:jc w:val="both"/>
      </w:pPr>
    </w:p>
    <w:p w:rsidR="003814F1" w:rsidRDefault="003814F1" w:rsidP="00C639E2">
      <w:pPr>
        <w:tabs>
          <w:tab w:val="left" w:pos="355"/>
        </w:tabs>
        <w:spacing w:line="360" w:lineRule="auto"/>
        <w:ind w:firstLine="357"/>
        <w:jc w:val="center"/>
      </w:pPr>
      <w:r>
        <w:br w:type="page"/>
        <w:t>ЗАКЛЮЧЕНИЕ</w:t>
      </w:r>
    </w:p>
    <w:p w:rsidR="003814F1" w:rsidRDefault="003814F1" w:rsidP="00C639E2">
      <w:pPr>
        <w:tabs>
          <w:tab w:val="left" w:pos="355"/>
        </w:tabs>
        <w:spacing w:line="360" w:lineRule="auto"/>
        <w:ind w:firstLine="357"/>
        <w:jc w:val="center"/>
      </w:pPr>
    </w:p>
    <w:p w:rsidR="000268B6" w:rsidRDefault="000268B6" w:rsidP="000268B6">
      <w:pPr>
        <w:spacing w:line="360" w:lineRule="auto"/>
        <w:ind w:firstLine="360"/>
        <w:jc w:val="both"/>
      </w:pPr>
      <w:r>
        <w:t>Исследовав данную тему, можно заключить, что единый социальный налог является сложным и очень важным налогом, который находится на стадии своего формирования. Важность единого социального налога заключается в том, что он включает в себя фонды социального обеспечения граждан, а их правильное функционирование в свою очередь является залогом здорового развития общества и ростом индекса человеческого потенциала, а, следовательно, экономического роста в стране.</w:t>
      </w:r>
    </w:p>
    <w:p w:rsidR="000268B6" w:rsidRDefault="000268B6" w:rsidP="000268B6">
      <w:pPr>
        <w:spacing w:line="360" w:lineRule="auto"/>
        <w:ind w:firstLine="360"/>
        <w:jc w:val="both"/>
      </w:pPr>
      <w:r>
        <w:t xml:space="preserve">За последние несколько лет с момента своего появления единый социальный налог динамично развиваются. Это наглядно можно видеть по динамике изменения его ставок, так за последние 3-4 года его ставки уменьшились с 35.6% до 26%: наблюдается тенденция к </w:t>
      </w:r>
      <w:r w:rsidR="001A4F38">
        <w:t xml:space="preserve">понижению налогового беремени плательщиков, </w:t>
      </w:r>
      <w:r>
        <w:t>развитие</w:t>
      </w:r>
      <w:r w:rsidR="001A4F38">
        <w:t xml:space="preserve"> и структуризация социального обеспечения</w:t>
      </w:r>
      <w:r>
        <w:t xml:space="preserve">, что обусловлено </w:t>
      </w:r>
      <w:r w:rsidR="001A4F38">
        <w:t>улучшением экономической обстановке в стране</w:t>
      </w:r>
      <w:r>
        <w:t>.</w:t>
      </w:r>
    </w:p>
    <w:p w:rsidR="000268B6" w:rsidRDefault="000268B6" w:rsidP="000268B6">
      <w:pPr>
        <w:spacing w:line="360" w:lineRule="auto"/>
        <w:ind w:firstLine="360"/>
        <w:jc w:val="both"/>
      </w:pPr>
      <w:r>
        <w:t xml:space="preserve">Но, тем не менее, вряд ли состояние </w:t>
      </w:r>
      <w:r w:rsidR="001A4F38">
        <w:t>социальной</w:t>
      </w:r>
      <w:r>
        <w:t xml:space="preserve"> системы </w:t>
      </w:r>
      <w:r w:rsidR="001A4F38">
        <w:t xml:space="preserve">в стране </w:t>
      </w:r>
      <w:r>
        <w:t>можно считать благополучным.</w:t>
      </w:r>
    </w:p>
    <w:p w:rsidR="000268B6" w:rsidRDefault="000268B6" w:rsidP="000268B6">
      <w:pPr>
        <w:spacing w:line="360" w:lineRule="auto"/>
        <w:ind w:firstLine="360"/>
        <w:jc w:val="both"/>
      </w:pPr>
      <w:r>
        <w:t>Во-первых</w:t>
      </w:r>
      <w:r w:rsidR="001A4F38">
        <w:t>, данная система находится только на начальной стадии развития и имеет еще</w:t>
      </w:r>
      <w:r w:rsidR="001A4F38" w:rsidRPr="001A4F38">
        <w:t xml:space="preserve"> </w:t>
      </w:r>
      <w:r w:rsidR="001A4F38" w:rsidRPr="00350E65">
        <w:t>во многом нестраховой характер зарабатывания страховых (пенсионных) прав и значительные масштабы перераспределения ресурсов. Это ослабляет заинтересованность работодателей и работников вносить в полном объеме страховые взносы на пенсионное, медицинское страхование и страхование временной утраты трудоспособности.</w:t>
      </w:r>
      <w:r w:rsidR="001A4F38">
        <w:t xml:space="preserve"> </w:t>
      </w:r>
    </w:p>
    <w:p w:rsidR="000268B6" w:rsidRDefault="000268B6" w:rsidP="000268B6">
      <w:pPr>
        <w:spacing w:line="360" w:lineRule="auto"/>
        <w:ind w:firstLine="360"/>
        <w:jc w:val="both"/>
      </w:pPr>
      <w:r>
        <w:t xml:space="preserve">Во-вторых, </w:t>
      </w:r>
      <w:r w:rsidR="001A4F38">
        <w:t>частое изменение ставок налога не дает сориентироваться плательщикам и, следовательно, возникают ошибки при исчислении и оплате.</w:t>
      </w:r>
    </w:p>
    <w:p w:rsidR="000268B6" w:rsidRDefault="001A4F38" w:rsidP="000268B6">
      <w:pPr>
        <w:spacing w:line="360" w:lineRule="auto"/>
        <w:ind w:firstLine="360"/>
        <w:jc w:val="both"/>
      </w:pPr>
      <w:r>
        <w:t>Именно поэтому единый социальный налог подверга</w:t>
      </w:r>
      <w:r w:rsidR="00693305">
        <w:t xml:space="preserve">ется серьезной критики, как со стороны самих плательщиков, так и со стороны политиков, депутатов, представляющих широкие слои населения страны, а так же средств массовой информации, освещающих эти вопросы. </w:t>
      </w:r>
    </w:p>
    <w:p w:rsidR="000268B6" w:rsidRDefault="000268B6" w:rsidP="000268B6">
      <w:pPr>
        <w:spacing w:line="360" w:lineRule="auto"/>
        <w:ind w:firstLine="360"/>
        <w:jc w:val="both"/>
      </w:pPr>
      <w:r>
        <w:t>Также, очень важным результатом данного исследования можно счит</w:t>
      </w:r>
      <w:r w:rsidR="00693305">
        <w:t>ать обнаружение больших перспектив развития и дальнейшего реформирования данной сферы, так как действующая система еще далека от идеала</w:t>
      </w:r>
      <w:r>
        <w:t xml:space="preserve">.  </w:t>
      </w:r>
    </w:p>
    <w:p w:rsidR="000268B6" w:rsidRDefault="000268B6" w:rsidP="000268B6">
      <w:pPr>
        <w:pStyle w:val="a6"/>
        <w:spacing w:line="360" w:lineRule="auto"/>
        <w:rPr>
          <w:sz w:val="28"/>
        </w:rPr>
      </w:pPr>
      <w:r>
        <w:t xml:space="preserve">Из данной работы видно, что нынешняя структура </w:t>
      </w:r>
      <w:r w:rsidR="00693305">
        <w:t>налогообложения</w:t>
      </w:r>
      <w:r>
        <w:t xml:space="preserve"> – переходная. С одной стороны, </w:t>
      </w:r>
      <w:r w:rsidR="00693305">
        <w:t>идет тенденция к снижению налога</w:t>
      </w:r>
      <w:r>
        <w:t xml:space="preserve">, </w:t>
      </w:r>
      <w:r w:rsidR="00693305">
        <w:t>а с</w:t>
      </w:r>
      <w:r>
        <w:t xml:space="preserve"> другой стороны, налицо </w:t>
      </w:r>
      <w:r w:rsidR="00693305">
        <w:t xml:space="preserve">остается факт все еще сокрытия реальных заработков и системы их выплат «в конвертах», так как реальные суммы выплат налога слишком велики для предпринимателей. </w:t>
      </w:r>
    </w:p>
    <w:p w:rsidR="000268B6" w:rsidRDefault="000268B6" w:rsidP="000268B6">
      <w:pPr>
        <w:tabs>
          <w:tab w:val="left" w:pos="355"/>
        </w:tabs>
        <w:spacing w:line="360" w:lineRule="auto"/>
        <w:ind w:firstLine="357"/>
        <w:jc w:val="both"/>
      </w:pPr>
      <w:r>
        <w:t xml:space="preserve">Таким образом, проведя данное исследование, можно прийти к выводу, что система </w:t>
      </w:r>
      <w:r w:rsidR="00693305">
        <w:t xml:space="preserve">налогообложения единым социальным налогом </w:t>
      </w:r>
      <w:r>
        <w:t>нуждается в реформировании, а значит, исследования в данной области имеют не только научную, но и экономическую</w:t>
      </w:r>
      <w:r w:rsidR="00693305">
        <w:t>, социальную</w:t>
      </w:r>
      <w:r>
        <w:t xml:space="preserve"> значимость.</w:t>
      </w:r>
    </w:p>
    <w:p w:rsidR="00C13B03" w:rsidRPr="00E1060B" w:rsidRDefault="005C6632" w:rsidP="006D1B5F">
      <w:pPr>
        <w:tabs>
          <w:tab w:val="left" w:pos="355"/>
        </w:tabs>
        <w:spacing w:line="360" w:lineRule="auto"/>
        <w:ind w:firstLine="357"/>
        <w:jc w:val="center"/>
      </w:pPr>
      <w:r w:rsidRPr="006C60D8">
        <w:br w:type="page"/>
      </w:r>
      <w:r w:rsidR="00C13B03" w:rsidRPr="00E1060B">
        <w:t>СПИСОК ИСПОЛЬЗУЕМЫХ ИСТОЧНИКОВ</w:t>
      </w:r>
    </w:p>
    <w:p w:rsidR="00C13B03" w:rsidRDefault="00C13B03" w:rsidP="00C13B03">
      <w:pPr>
        <w:spacing w:line="360" w:lineRule="auto"/>
        <w:ind w:firstLine="360"/>
        <w:jc w:val="center"/>
      </w:pPr>
    </w:p>
    <w:p w:rsidR="00C13B03" w:rsidRDefault="00C13B03" w:rsidP="00C13B03">
      <w:pPr>
        <w:numPr>
          <w:ilvl w:val="0"/>
          <w:numId w:val="1"/>
        </w:numPr>
        <w:spacing w:line="360" w:lineRule="auto"/>
        <w:jc w:val="both"/>
      </w:pPr>
      <w:r>
        <w:t>Евстегнеев Е. Н. Налоги и налогообложение: Учеб. пособие/ Е. Н. Евстегнеев – М.: ИНФРА-М, 2002.</w:t>
      </w:r>
      <w:r w:rsidR="005C6632">
        <w:t xml:space="preserve"> – </w:t>
      </w:r>
      <w:r>
        <w:t>320 с.</w:t>
      </w:r>
    </w:p>
    <w:p w:rsidR="00C13B03" w:rsidRDefault="00C13B03" w:rsidP="00C13B03">
      <w:pPr>
        <w:numPr>
          <w:ilvl w:val="0"/>
          <w:numId w:val="1"/>
        </w:numPr>
        <w:spacing w:line="360" w:lineRule="auto"/>
        <w:jc w:val="both"/>
      </w:pPr>
      <w:r>
        <w:t xml:space="preserve">Колчин С. П. Налоги в Российской Федерации: Учеб. пособие/ С.П. Колчин </w:t>
      </w:r>
      <w:r w:rsidR="00ED765A">
        <w:t>–</w:t>
      </w:r>
      <w:r>
        <w:t xml:space="preserve"> </w:t>
      </w:r>
      <w:r w:rsidR="00ED765A">
        <w:t xml:space="preserve">М.: </w:t>
      </w:r>
      <w:r w:rsidR="005C6632">
        <w:t>ЮНИТИ</w:t>
      </w:r>
      <w:r w:rsidR="00ED765A">
        <w:t xml:space="preserve">, 2002. – 254 с. </w:t>
      </w:r>
    </w:p>
    <w:p w:rsidR="00ED765A" w:rsidRDefault="00ED765A" w:rsidP="00C13B03">
      <w:pPr>
        <w:numPr>
          <w:ilvl w:val="0"/>
          <w:numId w:val="1"/>
        </w:numPr>
        <w:spacing w:line="360" w:lineRule="auto"/>
        <w:jc w:val="both"/>
      </w:pPr>
      <w:r>
        <w:t>Пансков В. Г. Налоги и налогообложение в Российской Федерации: Учеб</w:t>
      </w:r>
      <w:r w:rsidR="000B7270">
        <w:t>ник для вузов</w:t>
      </w:r>
      <w:r>
        <w:t xml:space="preserve">/ В. Г. Пансков </w:t>
      </w:r>
      <w:r w:rsidR="000B7270">
        <w:t>–</w:t>
      </w:r>
      <w:r>
        <w:t xml:space="preserve"> МЦ</w:t>
      </w:r>
      <w:r w:rsidR="000B7270">
        <w:t xml:space="preserve">ФЭР, 2002. – 640 с. </w:t>
      </w:r>
    </w:p>
    <w:p w:rsidR="000B7270" w:rsidRDefault="000B7270" w:rsidP="00C13B03">
      <w:pPr>
        <w:numPr>
          <w:ilvl w:val="0"/>
          <w:numId w:val="1"/>
        </w:numPr>
        <w:spacing w:line="360" w:lineRule="auto"/>
        <w:jc w:val="both"/>
      </w:pPr>
      <w:r>
        <w:t xml:space="preserve">Поляк Г. Б., Романова </w:t>
      </w:r>
      <w:r w:rsidR="005C6632">
        <w:t>А.Н. Налоги и налогообложение: Учеб. пособие для вузов/ Г.Б. Поляк, А.Н. Романова – М</w:t>
      </w:r>
      <w:r w:rsidR="008D0682">
        <w:t>.: ЮНИТИ, 2006</w:t>
      </w:r>
      <w:r w:rsidR="005C6632">
        <w:t xml:space="preserve">. – 399 с. </w:t>
      </w:r>
    </w:p>
    <w:p w:rsidR="006D1B5F" w:rsidRDefault="006D1B5F" w:rsidP="00C13B03">
      <w:pPr>
        <w:numPr>
          <w:ilvl w:val="0"/>
          <w:numId w:val="1"/>
        </w:numPr>
        <w:spacing w:line="360" w:lineRule="auto"/>
        <w:jc w:val="both"/>
      </w:pPr>
      <w:r>
        <w:t>Фадейкина Н.В. Индивидуальный предприниматель: справочник/ Н.В. Фадейкина – Новосибирск: ИЦ «Мысль», 2004. – 128 с.</w:t>
      </w:r>
    </w:p>
    <w:p w:rsidR="005C6632" w:rsidRDefault="001E74E7" w:rsidP="00C13B03">
      <w:pPr>
        <w:numPr>
          <w:ilvl w:val="0"/>
          <w:numId w:val="1"/>
        </w:numPr>
        <w:spacing w:line="360" w:lineRule="auto"/>
        <w:jc w:val="both"/>
      </w:pPr>
      <w:r>
        <w:t>Чер</w:t>
      </w:r>
      <w:r w:rsidR="005C6632">
        <w:t xml:space="preserve">ник Д.Г. Налоги и налогообложение: Учебник/ Д.Г. Черник и др. – М.: Финансы и статистика, 2002. – 656 с. </w:t>
      </w:r>
    </w:p>
    <w:p w:rsidR="005C6632" w:rsidRDefault="005C6632" w:rsidP="00C13B03">
      <w:pPr>
        <w:numPr>
          <w:ilvl w:val="0"/>
          <w:numId w:val="1"/>
        </w:numPr>
        <w:spacing w:line="360" w:lineRule="auto"/>
        <w:jc w:val="both"/>
      </w:pPr>
      <w:r>
        <w:t>Юткина Т.Ф. Налоги и налогообложение: Учебник для вузов/ Т.Ф. Юткина – М.: ИНФРА-М, 2003. – 429 с.</w:t>
      </w:r>
    </w:p>
    <w:p w:rsidR="006D1B5F" w:rsidRPr="00C13B03" w:rsidRDefault="006D1B5F" w:rsidP="006D1B5F">
      <w:pPr>
        <w:numPr>
          <w:ilvl w:val="0"/>
          <w:numId w:val="1"/>
        </w:numPr>
        <w:spacing w:line="360" w:lineRule="auto"/>
        <w:jc w:val="both"/>
      </w:pPr>
      <w:r>
        <w:t>Налоговый кодекс Российской Федерации (Часть ІІ): М., ИНФРА-М. – 2003.</w:t>
      </w:r>
    </w:p>
    <w:p w:rsidR="006D1B5F" w:rsidRDefault="006D1B5F" w:rsidP="005C6632">
      <w:pPr>
        <w:numPr>
          <w:ilvl w:val="0"/>
          <w:numId w:val="1"/>
        </w:numPr>
        <w:spacing w:line="360" w:lineRule="auto"/>
        <w:jc w:val="both"/>
      </w:pPr>
      <w:r>
        <w:t>Налоговый кодекс Российской Федерации (Часть ІІ): М., ИНФРА-М. – 2004.</w:t>
      </w:r>
    </w:p>
    <w:p w:rsidR="005C6632" w:rsidRPr="00C13B03" w:rsidRDefault="005C6632" w:rsidP="005C6632">
      <w:pPr>
        <w:numPr>
          <w:ilvl w:val="0"/>
          <w:numId w:val="1"/>
        </w:numPr>
        <w:spacing w:line="360" w:lineRule="auto"/>
        <w:jc w:val="both"/>
      </w:pPr>
      <w:r>
        <w:t>Налоговый кодекс</w:t>
      </w:r>
      <w:r w:rsidR="006D1B5F">
        <w:t xml:space="preserve"> Российской Федерации (Часть</w:t>
      </w:r>
      <w:r>
        <w:t xml:space="preserve"> ІІ): М., ИНФРА-М. – 2006.</w:t>
      </w:r>
      <w:bookmarkStart w:id="0" w:name="_GoBack"/>
      <w:bookmarkEnd w:id="0"/>
    </w:p>
    <w:sectPr w:rsidR="005C6632" w:rsidRPr="00C13B03" w:rsidSect="006D1B5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40" w:rsidRDefault="002C1040">
      <w:r>
        <w:separator/>
      </w:r>
    </w:p>
  </w:endnote>
  <w:endnote w:type="continuationSeparator" w:id="0">
    <w:p w:rsidR="002C1040" w:rsidRDefault="002C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B6" w:rsidRDefault="000268B6" w:rsidP="000268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68B6" w:rsidRDefault="000268B6" w:rsidP="006D1B5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B6" w:rsidRDefault="000268B6" w:rsidP="000268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0D67">
      <w:rPr>
        <w:rStyle w:val="a5"/>
        <w:noProof/>
      </w:rPr>
      <w:t>2</w:t>
    </w:r>
    <w:r>
      <w:rPr>
        <w:rStyle w:val="a5"/>
      </w:rPr>
      <w:fldChar w:fldCharType="end"/>
    </w:r>
  </w:p>
  <w:p w:rsidR="000268B6" w:rsidRDefault="000268B6" w:rsidP="006D1B5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40" w:rsidRDefault="002C1040">
      <w:r>
        <w:separator/>
      </w:r>
    </w:p>
  </w:footnote>
  <w:footnote w:type="continuationSeparator" w:id="0">
    <w:p w:rsidR="002C1040" w:rsidRDefault="002C1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F7164"/>
    <w:multiLevelType w:val="hybridMultilevel"/>
    <w:tmpl w:val="7EC492C6"/>
    <w:lvl w:ilvl="0" w:tplc="989ACEE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B50BA9"/>
    <w:multiLevelType w:val="multilevel"/>
    <w:tmpl w:val="236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8022E"/>
    <w:multiLevelType w:val="multilevel"/>
    <w:tmpl w:val="914A4F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68CB07F1"/>
    <w:multiLevelType w:val="hybridMultilevel"/>
    <w:tmpl w:val="A3F69584"/>
    <w:lvl w:ilvl="0" w:tplc="CF6E643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B03"/>
    <w:rsid w:val="000206F2"/>
    <w:rsid w:val="000268B6"/>
    <w:rsid w:val="00051D48"/>
    <w:rsid w:val="00081FBD"/>
    <w:rsid w:val="00083D0B"/>
    <w:rsid w:val="0009191E"/>
    <w:rsid w:val="000B7270"/>
    <w:rsid w:val="000E0D67"/>
    <w:rsid w:val="000E62B4"/>
    <w:rsid w:val="0010457B"/>
    <w:rsid w:val="00132D28"/>
    <w:rsid w:val="00152D70"/>
    <w:rsid w:val="00180B41"/>
    <w:rsid w:val="001A247F"/>
    <w:rsid w:val="001A4F38"/>
    <w:rsid w:val="001B627D"/>
    <w:rsid w:val="001E74E7"/>
    <w:rsid w:val="0028076E"/>
    <w:rsid w:val="002A6EF9"/>
    <w:rsid w:val="002B5412"/>
    <w:rsid w:val="002C1040"/>
    <w:rsid w:val="002C2CC4"/>
    <w:rsid w:val="002C623E"/>
    <w:rsid w:val="00311C0C"/>
    <w:rsid w:val="00313C3F"/>
    <w:rsid w:val="00333559"/>
    <w:rsid w:val="00350E65"/>
    <w:rsid w:val="00360DDC"/>
    <w:rsid w:val="003814F1"/>
    <w:rsid w:val="003942AF"/>
    <w:rsid w:val="003B761C"/>
    <w:rsid w:val="003E70EC"/>
    <w:rsid w:val="003F5B4C"/>
    <w:rsid w:val="004071D0"/>
    <w:rsid w:val="004435DB"/>
    <w:rsid w:val="004501FB"/>
    <w:rsid w:val="00463F1E"/>
    <w:rsid w:val="004A7CDE"/>
    <w:rsid w:val="004C4B57"/>
    <w:rsid w:val="004C7734"/>
    <w:rsid w:val="004D7A41"/>
    <w:rsid w:val="004F15C0"/>
    <w:rsid w:val="00506585"/>
    <w:rsid w:val="00563A4E"/>
    <w:rsid w:val="0059135F"/>
    <w:rsid w:val="005A2FF1"/>
    <w:rsid w:val="005C6632"/>
    <w:rsid w:val="005F0615"/>
    <w:rsid w:val="00603FDA"/>
    <w:rsid w:val="006300FA"/>
    <w:rsid w:val="006335F5"/>
    <w:rsid w:val="00636894"/>
    <w:rsid w:val="00693305"/>
    <w:rsid w:val="006C60D8"/>
    <w:rsid w:val="006D1B5F"/>
    <w:rsid w:val="00705C37"/>
    <w:rsid w:val="00714781"/>
    <w:rsid w:val="0072587E"/>
    <w:rsid w:val="00752C66"/>
    <w:rsid w:val="00764D3C"/>
    <w:rsid w:val="007707E9"/>
    <w:rsid w:val="007917EE"/>
    <w:rsid w:val="007B3759"/>
    <w:rsid w:val="007B4C2B"/>
    <w:rsid w:val="007C306D"/>
    <w:rsid w:val="007E7649"/>
    <w:rsid w:val="007F06E2"/>
    <w:rsid w:val="0089453F"/>
    <w:rsid w:val="008D0682"/>
    <w:rsid w:val="00910B4A"/>
    <w:rsid w:val="009172D1"/>
    <w:rsid w:val="00942770"/>
    <w:rsid w:val="0099404E"/>
    <w:rsid w:val="0099450F"/>
    <w:rsid w:val="00997DB9"/>
    <w:rsid w:val="009C08ED"/>
    <w:rsid w:val="009D5431"/>
    <w:rsid w:val="009F6B7B"/>
    <w:rsid w:val="00A00129"/>
    <w:rsid w:val="00A11954"/>
    <w:rsid w:val="00A3100E"/>
    <w:rsid w:val="00A52FB8"/>
    <w:rsid w:val="00A679D9"/>
    <w:rsid w:val="00A866A8"/>
    <w:rsid w:val="00AF5339"/>
    <w:rsid w:val="00B07DF5"/>
    <w:rsid w:val="00B16A9F"/>
    <w:rsid w:val="00B20EE7"/>
    <w:rsid w:val="00B34388"/>
    <w:rsid w:val="00B34585"/>
    <w:rsid w:val="00BC36FF"/>
    <w:rsid w:val="00BF7B07"/>
    <w:rsid w:val="00C13B03"/>
    <w:rsid w:val="00C51C67"/>
    <w:rsid w:val="00C576AB"/>
    <w:rsid w:val="00C639E2"/>
    <w:rsid w:val="00C84DA9"/>
    <w:rsid w:val="00C87087"/>
    <w:rsid w:val="00CC09DB"/>
    <w:rsid w:val="00CE5219"/>
    <w:rsid w:val="00CF76DE"/>
    <w:rsid w:val="00D12367"/>
    <w:rsid w:val="00D31D95"/>
    <w:rsid w:val="00D324A2"/>
    <w:rsid w:val="00D35E40"/>
    <w:rsid w:val="00D52620"/>
    <w:rsid w:val="00D70655"/>
    <w:rsid w:val="00D92E16"/>
    <w:rsid w:val="00DB2D4D"/>
    <w:rsid w:val="00DB3839"/>
    <w:rsid w:val="00DC2B3D"/>
    <w:rsid w:val="00DC33D0"/>
    <w:rsid w:val="00DD6E4F"/>
    <w:rsid w:val="00E043EB"/>
    <w:rsid w:val="00E1060B"/>
    <w:rsid w:val="00E1686F"/>
    <w:rsid w:val="00E20D3B"/>
    <w:rsid w:val="00E344F5"/>
    <w:rsid w:val="00E601C5"/>
    <w:rsid w:val="00E864CE"/>
    <w:rsid w:val="00ED0DBA"/>
    <w:rsid w:val="00ED765A"/>
    <w:rsid w:val="00EE55AC"/>
    <w:rsid w:val="00F020A6"/>
    <w:rsid w:val="00F51216"/>
    <w:rsid w:val="00F56EBC"/>
    <w:rsid w:val="00F763D0"/>
    <w:rsid w:val="00FA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6EF6C6-C6F5-44A5-9459-145BD27E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B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66A8"/>
    <w:pPr>
      <w:spacing w:before="100" w:beforeAutospacing="1" w:after="100" w:afterAutospacing="1"/>
    </w:pPr>
  </w:style>
  <w:style w:type="paragraph" w:customStyle="1" w:styleId="ConsNormal">
    <w:name w:val="ConsNormal"/>
    <w:rsid w:val="005F0615"/>
    <w:pPr>
      <w:widowControl w:val="0"/>
      <w:ind w:firstLine="720"/>
    </w:pPr>
    <w:rPr>
      <w:rFonts w:ascii="Arial" w:hAnsi="Arial"/>
      <w:snapToGrid w:val="0"/>
    </w:rPr>
  </w:style>
  <w:style w:type="paragraph" w:styleId="a4">
    <w:name w:val="footer"/>
    <w:basedOn w:val="a"/>
    <w:rsid w:val="006D1B5F"/>
    <w:pPr>
      <w:tabs>
        <w:tab w:val="center" w:pos="4677"/>
        <w:tab w:val="right" w:pos="9355"/>
      </w:tabs>
    </w:pPr>
  </w:style>
  <w:style w:type="character" w:styleId="a5">
    <w:name w:val="page number"/>
    <w:basedOn w:val="a0"/>
    <w:rsid w:val="006D1B5F"/>
  </w:style>
  <w:style w:type="paragraph" w:styleId="a6">
    <w:name w:val="Body Text Indent"/>
    <w:basedOn w:val="a"/>
    <w:rsid w:val="000268B6"/>
    <w:pPr>
      <w:ind w:firstLine="720"/>
      <w:jc w:val="both"/>
    </w:pPr>
    <w:rPr>
      <w:szCs w:val="20"/>
    </w:rPr>
  </w:style>
  <w:style w:type="table" w:styleId="a7">
    <w:name w:val="Table Grid"/>
    <w:basedOn w:val="a1"/>
    <w:rsid w:val="00693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752">
      <w:bodyDiv w:val="1"/>
      <w:marLeft w:val="0"/>
      <w:marRight w:val="0"/>
      <w:marTop w:val="0"/>
      <w:marBottom w:val="0"/>
      <w:divBdr>
        <w:top w:val="none" w:sz="0" w:space="0" w:color="auto"/>
        <w:left w:val="none" w:sz="0" w:space="0" w:color="auto"/>
        <w:bottom w:val="none" w:sz="0" w:space="0" w:color="auto"/>
        <w:right w:val="none" w:sz="0" w:space="0" w:color="auto"/>
      </w:divBdr>
    </w:div>
    <w:div w:id="27804463">
      <w:bodyDiv w:val="1"/>
      <w:marLeft w:val="0"/>
      <w:marRight w:val="0"/>
      <w:marTop w:val="0"/>
      <w:marBottom w:val="0"/>
      <w:divBdr>
        <w:top w:val="none" w:sz="0" w:space="0" w:color="auto"/>
        <w:left w:val="none" w:sz="0" w:space="0" w:color="auto"/>
        <w:bottom w:val="none" w:sz="0" w:space="0" w:color="auto"/>
        <w:right w:val="none" w:sz="0" w:space="0" w:color="auto"/>
      </w:divBdr>
    </w:div>
    <w:div w:id="134685593">
      <w:bodyDiv w:val="1"/>
      <w:marLeft w:val="0"/>
      <w:marRight w:val="0"/>
      <w:marTop w:val="0"/>
      <w:marBottom w:val="0"/>
      <w:divBdr>
        <w:top w:val="none" w:sz="0" w:space="0" w:color="auto"/>
        <w:left w:val="none" w:sz="0" w:space="0" w:color="auto"/>
        <w:bottom w:val="none" w:sz="0" w:space="0" w:color="auto"/>
        <w:right w:val="none" w:sz="0" w:space="0" w:color="auto"/>
      </w:divBdr>
    </w:div>
    <w:div w:id="287784813">
      <w:bodyDiv w:val="1"/>
      <w:marLeft w:val="0"/>
      <w:marRight w:val="0"/>
      <w:marTop w:val="0"/>
      <w:marBottom w:val="0"/>
      <w:divBdr>
        <w:top w:val="none" w:sz="0" w:space="0" w:color="auto"/>
        <w:left w:val="none" w:sz="0" w:space="0" w:color="auto"/>
        <w:bottom w:val="none" w:sz="0" w:space="0" w:color="auto"/>
        <w:right w:val="none" w:sz="0" w:space="0" w:color="auto"/>
      </w:divBdr>
    </w:div>
    <w:div w:id="357852441">
      <w:bodyDiv w:val="1"/>
      <w:marLeft w:val="0"/>
      <w:marRight w:val="0"/>
      <w:marTop w:val="0"/>
      <w:marBottom w:val="0"/>
      <w:divBdr>
        <w:top w:val="none" w:sz="0" w:space="0" w:color="auto"/>
        <w:left w:val="none" w:sz="0" w:space="0" w:color="auto"/>
        <w:bottom w:val="none" w:sz="0" w:space="0" w:color="auto"/>
        <w:right w:val="none" w:sz="0" w:space="0" w:color="auto"/>
      </w:divBdr>
    </w:div>
    <w:div w:id="502672528">
      <w:bodyDiv w:val="1"/>
      <w:marLeft w:val="0"/>
      <w:marRight w:val="0"/>
      <w:marTop w:val="0"/>
      <w:marBottom w:val="0"/>
      <w:divBdr>
        <w:top w:val="none" w:sz="0" w:space="0" w:color="auto"/>
        <w:left w:val="none" w:sz="0" w:space="0" w:color="auto"/>
        <w:bottom w:val="none" w:sz="0" w:space="0" w:color="auto"/>
        <w:right w:val="none" w:sz="0" w:space="0" w:color="auto"/>
      </w:divBdr>
    </w:div>
    <w:div w:id="567543238">
      <w:bodyDiv w:val="1"/>
      <w:marLeft w:val="0"/>
      <w:marRight w:val="0"/>
      <w:marTop w:val="0"/>
      <w:marBottom w:val="0"/>
      <w:divBdr>
        <w:top w:val="none" w:sz="0" w:space="0" w:color="auto"/>
        <w:left w:val="none" w:sz="0" w:space="0" w:color="auto"/>
        <w:bottom w:val="none" w:sz="0" w:space="0" w:color="auto"/>
        <w:right w:val="none" w:sz="0" w:space="0" w:color="auto"/>
      </w:divBdr>
    </w:div>
    <w:div w:id="625232750">
      <w:bodyDiv w:val="1"/>
      <w:marLeft w:val="0"/>
      <w:marRight w:val="0"/>
      <w:marTop w:val="0"/>
      <w:marBottom w:val="0"/>
      <w:divBdr>
        <w:top w:val="none" w:sz="0" w:space="0" w:color="auto"/>
        <w:left w:val="none" w:sz="0" w:space="0" w:color="auto"/>
        <w:bottom w:val="none" w:sz="0" w:space="0" w:color="auto"/>
        <w:right w:val="none" w:sz="0" w:space="0" w:color="auto"/>
      </w:divBdr>
    </w:div>
    <w:div w:id="774717281">
      <w:bodyDiv w:val="1"/>
      <w:marLeft w:val="0"/>
      <w:marRight w:val="0"/>
      <w:marTop w:val="0"/>
      <w:marBottom w:val="0"/>
      <w:divBdr>
        <w:top w:val="none" w:sz="0" w:space="0" w:color="auto"/>
        <w:left w:val="none" w:sz="0" w:space="0" w:color="auto"/>
        <w:bottom w:val="none" w:sz="0" w:space="0" w:color="auto"/>
        <w:right w:val="none" w:sz="0" w:space="0" w:color="auto"/>
      </w:divBdr>
    </w:div>
    <w:div w:id="810562863">
      <w:bodyDiv w:val="1"/>
      <w:marLeft w:val="0"/>
      <w:marRight w:val="0"/>
      <w:marTop w:val="0"/>
      <w:marBottom w:val="0"/>
      <w:divBdr>
        <w:top w:val="none" w:sz="0" w:space="0" w:color="auto"/>
        <w:left w:val="none" w:sz="0" w:space="0" w:color="auto"/>
        <w:bottom w:val="none" w:sz="0" w:space="0" w:color="auto"/>
        <w:right w:val="none" w:sz="0" w:space="0" w:color="auto"/>
      </w:divBdr>
    </w:div>
    <w:div w:id="957181795">
      <w:bodyDiv w:val="1"/>
      <w:marLeft w:val="0"/>
      <w:marRight w:val="0"/>
      <w:marTop w:val="0"/>
      <w:marBottom w:val="0"/>
      <w:divBdr>
        <w:top w:val="none" w:sz="0" w:space="0" w:color="auto"/>
        <w:left w:val="none" w:sz="0" w:space="0" w:color="auto"/>
        <w:bottom w:val="none" w:sz="0" w:space="0" w:color="auto"/>
        <w:right w:val="none" w:sz="0" w:space="0" w:color="auto"/>
      </w:divBdr>
    </w:div>
    <w:div w:id="1018895252">
      <w:bodyDiv w:val="1"/>
      <w:marLeft w:val="0"/>
      <w:marRight w:val="0"/>
      <w:marTop w:val="0"/>
      <w:marBottom w:val="0"/>
      <w:divBdr>
        <w:top w:val="none" w:sz="0" w:space="0" w:color="auto"/>
        <w:left w:val="none" w:sz="0" w:space="0" w:color="auto"/>
        <w:bottom w:val="none" w:sz="0" w:space="0" w:color="auto"/>
        <w:right w:val="none" w:sz="0" w:space="0" w:color="auto"/>
      </w:divBdr>
    </w:div>
    <w:div w:id="1076592286">
      <w:bodyDiv w:val="1"/>
      <w:marLeft w:val="0"/>
      <w:marRight w:val="0"/>
      <w:marTop w:val="0"/>
      <w:marBottom w:val="0"/>
      <w:divBdr>
        <w:top w:val="none" w:sz="0" w:space="0" w:color="auto"/>
        <w:left w:val="none" w:sz="0" w:space="0" w:color="auto"/>
        <w:bottom w:val="none" w:sz="0" w:space="0" w:color="auto"/>
        <w:right w:val="none" w:sz="0" w:space="0" w:color="auto"/>
      </w:divBdr>
    </w:div>
    <w:div w:id="1112021108">
      <w:bodyDiv w:val="1"/>
      <w:marLeft w:val="0"/>
      <w:marRight w:val="0"/>
      <w:marTop w:val="0"/>
      <w:marBottom w:val="0"/>
      <w:divBdr>
        <w:top w:val="none" w:sz="0" w:space="0" w:color="auto"/>
        <w:left w:val="none" w:sz="0" w:space="0" w:color="auto"/>
        <w:bottom w:val="none" w:sz="0" w:space="0" w:color="auto"/>
        <w:right w:val="none" w:sz="0" w:space="0" w:color="auto"/>
      </w:divBdr>
    </w:div>
    <w:div w:id="1201823715">
      <w:bodyDiv w:val="1"/>
      <w:marLeft w:val="0"/>
      <w:marRight w:val="0"/>
      <w:marTop w:val="0"/>
      <w:marBottom w:val="0"/>
      <w:divBdr>
        <w:top w:val="none" w:sz="0" w:space="0" w:color="auto"/>
        <w:left w:val="none" w:sz="0" w:space="0" w:color="auto"/>
        <w:bottom w:val="none" w:sz="0" w:space="0" w:color="auto"/>
        <w:right w:val="none" w:sz="0" w:space="0" w:color="auto"/>
      </w:divBdr>
    </w:div>
    <w:div w:id="1377043936">
      <w:bodyDiv w:val="1"/>
      <w:marLeft w:val="0"/>
      <w:marRight w:val="0"/>
      <w:marTop w:val="0"/>
      <w:marBottom w:val="0"/>
      <w:divBdr>
        <w:top w:val="none" w:sz="0" w:space="0" w:color="auto"/>
        <w:left w:val="none" w:sz="0" w:space="0" w:color="auto"/>
        <w:bottom w:val="none" w:sz="0" w:space="0" w:color="auto"/>
        <w:right w:val="none" w:sz="0" w:space="0" w:color="auto"/>
      </w:divBdr>
    </w:div>
    <w:div w:id="1704671931">
      <w:bodyDiv w:val="1"/>
      <w:marLeft w:val="0"/>
      <w:marRight w:val="0"/>
      <w:marTop w:val="0"/>
      <w:marBottom w:val="0"/>
      <w:divBdr>
        <w:top w:val="none" w:sz="0" w:space="0" w:color="auto"/>
        <w:left w:val="none" w:sz="0" w:space="0" w:color="auto"/>
        <w:bottom w:val="none" w:sz="0" w:space="0" w:color="auto"/>
        <w:right w:val="none" w:sz="0" w:space="0" w:color="auto"/>
      </w:divBdr>
    </w:div>
    <w:div w:id="1706367257">
      <w:bodyDiv w:val="1"/>
      <w:marLeft w:val="0"/>
      <w:marRight w:val="0"/>
      <w:marTop w:val="0"/>
      <w:marBottom w:val="0"/>
      <w:divBdr>
        <w:top w:val="none" w:sz="0" w:space="0" w:color="auto"/>
        <w:left w:val="none" w:sz="0" w:space="0" w:color="auto"/>
        <w:bottom w:val="none" w:sz="0" w:space="0" w:color="auto"/>
        <w:right w:val="none" w:sz="0" w:space="0" w:color="auto"/>
      </w:divBdr>
    </w:div>
    <w:div w:id="1779368685">
      <w:bodyDiv w:val="1"/>
      <w:marLeft w:val="0"/>
      <w:marRight w:val="0"/>
      <w:marTop w:val="0"/>
      <w:marBottom w:val="0"/>
      <w:divBdr>
        <w:top w:val="none" w:sz="0" w:space="0" w:color="auto"/>
        <w:left w:val="none" w:sz="0" w:space="0" w:color="auto"/>
        <w:bottom w:val="none" w:sz="0" w:space="0" w:color="auto"/>
        <w:right w:val="none" w:sz="0" w:space="0" w:color="auto"/>
      </w:divBdr>
    </w:div>
    <w:div w:id="1835610322">
      <w:bodyDiv w:val="1"/>
      <w:marLeft w:val="0"/>
      <w:marRight w:val="0"/>
      <w:marTop w:val="0"/>
      <w:marBottom w:val="0"/>
      <w:divBdr>
        <w:top w:val="none" w:sz="0" w:space="0" w:color="auto"/>
        <w:left w:val="none" w:sz="0" w:space="0" w:color="auto"/>
        <w:bottom w:val="none" w:sz="0" w:space="0" w:color="auto"/>
        <w:right w:val="none" w:sz="0" w:space="0" w:color="auto"/>
      </w:divBdr>
    </w:div>
    <w:div w:id="1853033996">
      <w:bodyDiv w:val="1"/>
      <w:marLeft w:val="0"/>
      <w:marRight w:val="0"/>
      <w:marTop w:val="0"/>
      <w:marBottom w:val="0"/>
      <w:divBdr>
        <w:top w:val="none" w:sz="0" w:space="0" w:color="auto"/>
        <w:left w:val="none" w:sz="0" w:space="0" w:color="auto"/>
        <w:bottom w:val="none" w:sz="0" w:space="0" w:color="auto"/>
        <w:right w:val="none" w:sz="0" w:space="0" w:color="auto"/>
      </w:divBdr>
    </w:div>
    <w:div w:id="1986930151">
      <w:bodyDiv w:val="1"/>
      <w:marLeft w:val="0"/>
      <w:marRight w:val="0"/>
      <w:marTop w:val="0"/>
      <w:marBottom w:val="0"/>
      <w:divBdr>
        <w:top w:val="none" w:sz="0" w:space="0" w:color="auto"/>
        <w:left w:val="none" w:sz="0" w:space="0" w:color="auto"/>
        <w:bottom w:val="none" w:sz="0" w:space="0" w:color="auto"/>
        <w:right w:val="none" w:sz="0" w:space="0" w:color="auto"/>
      </w:divBdr>
    </w:div>
    <w:div w:id="21285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10163</Words>
  <Characters>57932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Administrator</dc:creator>
  <cp:keywords/>
  <dc:description/>
  <cp:lastModifiedBy>admin</cp:lastModifiedBy>
  <cp:revision>2</cp:revision>
  <cp:lastPrinted>2006-12-26T08:14:00Z</cp:lastPrinted>
  <dcterms:created xsi:type="dcterms:W3CDTF">2014-05-29T10:21:00Z</dcterms:created>
  <dcterms:modified xsi:type="dcterms:W3CDTF">2014-05-29T10:21:00Z</dcterms:modified>
</cp:coreProperties>
</file>