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327" w:rsidRDefault="006E6327">
      <w:pPr>
        <w:pStyle w:val="2"/>
        <w:jc w:val="both"/>
      </w:pPr>
    </w:p>
    <w:p w:rsidR="00103E2F" w:rsidRDefault="00103E2F">
      <w:pPr>
        <w:pStyle w:val="2"/>
        <w:jc w:val="both"/>
      </w:pPr>
      <w:r>
        <w:t>Образ народа в сказках М.Е. Салтыкова-Щедри-на и в поэме Н.А.Некрасова "Кому на Руси жить хорошо".</w:t>
      </w:r>
    </w:p>
    <w:p w:rsidR="00103E2F" w:rsidRDefault="00103E2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Салтыков-Щедрин М.Е.</w:t>
      </w:r>
    </w:p>
    <w:p w:rsidR="00103E2F" w:rsidRPr="006E6327" w:rsidRDefault="00103E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сказках великого сатирика Салтыкова-Щедрина, как и во всем его творчестве, противостоят две социальные силы: трудовой народ и его эксплуататоры. Народ выступает под масками добрых и беззащитных зверей и птиц (а часто и без маски, под именем "мужик"), эксплуататоры — в образах хищников. Символом крестьянской России является образ Коняги — из одноименной сказки. Коняга — крестьянин, труженик, источник жизни для всех. Благодаря ему растет хлеб на необъятных полях России, но сам он не имеет права есть этот хлеб. Его удел — вечный каторжный труд. "Нет конца работе! Работой исчерпывается весь смысл его существования!.." — восклицает сатирик. До предела замучен и забит Коняга, но только он один способен освободить родную страну. "Из века в век цепенеет грозная неподвижная громада полей, словно силу сказочную в плену у себя сторожит. Кто освободит эту силу из плена? Кто вызовет ее на свет? Двум существам выпала на долю эта задача: мужику да Коняге"... Эта сказка — гимн трудовому народу России, и не случайно она имела такое большое влияние на современную Щедрину демократическую литературу. </w:t>
      </w:r>
    </w:p>
    <w:p w:rsidR="00103E2F" w:rsidRDefault="00103E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Обобщенный образ труженика — кормильца России, которого мучают сонмища паразитов-угнетателей, — присутствует и в самых ранних сказках Щедрина: "Как один мужик двух генералов прокормил", "Дикий помещик". "А я, коли видели: висит человек снаружи дома, в ящике на веревке, и стену краской мажет, или по крыше, словно муха, ходит — это он самый я и есть!" — говорит генералам их спаситель-мужик. Щедрин горько смеется над тем, что мужик по приказу генералов сам вьет веревку, которой они его затем связывают. Почти во всех сказках образ народа-мужика обрисован Щедриным с любовью, дышит несокрушимой мощью и благородством. Мужик честен, прямолинеен, добр, необычайно сметлив и умен. Он все может: достать пищу, сшить одежду; он покоряет стихийные силы природы, шутя переплывает "океан-море". И к поработителям своим мужик относится насмешливо, не теряя чувства собственного достоинства. Генералы из сказки "Как один мужик двух генералов прокормил" выглядят жалкими пигмеями по сравнению с великаном-мужиком. Для их изображения сатирик использует совсем иные краски. Они ничего не понимают, они грязны физически и духовно, трусливы и беспомощны, жадны и глупы Если подыскивать животные маски, то им как раз подходит маска свиньи. </w:t>
      </w:r>
    </w:p>
    <w:p w:rsidR="00103E2F" w:rsidRDefault="00103E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Щедрин, взяв традиционные сказочные образы, даже и не пытается ввести их в сказочную обстановку или использовать сказочные приемы. Устами героев сказки он прямо излагает свое представление о социальной действительности. Такова, например, сказка "Соседи". </w:t>
      </w:r>
    </w:p>
    <w:p w:rsidR="00103E2F" w:rsidRDefault="00103E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 щедринских сказок глубоко народен, близок к русскому фольклору. Сатирик использует не только традиционные сказочные приемы, образы, но и пословицы, поговорки, присказки ("Не давши слова — крепись, а давши — держись!", "Двух смертей не бывать, одной не миновать", "Уши выше лба не растут", "Моя изба с краю", "Простота хуже воровства"). Диалог действующих лиц красочен, речь рисует конкретный социальный тип: властного, грубого орла, прекраснодушного карася-идеалиста, злобную реакционерку воблушку, ханжу попа, беспутную канарейку, трусливого зайца... </w:t>
      </w:r>
    </w:p>
    <w:p w:rsidR="00103E2F" w:rsidRDefault="00103E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творчестве Некрасова центральное место занимает крестьянин, его быт и судьба. И поэма "Кому на Руси жить хорошо" — это крестьянская эпопея. И хотя образ народа в этой поэме противоречив, в целом главный вопрос поставлен прямо: кто же такой крестьянин на Руси — грешник или мученик?.. </w:t>
      </w:r>
    </w:p>
    <w:p w:rsidR="00103E2F" w:rsidRDefault="00103E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Большое количество народного фольклора сближает поэму Некрасова со сказками Салтыкова-Щедрина. Туги былины, и пословицы, и сказочные персонажи, и песни, и басни. В прологе Некрасов использует фольклорные мотивы и образы: пеночка (птица счастья), скатерть-самобранка, корявая Дурандиха (ведьма), леший — корова с колокольчиком, — персонажи сказок; зайка серенький, лисица хитрая, ворон — герои басен; а черт — это одновременно и сказочный, и инфернальный персонаж. Сами мужики-богатыри являются героями былин и сказок. Даже семь мужиков — традиционные герои русских сказок, как и путь-дорожка, на которой они постоянно ищут счастье. </w:t>
      </w:r>
    </w:p>
    <w:p w:rsidR="00103E2F" w:rsidRDefault="00103E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Множество параллелей возникает при чтении поэмы. Разговор крестьян с попом, например, напоминает сказку Пушкина "О попе и его работнике Балде". В конце главы Некрасов использует народный апокриф:</w:t>
      </w:r>
    </w:p>
    <w:p w:rsidR="00103E2F" w:rsidRDefault="00103E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 бородой козел </w:t>
      </w:r>
    </w:p>
    <w:p w:rsidR="00103E2F" w:rsidRDefault="00103E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Гулял по свету ранее, </w:t>
      </w:r>
    </w:p>
    <w:p w:rsidR="00103E2F" w:rsidRDefault="00103E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праотец Адам, </w:t>
      </w:r>
    </w:p>
    <w:p w:rsidR="00103E2F" w:rsidRDefault="00103E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дураком считается </w:t>
      </w:r>
    </w:p>
    <w:p w:rsidR="00103E2F" w:rsidRDefault="00103E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посейчас козел!..</w:t>
      </w:r>
    </w:p>
    <w:p w:rsidR="00103E2F" w:rsidRDefault="00103E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последующих главах ("Сельская ярмарка" и "Пьяная ночь") как бы заговорил сам народ. Каждая реплика свидетельствует об определенном характере, каждый герой выражается народным языком, у каждого яркая и индивидуальная речь. Образы крестьян передают многообразие ситуаций и судеб. В конце главы упоминаются популярные в народе лубочные герои: "шут Балакирев" и "английский милорд". Даже балаганная комедия на ярмарке — с Петрушкой, козой, барабанщицей и не с простой шарманкой, а с настоящей музыкой — представляет собой настоящее народное творчество. Недаром перед рассказом о комедии Некрасов упоминает Гоголя, у которого в "Мертвых душах" тоже есть лакей Петрушка. </w:t>
      </w:r>
    </w:p>
    <w:p w:rsidR="00103E2F" w:rsidRDefault="00103E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поэме Некрасов использует и народные частушки:</w:t>
      </w:r>
    </w:p>
    <w:p w:rsidR="00103E2F" w:rsidRDefault="00103E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деревне Босове </w:t>
      </w:r>
    </w:p>
    <w:p w:rsidR="00103E2F" w:rsidRDefault="00103E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Яким Нагой живет, </w:t>
      </w:r>
    </w:p>
    <w:p w:rsidR="00103E2F" w:rsidRDefault="00103E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до смерти работает, </w:t>
      </w:r>
    </w:p>
    <w:p w:rsidR="00103E2F" w:rsidRDefault="00103E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 полусмерти пьет!..</w:t>
      </w:r>
    </w:p>
    <w:p w:rsidR="00103E2F" w:rsidRDefault="00103E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фраза Ивана "Я спать хочу" взята из свадебной венчальной песни. </w:t>
      </w:r>
    </w:p>
    <w:p w:rsidR="00103E2F" w:rsidRDefault="00103E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Получается, что поэма "Кому на Руси жить хорошо" насквозь народная и для народа. Как и сказки Салтыкова-Щедрина.</w:t>
      </w:r>
      <w:bookmarkStart w:id="0" w:name="_GoBack"/>
      <w:bookmarkEnd w:id="0"/>
    </w:p>
    <w:sectPr w:rsidR="00103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327"/>
    <w:rsid w:val="00103E2F"/>
    <w:rsid w:val="00625BA1"/>
    <w:rsid w:val="006E6327"/>
    <w:rsid w:val="00C4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419A3-0F83-4B4E-BCF5-84DF10B2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народа в сказках М.Е. Салтыкова-Щедри-на и в поэме Н.А.Некрасова "Кому на Руси жить хорошо". - CoolReferat.com</vt:lpstr>
    </vt:vector>
  </TitlesOfParts>
  <Company>*</Company>
  <LinksUpToDate>false</LinksUpToDate>
  <CharactersWithSpaces>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народа в сказках М.Е. Салтыкова-Щедри-на и в поэме Н.А.Некрасова "Кому на Руси жить хорошо". - CoolReferat.com</dc:title>
  <dc:subject/>
  <dc:creator>Admin</dc:creator>
  <cp:keywords/>
  <dc:description/>
  <cp:lastModifiedBy>Irina</cp:lastModifiedBy>
  <cp:revision>2</cp:revision>
  <dcterms:created xsi:type="dcterms:W3CDTF">2014-08-22T21:10:00Z</dcterms:created>
  <dcterms:modified xsi:type="dcterms:W3CDTF">2014-08-22T21:10:00Z</dcterms:modified>
</cp:coreProperties>
</file>