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13" w:rsidRDefault="00726713">
      <w:pPr>
        <w:pStyle w:val="2"/>
        <w:jc w:val="both"/>
      </w:pPr>
    </w:p>
    <w:p w:rsidR="00E4617E" w:rsidRDefault="00E4617E">
      <w:pPr>
        <w:pStyle w:val="2"/>
        <w:jc w:val="both"/>
      </w:pPr>
      <w:r>
        <w:t>Особенности рассказов Чехова</w:t>
      </w:r>
    </w:p>
    <w:p w:rsidR="00E4617E" w:rsidRDefault="00E4617E">
      <w:pPr>
        <w:jc w:val="both"/>
        <w:rPr>
          <w:sz w:val="27"/>
          <w:szCs w:val="27"/>
        </w:rPr>
      </w:pPr>
      <w:r>
        <w:rPr>
          <w:sz w:val="27"/>
          <w:szCs w:val="27"/>
        </w:rPr>
        <w:t xml:space="preserve">Автор: </w:t>
      </w:r>
      <w:r>
        <w:rPr>
          <w:i/>
          <w:iCs/>
          <w:sz w:val="27"/>
          <w:szCs w:val="27"/>
        </w:rPr>
        <w:t>Чехов А.П.</w:t>
      </w:r>
    </w:p>
    <w:p w:rsidR="00E4617E" w:rsidRPr="00726713" w:rsidRDefault="00E4617E">
      <w:pPr>
        <w:pStyle w:val="a3"/>
        <w:jc w:val="both"/>
        <w:rPr>
          <w:sz w:val="27"/>
          <w:szCs w:val="27"/>
        </w:rPr>
      </w:pPr>
      <w:r>
        <w:rPr>
          <w:sz w:val="27"/>
          <w:szCs w:val="27"/>
        </w:rPr>
        <w:t xml:space="preserve">Тогда человек станет лучше, когда вы покажете ему, каков он есть </w:t>
      </w:r>
    </w:p>
    <w:p w:rsidR="00E4617E" w:rsidRDefault="00E4617E">
      <w:pPr>
        <w:pStyle w:val="a3"/>
        <w:jc w:val="both"/>
        <w:rPr>
          <w:sz w:val="27"/>
          <w:szCs w:val="27"/>
        </w:rPr>
      </w:pPr>
      <w:r>
        <w:rPr>
          <w:sz w:val="27"/>
          <w:szCs w:val="27"/>
        </w:rPr>
        <w:t>А П Чехов</w:t>
      </w:r>
    </w:p>
    <w:p w:rsidR="00E4617E" w:rsidRDefault="00E4617E">
      <w:pPr>
        <w:pStyle w:val="a3"/>
        <w:jc w:val="both"/>
        <w:rPr>
          <w:sz w:val="27"/>
          <w:szCs w:val="27"/>
        </w:rPr>
      </w:pPr>
      <w:r>
        <w:rPr>
          <w:sz w:val="27"/>
          <w:szCs w:val="27"/>
        </w:rPr>
        <w:t xml:space="preserve">Духовный и нравственный выбор героя, ответственность человека за свою судьбу, обличение пошлости русской жизни составляют основное в творчестве Антона Павловича Чехова. Пошлость и обывательщина были ему ненавистны прежде всего своим равнодушием к вопросам, волнующим все человечество, своим паразитизмом и застойностью. Не случайно М. Горький сказал о Чехове: “Его врагом была пошлость. Он всю жизнь боролся с нею”. </w:t>
      </w:r>
    </w:p>
    <w:p w:rsidR="00E4617E" w:rsidRDefault="00E4617E">
      <w:pPr>
        <w:pStyle w:val="a3"/>
        <w:jc w:val="both"/>
        <w:rPr>
          <w:sz w:val="27"/>
          <w:szCs w:val="27"/>
        </w:rPr>
      </w:pPr>
      <w:r>
        <w:rPr>
          <w:sz w:val="27"/>
          <w:szCs w:val="27"/>
        </w:rPr>
        <w:t xml:space="preserve">В своих рассказах Чехов, как правило, пытается проследить жизнь отдельно взятого человека. Писателю удалось показать, как под влиянием уродливой среды меняются взгляды, убеждения и, наконец, сама жизнь его героев. По Чехову, каждый человек сам несет ответственность за свою судьбу, и никакие жизненные удобства не должны влиять на его выбор. </w:t>
      </w:r>
    </w:p>
    <w:p w:rsidR="00E4617E" w:rsidRDefault="00E4617E">
      <w:pPr>
        <w:pStyle w:val="a3"/>
        <w:jc w:val="both"/>
        <w:rPr>
          <w:sz w:val="27"/>
          <w:szCs w:val="27"/>
        </w:rPr>
      </w:pPr>
      <w:r>
        <w:rPr>
          <w:sz w:val="27"/>
          <w:szCs w:val="27"/>
        </w:rPr>
        <w:t xml:space="preserve">Созданный писателем мир социально очень пестр: чиновники, мещане, купцы, крестьяне, попы, студенты, интеллигенция, столичное и поместное дворянство. Разнообразен поэтому и созданный им мир нравственной жизни современного русского общества. </w:t>
      </w:r>
    </w:p>
    <w:p w:rsidR="00E4617E" w:rsidRDefault="00E4617E">
      <w:pPr>
        <w:pStyle w:val="a3"/>
        <w:jc w:val="both"/>
        <w:rPr>
          <w:sz w:val="27"/>
          <w:szCs w:val="27"/>
        </w:rPr>
      </w:pPr>
      <w:r>
        <w:rPr>
          <w:sz w:val="27"/>
          <w:szCs w:val="27"/>
        </w:rPr>
        <w:t xml:space="preserve">Герои многих рассказов А. П. Чехова, попав в душную атмосферу мещанства, перестают бороться, действовать, смиряются с жизнью. Примером может служить рассказ “Ионыч”. Пошлость среды, в которую попадает молодой врач Дмитрий Старцев, раскрывается не сразу. Чтобы дать представление о жителях города, Чехов знакомит нас с семьей Туркиных, “по мнению местных жителей, самой образованной и талантливой”. </w:t>
      </w:r>
    </w:p>
    <w:p w:rsidR="00E4617E" w:rsidRDefault="00E4617E">
      <w:pPr>
        <w:pStyle w:val="a3"/>
        <w:jc w:val="both"/>
        <w:rPr>
          <w:sz w:val="27"/>
          <w:szCs w:val="27"/>
        </w:rPr>
      </w:pPr>
      <w:r>
        <w:rPr>
          <w:sz w:val="27"/>
          <w:szCs w:val="27"/>
        </w:rPr>
        <w:t xml:space="preserve">Сначала Старцеву нравится у Туркиных. Остроты отца семейства кажутся ему забавными, романы его жены — интересными. Героя восхищают трудные пассажи на рояле их дочери Котика, в которую он даже влюбляется. Старцев мечтает сделать карьеру, мечтает приносить пользу людям. Он ненавидит ложь, лицемерие и все то, что характеризует обывательщину как порок общества. </w:t>
      </w:r>
    </w:p>
    <w:p w:rsidR="00E4617E" w:rsidRDefault="00E4617E">
      <w:pPr>
        <w:pStyle w:val="a3"/>
        <w:jc w:val="both"/>
        <w:rPr>
          <w:sz w:val="27"/>
          <w:szCs w:val="27"/>
        </w:rPr>
      </w:pPr>
      <w:r>
        <w:rPr>
          <w:sz w:val="27"/>
          <w:szCs w:val="27"/>
        </w:rPr>
        <w:t xml:space="preserve">Но вот прошло четыре года. Мы вновь встречаем Старцева у Туркиных. И опять все те же, что и прежде, остроты отца, бездарные романы о том, чего никогда не бывает в жизни, трудные пассажи на рояле, “которые напоминают камни, сыпавшиеся с высокой горы”. Старцев хотя и понимает убожество обывательщины, но смиряется с ней, врастает в нее. За эти четыре года он потерял все, что отличало его от обитателей города. Чехов пишет: “Он закусывал и играл в карты с теми же самыми обывателями, которые раздражали его своей тупостью и сытостью”. А любимым его занятием было пересчитывать бумажки, добытые практикой, отвозить в “Общество взаимного кредита” и класть их на текущий счет. </w:t>
      </w:r>
    </w:p>
    <w:p w:rsidR="00E4617E" w:rsidRDefault="00E4617E">
      <w:pPr>
        <w:pStyle w:val="a3"/>
        <w:jc w:val="both"/>
        <w:rPr>
          <w:sz w:val="27"/>
          <w:szCs w:val="27"/>
        </w:rPr>
      </w:pPr>
      <w:r>
        <w:rPr>
          <w:sz w:val="27"/>
          <w:szCs w:val="27"/>
        </w:rPr>
        <w:t xml:space="preserve">Отношение к деньгам выразительно характеризует человека. Множество чеховских персонажей частично, а то и исчерпывающе раскрываются через их непосредственное соприкосновение с рублем или копейкой. Мне вспоминается, как мучительно расстаются с деньгами герои рассказа “Тяжелые люди”. А в рассказе “Справка” рубль (точнее — три) выступает непосредственной пружиной чиновничьей активности. Что же касается Ионыча, то пересчитывать купюры для него — высшее наслаждение. По существу его труд можно расценивать как моральное падение. </w:t>
      </w:r>
    </w:p>
    <w:p w:rsidR="00E4617E" w:rsidRDefault="00E4617E">
      <w:pPr>
        <w:pStyle w:val="a3"/>
        <w:jc w:val="both"/>
        <w:rPr>
          <w:sz w:val="27"/>
          <w:szCs w:val="27"/>
        </w:rPr>
      </w:pPr>
      <w:r>
        <w:rPr>
          <w:sz w:val="27"/>
          <w:szCs w:val="27"/>
        </w:rPr>
        <w:t xml:space="preserve">Чехов во многих своих рассказах на примере профессии врача показал зависимость деловых качеств специалиста от жизненного идеала, которым освещен труд. Рассказ “Скучная история” повествует о драматичной судьбе профессора Николая Степановича. Герой талантлив, обладает обаянием, юмором, знаниями. Но и его подстерегла “житейская катастрофа”. Только на склоне лет Николай Степанович убедился в отсутствии у него четких представлений о смысле жизни и труда. Он понял, что без таких представлений жизнь бессмысленна. </w:t>
      </w:r>
    </w:p>
    <w:p w:rsidR="00E4617E" w:rsidRDefault="00E4617E">
      <w:pPr>
        <w:pStyle w:val="a3"/>
        <w:jc w:val="both"/>
        <w:rPr>
          <w:sz w:val="27"/>
          <w:szCs w:val="27"/>
        </w:rPr>
      </w:pPr>
      <w:r>
        <w:rPr>
          <w:sz w:val="27"/>
          <w:szCs w:val="27"/>
        </w:rPr>
        <w:t xml:space="preserve">Жизнь многих чеховских героев могла бы сложиться по-иному, но они сами предпочли обывательскую жизнь свободной, смелой деятельности. Писатель в своих произведениях призывает не поддаваться губительному влиянию уродливой среды, не предавать светлых идеалов молодой любви, беречь в себе человека, найти свое дело. </w:t>
      </w:r>
    </w:p>
    <w:p w:rsidR="00E4617E" w:rsidRDefault="00E4617E">
      <w:pPr>
        <w:pStyle w:val="a3"/>
        <w:jc w:val="both"/>
        <w:rPr>
          <w:sz w:val="27"/>
          <w:szCs w:val="27"/>
        </w:rPr>
      </w:pPr>
      <w:r>
        <w:rPr>
          <w:sz w:val="27"/>
          <w:szCs w:val="27"/>
        </w:rPr>
        <w:t xml:space="preserve">“Без труда не может быть чистой и радостной жизни”, — говорит герой рассказа “Три года” Лаптев. Любимый труд — великое счастье, в чем и признается чеховский герой Егор Семеныч из произведения “Черный монах”: “Весь секрет успеха не в том, что сад велик и рабочих много, а в том, что я люблю дело — понимаешь, люблю, может быть, больше, чем самого себя”. </w:t>
      </w:r>
    </w:p>
    <w:p w:rsidR="00E4617E" w:rsidRDefault="00E4617E">
      <w:pPr>
        <w:pStyle w:val="a3"/>
        <w:jc w:val="both"/>
        <w:rPr>
          <w:sz w:val="27"/>
          <w:szCs w:val="27"/>
        </w:rPr>
      </w:pPr>
      <w:r>
        <w:rPr>
          <w:sz w:val="27"/>
          <w:szCs w:val="27"/>
        </w:rPr>
        <w:t xml:space="preserve">Драматизм рассказов Чехова часто состоит в том, что люди, в них представленные, даже не понимают бессмысленности своего существования. Вот один из наиболее грустных рассказов “Приданое”. Рассказчик трижды, с интервалами в несколько лет, попадает в маленький городской домик. Обитательницы его, мать и дочь Чикомасовы, с утра до ночи шьют приданое для Манечки. Сначала ей девятнадцать лет, потом она — перестарок. Наконец ее уже нет на свете. А мать все продолжает шитье. Замужество становится все большей абстракцией, отговоркой и оправданием в явно бессмысленной работе. Этим женщинам не может прийти в голову вопрос о назначении жизни. Вот как Чехов описывает их жилище: “Ставни в домике постоянно прикрыты: жильцы не нуждаются в свете. Свет им не нужен”. Но им не нужен не только солнечный свет, им не нужен свет мысли, культуры — и без этого столько хлопот с приданым! </w:t>
      </w:r>
    </w:p>
    <w:p w:rsidR="00E4617E" w:rsidRDefault="00E4617E">
      <w:pPr>
        <w:pStyle w:val="a3"/>
        <w:jc w:val="both"/>
        <w:rPr>
          <w:sz w:val="27"/>
          <w:szCs w:val="27"/>
        </w:rPr>
      </w:pPr>
      <w:r>
        <w:rPr>
          <w:sz w:val="27"/>
          <w:szCs w:val="27"/>
        </w:rPr>
        <w:t xml:space="preserve">Конечно, “идейный тупик”, в котором оказываются чеховские персонажи, характерен для многих людей конца прошлого века. Эти годы воспринимались как период безвременья. Но отсутствие четкого мировоззрения — не только вина общества. Это всегда и вина человека. Смысл жизни никогда не дается в готовом виде. Люди его долго и мучительно ищут, совершая правильные и неправильные поступки. </w:t>
      </w:r>
    </w:p>
    <w:p w:rsidR="00E4617E" w:rsidRDefault="00E4617E">
      <w:pPr>
        <w:pStyle w:val="a3"/>
        <w:jc w:val="both"/>
        <w:rPr>
          <w:sz w:val="27"/>
          <w:szCs w:val="27"/>
        </w:rPr>
      </w:pPr>
      <w:r>
        <w:rPr>
          <w:sz w:val="27"/>
          <w:szCs w:val="27"/>
        </w:rPr>
        <w:t xml:space="preserve">Действия главного героя рассказа “О любви” определяют его дальнейшую судьбу. Помещиком Алехиным руководят благородные побуждения. Полюбив жену своего товарища, он сам отказывается от счастья с любимой женщиной. И только перед ее отъездом Алехин признается ей в любви, но считает, что их любовь невозможна, ему просто нечего предложить своей возлюбленной, Совершенно ясно, что если бы он не испугался жизни, боролся за свою любовь, это принесло бы счастье не только ему, ной его любимой. </w:t>
      </w:r>
    </w:p>
    <w:p w:rsidR="00E4617E" w:rsidRDefault="00E4617E">
      <w:pPr>
        <w:pStyle w:val="a3"/>
        <w:jc w:val="both"/>
        <w:rPr>
          <w:sz w:val="27"/>
          <w:szCs w:val="27"/>
        </w:rPr>
      </w:pPr>
      <w:r>
        <w:rPr>
          <w:sz w:val="27"/>
          <w:szCs w:val="27"/>
        </w:rPr>
        <w:t>Чеховские рассказы напоминают нам о том, что свою судьбу мы определяем сами, именно мы в ответе за то, что будет в нашей жизни. И удел каждого поколения, каждого человека — заново открывать для себя назначение жизни. Вот почему чеховские уроки нравственности нужны нам всегда.</w:t>
      </w:r>
      <w:bookmarkStart w:id="0" w:name="_GoBack"/>
      <w:bookmarkEnd w:id="0"/>
    </w:p>
    <w:sectPr w:rsidR="00E46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713"/>
    <w:rsid w:val="000508C8"/>
    <w:rsid w:val="0046711A"/>
    <w:rsid w:val="00726713"/>
    <w:rsid w:val="00E46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9E5EC-7153-4D12-A042-48D5187A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5351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Особенности рассказов Чехова - CoolReferat.com</vt:lpstr>
    </vt:vector>
  </TitlesOfParts>
  <Company>*</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рассказов Чехова - CoolReferat.com</dc:title>
  <dc:subject/>
  <dc:creator>Admin</dc:creator>
  <cp:keywords/>
  <dc:description/>
  <cp:lastModifiedBy>Irina</cp:lastModifiedBy>
  <cp:revision>2</cp:revision>
  <dcterms:created xsi:type="dcterms:W3CDTF">2014-08-18T11:26:00Z</dcterms:created>
  <dcterms:modified xsi:type="dcterms:W3CDTF">2014-08-18T11:26:00Z</dcterms:modified>
</cp:coreProperties>
</file>