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CB" w:rsidRDefault="00A03ACB" w:rsidP="00C3789C">
      <w:pPr>
        <w:spacing w:line="360" w:lineRule="auto"/>
        <w:jc w:val="center"/>
        <w:rPr>
          <w:color w:val="000000"/>
          <w:sz w:val="28"/>
          <w:szCs w:val="28"/>
        </w:rPr>
      </w:pPr>
    </w:p>
    <w:p w:rsidR="003C4453" w:rsidRDefault="007F3E7A" w:rsidP="00C3789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5A4748" w:rsidRDefault="005A4748" w:rsidP="00C82119">
      <w:pPr>
        <w:spacing w:line="360" w:lineRule="auto"/>
        <w:jc w:val="center"/>
        <w:rPr>
          <w:color w:val="000000"/>
          <w:sz w:val="28"/>
          <w:szCs w:val="28"/>
        </w:rPr>
      </w:pPr>
    </w:p>
    <w:p w:rsidR="005A4748" w:rsidRDefault="005A4748" w:rsidP="00C82119">
      <w:pPr>
        <w:spacing w:line="360" w:lineRule="auto"/>
        <w:jc w:val="center"/>
        <w:rPr>
          <w:color w:val="000000"/>
          <w:sz w:val="28"/>
          <w:szCs w:val="28"/>
        </w:rPr>
      </w:pPr>
    </w:p>
    <w:p w:rsidR="00916CAB" w:rsidRPr="005A4748" w:rsidRDefault="00916CAB" w:rsidP="005A4748">
      <w:pPr>
        <w:pStyle w:val="12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caps/>
          <w:color w:val="000000"/>
          <w:sz w:val="28"/>
          <w:szCs w:val="28"/>
        </w:rPr>
        <w:fldChar w:fldCharType="begin"/>
      </w:r>
      <w:r>
        <w:rPr>
          <w:caps/>
          <w:color w:val="000000"/>
          <w:sz w:val="28"/>
          <w:szCs w:val="28"/>
        </w:rPr>
        <w:instrText xml:space="preserve"> TOC \o "1-3" \h \z \u </w:instrText>
      </w:r>
      <w:r>
        <w:rPr>
          <w:caps/>
          <w:color w:val="000000"/>
          <w:sz w:val="28"/>
          <w:szCs w:val="28"/>
        </w:rPr>
        <w:fldChar w:fldCharType="separate"/>
      </w:r>
      <w:hyperlink w:anchor="_Toc243824797" w:history="1">
        <w:r w:rsidRPr="005A4748">
          <w:rPr>
            <w:rStyle w:val="af3"/>
            <w:rFonts w:ascii="Times New Roman" w:hAnsi="Times New Roman"/>
            <w:caps/>
            <w:noProof/>
            <w:sz w:val="28"/>
            <w:szCs w:val="28"/>
          </w:rPr>
          <w:t>Введение</w:t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_Toc243824797 \h </w:instrText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Pr="005A4748" w:rsidRDefault="0067456A" w:rsidP="005A4748">
      <w:pPr>
        <w:pStyle w:val="12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43824798" w:history="1">
        <w:r w:rsidR="00916CAB" w:rsidRPr="005A4748">
          <w:rPr>
            <w:rStyle w:val="af3"/>
            <w:rFonts w:ascii="Times New Roman" w:hAnsi="Times New Roman"/>
            <w:noProof/>
            <w:sz w:val="28"/>
            <w:szCs w:val="28"/>
          </w:rPr>
          <w:t>Глава 1.</w:t>
        </w:r>
        <w:r w:rsidR="005A4748">
          <w:rPr>
            <w:rStyle w:val="af3"/>
            <w:rFonts w:ascii="Times New Roman" w:hAnsi="Times New Roman"/>
            <w:noProof/>
            <w:sz w:val="28"/>
            <w:szCs w:val="28"/>
          </w:rPr>
          <w:t xml:space="preserve"> </w:t>
        </w:r>
        <w:r w:rsidR="00916CAB" w:rsidRPr="005A4748">
          <w:rPr>
            <w:rStyle w:val="af3"/>
            <w:rFonts w:ascii="Times New Roman" w:hAnsi="Times New Roman"/>
            <w:noProof/>
            <w:sz w:val="28"/>
            <w:szCs w:val="28"/>
          </w:rPr>
          <w:t>Концептуальные подходы к понятию и сущности «сухой порт»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_Toc243824798 \h </w:instrTex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Pr="005A4748" w:rsidRDefault="0067456A" w:rsidP="00AD1511">
      <w:pPr>
        <w:pStyle w:val="20"/>
        <w:rPr>
          <w:lang w:eastAsia="ru-RU"/>
        </w:rPr>
      </w:pPr>
      <w:hyperlink w:anchor="_Toc243824799" w:history="1">
        <w:r w:rsidR="00916CAB" w:rsidRPr="005A4748">
          <w:rPr>
            <w:rStyle w:val="af3"/>
          </w:rPr>
          <w:t>1.1 Понятие и классификация портов</w:t>
        </w:r>
        <w:r w:rsidR="00916CAB" w:rsidRPr="005A4748">
          <w:rPr>
            <w:webHidden/>
          </w:rPr>
          <w:tab/>
        </w:r>
        <w:r w:rsidR="00916CAB" w:rsidRPr="005A4748">
          <w:rPr>
            <w:webHidden/>
          </w:rPr>
          <w:fldChar w:fldCharType="begin"/>
        </w:r>
        <w:r w:rsidR="00916CAB" w:rsidRPr="005A4748">
          <w:rPr>
            <w:webHidden/>
          </w:rPr>
          <w:instrText xml:space="preserve"> PAGEREF _Toc243824799 \h </w:instrText>
        </w:r>
        <w:r w:rsidR="00916CAB" w:rsidRPr="005A4748">
          <w:rPr>
            <w:webHidden/>
          </w:rPr>
        </w:r>
        <w:r w:rsidR="00916CAB" w:rsidRPr="005A4748">
          <w:rPr>
            <w:webHidden/>
          </w:rPr>
          <w:fldChar w:fldCharType="separate"/>
        </w:r>
        <w:r w:rsidR="005E120B">
          <w:rPr>
            <w:webHidden/>
          </w:rPr>
          <w:t>5</w:t>
        </w:r>
        <w:r w:rsidR="00916CAB" w:rsidRPr="005A4748">
          <w:rPr>
            <w:webHidden/>
          </w:rPr>
          <w:fldChar w:fldCharType="end"/>
        </w:r>
      </w:hyperlink>
    </w:p>
    <w:p w:rsidR="00AD1511" w:rsidRPr="00AD1511" w:rsidRDefault="00AD1511" w:rsidP="00AD1511">
      <w:pPr>
        <w:pStyle w:val="20"/>
        <w:rPr>
          <w:rStyle w:val="af3"/>
          <w:b/>
          <w:color w:val="auto"/>
        </w:rPr>
      </w:pPr>
      <w:r w:rsidRPr="00AD1511">
        <w:rPr>
          <w:rStyle w:val="af3"/>
          <w:color w:val="auto"/>
          <w:u w:val="none"/>
        </w:rPr>
        <w:t xml:space="preserve">1.2 </w:t>
      </w:r>
      <w:r w:rsidRPr="00AD1511">
        <w:t>Мировая транспортная портовая инфраструктура</w:t>
      </w:r>
      <w:r>
        <w:t>…………………………12</w:t>
      </w:r>
    </w:p>
    <w:p w:rsidR="00916CAB" w:rsidRPr="005A4748" w:rsidRDefault="0067456A" w:rsidP="00AD1511">
      <w:pPr>
        <w:pStyle w:val="20"/>
        <w:rPr>
          <w:lang w:eastAsia="ru-RU"/>
        </w:rPr>
      </w:pPr>
      <w:hyperlink w:anchor="_Toc243824800" w:history="1">
        <w:r w:rsidR="00AD1511">
          <w:rPr>
            <w:rStyle w:val="af3"/>
          </w:rPr>
          <w:t>1.3</w:t>
        </w:r>
        <w:r w:rsidR="00916CAB" w:rsidRPr="005A4748">
          <w:rPr>
            <w:rStyle w:val="af3"/>
          </w:rPr>
          <w:t xml:space="preserve"> Сущность и роль «сухого порта» в функционирование транспортного звена</w:t>
        </w:r>
        <w:r w:rsidR="00916CAB" w:rsidRPr="005A4748">
          <w:rPr>
            <w:webHidden/>
          </w:rPr>
          <w:tab/>
        </w:r>
        <w:r w:rsidR="00916CAB" w:rsidRPr="005A4748">
          <w:rPr>
            <w:webHidden/>
          </w:rPr>
          <w:fldChar w:fldCharType="begin"/>
        </w:r>
        <w:r w:rsidR="00916CAB" w:rsidRPr="005A4748">
          <w:rPr>
            <w:webHidden/>
          </w:rPr>
          <w:instrText xml:space="preserve"> PAGEREF _Toc243824800 \h </w:instrText>
        </w:r>
        <w:r w:rsidR="00916CAB" w:rsidRPr="005A4748">
          <w:rPr>
            <w:webHidden/>
          </w:rPr>
        </w:r>
        <w:r w:rsidR="00916CAB" w:rsidRPr="005A4748">
          <w:rPr>
            <w:webHidden/>
          </w:rPr>
          <w:fldChar w:fldCharType="separate"/>
        </w:r>
        <w:r w:rsidR="005E120B">
          <w:rPr>
            <w:webHidden/>
          </w:rPr>
          <w:t>22</w:t>
        </w:r>
        <w:r w:rsidR="00916CAB" w:rsidRPr="005A4748">
          <w:rPr>
            <w:webHidden/>
          </w:rPr>
          <w:fldChar w:fldCharType="end"/>
        </w:r>
      </w:hyperlink>
    </w:p>
    <w:p w:rsidR="00916CAB" w:rsidRPr="00C3789C" w:rsidRDefault="00C3789C" w:rsidP="005A4748">
      <w:pPr>
        <w:pStyle w:val="12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3789C">
        <w:rPr>
          <w:rStyle w:val="af3"/>
          <w:rFonts w:ascii="Times New Roman" w:hAnsi="Times New Roman"/>
          <w:noProof/>
          <w:color w:val="auto"/>
          <w:sz w:val="28"/>
          <w:szCs w:val="28"/>
          <w:u w:val="none"/>
        </w:rPr>
        <w:t xml:space="preserve">Глава </w:t>
      </w:r>
      <w:hyperlink w:anchor="_Toc243824801" w:history="1">
        <w:r w:rsidR="00916CAB" w:rsidRPr="00C3789C">
          <w:rPr>
            <w:rStyle w:val="af3"/>
            <w:rFonts w:ascii="Times New Roman" w:hAnsi="Times New Roman"/>
            <w:noProof/>
            <w:color w:val="auto"/>
            <w:sz w:val="28"/>
            <w:szCs w:val="28"/>
            <w:u w:val="none"/>
          </w:rPr>
          <w:t>2. Правовое регулирование деятельности сухих портов как субъектов хозяйствования морского бизнеса</w: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_Toc243824801 \h </w:instrTex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27</w: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Pr="00C3789C" w:rsidRDefault="00C3789C" w:rsidP="005A4748">
      <w:pPr>
        <w:pStyle w:val="12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C3789C">
        <w:rPr>
          <w:rStyle w:val="af3"/>
          <w:rFonts w:ascii="Times New Roman" w:hAnsi="Times New Roman"/>
          <w:noProof/>
          <w:color w:val="auto"/>
          <w:sz w:val="28"/>
          <w:szCs w:val="28"/>
          <w:u w:val="none"/>
        </w:rPr>
        <w:t xml:space="preserve">Глава </w:t>
      </w:r>
      <w:hyperlink w:anchor="_Toc243824802" w:history="1">
        <w:r w:rsidR="00916CAB" w:rsidRPr="00C3789C">
          <w:rPr>
            <w:rStyle w:val="af3"/>
            <w:rFonts w:ascii="Times New Roman" w:hAnsi="Times New Roman"/>
            <w:noProof/>
            <w:color w:val="auto"/>
            <w:sz w:val="28"/>
            <w:szCs w:val="28"/>
            <w:u w:val="none"/>
          </w:rPr>
          <w:t>3. Перспективы развития института «сухих» портов в Российской Федерации</w: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_Toc243824802 \h </w:instrTex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916CAB" w:rsidRPr="00C378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Pr="005A4748" w:rsidRDefault="0067456A" w:rsidP="00AD1511">
      <w:pPr>
        <w:pStyle w:val="20"/>
        <w:rPr>
          <w:lang w:eastAsia="ru-RU"/>
        </w:rPr>
      </w:pPr>
      <w:hyperlink w:anchor="_Toc243824803" w:history="1">
        <w:r w:rsidR="00916CAB" w:rsidRPr="005A4748">
          <w:rPr>
            <w:rStyle w:val="af3"/>
          </w:rPr>
          <w:t>3.1 Анализ деятельности морских портов в Российской Федерации</w:t>
        </w:r>
        <w:r w:rsidR="00916CAB" w:rsidRPr="005A4748">
          <w:rPr>
            <w:webHidden/>
          </w:rPr>
          <w:tab/>
        </w:r>
        <w:r w:rsidR="00916CAB" w:rsidRPr="005A4748">
          <w:rPr>
            <w:webHidden/>
          </w:rPr>
          <w:fldChar w:fldCharType="begin"/>
        </w:r>
        <w:r w:rsidR="00916CAB" w:rsidRPr="005A4748">
          <w:rPr>
            <w:webHidden/>
          </w:rPr>
          <w:instrText xml:space="preserve"> PAGEREF _Toc243824803 \h </w:instrText>
        </w:r>
        <w:r w:rsidR="00916CAB" w:rsidRPr="005A4748">
          <w:rPr>
            <w:webHidden/>
          </w:rPr>
        </w:r>
        <w:r w:rsidR="00916CAB" w:rsidRPr="005A4748">
          <w:rPr>
            <w:webHidden/>
          </w:rPr>
          <w:fldChar w:fldCharType="separate"/>
        </w:r>
        <w:r w:rsidR="005E120B">
          <w:rPr>
            <w:webHidden/>
          </w:rPr>
          <w:t>33</w:t>
        </w:r>
        <w:r w:rsidR="00916CAB" w:rsidRPr="005A4748">
          <w:rPr>
            <w:webHidden/>
          </w:rPr>
          <w:fldChar w:fldCharType="end"/>
        </w:r>
      </w:hyperlink>
    </w:p>
    <w:p w:rsidR="00916CAB" w:rsidRPr="005A4748" w:rsidRDefault="0067456A" w:rsidP="00AD1511">
      <w:pPr>
        <w:pStyle w:val="20"/>
        <w:rPr>
          <w:lang w:eastAsia="ru-RU"/>
        </w:rPr>
      </w:pPr>
      <w:hyperlink w:anchor="_Toc243824804" w:history="1">
        <w:r w:rsidR="00916CAB" w:rsidRPr="005A4748">
          <w:rPr>
            <w:rStyle w:val="af3"/>
          </w:rPr>
          <w:t>3.2 Развитие транспортной инфраструктуры в крупных транспортных узлах, роль «сухих» портов в повышении грузооборота</w:t>
        </w:r>
        <w:r w:rsidR="00916CAB" w:rsidRPr="005A4748">
          <w:rPr>
            <w:webHidden/>
          </w:rPr>
          <w:tab/>
        </w:r>
        <w:r w:rsidR="00916CAB" w:rsidRPr="005A4748">
          <w:rPr>
            <w:webHidden/>
          </w:rPr>
          <w:fldChar w:fldCharType="begin"/>
        </w:r>
        <w:r w:rsidR="00916CAB" w:rsidRPr="005A4748">
          <w:rPr>
            <w:webHidden/>
          </w:rPr>
          <w:instrText xml:space="preserve"> PAGEREF _Toc243824804 \h </w:instrText>
        </w:r>
        <w:r w:rsidR="00916CAB" w:rsidRPr="005A4748">
          <w:rPr>
            <w:webHidden/>
          </w:rPr>
        </w:r>
        <w:r w:rsidR="00916CAB" w:rsidRPr="005A4748">
          <w:rPr>
            <w:webHidden/>
          </w:rPr>
          <w:fldChar w:fldCharType="separate"/>
        </w:r>
        <w:r w:rsidR="005E120B">
          <w:rPr>
            <w:webHidden/>
          </w:rPr>
          <w:t>35</w:t>
        </w:r>
        <w:r w:rsidR="00916CAB" w:rsidRPr="005A4748">
          <w:rPr>
            <w:webHidden/>
          </w:rPr>
          <w:fldChar w:fldCharType="end"/>
        </w:r>
      </w:hyperlink>
    </w:p>
    <w:p w:rsidR="00916CAB" w:rsidRPr="005A4748" w:rsidRDefault="0067456A" w:rsidP="00AD1511">
      <w:pPr>
        <w:pStyle w:val="20"/>
        <w:rPr>
          <w:lang w:eastAsia="ru-RU"/>
        </w:rPr>
      </w:pPr>
      <w:hyperlink w:anchor="_Toc243824805" w:history="1">
        <w:r w:rsidR="00916CAB" w:rsidRPr="005A4748">
          <w:rPr>
            <w:rStyle w:val="af3"/>
          </w:rPr>
          <w:t>3.3 Перспективы развития сухих портов в России</w:t>
        </w:r>
        <w:r w:rsidR="00916CAB" w:rsidRPr="005A4748">
          <w:rPr>
            <w:webHidden/>
          </w:rPr>
          <w:tab/>
        </w:r>
        <w:r w:rsidR="00916CAB" w:rsidRPr="005A4748">
          <w:rPr>
            <w:webHidden/>
          </w:rPr>
          <w:fldChar w:fldCharType="begin"/>
        </w:r>
        <w:r w:rsidR="00916CAB" w:rsidRPr="005A4748">
          <w:rPr>
            <w:webHidden/>
          </w:rPr>
          <w:instrText xml:space="preserve"> PAGEREF _Toc243824805 \h </w:instrText>
        </w:r>
        <w:r w:rsidR="00916CAB" w:rsidRPr="005A4748">
          <w:rPr>
            <w:webHidden/>
          </w:rPr>
        </w:r>
        <w:r w:rsidR="00916CAB" w:rsidRPr="005A4748">
          <w:rPr>
            <w:webHidden/>
          </w:rPr>
          <w:fldChar w:fldCharType="separate"/>
        </w:r>
        <w:r w:rsidR="005E120B">
          <w:rPr>
            <w:webHidden/>
          </w:rPr>
          <w:t>39</w:t>
        </w:r>
        <w:r w:rsidR="00916CAB" w:rsidRPr="005A4748">
          <w:rPr>
            <w:webHidden/>
          </w:rPr>
          <w:fldChar w:fldCharType="end"/>
        </w:r>
      </w:hyperlink>
    </w:p>
    <w:p w:rsidR="00916CAB" w:rsidRPr="005A4748" w:rsidRDefault="0067456A" w:rsidP="005A4748">
      <w:pPr>
        <w:pStyle w:val="12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43824806" w:history="1">
        <w:r w:rsidR="00916CAB" w:rsidRPr="005A4748">
          <w:rPr>
            <w:rStyle w:val="af3"/>
            <w:rFonts w:ascii="Times New Roman" w:hAnsi="Times New Roman"/>
            <w:caps/>
            <w:noProof/>
            <w:sz w:val="28"/>
            <w:szCs w:val="28"/>
          </w:rPr>
          <w:t>Заключение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_Toc243824806 \h </w:instrTex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Default="0067456A" w:rsidP="005A4748">
      <w:pPr>
        <w:pStyle w:val="12"/>
        <w:tabs>
          <w:tab w:val="right" w:leader="dot" w:pos="9628"/>
        </w:tabs>
        <w:spacing w:after="0" w:line="360" w:lineRule="auto"/>
        <w:rPr>
          <w:noProof/>
          <w:lang w:eastAsia="ru-RU"/>
        </w:rPr>
      </w:pPr>
      <w:hyperlink w:anchor="_Toc243824807" w:history="1">
        <w:r w:rsidR="00916CAB" w:rsidRPr="005A4748">
          <w:rPr>
            <w:rStyle w:val="af3"/>
            <w:rFonts w:ascii="Times New Roman" w:hAnsi="Times New Roman"/>
            <w:iCs/>
            <w:noProof/>
            <w:sz w:val="28"/>
            <w:szCs w:val="28"/>
          </w:rPr>
          <w:t>СПИСОК ИСПОЛЬЗОВАННЫХ ИСТОЧНИКОВ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_Toc243824807 \h </w:instrTex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5E120B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="00916CAB" w:rsidRPr="005A474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6CAB" w:rsidRDefault="00916CAB" w:rsidP="00916CAB">
      <w:pPr>
        <w:pStyle w:val="1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fldChar w:fldCharType="end"/>
      </w:r>
      <w:bookmarkStart w:id="0" w:name="_Toc243824797"/>
    </w:p>
    <w:p w:rsidR="00C82119" w:rsidRPr="00916CAB" w:rsidRDefault="00916CAB" w:rsidP="00916CAB">
      <w:pPr>
        <w:spacing w:line="360" w:lineRule="auto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 w:type="page"/>
      </w:r>
      <w:r w:rsidR="00C82119" w:rsidRPr="00916CAB">
        <w:rPr>
          <w:caps/>
          <w:color w:val="000000"/>
          <w:sz w:val="28"/>
          <w:szCs w:val="28"/>
        </w:rPr>
        <w:t>Введение</w:t>
      </w:r>
      <w:bookmarkEnd w:id="0"/>
    </w:p>
    <w:p w:rsid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82119" w:rsidRP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82119">
        <w:rPr>
          <w:color w:val="000000"/>
          <w:sz w:val="28"/>
          <w:szCs w:val="28"/>
        </w:rPr>
        <w:t>Мировая транспортная инфраструктура, обеспечивающая развитие всей системы рыночных отношений, характеризуется сосуществованием и взаимосвязью многих предприятий и фирм. Эти взаимосвязи могут способствовать либо сдерживать развитие транспортной составляющей рынка. Они же могут давать синергетический эффект, который на уровне развития отдельного предприятия и фирмы транспортной инфраструктуры может не проявиться или дать искаженное представление о благополучии или неэффективности функционирования всего транспортного комплекса.</w:t>
      </w:r>
    </w:p>
    <w:p w:rsidR="00C82119" w:rsidRP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82119">
        <w:rPr>
          <w:color w:val="000000"/>
          <w:sz w:val="28"/>
          <w:szCs w:val="28"/>
        </w:rPr>
        <w:t xml:space="preserve">В этой связи необходимо выделить такое звено транспортной инфраструктуры рынка, которое, с одной стороны, представляло бы собой интегрированную часть ее, а с другой, позволяло бы выделить указанную синергию совместной деятельности составляющих его частей – самостоятельных производственных и отраслевых единиц. </w:t>
      </w:r>
    </w:p>
    <w:p w:rsidR="00C82119" w:rsidRP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82119">
        <w:rPr>
          <w:color w:val="000000"/>
          <w:sz w:val="28"/>
          <w:szCs w:val="28"/>
        </w:rPr>
        <w:t>Поскольку современная экономика предстает как смешанная, государственно-частная, то данное звено должно отражать и это сочетание государственной и частной форм собственности во всем многообразии из взаимосвязей и переплетении на этой основе интересов частных предпринимателей и государства в развитии и эффективном с их позиций и интересов его функционировании.</w:t>
      </w:r>
    </w:p>
    <w:p w:rsidR="00893E81" w:rsidRPr="003A6B43" w:rsidRDefault="00893E81" w:rsidP="00893E8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 xml:space="preserve">Одним из актуальных вопросов в сфере логистики является развитие мультимодальных контейнерных терминалов, организованных по принципу сухого порта. Эта идея пришла с Запада и смысл ее в том, чтобы разгрузить припортовые территории от большого скопления грузов. Контейнеры по железной дороге отправляются вглубь страны, где проходят дальнейшую обработку, таможенную очистку и уходят по местам назначения различными видами транспортных средств. </w:t>
      </w:r>
    </w:p>
    <w:p w:rsid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82119">
        <w:rPr>
          <w:color w:val="000000"/>
          <w:sz w:val="28"/>
          <w:szCs w:val="28"/>
        </w:rPr>
        <w:t>В связи с этим рассматриваемая проблема представляется актуальной и заслуживающей детального изучения</w:t>
      </w:r>
      <w:r>
        <w:rPr>
          <w:color w:val="000000"/>
          <w:sz w:val="28"/>
          <w:szCs w:val="28"/>
        </w:rPr>
        <w:t>.</w:t>
      </w:r>
    </w:p>
    <w:p w:rsidR="00B06F0C" w:rsidRDefault="00B06F0C" w:rsidP="00B06F0C">
      <w:pPr>
        <w:pStyle w:val="11"/>
        <w:spacing w:line="360" w:lineRule="auto"/>
      </w:pPr>
      <w:r>
        <w:t xml:space="preserve">Таким образом, целью данной курсовой работы является рассмотрение </w:t>
      </w:r>
      <w:r w:rsidR="000836AE">
        <w:t>особенностей деятельности и перспектив развития сухих портов</w:t>
      </w:r>
      <w:r>
        <w:t xml:space="preserve">. </w:t>
      </w:r>
    </w:p>
    <w:p w:rsidR="00B06F0C" w:rsidRDefault="00B06F0C" w:rsidP="00B06F0C">
      <w:pPr>
        <w:pStyle w:val="11"/>
        <w:spacing w:line="360" w:lineRule="auto"/>
      </w:pPr>
      <w:r>
        <w:t>В соответствии с этой целевой установкой ставятся следующие задачи:</w:t>
      </w:r>
    </w:p>
    <w:p w:rsidR="005E120B" w:rsidRDefault="005E120B" w:rsidP="007B6249">
      <w:pPr>
        <w:pStyle w:val="11"/>
        <w:spacing w:line="360" w:lineRule="auto"/>
      </w:pPr>
      <w:r>
        <w:t>- проанализировать статистику грузооборота морских портов – субъектов бизнеса;</w:t>
      </w:r>
    </w:p>
    <w:p w:rsidR="007B6249" w:rsidRDefault="007B6249" w:rsidP="007B6249">
      <w:pPr>
        <w:pStyle w:val="11"/>
        <w:spacing w:line="360" w:lineRule="auto"/>
      </w:pPr>
      <w:r>
        <w:t xml:space="preserve">- рассмотреть </w:t>
      </w:r>
      <w:r w:rsidR="005E120B">
        <w:t xml:space="preserve">различные </w:t>
      </w:r>
      <w:r w:rsidRPr="007B6249">
        <w:t>подходы к понятию и сущности «сухой порт»</w:t>
      </w:r>
      <w:r w:rsidR="005E120B">
        <w:t>;</w:t>
      </w:r>
    </w:p>
    <w:p w:rsidR="007B6249" w:rsidRDefault="007B6249" w:rsidP="007B6249">
      <w:pPr>
        <w:pStyle w:val="11"/>
        <w:spacing w:line="360" w:lineRule="auto"/>
      </w:pPr>
      <w:r>
        <w:t>- изучить правовые основы деятельности сухих портов;</w:t>
      </w:r>
    </w:p>
    <w:p w:rsidR="00B06F0C" w:rsidRDefault="007B6249" w:rsidP="007B6249">
      <w:pPr>
        <w:pStyle w:val="11"/>
        <w:spacing w:line="360" w:lineRule="auto"/>
      </w:pPr>
      <w:r>
        <w:t>- проанализировать п</w:t>
      </w:r>
      <w:r w:rsidRPr="007B6249">
        <w:t xml:space="preserve">ерспективы </w:t>
      </w:r>
      <w:r>
        <w:t>развития индустрии «сухие порты».</w:t>
      </w:r>
    </w:p>
    <w:p w:rsidR="00B06F0C" w:rsidRDefault="00B06F0C" w:rsidP="00B06F0C">
      <w:pPr>
        <w:pStyle w:val="11"/>
        <w:spacing w:line="360" w:lineRule="auto"/>
      </w:pPr>
      <w:r>
        <w:t xml:space="preserve">Характер решаемой проблемы, цели и задачи исследования определяют, каким должен быть объект исследования. </w:t>
      </w:r>
    </w:p>
    <w:p w:rsidR="00B06F0C" w:rsidRDefault="00B06F0C" w:rsidP="00B06F0C">
      <w:pPr>
        <w:pStyle w:val="11"/>
        <w:spacing w:line="360" w:lineRule="auto"/>
      </w:pPr>
      <w:r>
        <w:t xml:space="preserve">В данной работе объектом исследования являются </w:t>
      </w:r>
      <w:r w:rsidRPr="00C82119">
        <w:rPr>
          <w:color w:val="000000"/>
          <w:szCs w:val="28"/>
        </w:rPr>
        <w:t>транспортная инфраструктура</w:t>
      </w:r>
      <w:r>
        <w:rPr>
          <w:color w:val="000000"/>
          <w:szCs w:val="28"/>
        </w:rPr>
        <w:t xml:space="preserve"> России</w:t>
      </w:r>
      <w:r>
        <w:t xml:space="preserve">. </w:t>
      </w:r>
    </w:p>
    <w:p w:rsidR="00B06F0C" w:rsidRDefault="00B06F0C" w:rsidP="00B06F0C">
      <w:pPr>
        <w:pStyle w:val="11"/>
        <w:spacing w:line="360" w:lineRule="auto"/>
      </w:pPr>
      <w:r>
        <w:t>Предметом исследования является сухой порт.</w:t>
      </w:r>
    </w:p>
    <w:p w:rsidR="00C75CF4" w:rsidRPr="00C75CF4" w:rsidRDefault="00B06F0C" w:rsidP="00C75CF4">
      <w:pPr>
        <w:pStyle w:val="11"/>
        <w:spacing w:line="360" w:lineRule="auto"/>
        <w:rPr>
          <w:color w:val="000000"/>
          <w:szCs w:val="28"/>
        </w:rPr>
      </w:pPr>
      <w:r w:rsidRPr="00C75CF4">
        <w:rPr>
          <w:color w:val="000000"/>
          <w:szCs w:val="28"/>
        </w:rPr>
        <w:t xml:space="preserve">Теоретической основой настоящей работы являются труды специалистов </w:t>
      </w:r>
      <w:r w:rsidR="007B6249" w:rsidRPr="00C75CF4">
        <w:rPr>
          <w:color w:val="000000"/>
          <w:szCs w:val="28"/>
        </w:rPr>
        <w:t>в области логистики</w:t>
      </w:r>
      <w:r w:rsidRPr="00C75CF4">
        <w:rPr>
          <w:color w:val="000000"/>
          <w:szCs w:val="28"/>
        </w:rPr>
        <w:t>, в частности:</w:t>
      </w:r>
      <w:r w:rsidR="00C75CF4">
        <w:rPr>
          <w:color w:val="000000"/>
          <w:szCs w:val="28"/>
        </w:rPr>
        <w:t xml:space="preserve"> Беспалов</w:t>
      </w:r>
      <w:r w:rsidR="00C75CF4" w:rsidRPr="005A4748">
        <w:rPr>
          <w:color w:val="000000"/>
          <w:szCs w:val="28"/>
        </w:rPr>
        <w:t xml:space="preserve"> Р.С.</w:t>
      </w:r>
      <w:r w:rsidR="00C75CF4">
        <w:rPr>
          <w:color w:val="000000"/>
          <w:szCs w:val="28"/>
        </w:rPr>
        <w:t>,</w:t>
      </w:r>
      <w:r w:rsidR="00C75CF4" w:rsidRPr="00C75CF4">
        <w:rPr>
          <w:color w:val="000000"/>
          <w:szCs w:val="28"/>
        </w:rPr>
        <w:t xml:space="preserve"> Гаджинский А.М.</w:t>
      </w:r>
      <w:r w:rsidR="00C75CF4">
        <w:rPr>
          <w:color w:val="000000"/>
          <w:szCs w:val="28"/>
        </w:rPr>
        <w:t>,</w:t>
      </w:r>
      <w:r w:rsidR="00C75CF4" w:rsidRPr="00C75CF4">
        <w:rPr>
          <w:color w:val="000000"/>
          <w:szCs w:val="28"/>
        </w:rPr>
        <w:t xml:space="preserve"> Кириченко </w:t>
      </w:r>
      <w:r w:rsidR="00C75CF4">
        <w:rPr>
          <w:color w:val="000000"/>
          <w:szCs w:val="28"/>
        </w:rPr>
        <w:t xml:space="preserve">А.В., </w:t>
      </w:r>
      <w:r w:rsidR="00C75CF4" w:rsidRPr="00C75CF4">
        <w:rPr>
          <w:color w:val="000000"/>
          <w:szCs w:val="28"/>
        </w:rPr>
        <w:t>Миротина</w:t>
      </w:r>
      <w:r w:rsidR="00C75CF4">
        <w:rPr>
          <w:color w:val="000000"/>
          <w:szCs w:val="28"/>
        </w:rPr>
        <w:t xml:space="preserve"> Л.Б. и т.д.</w:t>
      </w:r>
    </w:p>
    <w:p w:rsidR="00B06F0C" w:rsidRDefault="00B06F0C" w:rsidP="00B06F0C">
      <w:pPr>
        <w:pStyle w:val="11"/>
        <w:spacing w:line="360" w:lineRule="auto"/>
      </w:pPr>
      <w:r>
        <w:t>Структура работы определяется ее объектом, целями и задачами исследования и в соответствии с этим состоит из введения, трех глав, заключения, списка использованной литературы.</w:t>
      </w:r>
    </w:p>
    <w:p w:rsidR="00B06F0C" w:rsidRDefault="00B06F0C" w:rsidP="00B06F0C">
      <w:pPr>
        <w:pStyle w:val="11"/>
        <w:spacing w:line="360" w:lineRule="auto"/>
      </w:pPr>
    </w:p>
    <w:p w:rsidR="00C82119" w:rsidRDefault="00C82119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93E81" w:rsidRDefault="00893E81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93E81" w:rsidRDefault="00893E81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93E81" w:rsidRDefault="00893E81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93E81" w:rsidRDefault="00893E81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B2BC4" w:rsidRDefault="005B2BC4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948DE" w:rsidRDefault="007948DE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948DE" w:rsidRDefault="007948DE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948DE" w:rsidRDefault="007948DE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948DE" w:rsidRDefault="007948DE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A6B43" w:rsidRPr="00156111" w:rsidRDefault="00424ACD" w:rsidP="00916CAB">
      <w:pPr>
        <w:pStyle w:val="1"/>
        <w:spacing w:before="0"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Toc243824798"/>
      <w:r w:rsidRPr="00156111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CF5908" w:rsidRPr="00156111">
        <w:rPr>
          <w:rFonts w:ascii="Times New Roman" w:hAnsi="Times New Roman"/>
          <w:color w:val="auto"/>
          <w:sz w:val="28"/>
          <w:szCs w:val="28"/>
        </w:rPr>
        <w:t>1.</w:t>
      </w:r>
      <w:r w:rsidR="00916C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6111" w:rsidRPr="00156111">
        <w:rPr>
          <w:rFonts w:ascii="Times New Roman" w:hAnsi="Times New Roman"/>
          <w:color w:val="auto"/>
          <w:sz w:val="28"/>
          <w:szCs w:val="28"/>
        </w:rPr>
        <w:t>Концептуальные подходы к понятию и сущности «сухой порт»</w:t>
      </w:r>
      <w:bookmarkEnd w:id="1"/>
      <w:r w:rsidR="00CF5908" w:rsidRPr="001561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A6B43" w:rsidRPr="00916CAB" w:rsidRDefault="003A6B43" w:rsidP="00916CAB">
      <w:pPr>
        <w:pStyle w:val="1"/>
        <w:spacing w:before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</w:p>
    <w:p w:rsidR="0035032E" w:rsidRPr="00916CAB" w:rsidRDefault="003A6B43" w:rsidP="00916CAB">
      <w:pPr>
        <w:pStyle w:val="1"/>
        <w:spacing w:before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2" w:name="_Toc243824799"/>
      <w:r w:rsidRPr="00916CAB">
        <w:rPr>
          <w:rFonts w:ascii="Times New Roman" w:hAnsi="Times New Roman"/>
          <w:color w:val="auto"/>
          <w:sz w:val="28"/>
          <w:szCs w:val="28"/>
        </w:rPr>
        <w:t>1.1 Понятие и классификация порт</w:t>
      </w:r>
      <w:r w:rsidR="00156111" w:rsidRPr="00916CAB">
        <w:rPr>
          <w:rFonts w:ascii="Times New Roman" w:hAnsi="Times New Roman"/>
          <w:color w:val="auto"/>
          <w:sz w:val="28"/>
          <w:szCs w:val="28"/>
        </w:rPr>
        <w:t>ов</w:t>
      </w:r>
      <w:bookmarkEnd w:id="2"/>
    </w:p>
    <w:p w:rsidR="003A6B43" w:rsidRPr="00916CAB" w:rsidRDefault="003A6B43" w:rsidP="00916CAB">
      <w:pPr>
        <w:pStyle w:val="1"/>
        <w:spacing w:before="0" w:line="360" w:lineRule="auto"/>
        <w:ind w:firstLine="851"/>
        <w:rPr>
          <w:rFonts w:ascii="Times New Roman" w:hAnsi="Times New Roman"/>
          <w:color w:val="auto"/>
          <w:sz w:val="28"/>
          <w:szCs w:val="28"/>
        </w:rPr>
      </w:pPr>
    </w:p>
    <w:p w:rsidR="007948DE" w:rsidRPr="007948DE" w:rsidRDefault="007948DE" w:rsidP="007948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948DE">
        <w:rPr>
          <w:color w:val="000000"/>
          <w:sz w:val="28"/>
          <w:szCs w:val="28"/>
        </w:rPr>
        <w:t>Современный порт предстает сложным комплексом гидротехнических сооружений, как транспортный узел, в рамках которого взаимодействуют предприятия различных видов транспорта и которое</w:t>
      </w:r>
      <w:r w:rsidR="0035032E">
        <w:rPr>
          <w:color w:val="000000"/>
          <w:sz w:val="28"/>
          <w:szCs w:val="28"/>
        </w:rPr>
        <w:t xml:space="preserve"> </w:t>
      </w:r>
      <w:r w:rsidRPr="007948DE">
        <w:rPr>
          <w:color w:val="000000"/>
          <w:sz w:val="28"/>
          <w:szCs w:val="28"/>
        </w:rPr>
        <w:t>оснащено всевозможными видами техники и оборудования для выполнения всего комплекса работ, характеризующее данное предприятие транспортной инфраструктуры рынка.</w:t>
      </w:r>
    </w:p>
    <w:p w:rsidR="007948DE" w:rsidRPr="007948DE" w:rsidRDefault="007948DE" w:rsidP="007948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948DE">
        <w:rPr>
          <w:color w:val="000000"/>
          <w:sz w:val="28"/>
          <w:szCs w:val="28"/>
        </w:rPr>
        <w:t>Для анализа эффективности функционирования этого комплексного транспортного звена необходимо определить понятие «порт» прежде всего с юридической  стороны. Обычно в экономической и юридической литературе под понятием порт понимают участок суши и часть акватории моря или реки, обустроенные для приема судов, выполнения операций по их загрузке/выгрузке, хранения грузов, доставленных этими судами или другими видами транспорта, получения и передачи этих грузов от операторов внутреннего транспорта и обеспечения деятельности предприятий, технологически и по товарообороту связанных с морскими/речными перевозками</w:t>
      </w:r>
      <w:r w:rsidR="00C75CF4">
        <w:rPr>
          <w:rStyle w:val="a9"/>
          <w:color w:val="000000"/>
          <w:sz w:val="28"/>
          <w:szCs w:val="28"/>
        </w:rPr>
        <w:footnoteReference w:id="1"/>
      </w:r>
      <w:r w:rsidRPr="007948DE">
        <w:rPr>
          <w:color w:val="000000"/>
          <w:sz w:val="28"/>
          <w:szCs w:val="28"/>
        </w:rPr>
        <w:t>.</w:t>
      </w:r>
    </w:p>
    <w:p w:rsidR="007948DE" w:rsidRPr="007948DE" w:rsidRDefault="007948DE" w:rsidP="007948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948DE">
        <w:rPr>
          <w:color w:val="000000"/>
          <w:sz w:val="28"/>
          <w:szCs w:val="28"/>
        </w:rPr>
        <w:t>Порт как предприятие транспортной инфраструктуры можно рассматривать с разных позиций. Это необходимо сделать, чтобы определиться с тем, о эффективности деятельности чего и управления чем мы будем вести речь при анализе деятельности порта и управления его работой.</w:t>
      </w:r>
    </w:p>
    <w:p w:rsidR="00C75CF4" w:rsidRDefault="007948DE" w:rsidP="007948D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948DE">
        <w:rPr>
          <w:color w:val="000000"/>
          <w:sz w:val="28"/>
          <w:szCs w:val="28"/>
        </w:rPr>
        <w:t xml:space="preserve">Порт </w:t>
      </w:r>
      <w:r w:rsidR="00CF5908">
        <w:rPr>
          <w:color w:val="000000"/>
          <w:sz w:val="28"/>
          <w:szCs w:val="28"/>
        </w:rPr>
        <w:t xml:space="preserve"> </w:t>
      </w:r>
      <w:r w:rsidRPr="007948DE">
        <w:rPr>
          <w:color w:val="000000"/>
          <w:sz w:val="28"/>
          <w:szCs w:val="28"/>
        </w:rPr>
        <w:t>–</w:t>
      </w:r>
      <w:r w:rsidR="00CF5908">
        <w:rPr>
          <w:color w:val="000000"/>
          <w:sz w:val="28"/>
          <w:szCs w:val="28"/>
        </w:rPr>
        <w:t xml:space="preserve"> </w:t>
      </w:r>
      <w:r w:rsidRPr="007948DE">
        <w:rPr>
          <w:color w:val="000000"/>
          <w:sz w:val="28"/>
          <w:szCs w:val="28"/>
        </w:rPr>
        <w:t xml:space="preserve"> это прежде всего единство гавани (акватории и водные подходы к порту, которые бывают естественными и искусственными, достигающими часто десятков километров и требующих весьма капиталоемких дноуглубительных работ) и собственно порта с его многочисленными сооружениями, расположенными на занимаемой портом территории, и сухопутными подходами к ним и причалам. Каждую из указанных частей порта обслуживают и вкладывают в них средства хозяйствующие субъекты различных форм собственности и преследующие различные цели</w:t>
      </w:r>
      <w:r w:rsidR="00C75CF4">
        <w:rPr>
          <w:rStyle w:val="a9"/>
          <w:color w:val="000000"/>
          <w:sz w:val="28"/>
          <w:szCs w:val="28"/>
        </w:rPr>
        <w:footnoteReference w:id="2"/>
      </w:r>
      <w:r w:rsidRPr="007948DE">
        <w:rPr>
          <w:color w:val="000000"/>
          <w:sz w:val="28"/>
          <w:szCs w:val="28"/>
        </w:rPr>
        <w:t xml:space="preserve">. 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Рассматривая все береговые устройства с прилегающей аква</w:t>
      </w:r>
      <w:r w:rsidRPr="007511A2">
        <w:rPr>
          <w:color w:val="000000"/>
          <w:sz w:val="28"/>
          <w:szCs w:val="28"/>
        </w:rPr>
        <w:softHyphen/>
        <w:t>торией, объединяемые общим названием «порты», следует преж</w:t>
      </w:r>
      <w:r w:rsidRPr="007511A2">
        <w:rPr>
          <w:color w:val="000000"/>
          <w:sz w:val="28"/>
          <w:szCs w:val="28"/>
        </w:rPr>
        <w:softHyphen/>
        <w:t>де всего обратить внимание на их большое разнообразие. Поэтому порты классифицируются по ряду признаков, что удобно не толь</w:t>
      </w:r>
      <w:r w:rsidRPr="007511A2">
        <w:rPr>
          <w:color w:val="000000"/>
          <w:sz w:val="28"/>
          <w:szCs w:val="28"/>
        </w:rPr>
        <w:softHyphen/>
        <w:t>ко для их изучения, но и для производственных целей.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>Основными классификационными признаками портов являются;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 xml:space="preserve">а) назначение; 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 xml:space="preserve">б) народнохозяйственное значение; 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>в) геогра</w:t>
      </w:r>
      <w:r w:rsidRPr="00032EE0">
        <w:rPr>
          <w:color w:val="000000"/>
          <w:sz w:val="28"/>
          <w:szCs w:val="28"/>
        </w:rPr>
        <w:softHyphen/>
        <w:t xml:space="preserve">фическое положение; 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>г) годовая продолжительность эксплуата</w:t>
      </w:r>
      <w:r w:rsidRPr="00032EE0">
        <w:rPr>
          <w:color w:val="000000"/>
          <w:sz w:val="28"/>
          <w:szCs w:val="28"/>
        </w:rPr>
        <w:softHyphen/>
        <w:t xml:space="preserve">ции; 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 xml:space="preserve">д) отношение к уровню воды; </w:t>
      </w:r>
    </w:p>
    <w:p w:rsidR="00032EE0" w:rsidRPr="00032EE0" w:rsidRDefault="00032EE0" w:rsidP="00032EE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32EE0">
        <w:rPr>
          <w:color w:val="000000"/>
          <w:sz w:val="28"/>
          <w:szCs w:val="28"/>
        </w:rPr>
        <w:t>е) отношение к международ</w:t>
      </w:r>
      <w:r w:rsidRPr="00032EE0">
        <w:rPr>
          <w:color w:val="000000"/>
          <w:sz w:val="28"/>
          <w:szCs w:val="28"/>
        </w:rPr>
        <w:softHyphen/>
        <w:t>ной торговле.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По назначению порты можно подразделить на транспортные, военные, промысловые и порты-убежища.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Транспортные порты, предназначенные для передачи грузов и пассажиров с одного вида транспорта на другой, могут быть раз</w:t>
      </w:r>
      <w:r w:rsidRPr="007511A2">
        <w:rPr>
          <w:color w:val="000000"/>
          <w:sz w:val="28"/>
          <w:szCs w:val="28"/>
        </w:rPr>
        <w:softHyphen/>
        <w:t>делены на порты общего назначения, в которых перерабатывают</w:t>
      </w:r>
      <w:r w:rsidRPr="007511A2">
        <w:rPr>
          <w:color w:val="000000"/>
          <w:sz w:val="28"/>
          <w:szCs w:val="28"/>
        </w:rPr>
        <w:softHyphen/>
        <w:t>ся самые различные грузы и пересаживаются пассажиры, и пор</w:t>
      </w:r>
      <w:r w:rsidRPr="007511A2">
        <w:rPr>
          <w:color w:val="000000"/>
          <w:sz w:val="28"/>
          <w:szCs w:val="28"/>
        </w:rPr>
        <w:softHyphen/>
        <w:t>ты специальные, предназначенные для переработки какого-либо одного груза (уголь, руда, нефть, лес и т. д.). Как правило, специ</w:t>
      </w:r>
      <w:r w:rsidRPr="007511A2">
        <w:rPr>
          <w:color w:val="000000"/>
          <w:sz w:val="28"/>
          <w:szCs w:val="28"/>
        </w:rPr>
        <w:softHyphen/>
        <w:t>альные порты имеют мощные высокопроизводительные перегру</w:t>
      </w:r>
      <w:r w:rsidRPr="007511A2">
        <w:rPr>
          <w:color w:val="000000"/>
          <w:sz w:val="28"/>
          <w:szCs w:val="28"/>
        </w:rPr>
        <w:softHyphen/>
        <w:t>зочные устройства, которые служат для переработки одного лишь вида груза.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Устройства для перегрузки других видов грузов и пассажир</w:t>
      </w:r>
      <w:r w:rsidRPr="007511A2">
        <w:rPr>
          <w:color w:val="000000"/>
          <w:sz w:val="28"/>
          <w:szCs w:val="28"/>
        </w:rPr>
        <w:softHyphen/>
        <w:t>ские причалы в специальных портах если и существуют, то име</w:t>
      </w:r>
      <w:r w:rsidRPr="007511A2">
        <w:rPr>
          <w:color w:val="000000"/>
          <w:sz w:val="28"/>
          <w:szCs w:val="28"/>
        </w:rPr>
        <w:softHyphen/>
        <w:t>ют второстепенное значение. Нередко встречаются и специальные пассажирские порты, в которых грузовые операции ограничива</w:t>
      </w:r>
      <w:r w:rsidRPr="007511A2">
        <w:rPr>
          <w:color w:val="000000"/>
          <w:sz w:val="28"/>
          <w:szCs w:val="28"/>
        </w:rPr>
        <w:softHyphen/>
        <w:t>ются перегрузкой багажа.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В портах общего назначения перегружаются различные грузы, а перегрузочные устройства более универсальны. Наиболее круп</w:t>
      </w:r>
      <w:r w:rsidRPr="007511A2">
        <w:rPr>
          <w:color w:val="000000"/>
          <w:sz w:val="28"/>
          <w:szCs w:val="28"/>
        </w:rPr>
        <w:softHyphen/>
        <w:t>ные отечественные и зарубежные порты являются портами обще</w:t>
      </w:r>
      <w:r w:rsidRPr="007511A2">
        <w:rPr>
          <w:color w:val="000000"/>
          <w:sz w:val="28"/>
          <w:szCs w:val="28"/>
        </w:rPr>
        <w:softHyphen/>
        <w:t>го назначения.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Военные порты или базы флота предназначены для обслужи</w:t>
      </w:r>
      <w:r w:rsidRPr="007511A2">
        <w:rPr>
          <w:color w:val="000000"/>
          <w:sz w:val="28"/>
          <w:szCs w:val="28"/>
        </w:rPr>
        <w:softHyphen/>
        <w:t>вания военно-морского флота. Они характеризуются наличием больших рейдов, бассейнов для ремонта судов, специальных складов военного снаряжения и продовольствия. На территории  военного порта нередко разме</w:t>
      </w:r>
      <w:r w:rsidRPr="007511A2">
        <w:rPr>
          <w:color w:val="000000"/>
          <w:sz w:val="28"/>
          <w:szCs w:val="28"/>
        </w:rPr>
        <w:softHyphen/>
        <w:t>щаются обширные казармы. Для обороны порта имеются форти</w:t>
      </w:r>
      <w:r w:rsidRPr="007511A2">
        <w:rPr>
          <w:color w:val="000000"/>
          <w:sz w:val="28"/>
          <w:szCs w:val="28"/>
        </w:rPr>
        <w:softHyphen/>
        <w:t>фикационные и другие инженерные сооружения.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Промысловые порты, из кото</w:t>
      </w:r>
      <w:r w:rsidRPr="007511A2">
        <w:rPr>
          <w:color w:val="000000"/>
          <w:sz w:val="28"/>
          <w:szCs w:val="28"/>
        </w:rPr>
        <w:softHyphen/>
        <w:t>рых наибольшее развитие полу</w:t>
      </w:r>
      <w:r w:rsidRPr="007511A2">
        <w:rPr>
          <w:color w:val="000000"/>
          <w:sz w:val="28"/>
          <w:szCs w:val="28"/>
        </w:rPr>
        <w:softHyphen/>
        <w:t>чили рыбные порты, оборудуются складами-холодильниками и име</w:t>
      </w:r>
      <w:r w:rsidRPr="007511A2">
        <w:rPr>
          <w:color w:val="000000"/>
          <w:sz w:val="28"/>
          <w:szCs w:val="28"/>
        </w:rPr>
        <w:softHyphen/>
        <w:t>ют в своем составе перерабаты</w:t>
      </w:r>
      <w:r w:rsidRPr="007511A2">
        <w:rPr>
          <w:color w:val="000000"/>
          <w:sz w:val="28"/>
          <w:szCs w:val="28"/>
        </w:rPr>
        <w:softHyphen/>
        <w:t>вающие предприятия. Такие пор</w:t>
      </w:r>
      <w:r w:rsidRPr="007511A2">
        <w:rPr>
          <w:color w:val="000000"/>
          <w:sz w:val="28"/>
          <w:szCs w:val="28"/>
        </w:rPr>
        <w:softHyphen/>
        <w:t>ты, являясь базами промыслово</w:t>
      </w:r>
      <w:r w:rsidRPr="007511A2">
        <w:rPr>
          <w:color w:val="000000"/>
          <w:sz w:val="28"/>
          <w:szCs w:val="28"/>
        </w:rPr>
        <w:softHyphen/>
        <w:t>го флота, располагают, как пра</w:t>
      </w:r>
      <w:r w:rsidRPr="007511A2">
        <w:rPr>
          <w:color w:val="000000"/>
          <w:sz w:val="28"/>
          <w:szCs w:val="28"/>
        </w:rPr>
        <w:softHyphen/>
        <w:t>вило, и собственными судоре</w:t>
      </w:r>
      <w:r w:rsidRPr="007511A2">
        <w:rPr>
          <w:color w:val="000000"/>
          <w:sz w:val="28"/>
          <w:szCs w:val="28"/>
        </w:rPr>
        <w:softHyphen/>
        <w:t>монтными устройствами.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Порты-убежища, как это видно из названия, предназначены для укрытия во время шторма судов, которые не рассчитаны на действие крупных волн. Как правило, для портов-убежищ исполь</w:t>
      </w:r>
      <w:r w:rsidRPr="007511A2">
        <w:rPr>
          <w:color w:val="000000"/>
          <w:sz w:val="28"/>
          <w:szCs w:val="28"/>
        </w:rPr>
        <w:softHyphen/>
        <w:t>зуют естественные бухты и лагуны, производя в них минималь</w:t>
      </w:r>
      <w:r w:rsidRPr="007511A2">
        <w:rPr>
          <w:color w:val="000000"/>
          <w:sz w:val="28"/>
          <w:szCs w:val="28"/>
        </w:rPr>
        <w:softHyphen/>
        <w:t>ный объем дноуглубительных работ для создания рейдов. В не</w:t>
      </w:r>
      <w:r w:rsidRPr="007511A2">
        <w:rPr>
          <w:color w:val="000000"/>
          <w:sz w:val="28"/>
          <w:szCs w:val="28"/>
        </w:rPr>
        <w:softHyphen/>
        <w:t>которых случаях для создания защищенных рейдов возводят огра</w:t>
      </w:r>
      <w:r w:rsidRPr="007511A2">
        <w:rPr>
          <w:color w:val="000000"/>
          <w:sz w:val="28"/>
          <w:szCs w:val="28"/>
        </w:rPr>
        <w:softHyphen/>
        <w:t>дительные сооружения (порт Адамовка на Днепре). Максималь</w:t>
      </w:r>
      <w:r w:rsidRPr="007511A2">
        <w:rPr>
          <w:color w:val="000000"/>
          <w:sz w:val="28"/>
          <w:szCs w:val="28"/>
        </w:rPr>
        <w:softHyphen/>
        <w:t>ное расстояние между портами-убежищами определяется из ус</w:t>
      </w:r>
      <w:r w:rsidRPr="007511A2">
        <w:rPr>
          <w:color w:val="000000"/>
          <w:sz w:val="28"/>
          <w:szCs w:val="28"/>
        </w:rPr>
        <w:softHyphen/>
        <w:t>ловия, чтобы суда и плоты могли достичь их, находясь в любой точке судоходной трассы, с момента получения сигнала о подхо</w:t>
      </w:r>
      <w:r w:rsidRPr="007511A2">
        <w:rPr>
          <w:color w:val="000000"/>
          <w:sz w:val="28"/>
          <w:szCs w:val="28"/>
        </w:rPr>
        <w:softHyphen/>
        <w:t>дящем шторме. На водохранилищах иногда организуют сопря</w:t>
      </w:r>
      <w:r w:rsidRPr="007511A2">
        <w:rPr>
          <w:color w:val="000000"/>
          <w:sz w:val="28"/>
          <w:szCs w:val="28"/>
        </w:rPr>
        <w:softHyphen/>
        <w:t>женные порты-убежища, используемые судами и плотами в зави</w:t>
      </w:r>
      <w:r w:rsidRPr="007511A2">
        <w:rPr>
          <w:color w:val="000000"/>
          <w:sz w:val="28"/>
          <w:szCs w:val="28"/>
        </w:rPr>
        <w:softHyphen/>
        <w:t>симости от н</w:t>
      </w:r>
      <w:r>
        <w:rPr>
          <w:color w:val="000000"/>
          <w:sz w:val="28"/>
          <w:szCs w:val="28"/>
        </w:rPr>
        <w:t>аправления ветра</w:t>
      </w:r>
      <w:r w:rsidRPr="007511A2">
        <w:rPr>
          <w:color w:val="000000"/>
          <w:sz w:val="28"/>
          <w:szCs w:val="28"/>
        </w:rPr>
        <w:t>. К портам-убежищам следует отнести и специальные огражденные акватории у судопропускных сооружений в верхних бьефах водохранилищ (так называемые аванпорты), где суда отстаиваются в ожидании шлю</w:t>
      </w:r>
      <w:r w:rsidRPr="007511A2">
        <w:rPr>
          <w:color w:val="000000"/>
          <w:sz w:val="28"/>
          <w:szCs w:val="28"/>
        </w:rPr>
        <w:softHyphen/>
        <w:t>зования в нижний бьеф или выхода в водохранилище.</w:t>
      </w:r>
    </w:p>
    <w:p w:rsidR="007511A2" w:rsidRP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По народнохозяйственному значению основным классификаци</w:t>
      </w:r>
      <w:r w:rsidRPr="007511A2">
        <w:rPr>
          <w:color w:val="000000"/>
          <w:sz w:val="28"/>
          <w:szCs w:val="28"/>
        </w:rPr>
        <w:softHyphen/>
        <w:t>онным признаком порта является объем выполняемой портом работы.</w:t>
      </w:r>
    </w:p>
    <w:p w:rsidR="007511A2" w:rsidRDefault="007511A2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11A2">
        <w:rPr>
          <w:color w:val="000000"/>
          <w:sz w:val="28"/>
          <w:szCs w:val="28"/>
        </w:rPr>
        <w:t>В зависимости от грузооборота и пассажирооборота все порты подразделяются на несколько категорий. По категории порта опре</w:t>
      </w:r>
      <w:r w:rsidRPr="007511A2">
        <w:rPr>
          <w:color w:val="000000"/>
          <w:sz w:val="28"/>
          <w:szCs w:val="28"/>
        </w:rPr>
        <w:softHyphen/>
        <w:t>деляются: административная структура порта и его эксплуатаци</w:t>
      </w:r>
      <w:r w:rsidRPr="007511A2">
        <w:rPr>
          <w:color w:val="000000"/>
          <w:sz w:val="28"/>
          <w:szCs w:val="28"/>
        </w:rPr>
        <w:softHyphen/>
        <w:t>онные штаты, размеры ассигнований на его эксплуатацию и ре</w:t>
      </w:r>
      <w:r w:rsidRPr="007511A2">
        <w:rPr>
          <w:color w:val="000000"/>
          <w:sz w:val="28"/>
          <w:szCs w:val="28"/>
        </w:rPr>
        <w:softHyphen/>
        <w:t xml:space="preserve">монтные работы, объемы работ по его развитию, класс основных сооружений, отметки территории и расчетные уровни воды. Ввиду неодинаковой трудоемкости переработки различных грузов категория порта определяется по грузообороту в условных тоннах. </w:t>
      </w:r>
      <w:r w:rsidR="00271C7E">
        <w:rPr>
          <w:color w:val="000000"/>
          <w:sz w:val="28"/>
          <w:szCs w:val="28"/>
        </w:rPr>
        <w:t>К</w:t>
      </w:r>
      <w:r w:rsidRPr="007511A2">
        <w:rPr>
          <w:color w:val="000000"/>
          <w:sz w:val="28"/>
          <w:szCs w:val="28"/>
        </w:rPr>
        <w:t>оэффициенты для приведения грузооборота в услов</w:t>
      </w:r>
      <w:r w:rsidRPr="007511A2">
        <w:rPr>
          <w:color w:val="000000"/>
          <w:sz w:val="28"/>
          <w:szCs w:val="28"/>
        </w:rPr>
        <w:softHyphen/>
        <w:t>ные тонны</w:t>
      </w:r>
      <w:r w:rsidR="00271C7E">
        <w:rPr>
          <w:color w:val="000000"/>
          <w:sz w:val="28"/>
          <w:szCs w:val="28"/>
        </w:rPr>
        <w:t>, рекомендуемые нормами</w:t>
      </w:r>
      <w:r w:rsidR="00271C7E" w:rsidRPr="007511A2">
        <w:rPr>
          <w:color w:val="000000"/>
          <w:sz w:val="28"/>
          <w:szCs w:val="28"/>
        </w:rPr>
        <w:t xml:space="preserve"> технологического проектирования</w:t>
      </w:r>
      <w:r w:rsidR="00416345">
        <w:rPr>
          <w:color w:val="000000"/>
          <w:sz w:val="28"/>
          <w:szCs w:val="28"/>
        </w:rPr>
        <w:t>,</w:t>
      </w:r>
      <w:r w:rsidR="00271C7E" w:rsidRPr="007511A2">
        <w:rPr>
          <w:color w:val="000000"/>
          <w:sz w:val="28"/>
          <w:szCs w:val="28"/>
        </w:rPr>
        <w:t xml:space="preserve"> </w:t>
      </w:r>
      <w:r w:rsidR="00271C7E">
        <w:rPr>
          <w:color w:val="000000"/>
          <w:sz w:val="28"/>
          <w:szCs w:val="28"/>
        </w:rPr>
        <w:t>п</w:t>
      </w:r>
      <w:r w:rsidR="00032EE0">
        <w:rPr>
          <w:color w:val="000000"/>
          <w:sz w:val="28"/>
          <w:szCs w:val="28"/>
        </w:rPr>
        <w:t>редставлены в таблице 1</w:t>
      </w:r>
      <w:r w:rsidR="00271C7E">
        <w:rPr>
          <w:color w:val="000000"/>
          <w:sz w:val="28"/>
          <w:szCs w:val="28"/>
        </w:rPr>
        <w:t>.</w:t>
      </w:r>
    </w:p>
    <w:p w:rsidR="00271C7E" w:rsidRDefault="00032EE0" w:rsidP="00271C7E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271C7E" w:rsidRPr="007511A2" w:rsidRDefault="00271C7E" w:rsidP="007511A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511A2">
        <w:rPr>
          <w:color w:val="000000"/>
          <w:sz w:val="28"/>
          <w:szCs w:val="28"/>
        </w:rPr>
        <w:t>оэффициенты для приведения грузооборота в услов</w:t>
      </w:r>
      <w:r w:rsidRPr="007511A2">
        <w:rPr>
          <w:color w:val="000000"/>
          <w:sz w:val="28"/>
          <w:szCs w:val="28"/>
        </w:rPr>
        <w:softHyphen/>
        <w:t>ные тонны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  <w:gridCol w:w="992"/>
      </w:tblGrid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>Штучные и тарно-упаковочные грузы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4.6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Грузы в универсальных контейнерах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3.1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>Металлогрузы, оборудование, железобетонные детали и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3.4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>Уголь каменный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1.0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1.1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Лесные грузы в пакетах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2.5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Лесные грузы в непакетированном виде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3.0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Соль. Минеральные удобрения насыпью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2.1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Камень строительный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1.3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Гравий и щебень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1.3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>Песок и песчано-гравийная смесь, выгружаемые средствами гидро</w:t>
            </w:r>
            <w:r w:rsidRPr="00416345">
              <w:rPr>
                <w:color w:val="000000"/>
              </w:rPr>
              <w:softHyphen/>
              <w:t>механизации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0.6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>То же, выгружаемые другими средствами механизации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0.8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Цемент насыпью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4.6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Зерновые грузы насыпью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2.5</w:t>
            </w:r>
          </w:p>
        </w:tc>
      </w:tr>
      <w:tr w:rsidR="007511A2">
        <w:trPr>
          <w:jc w:val="center"/>
        </w:trPr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Нефтегрузы наливом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1.1</w:t>
            </w:r>
          </w:p>
        </w:tc>
      </w:tr>
    </w:tbl>
    <w:p w:rsidR="007511A2" w:rsidRDefault="007511A2" w:rsidP="007511A2">
      <w:pPr>
        <w:ind w:right="184"/>
        <w:jc w:val="right"/>
        <w:rPr>
          <w:rFonts w:ascii="Arial" w:hAnsi="Arial"/>
          <w:sz w:val="20"/>
          <w:szCs w:val="20"/>
        </w:rPr>
      </w:pP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Если пассажирские причалы расположены в общем причаль</w:t>
      </w:r>
      <w:r w:rsidRPr="00271C7E">
        <w:rPr>
          <w:color w:val="000000"/>
          <w:sz w:val="28"/>
          <w:szCs w:val="28"/>
        </w:rPr>
        <w:softHyphen/>
        <w:t>ном фронте с грузовыми причалами, категорию порта определяют по среднесуточному грузообороту грузового района (в условных тоннах). При проектировании отдельно расположенного пасса</w:t>
      </w:r>
      <w:r w:rsidRPr="00271C7E">
        <w:rPr>
          <w:color w:val="000000"/>
          <w:sz w:val="28"/>
          <w:szCs w:val="28"/>
        </w:rPr>
        <w:softHyphen/>
        <w:t>жирского района его категорию определяют в зависи</w:t>
      </w:r>
      <w:r w:rsidRPr="00271C7E">
        <w:rPr>
          <w:color w:val="000000"/>
          <w:sz w:val="28"/>
          <w:szCs w:val="28"/>
        </w:rPr>
        <w:softHyphen/>
        <w:t>мости от среднесуточного пассажирооборота (в условных пасса</w:t>
      </w:r>
      <w:r w:rsidRPr="00271C7E">
        <w:rPr>
          <w:color w:val="000000"/>
          <w:sz w:val="28"/>
          <w:szCs w:val="28"/>
        </w:rPr>
        <w:softHyphen/>
        <w:t>жирах). Для приведения числа пассажиров к условным единицам ре</w:t>
      </w:r>
      <w:r w:rsidRPr="00271C7E">
        <w:rPr>
          <w:color w:val="000000"/>
          <w:sz w:val="28"/>
          <w:szCs w:val="28"/>
        </w:rPr>
        <w:softHyphen/>
        <w:t>ком</w:t>
      </w:r>
      <w:r w:rsidR="00032EE0">
        <w:rPr>
          <w:color w:val="000000"/>
          <w:sz w:val="28"/>
          <w:szCs w:val="28"/>
        </w:rPr>
        <w:t>ендуются коэффициенты, приведенные в таблице 2.</w:t>
      </w:r>
    </w:p>
    <w:p w:rsidR="00416345" w:rsidRDefault="00032EE0" w:rsidP="00416345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7511A2" w:rsidRPr="00416345" w:rsidRDefault="00416345" w:rsidP="0041634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Коэффициенты </w:t>
      </w:r>
      <w:r w:rsidRPr="00271C7E">
        <w:rPr>
          <w:color w:val="000000"/>
          <w:sz w:val="28"/>
          <w:szCs w:val="28"/>
        </w:rPr>
        <w:t>приведения числа пассажиров к условным единицам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992"/>
      </w:tblGrid>
      <w:tr w:rsidR="007511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Пассажиры местные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416345" w:rsidP="004163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511A2" w:rsidRPr="00416345">
              <w:rPr>
                <w:color w:val="000000"/>
              </w:rPr>
              <w:t>1.00</w:t>
            </w:r>
          </w:p>
        </w:tc>
      </w:tr>
      <w:tr w:rsidR="007511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Пассажиры транзитные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 2.50</w:t>
            </w:r>
          </w:p>
        </w:tc>
      </w:tr>
      <w:tr w:rsidR="007511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Пассажиры пригородные и внутригородские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  <w:r w:rsidRPr="00416345">
              <w:rPr>
                <w:color w:val="000000"/>
              </w:rPr>
              <w:t xml:space="preserve"> 0.15</w:t>
            </w:r>
          </w:p>
        </w:tc>
      </w:tr>
    </w:tbl>
    <w:p w:rsidR="007511A2" w:rsidRDefault="007511A2" w:rsidP="007511A2">
      <w:pPr>
        <w:jc w:val="right"/>
        <w:rPr>
          <w:rFonts w:ascii="Arial" w:hAnsi="Arial"/>
          <w:sz w:val="20"/>
          <w:szCs w:val="20"/>
        </w:rPr>
      </w:pP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Если грузооборот транспортного узла не превышает 50 тыс. т в навигацию или если он предназначен только для пересадки пас</w:t>
      </w:r>
      <w:r w:rsidRPr="00271C7E">
        <w:rPr>
          <w:color w:val="000000"/>
          <w:sz w:val="28"/>
          <w:szCs w:val="28"/>
        </w:rPr>
        <w:softHyphen/>
        <w:t>сажиров местных и пригородных линий, то его называют прис</w:t>
      </w:r>
      <w:r w:rsidRPr="00271C7E">
        <w:rPr>
          <w:color w:val="000000"/>
          <w:sz w:val="28"/>
          <w:szCs w:val="28"/>
        </w:rPr>
        <w:softHyphen/>
        <w:t>танью. С точки зрения классификационной, пристани относятся к IV категории портов. К внекатегорийным портам РФ относятся Санкт-Петербургский, Новороссийский и Находкинский.</w:t>
      </w:r>
    </w:p>
    <w:p w:rsidR="007511A2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Морские порты, в зависимости от годового грузооборота, де</w:t>
      </w:r>
      <w:r w:rsidRPr="00271C7E">
        <w:rPr>
          <w:color w:val="000000"/>
          <w:sz w:val="28"/>
          <w:szCs w:val="28"/>
        </w:rPr>
        <w:softHyphen/>
      </w:r>
      <w:r w:rsidR="00416345">
        <w:rPr>
          <w:color w:val="000000"/>
          <w:sz w:val="28"/>
          <w:szCs w:val="28"/>
        </w:rPr>
        <w:t>лятся на три основные категории</w:t>
      </w:r>
      <w:r w:rsidR="00032EE0">
        <w:rPr>
          <w:color w:val="000000"/>
          <w:sz w:val="28"/>
          <w:szCs w:val="28"/>
        </w:rPr>
        <w:t xml:space="preserve"> (таблица 3</w:t>
      </w:r>
      <w:r w:rsidR="00416345">
        <w:rPr>
          <w:color w:val="000000"/>
          <w:sz w:val="28"/>
          <w:szCs w:val="28"/>
        </w:rPr>
        <w:t>).</w:t>
      </w:r>
    </w:p>
    <w:p w:rsidR="00416345" w:rsidRPr="00271C7E" w:rsidRDefault="00416345" w:rsidP="00416345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032EE0">
        <w:rPr>
          <w:color w:val="000000"/>
          <w:sz w:val="28"/>
          <w:szCs w:val="28"/>
        </w:rPr>
        <w:t>3</w:t>
      </w:r>
    </w:p>
    <w:p w:rsidR="007511A2" w:rsidRPr="00416345" w:rsidRDefault="00416345" w:rsidP="00416345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416345">
        <w:rPr>
          <w:color w:val="000000"/>
          <w:sz w:val="28"/>
          <w:szCs w:val="28"/>
        </w:rPr>
        <w:t>Классификация морских портов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828"/>
        <w:gridCol w:w="1937"/>
        <w:gridCol w:w="1937"/>
        <w:gridCol w:w="1937"/>
      </w:tblGrid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Характер грузооборота</w:t>
            </w:r>
          </w:p>
        </w:tc>
        <w:tc>
          <w:tcPr>
            <w:tcW w:w="5811" w:type="dxa"/>
            <w:gridSpan w:val="3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Категории портов в зависимости от годового грузо</w:t>
            </w:r>
            <w:r w:rsidRPr="00416345">
              <w:rPr>
                <w:color w:val="000000"/>
              </w:rPr>
              <w:softHyphen/>
              <w:t>оборота, тыс. т</w:t>
            </w: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jc w:val="both"/>
              <w:rPr>
                <w:color w:val="000000"/>
              </w:rPr>
            </w:pP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I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II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III</w:t>
            </w: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А. Порты общего назначения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Общий грузооборот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Более 1400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601—1400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600 и менее</w:t>
            </w: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Грузооборот по генеральным и лесным грузам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Более 400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101—400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100 и менее</w:t>
            </w: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Б. Порты специального назна</w:t>
            </w:r>
            <w:r w:rsidRPr="00416345">
              <w:rPr>
                <w:color w:val="000000"/>
              </w:rPr>
              <w:softHyphen/>
              <w:t>чения, перегружающие: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  <w:p w:rsidR="007511A2" w:rsidRPr="00416345" w:rsidRDefault="007511A2" w:rsidP="00416345">
            <w:pPr>
              <w:jc w:val="center"/>
              <w:rPr>
                <w:color w:val="000000"/>
              </w:rPr>
            </w:pP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а) навалочные грузы (уголь, руда)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Более 4500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3001—4500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3000 и менее</w:t>
            </w:r>
          </w:p>
        </w:tc>
      </w:tr>
      <w:tr w:rsidR="007511A2" w:rsidRPr="00416345">
        <w:tc>
          <w:tcPr>
            <w:tcW w:w="3828" w:type="dxa"/>
            <w:vAlign w:val="bottom"/>
          </w:tcPr>
          <w:p w:rsidR="007511A2" w:rsidRPr="00416345" w:rsidRDefault="007511A2" w:rsidP="00416345">
            <w:pPr>
              <w:rPr>
                <w:color w:val="000000"/>
              </w:rPr>
            </w:pPr>
            <w:r w:rsidRPr="00416345">
              <w:rPr>
                <w:color w:val="000000"/>
              </w:rPr>
              <w:t>б) инертные минерально-строительные грузы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Более 10000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7001—10000</w:t>
            </w:r>
          </w:p>
        </w:tc>
        <w:tc>
          <w:tcPr>
            <w:tcW w:w="1937" w:type="dxa"/>
            <w:vAlign w:val="bottom"/>
          </w:tcPr>
          <w:p w:rsidR="007511A2" w:rsidRPr="00416345" w:rsidRDefault="007511A2" w:rsidP="00416345">
            <w:pPr>
              <w:jc w:val="center"/>
              <w:rPr>
                <w:color w:val="000000"/>
              </w:rPr>
            </w:pPr>
            <w:r w:rsidRPr="00416345">
              <w:rPr>
                <w:color w:val="000000"/>
              </w:rPr>
              <w:t>7000 и менее</w:t>
            </w:r>
          </w:p>
        </w:tc>
      </w:tr>
    </w:tbl>
    <w:p w:rsidR="007511A2" w:rsidRPr="00416345" w:rsidRDefault="007511A2" w:rsidP="00416345">
      <w:pPr>
        <w:jc w:val="both"/>
        <w:rPr>
          <w:color w:val="000000"/>
        </w:rPr>
      </w:pP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По географическому положению различают порты: речные, водохранилищные, устьевые, береговые, лагунные и островные.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Речные порты на свободных реках, в зависимости от располо</w:t>
      </w:r>
      <w:r w:rsidRPr="00271C7E">
        <w:rPr>
          <w:color w:val="000000"/>
          <w:sz w:val="28"/>
          <w:szCs w:val="28"/>
        </w:rPr>
        <w:softHyphen/>
        <w:t>жения на реке, подразделяют на русловые, вся акватория которых и причальный фронт находятся непосредственно в русле ре</w:t>
      </w:r>
      <w:r w:rsidRPr="00271C7E">
        <w:rPr>
          <w:color w:val="000000"/>
          <w:sz w:val="28"/>
          <w:szCs w:val="28"/>
        </w:rPr>
        <w:softHyphen/>
        <w:t>ки и внерусловые или затонные, в которых акватория и причальный фронт находятся в естественном затоне или в ис</w:t>
      </w:r>
      <w:r w:rsidRPr="00271C7E">
        <w:rPr>
          <w:color w:val="000000"/>
          <w:sz w:val="28"/>
          <w:szCs w:val="28"/>
        </w:rPr>
        <w:softHyphen/>
        <w:t>кусственном ковше; в последнем случае порт называют ковшовым. Внерусловые порты обычно используются и для зим</w:t>
      </w:r>
      <w:r w:rsidRPr="00271C7E">
        <w:rPr>
          <w:color w:val="000000"/>
          <w:sz w:val="28"/>
          <w:szCs w:val="28"/>
        </w:rPr>
        <w:softHyphen/>
        <w:t>него отстоя судов, а поэтому имеют в своем составе судоремонт</w:t>
      </w:r>
      <w:r w:rsidRPr="00271C7E">
        <w:rPr>
          <w:color w:val="000000"/>
          <w:sz w:val="28"/>
          <w:szCs w:val="28"/>
        </w:rPr>
        <w:softHyphen/>
        <w:t>ные заводы. Нередко в крупных портах имеются и участки, рас</w:t>
      </w:r>
      <w:r w:rsidRPr="00271C7E">
        <w:rPr>
          <w:color w:val="000000"/>
          <w:sz w:val="28"/>
          <w:szCs w:val="28"/>
        </w:rPr>
        <w:softHyphen/>
        <w:t xml:space="preserve">положенные в русле реки и участки ковшовые. В этом случае порт относится к категории смешанных портов. 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Водохранилищные порты располагаются в верхних бьефах во</w:t>
      </w:r>
      <w:r w:rsidRPr="00271C7E">
        <w:rPr>
          <w:color w:val="000000"/>
          <w:sz w:val="28"/>
          <w:szCs w:val="28"/>
        </w:rPr>
        <w:softHyphen/>
        <w:t>дохранилищ. Волны во время шторма могут достигать на этих участках значительной высоты. Поэтому водохранилищные пор</w:t>
      </w:r>
      <w:r w:rsidRPr="00271C7E">
        <w:rPr>
          <w:color w:val="000000"/>
          <w:sz w:val="28"/>
          <w:szCs w:val="28"/>
        </w:rPr>
        <w:softHyphen/>
        <w:t>ты, так же как и морские, имеют оградительные сооружения, за</w:t>
      </w:r>
      <w:r w:rsidRPr="00271C7E">
        <w:rPr>
          <w:color w:val="000000"/>
          <w:sz w:val="28"/>
          <w:szCs w:val="28"/>
        </w:rPr>
        <w:softHyphen/>
        <w:t>щищающие рейды и причалы от волнения. Такие порты являются одновременно портами-убежищами.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Устьевые порты характерны тем, что в них сходятся морские и речные водные пути. Почти все крупнейшие порты мира (Ле</w:t>
      </w:r>
      <w:r w:rsidRPr="00271C7E">
        <w:rPr>
          <w:color w:val="000000"/>
          <w:sz w:val="28"/>
          <w:szCs w:val="28"/>
        </w:rPr>
        <w:softHyphen/>
        <w:t>нинградский, Лондонский, Нью-йоркский, Гамбургский, Роттер</w:t>
      </w:r>
      <w:r w:rsidRPr="00271C7E">
        <w:rPr>
          <w:color w:val="000000"/>
          <w:sz w:val="28"/>
          <w:szCs w:val="28"/>
        </w:rPr>
        <w:softHyphen/>
        <w:t>дамский, Антверпенский и др.) расположены в устьях рек. Пор</w:t>
      </w:r>
      <w:r w:rsidRPr="00271C7E">
        <w:rPr>
          <w:color w:val="000000"/>
          <w:sz w:val="28"/>
          <w:szCs w:val="28"/>
        </w:rPr>
        <w:softHyphen/>
        <w:t>товые устройства размещаются, как правило, по берегам реки или в вырытых в берегу бассейнах. При этом порты стремятся раз</w:t>
      </w:r>
      <w:r w:rsidRPr="00271C7E">
        <w:rPr>
          <w:color w:val="000000"/>
          <w:sz w:val="28"/>
          <w:szCs w:val="28"/>
        </w:rPr>
        <w:softHyphen/>
        <w:t>местить на некотором расстоянии от моря, чтобы избежать стро</w:t>
      </w:r>
      <w:r w:rsidRPr="00271C7E">
        <w:rPr>
          <w:color w:val="000000"/>
          <w:sz w:val="28"/>
          <w:szCs w:val="28"/>
        </w:rPr>
        <w:softHyphen/>
        <w:t>ительства оградительных соору</w:t>
      </w:r>
      <w:r w:rsidRPr="00271C7E">
        <w:rPr>
          <w:color w:val="000000"/>
          <w:sz w:val="28"/>
          <w:szCs w:val="28"/>
        </w:rPr>
        <w:softHyphen/>
        <w:t>жений. В некоторых случаях на крупных реках морские порты располагаются на значительном расстоянии от устья, и их следует отнести к особому разряду внут</w:t>
      </w:r>
      <w:r w:rsidRPr="00271C7E">
        <w:rPr>
          <w:color w:val="000000"/>
          <w:sz w:val="28"/>
          <w:szCs w:val="28"/>
        </w:rPr>
        <w:softHyphen/>
        <w:t>ренних морских портов. Таковы, например, Архангельский  и Херсонский порты.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Береговые морские порты соз</w:t>
      </w:r>
      <w:r w:rsidRPr="00271C7E">
        <w:rPr>
          <w:color w:val="000000"/>
          <w:sz w:val="28"/>
          <w:szCs w:val="28"/>
        </w:rPr>
        <w:softHyphen/>
        <w:t>даются на открытом морском бе</w:t>
      </w:r>
      <w:r w:rsidRPr="00271C7E">
        <w:rPr>
          <w:color w:val="000000"/>
          <w:sz w:val="28"/>
          <w:szCs w:val="28"/>
        </w:rPr>
        <w:softHyphen/>
        <w:t>регу, и для защиты их акваторий и причалов от волнения прихо</w:t>
      </w:r>
      <w:r w:rsidRPr="00271C7E">
        <w:rPr>
          <w:color w:val="000000"/>
          <w:sz w:val="28"/>
          <w:szCs w:val="28"/>
        </w:rPr>
        <w:softHyphen/>
        <w:t>дится строить оградительные сооружения. Длина этих сооруже</w:t>
      </w:r>
      <w:r w:rsidRPr="00271C7E">
        <w:rPr>
          <w:color w:val="000000"/>
          <w:sz w:val="28"/>
          <w:szCs w:val="28"/>
        </w:rPr>
        <w:softHyphen/>
        <w:t>ний в портах на песчаных побережьях измеряется километрами. Если порт размещается в естественной, частично защищенной бух</w:t>
      </w:r>
      <w:r w:rsidRPr="00271C7E">
        <w:rPr>
          <w:color w:val="000000"/>
          <w:sz w:val="28"/>
          <w:szCs w:val="28"/>
        </w:rPr>
        <w:softHyphen/>
        <w:t>те, то длина оградительных сооружений бывает небольшой.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Лагунные порты размещаются в глубине лагун, образовав</w:t>
      </w:r>
      <w:r w:rsidRPr="00271C7E">
        <w:rPr>
          <w:color w:val="000000"/>
          <w:sz w:val="28"/>
          <w:szCs w:val="28"/>
        </w:rPr>
        <w:softHyphen/>
        <w:t>шихся на песчаных берегах вследствие отложения естественных кос, отделяющих лагуны от моря. Такие порты не нуждаются в защите от волнения, но имеют подходные каналы, на которых не</w:t>
      </w:r>
      <w:r w:rsidRPr="00271C7E">
        <w:rPr>
          <w:color w:val="000000"/>
          <w:sz w:val="28"/>
          <w:szCs w:val="28"/>
        </w:rPr>
        <w:softHyphen/>
        <w:t>обходимо поддерживать глубины, удаляя наносы землечерпанием.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Островные порты, как видно из названия, располагаются на островах и не имеют сухопутной связи с берегом. Они создаются для перевалки грузов с судов одного типа на другие или для при</w:t>
      </w:r>
      <w:r w:rsidRPr="00271C7E">
        <w:rPr>
          <w:color w:val="000000"/>
          <w:sz w:val="28"/>
          <w:szCs w:val="28"/>
        </w:rPr>
        <w:softHyphen/>
        <w:t>ема судов, которые ввиду большой осадки не могут подойти к при</w:t>
      </w:r>
      <w:r w:rsidRPr="00271C7E">
        <w:rPr>
          <w:color w:val="000000"/>
          <w:sz w:val="28"/>
          <w:szCs w:val="28"/>
        </w:rPr>
        <w:softHyphen/>
        <w:t>чалам главного порта.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По годовой продолжительности эксплуатации порты на внут</w:t>
      </w:r>
      <w:r w:rsidRPr="00271C7E">
        <w:rPr>
          <w:color w:val="000000"/>
          <w:sz w:val="28"/>
          <w:szCs w:val="28"/>
        </w:rPr>
        <w:softHyphen/>
        <w:t>ренних водных путях подразделяют на постоянные и временные. Постоянные порты эксплуатируются в течение всей навигации. Временные сезонные порты функционируют только часть навига</w:t>
      </w:r>
      <w:r w:rsidRPr="00271C7E">
        <w:rPr>
          <w:color w:val="000000"/>
          <w:sz w:val="28"/>
          <w:szCs w:val="28"/>
        </w:rPr>
        <w:softHyphen/>
        <w:t>ции, что обусловливается гидрологическими условиями (продол</w:t>
      </w:r>
      <w:r w:rsidRPr="00271C7E">
        <w:rPr>
          <w:color w:val="000000"/>
          <w:sz w:val="28"/>
          <w:szCs w:val="28"/>
        </w:rPr>
        <w:softHyphen/>
        <w:t>жительностью периода высокой воды, когда возможен подход су</w:t>
      </w:r>
      <w:r w:rsidRPr="00271C7E">
        <w:rPr>
          <w:color w:val="000000"/>
          <w:sz w:val="28"/>
          <w:szCs w:val="28"/>
        </w:rPr>
        <w:softHyphen/>
        <w:t>дов к причалам) или сезонностью груза (например, продукции сельского хозяйства). Обычно временные порты не имеют больших размеров — это, скорее, пристани. Временные порты, строя</w:t>
      </w:r>
      <w:r w:rsidRPr="00271C7E">
        <w:rPr>
          <w:color w:val="000000"/>
          <w:sz w:val="28"/>
          <w:szCs w:val="28"/>
        </w:rPr>
        <w:softHyphen/>
        <w:t>щиеся для обслуживания крупных строек и функционирующие все</w:t>
      </w:r>
      <w:r w:rsidRPr="00271C7E">
        <w:rPr>
          <w:color w:val="000000"/>
          <w:sz w:val="28"/>
          <w:szCs w:val="28"/>
        </w:rPr>
        <w:softHyphen/>
        <w:t>го несколько лет, за время своей эксплуатации принимают иногда миллионы тонн грузов.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По отношению к уровню воды морские порты бывают откры</w:t>
      </w:r>
      <w:r w:rsidRPr="00271C7E">
        <w:rPr>
          <w:color w:val="000000"/>
          <w:sz w:val="28"/>
          <w:szCs w:val="28"/>
        </w:rPr>
        <w:softHyphen/>
        <w:t>тые и закрытые. Закрытые морские порты располагаются в бас</w:t>
      </w:r>
      <w:r w:rsidRPr="00271C7E">
        <w:rPr>
          <w:color w:val="000000"/>
          <w:sz w:val="28"/>
          <w:szCs w:val="28"/>
        </w:rPr>
        <w:softHyphen/>
        <w:t>сейнах, отделенных от моря шлюзами или полушлюзами. Благо</w:t>
      </w:r>
      <w:r w:rsidRPr="00271C7E">
        <w:rPr>
          <w:color w:val="000000"/>
          <w:sz w:val="28"/>
          <w:szCs w:val="28"/>
        </w:rPr>
        <w:softHyphen/>
        <w:t>даря этому, на закрытой акватории путем поддержания повышен</w:t>
      </w:r>
      <w:r w:rsidRPr="00271C7E">
        <w:rPr>
          <w:color w:val="000000"/>
          <w:sz w:val="28"/>
          <w:szCs w:val="28"/>
        </w:rPr>
        <w:softHyphen/>
        <w:t>ного уровня воды снижается амплитуда приливных колебаний, что значительно удешевляет причальные сооружения и облегчает об</w:t>
      </w:r>
      <w:r w:rsidRPr="00271C7E">
        <w:rPr>
          <w:color w:val="000000"/>
          <w:sz w:val="28"/>
          <w:szCs w:val="28"/>
        </w:rPr>
        <w:softHyphen/>
        <w:t>работку судов.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По отношению к международной торговле морские порты раз</w:t>
      </w:r>
      <w:r w:rsidRPr="00271C7E">
        <w:rPr>
          <w:color w:val="000000"/>
          <w:sz w:val="28"/>
          <w:szCs w:val="28"/>
        </w:rPr>
        <w:softHyphen/>
        <w:t>деляются на порты мирового, международного и внутреннего зна</w:t>
      </w:r>
      <w:r w:rsidRPr="00271C7E">
        <w:rPr>
          <w:color w:val="000000"/>
          <w:sz w:val="28"/>
          <w:szCs w:val="28"/>
        </w:rPr>
        <w:softHyphen/>
        <w:t>чения.</w:t>
      </w:r>
    </w:p>
    <w:p w:rsidR="007511A2" w:rsidRPr="00271C7E" w:rsidRDefault="007511A2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71C7E">
        <w:rPr>
          <w:color w:val="000000"/>
          <w:sz w:val="28"/>
          <w:szCs w:val="28"/>
        </w:rPr>
        <w:t>Порты мирового значения являются центрами мировой торгов</w:t>
      </w:r>
      <w:r w:rsidRPr="00271C7E">
        <w:rPr>
          <w:color w:val="000000"/>
          <w:sz w:val="28"/>
          <w:szCs w:val="28"/>
        </w:rPr>
        <w:softHyphen/>
        <w:t>ли и принимают суда, плавающие по всем морям и океанам. Пор</w:t>
      </w:r>
      <w:r w:rsidRPr="00271C7E">
        <w:rPr>
          <w:color w:val="000000"/>
          <w:sz w:val="28"/>
          <w:szCs w:val="28"/>
        </w:rPr>
        <w:softHyphen/>
        <w:t>ты международного значения принимают суда, плавающие в пре</w:t>
      </w:r>
      <w:r w:rsidRPr="00271C7E">
        <w:rPr>
          <w:color w:val="000000"/>
          <w:sz w:val="28"/>
          <w:szCs w:val="28"/>
        </w:rPr>
        <w:softHyphen/>
        <w:t>делах того бассейна, на котором расположен сам порт. Порты внутреннего значения, или каботажные порты, обслуживают внутренние перевозки между портами одной лишь страны.</w:t>
      </w:r>
    </w:p>
    <w:p w:rsidR="00271C7E" w:rsidRPr="008371C7" w:rsidRDefault="00271C7E" w:rsidP="00271C7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371C7">
        <w:rPr>
          <w:color w:val="000000"/>
          <w:sz w:val="28"/>
          <w:szCs w:val="28"/>
        </w:rPr>
        <w:t>В этой связи необходим также анализ развития всей мировой портовой структуры с тем, чтобы понять положение каждого порта в ней. От этого зависит определение параметров достижения стратегических целей, ставящихся инвесторами – частными национальными компаниями, государством и зарубежными инвесторами, представленными крупными судовладельцами, стивидорными компаниями и ТНК, - перед системами управления портом, на основе тех результатов, которые получены в виде итогов деятельности порта.</w:t>
      </w:r>
    </w:p>
    <w:p w:rsidR="006A123C" w:rsidRDefault="006A123C" w:rsidP="006A123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6A123C" w:rsidRPr="00AD1511" w:rsidRDefault="006A123C" w:rsidP="00AD1511">
      <w:pPr>
        <w:pStyle w:val="2"/>
        <w:ind w:firstLine="993"/>
        <w:rPr>
          <w:rFonts w:ascii="Times New Roman" w:hAnsi="Times New Roman" w:cs="Times New Roman"/>
          <w:i w:val="0"/>
          <w:color w:val="000000"/>
        </w:rPr>
      </w:pPr>
      <w:r w:rsidRPr="00AD1511">
        <w:rPr>
          <w:rFonts w:ascii="Times New Roman" w:hAnsi="Times New Roman" w:cs="Times New Roman"/>
          <w:i w:val="0"/>
          <w:color w:val="000000"/>
        </w:rPr>
        <w:t>1.</w:t>
      </w:r>
      <w:r w:rsidR="005E1542" w:rsidRPr="00AD1511">
        <w:rPr>
          <w:rFonts w:ascii="Times New Roman" w:hAnsi="Times New Roman" w:cs="Times New Roman"/>
          <w:i w:val="0"/>
          <w:color w:val="000000"/>
        </w:rPr>
        <w:t>2</w:t>
      </w:r>
      <w:r w:rsidRPr="00AD1511">
        <w:rPr>
          <w:rFonts w:ascii="Times New Roman" w:hAnsi="Times New Roman" w:cs="Times New Roman"/>
          <w:i w:val="0"/>
          <w:color w:val="000000"/>
        </w:rPr>
        <w:t xml:space="preserve"> </w:t>
      </w:r>
      <w:r w:rsidR="00510E23" w:rsidRPr="00AD1511">
        <w:rPr>
          <w:rFonts w:ascii="Times New Roman" w:hAnsi="Times New Roman" w:cs="Times New Roman"/>
          <w:i w:val="0"/>
          <w:color w:val="000000"/>
        </w:rPr>
        <w:t>Мировая транспортная портовая инфраструктура</w:t>
      </w:r>
    </w:p>
    <w:p w:rsidR="006A123C" w:rsidRDefault="006A123C" w:rsidP="006A123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6A123C" w:rsidRPr="006A123C" w:rsidRDefault="006A123C" w:rsidP="006A123C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123C">
        <w:rPr>
          <w:color w:val="000000"/>
          <w:sz w:val="28"/>
          <w:szCs w:val="28"/>
        </w:rPr>
        <w:t>Приведенная классификация портов необходима исследователю, пытающемуся определить показатели эффективной работы порта в сравнении с аналогичными, т.е. находящимися в примерно одинаковых условиях функционирования и предназначенными для выполнения примерно одинаковых функций в общемировой (национальной, региональной) транспортной инфраструктуре.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В этой связи необходим также анализ развития всей мировой портовой структуры с тем, чтобы понять положение каждого порта в ней. От этого зависит определение параметров достижения стратегических целей, ставящихся инвесторами – частными национальными компаниями, государством и зарубежными инвесторами, представленными крупными судовладельцами, стивидорными компаниями и ТНК, - перед системами управления портом, на основе тех результатов, которые получены в виде итогов деятельности порта.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Следует также отметить, что в мировой транспортной портовой инфраструктуре в последние годы наметились процессы расслоения портов на глобальные (магистральные и порты трансшипмента – порты по перевалке различных грузов), региональные и фидерные. В мире существует более 2000 морских портов, однако, основные грузопотоки сосредоточены в портах-гигантах, перерабатывающих более 50 млн. т. грузов ежегодно. Таких портов насчитывается около 60. Грузооборот 30 портов мира превышает 100 млн. т. (в их число входят 9 портов Китая, включая Гонконг). Крупнейшим портом мира с </w:t>
      </w:r>
      <w:smartTag w:uri="urn:schemas-microsoft-com:office:smarttags" w:element="metricconverter">
        <w:smartTagPr>
          <w:attr w:name="ProductID" w:val="2005 г"/>
        </w:smartTagPr>
        <w:r w:rsidRPr="00185810">
          <w:rPr>
            <w:color w:val="000000"/>
            <w:sz w:val="28"/>
            <w:szCs w:val="28"/>
          </w:rPr>
          <w:t>2005 г</w:t>
        </w:r>
      </w:smartTag>
      <w:r w:rsidRPr="00185810">
        <w:rPr>
          <w:color w:val="000000"/>
          <w:sz w:val="28"/>
          <w:szCs w:val="28"/>
        </w:rPr>
        <w:t>. является Шанхай, заметно опе</w:t>
      </w:r>
      <w:r w:rsidR="00510E23">
        <w:rPr>
          <w:color w:val="000000"/>
          <w:sz w:val="28"/>
          <w:szCs w:val="28"/>
        </w:rPr>
        <w:t>режающий Сингапур и Роттердам.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Грузооборот Шанхая и Сингапура превышает грузооборот всех российских портов, Роттердама – почти равен ему. Доля российских портов в мировом портовом грузообороте составляет 2%.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Морские перевозки подразделяются на магистральные, т.е. перевозки между базовыми портами континентов, и фидерные, используемые для каботажного сообщения между портами одной страны или одного континента. Основная тяжесть грузопотоков падает на базовые (магистральные) порты континентов, например, Нъю-Йорк, Чарльстон, Саванна, Лонг Бич в Северной Америке; Гамбург, Бремерхафен, Роттердам в Европе; Кобе, Гонконг, Сингапур на Дальнем Востоке и др. Примером фидерных портов на Севере Европы могут служить Санкт-Петер</w:t>
      </w:r>
      <w:r w:rsidRPr="00185810">
        <w:rPr>
          <w:color w:val="000000"/>
          <w:sz w:val="28"/>
          <w:szCs w:val="28"/>
        </w:rPr>
        <w:softHyphen/>
        <w:t xml:space="preserve">бург (Россия), Котка, Хельсинки (Финляндия), Мальмё (Швеция), Аархус (Дания) и другие.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В мировой морской транспортной сети наметилась четкая тенденция увеличения доли грузов, перевозимых в контейнерах, что на фоне требований рынка к снижению уровня транспортных издержек привело к росту потребности в контейнеровозах вместимостью свыше 7500 ДФЭ3 . Указанные тенденции привели к необходимости строительства портов-хабов с глубиной 17–21 м, способных принимать и обрабатывать такие и более крупные суда для перевалки грузов на фидерные суда с последующей их доставкой в пункт конечного назначения. </w:t>
      </w:r>
    </w:p>
    <w:p w:rsidR="00510E23" w:rsidRDefault="00185810" w:rsidP="00510E2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Потребность в строительстве подобных портов вызвана следующими тенденциями развития морских перевозок: </w:t>
      </w:r>
    </w:p>
    <w:p w:rsidR="00185810" w:rsidRPr="00185810" w:rsidRDefault="00185810" w:rsidP="00510E23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в настоящее время примерно 30% мировых объемов контейнерных перевозок – это трансшипмент или перевалка груза;</w:t>
      </w:r>
    </w:p>
    <w:p w:rsidR="00510E23" w:rsidRDefault="00185810" w:rsidP="00510E23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трансшипмент позволяет грузоотправителю использовать и  выбирать дополнительные альтернативные маршруты транспортировки и позволяет сократить транзитное время;</w:t>
      </w:r>
    </w:p>
    <w:p w:rsidR="00185810" w:rsidRPr="00510E23" w:rsidRDefault="00185810" w:rsidP="00510E23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0E23">
        <w:rPr>
          <w:color w:val="000000"/>
          <w:sz w:val="28"/>
          <w:szCs w:val="28"/>
        </w:rPr>
        <w:t>морской транспорт в настоящее время опирается на трансшипмент как на средство сокращения количества единовременно используемых судов.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Суммарно необходимые требования к проектированию и строительству порта-хаба можно представить следующим об</w:t>
      </w:r>
      <w:r w:rsidRPr="00185810">
        <w:rPr>
          <w:color w:val="000000"/>
          <w:sz w:val="28"/>
          <w:szCs w:val="28"/>
        </w:rPr>
        <w:softHyphen/>
        <w:t>разом:</w:t>
      </w:r>
    </w:p>
    <w:p w:rsidR="00185810" w:rsidRPr="00185810" w:rsidRDefault="00510E23" w:rsidP="00510E23">
      <w:pPr>
        <w:tabs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185810" w:rsidRPr="00185810">
        <w:rPr>
          <w:color w:val="000000"/>
          <w:sz w:val="28"/>
          <w:szCs w:val="28"/>
        </w:rPr>
        <w:t>Географически такой порт должен располагаться в центре по отношению к расположению фидерных портов, тяготеющим к нему в своей деятельности.</w:t>
      </w:r>
    </w:p>
    <w:p w:rsidR="00185810" w:rsidRPr="00185810" w:rsidRDefault="00185810" w:rsidP="00510E23">
      <w:pPr>
        <w:tabs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2. Минимальное отклонение порта от магистральных линий по времени доставки груза, а не по расстоянию.</w:t>
      </w:r>
    </w:p>
    <w:p w:rsidR="00185810" w:rsidRPr="00185810" w:rsidRDefault="00185810" w:rsidP="00510E23">
      <w:pPr>
        <w:tabs>
          <w:tab w:val="left" w:pos="127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3. Подобный порт должен быть доступным для захода крупнотоннажных судов, то есть иметь соответствующую глубину, причалы 295–365 м в длину, 3–4 портальных крана на причал производительностью не менее 50 движений в час и с вылетом стрелы не менее чем на 22 контейнера в ширину судна. Для его функционирования необходима тыловая зона площадью 16–20 га на причал для хранения контейнеров с  плотностью их  укладки 2000–4000 ДФЭ на га. Отметим, что на контейнерных терминалах в портах Владивосток и Восточный рекорд производительности кранов составил 25 и 30 движений в час соответственно, в большом порту Санкт-Петербурга – 45 движений в час.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4. Контейнерные терминалы должны быть обеспечены адекватными портовыми мощностями и местами хранения контейнеров, при этом период хранения контейнера в порту не должен превышать 3 суток, а оборачиваемость автопогрузчиков-контейнеровозов не должна превышать 30 мин.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5.  Круглосуточный режим работы, которы</w:t>
      </w:r>
      <w:r w:rsidR="001B5D95">
        <w:rPr>
          <w:color w:val="000000"/>
          <w:sz w:val="28"/>
          <w:szCs w:val="28"/>
        </w:rPr>
        <w:t>й гарантирует предоставление ус</w:t>
      </w:r>
      <w:r w:rsidRPr="00185810">
        <w:rPr>
          <w:color w:val="000000"/>
          <w:sz w:val="28"/>
          <w:szCs w:val="28"/>
        </w:rPr>
        <w:t>луг в любое время суток без выходных и праздников, включая лоцманскую проводку, буксировку, швартовку и другие основные операции.</w:t>
      </w:r>
    </w:p>
    <w:p w:rsidR="001B5D95" w:rsidRDefault="00185810" w:rsidP="001B5D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6. Высокий грузооборот и эффективность работы всего портового комплекса.</w:t>
      </w:r>
    </w:p>
    <w:p w:rsidR="00185810" w:rsidRPr="00185810" w:rsidRDefault="00B65032" w:rsidP="001B5D95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185810" w:rsidRPr="00185810">
        <w:rPr>
          <w:color w:val="000000"/>
          <w:sz w:val="28"/>
          <w:szCs w:val="28"/>
        </w:rPr>
        <w:t xml:space="preserve">Ценовое преимущество по широкому спектру услуг по транспортировке и перевалке грузов.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8. </w:t>
      </w:r>
      <w:r w:rsidR="001B5D95">
        <w:rPr>
          <w:color w:val="000000"/>
          <w:sz w:val="28"/>
          <w:szCs w:val="28"/>
        </w:rPr>
        <w:t xml:space="preserve"> </w:t>
      </w:r>
      <w:r w:rsidRPr="00185810">
        <w:rPr>
          <w:color w:val="000000"/>
          <w:sz w:val="28"/>
          <w:szCs w:val="28"/>
        </w:rPr>
        <w:t>В своей деятельности порт-хаб должен опираться на развитую фидерная сеть с высокой частотой судозаходов, связывающую хаб (в переводе с ангийского хаб – это ступица колеса) с фидерными портами, наличие интермодальных стыковок.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9. Наличие железнодорожных и автомобильных  подъездных путей отлаженных интермодальных транспортных  стыковок, а также всех технологических операций, минимизирующих транзитное время груза от моря к причалу.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10.  Динамично развивающаяся локальная экономика, предоставляющая сбалансированную грузовую базу.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11.</w:t>
      </w:r>
      <w:r w:rsidR="00B65032">
        <w:rPr>
          <w:color w:val="000000"/>
          <w:sz w:val="28"/>
          <w:szCs w:val="28"/>
        </w:rPr>
        <w:t xml:space="preserve"> </w:t>
      </w:r>
      <w:r w:rsidRPr="00185810">
        <w:rPr>
          <w:color w:val="000000"/>
          <w:sz w:val="28"/>
          <w:szCs w:val="28"/>
        </w:rPr>
        <w:t>Благоприятное бизнес-окружение в форме политической стабильности и  отсутствия предпосылок к забастовкам.</w:t>
      </w:r>
    </w:p>
    <w:p w:rsidR="00185810" w:rsidRPr="00185810" w:rsidRDefault="00B65032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12. </w:t>
      </w:r>
      <w:r w:rsidR="00185810" w:rsidRPr="00185810">
        <w:rPr>
          <w:color w:val="000000"/>
          <w:sz w:val="28"/>
          <w:szCs w:val="28"/>
        </w:rPr>
        <w:t>Упрощенные процедуры прохождения судов и грузов через порт-хаб.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Следует особо выделить зону или район тяготения, под которыми  понимается территория, с которой порт получает свою клиентуру, свой ввоз и куда он направляет свой вывоз. Указанные территории, их социально экономическое развитие оказывает влияние на развитие порта. Но это обоюдное влияние – наличие  порта с развитой транспортной инфраструктурой способствует развитию территорий. Границы района тяготения определяются условиями удобной доставки грузов в порт и обратно при минимизации транспортных затрат. Линию, отделяющую район тяготения одного порта от районов тяготения других портов иногда определяют как грузоразделительную линию. Для портов общего назначения эта линия достаточно четко определена и стабильна. Но развитие специализированных портов модифицировало данное понятие, поскольку районы тяготения по различным грузам могут быть разными и накладываться один на другой.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В этой связи следует отметить, что границы района тяготения конкретного порта определяется целым рядом факторов, среди которых не в последнюю очередь следует выделить: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удобство доставки грузов в порт и расстояние этой доставки;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социально-экономические особенности развития региона;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уровень его экономического и производственного потенциала;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наличие природных ресурсов и перерабатывающей базы;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другие причины, оказывающие влияние на минимизацию транспортных издержек.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На формирование и развитие района тяготения оказывают влияние также фактор вписывания порта в систему транспортных коридоров, обслуживающих потребности мировой торговли. Данное обстоятельство может привести к тому, что в зону тяготения какого-либо порта может попасть значительная часть или даже вся территория страны. Примером могут служить Марсельский порт во Франции и Новороссийский и Большой порт Санкт-Петербурга в России.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Поскольку крупнейшие порты мира выполняют несколько функций в международной рыночной инфраструктуре и осуществляют перевалку нескольких видов грузов можно считать, что они характеризуются наличием нескольких районов тяготения. Принимая во внимание, что ТНК контролируют около 75% мировой торговли, а внутрифирменные поставки в ней составляют более 30%, то следует констатировать, что в зоны тяготения крупнейших портов-хабов включен весь мир, а морской транспорт, обеспечивающий перевозку, прежде всего, грузов ТНК, в значительной мере превращается во внутризаводской транспорт этих промышленных гигантов.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Это обстоятельство служит основанием считать, что эффективность крупнейших портов мира определяется не только их техническими параметрами, но и тем влиянием, которое они оказывают своей деятельностью на процесс ценообразования фирм-производителей, являющихся основными потребителями услуг морского транспорта и портов. В настоящее время транспортные издержки достигают 50% от величины общих издержек предпри</w:t>
      </w:r>
      <w:r w:rsidR="008349E6">
        <w:rPr>
          <w:color w:val="000000"/>
          <w:sz w:val="28"/>
          <w:szCs w:val="28"/>
        </w:rPr>
        <w:t>ятий, включаемых в цены товаров</w:t>
      </w:r>
      <w:r w:rsidRPr="00185810">
        <w:rPr>
          <w:color w:val="000000"/>
          <w:sz w:val="28"/>
          <w:szCs w:val="28"/>
        </w:rPr>
        <w:t>. Данное обстоятельство обусловливает общую заинтересованность основных грузоотправителей и грузополучателей в снижении транспортной составляющей их издержек. Вот почему предъявляются такие высокие требования к портам-хабам и той транспортной и другими видами рыночной инфраструктуры, которые обеспечивают повышение эффективности деятельности основных потребителей их услуг за счет снижения транспортно-эксплуатационных и других издержек.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 При проектировании портов-хабов следует не в последнюю очередь учитывать габариты и пропускную способность ближайших подходных путей и характеристику акватории и причальных сооружений (протяженность, глубина и др.), но и возможные отдаленные «узкие места». Для российских портов ими являются: для портов на Северо-западе – узость Датских проливов и ограничений, введенной администрацией Кильского канала, ограничивающих проход крупногабаритных судов, которые не могут проходить через пролив Ла-Манш и Северное море; для южных портов такими ограничениями являются ограничительные меры Турции по проходу супертанкеров и крупных контейнеровозов по средиземноморским проливам. 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Следует также учитывать, что строительство порта-хаба существенно увеличивает нагрузку на всю инфраструктуру порта при погрузке/выгрузке крупных судов. Для повышения эффективности использования судов и снижения времени их нахождения в порту (суда создаются для транспортировки грузов и пассажиров, а не для стоянки в порту; это в полной мере относится к воздушным судам, вагонам и локомотивам, автомобилям и перевозной таре), создаются «перехватывающие» накопительные склады, которые уже принято называть «сухими портами». При их использовании следует учитывать следующие моменты, влияющие на взаимоотношения участников транспортной интеграции на базе порта. Железнодорожные  и автомобильные компании, доставляющие и вывозящие грузы в/из порта, заканчивают свое взаимодействие с портом и его инфраструктурой на границе такого сухого порта. Поэтому эффективность их деятельности должна определяться именно в этих границах.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Доставка же груза на борт судна или на портовый грузовой терминал определенного груза с судна или на территорию «сухого порта» и обратно будет осуществляться уже внутрипортовым транспортом (автомобильным, железнодорожным или трубопроводным). Эффективность его работы будет определяться уже структурами порта-хаба и будет влиять на эффективность работы порта, а не транспортных компаний.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Именно такой механизм функционирования порта закладывается в развитие самых крупных портов России – Владивостокского, Новороссийского и Санкт-Петербургского. Попутно это решает проблему развития транспортных потоков в припортовых городах при помощи строительства объездных дорог и эстакад, не связанных с транспортной инфраструктурой городов-портов.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В этой связи проблема состыковки различных видов транспорта в значительной мере переносится с непосредственной территории крупного порта на территорию «сухого порта».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Следует учитывать и следующее обстоятельство. При необходимости  приема и обслуживания крупнотоннажных судов перед инвесторами стоит проблема выбора, как правило, между двумя вариантами решения проблемы: осуществить капиталоемкий проект по выполнению комплекса дноуглубительных работ либо построить систему внебер</w:t>
      </w:r>
      <w:r w:rsidR="005E1542">
        <w:rPr>
          <w:color w:val="000000"/>
          <w:sz w:val="28"/>
          <w:szCs w:val="28"/>
        </w:rPr>
        <w:t>еговых причалов для этих судов.</w:t>
      </w:r>
      <w:r w:rsidRPr="00185810">
        <w:rPr>
          <w:color w:val="000000"/>
          <w:sz w:val="28"/>
          <w:szCs w:val="28"/>
        </w:rPr>
        <w:t xml:space="preserve"> И тот и другой проект требует решения целого комплекса геологических, экологических и технологических проблем. Однако главным моментом для всех заинтересованных хозяйствующих субъектов, решающим моментом в выборе предстает проблема окупаемости инвестиций в связи с увеличением грузопотока через порт в результате подобной его реконструкции. Но решение данного вопроса переносится с порта как предприятия на порт как систему тяготения грузопотоков, что должно сопровождаться развитием зоны тяготения, а также преимуществами в размерах транспортный издержек и сроках доставки грузов грузополучателям при высоком качестве и эффективности функционирования транспортной артерии, в которую включен порт.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Необходимо учитывать и такое обстоятельство в развитии портов и транспортной инфраструктуры отдельных стран. Малое по территории и протяженности береговой линии государство может с учетом традиционного и вновь развивающегося производственного комплекса страны сосредоточиться на создании или реконструкции относительно небольшого числа объектов транспортной инфраструктуры и в относительно короткий срок модернизировать свою транспортную систему и промышленность по производству средств транспорта. К таким странам в полной мере можно отнести Германию, Нидерланды, Республику Корею, Японию, Китай, страны Прибалтики и Украину.    Так, в Китае принята программа по развитию портовых комплексов. Пять портовых кластеров будут размещены вокруг Шанхая, Шэньчжэня, Тяньцзиня, а также Сямэня (юг провинции Фуцзянь) и Чжаньцзяна (юг провинции Гуандун) – Хайкоу (провинция Хайнань). В соответствии с планом будет поощряться специализация портов на основе утвержденных приоритетов – перевалка нефти, угля, железной руды, зерна и контейнеров. Разработанный план развития портов направлен на расширение мощностей транспортной инфраструктуры побережья с целью обеспечить ее соответствие прогнозируемому на среднесрочную перспективу росту торгового оборота Китая на 15% в год. Результатом должно быть увеличение контейнерного оборота портов с 75 млн. ДФЭ в </w:t>
      </w:r>
      <w:smartTag w:uri="urn:schemas-microsoft-com:office:smarttags" w:element="metricconverter">
        <w:smartTagPr>
          <w:attr w:name="ProductID" w:val="2005 г"/>
        </w:smartTagPr>
        <w:r w:rsidRPr="00185810">
          <w:rPr>
            <w:color w:val="000000"/>
            <w:sz w:val="28"/>
            <w:szCs w:val="28"/>
          </w:rPr>
          <w:t>2005 г</w:t>
        </w:r>
      </w:smartTag>
      <w:r w:rsidRPr="00185810">
        <w:rPr>
          <w:color w:val="000000"/>
          <w:sz w:val="28"/>
          <w:szCs w:val="28"/>
        </w:rPr>
        <w:t xml:space="preserve">. до 130 млн. ДФЭ в </w:t>
      </w:r>
      <w:smartTag w:uri="urn:schemas-microsoft-com:office:smarttags" w:element="metricconverter">
        <w:smartTagPr>
          <w:attr w:name="ProductID" w:val="2010 г"/>
        </w:smartTagPr>
        <w:r w:rsidRPr="00185810">
          <w:rPr>
            <w:color w:val="000000"/>
            <w:sz w:val="28"/>
            <w:szCs w:val="28"/>
          </w:rPr>
          <w:t>2010 г</w:t>
        </w:r>
      </w:smartTag>
      <w:r w:rsidRPr="00185810">
        <w:rPr>
          <w:color w:val="000000"/>
          <w:sz w:val="28"/>
          <w:szCs w:val="28"/>
        </w:rPr>
        <w:t>. На практике это означает, что почти все порты Китая станут объектами расширения и модернизации.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Япония в 2005 году начала реализации мощного и капиталоемкого проекта по созданию портов-суперхабов. Проект имеет целью сокращение портовых издержек на 30% и сокращение времени пребывания судна в порту с нынешних 4 дней до одного дня. Для достижения поставленной цели предусматриваются: 1) создание контейнерных мегатерминалов, 2) побуждение операторов терминалов к консолидации (с перспективой появления единого оператора мегатерминала), 3) внедрение новейших информационных технологий, 4) улучшение коннективности с фидерными портами. Такими суперхабами станут альянсы портов Токио – Иокогама, Нагоя – Ёккаити, Осака – Кобэ. Правительство содействует льготному кредитованию участников проекта.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Порт можно рассматривать и с точки зрения звена транспортно-логистической инфраструктуры. Обычно его характеризуют с позиций морского транспорта  определяют как звено, где сосредоточено начало и конец работы судна. По нашему мнению порт («сухой порт») – это звено транспортной цепи, в котором сосредоточено начало и конец работы любого транспортного средства, задействованного в данной цепи. Это в полной мере относится к автомобилям-контейнеровозам, железнодорожным вагонам и платформам для перевозки этих контейнеров. Рассмотрение большинством исследователей этой характеристики порта только с позиций нахождения судна в порту (время стоянки в порту, время выгрузки/погрузки, время стоянки на рейде перед портом, время причаливания и т.п. показатели) в полной мере относятся и к другим видам транспорта как средствам доставки груза в порт и вывоза с его территории. Особенно это актуально для российской транспортной системы. Однако объем перевозки каждым их перечисленных видов транспорта значительно отличается от морского транспорта, которому в анализе эффективности работы порта и системы управления им уделяется большее  внимание. К тому же порт – это, прежде всего, предприятие морского транспорта и увеличение ходового, а не стояночного  времени работы судна является его основной задачей.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Грузоперевалочные операции на судах подразделяются на береговые, когда судно пришвартовано к причалу, и рейдовые, когда работы по загрузке/выгрузке производятся у рейдовых причалов или на плаву.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Береговые операции можно подразделить на три вида: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прямой – перегрузка (перевалка) груза непосредственно с одного вида транспорта на другой (вагон – борт судна, борт судна – вагон; трубопровод – борт, борт - трубопровод);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складской (накопительный), когда процесс погрузки/выгрузки груза опосредуется нахождением его на складе, где он комплектуется по партиям и направлением отправки, хранится определенное время, растаможивается и затаможивается и т.п.;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- смешанный вариант, когда часть груза поступает на склад, а часть загружается, например, напрямую в вагоны или на фидерные суда.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Оптимизация  этих операций и выбор варианта должен быть направлен на сокращение время стоянки судна под грузовыми операциями.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Морской порт предстает также звеном, соединяющим внутреннюю транспортную систему и инфраструктуру с внешними морским и транспортными системами других стран и международных транспортных коридоров. Важным элементом системы подобной состыковки предстает тот вид транспорта и его информационно-логистическая составляющая, удовлетворяющая или неудовлетворяющая условиям эффективного подключения ее к мировым транспортным и информационно-логистическим системам. Именно от этого зависит объем перевалки и транзита грузов по национальным транспортным артериям, объем загрузки и эффективность инвестиций в портовую инфраструктуру.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К сказанному выше следует добавить, что в порту, кроме непосредственной деятельности по перевалке и обработке грузов, часто ведется активная хозяйственная и промышленная деятельность. В частности на территории порта действуют нефтеперерабатывающие предприятия, промышленные комплексы по переработке сырьевых материалов, поступающих к ним через каналы морских перевозок, предприятия, отгружающие свою продукцию непосредственно на грузовые терминалы порта. Наглядным примером могут служить порты Японии, Республики Корея, Китая, Роттердам. 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 xml:space="preserve">Приведенные в данном </w:t>
      </w:r>
      <w:r w:rsidR="00212F3C">
        <w:rPr>
          <w:color w:val="000000"/>
          <w:sz w:val="28"/>
          <w:szCs w:val="28"/>
        </w:rPr>
        <w:t>разделе исследования</w:t>
      </w:r>
      <w:r w:rsidRPr="00185810">
        <w:rPr>
          <w:color w:val="000000"/>
          <w:sz w:val="28"/>
          <w:szCs w:val="28"/>
        </w:rPr>
        <w:t xml:space="preserve"> данные позволяют выделить морской порт в отдельную хозяйственную единицу в региональной, национальной и мировой экономиках, которая лежит в основе формирования мировой транспортной инфраструктуры и управление которой затрагивает интересы широкого круга компаний и государства, стоящих в технологической цепочке перемещения грузов от отправителя до получателя их. Всех их интересует эффективность работы и управления процессами перевалки и обработки грузов, но каждого со своих позиций и по своим критериям.</w:t>
      </w:r>
    </w:p>
    <w:p w:rsidR="00185810" w:rsidRPr="00185810" w:rsidRDefault="00185810" w:rsidP="0018581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85810">
        <w:rPr>
          <w:color w:val="000000"/>
          <w:sz w:val="28"/>
          <w:szCs w:val="28"/>
        </w:rPr>
        <w:t>Однако для объективного подхода к определению эффективности деятельности морского порта, а точнее транспортного узла на базе морского порта, следует рассмотреть вопросы участия каждого из участников единого процесса функционирования сложной производственно-логистической и инфраструктурной единицы системы рыночных и производственных отношений, которая и может быть определена как морской порт.</w:t>
      </w:r>
    </w:p>
    <w:p w:rsidR="003A6B43" w:rsidRPr="00C82119" w:rsidRDefault="003A6B43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3A6B43" w:rsidRPr="00156111" w:rsidRDefault="005E1542" w:rsidP="00916CAB">
      <w:pPr>
        <w:pStyle w:val="2"/>
        <w:spacing w:before="0" w:after="0" w:line="360" w:lineRule="auto"/>
        <w:ind w:firstLine="851"/>
        <w:jc w:val="both"/>
        <w:rPr>
          <w:rFonts w:ascii="Times New Roman" w:hAnsi="Times New Roman" w:cs="Times New Roman"/>
          <w:i w:val="0"/>
        </w:rPr>
      </w:pPr>
      <w:bookmarkStart w:id="3" w:name="_Toc243824800"/>
      <w:r>
        <w:rPr>
          <w:rFonts w:ascii="Times New Roman" w:hAnsi="Times New Roman" w:cs="Times New Roman"/>
          <w:i w:val="0"/>
        </w:rPr>
        <w:t>1.3</w:t>
      </w:r>
      <w:r w:rsidR="003A6B43" w:rsidRPr="00156111">
        <w:rPr>
          <w:rFonts w:ascii="Times New Roman" w:hAnsi="Times New Roman" w:cs="Times New Roman"/>
          <w:i w:val="0"/>
        </w:rPr>
        <w:t xml:space="preserve"> Сущность и роль «сухого порта» в функционирование транспортного звена</w:t>
      </w:r>
      <w:bookmarkEnd w:id="3"/>
    </w:p>
    <w:p w:rsidR="00BC1071" w:rsidRDefault="00BC1071" w:rsidP="00916CAB">
      <w:pPr>
        <w:spacing w:line="360" w:lineRule="auto"/>
        <w:ind w:firstLine="851"/>
        <w:jc w:val="both"/>
        <w:rPr>
          <w:sz w:val="28"/>
          <w:szCs w:val="28"/>
        </w:rPr>
      </w:pP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Одним из главных ограничителей процесса м</w:t>
      </w:r>
      <w:r w:rsidR="007B6249">
        <w:rPr>
          <w:color w:val="000000"/>
          <w:sz w:val="28"/>
          <w:szCs w:val="28"/>
        </w:rPr>
        <w:t>одернизации существующей транс</w:t>
      </w:r>
      <w:r w:rsidRPr="003A6B43">
        <w:rPr>
          <w:color w:val="000000"/>
          <w:sz w:val="28"/>
          <w:szCs w:val="28"/>
        </w:rPr>
        <w:t>портной инфраструктуры морских портов в России является тот факт, что практически все они находятся в городской черте и их расширение по многим причинам невозможно.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Для решения подобных проблем в мировой практике введено понятие сухого порта (dry port) - «спутника» морс</w:t>
      </w:r>
      <w:r w:rsidR="007B6249">
        <w:rPr>
          <w:color w:val="000000"/>
          <w:sz w:val="28"/>
          <w:szCs w:val="28"/>
        </w:rPr>
        <w:t>кого порта. Такой порт представ</w:t>
      </w:r>
      <w:r w:rsidRPr="003A6B43">
        <w:rPr>
          <w:color w:val="000000"/>
          <w:sz w:val="28"/>
          <w:szCs w:val="28"/>
        </w:rPr>
        <w:t>ляет собой вынесенный (чаще всего по тем же причинам, что и в России, -</w:t>
      </w:r>
      <w:r w:rsidR="00893E81">
        <w:rPr>
          <w:color w:val="000000"/>
          <w:sz w:val="28"/>
          <w:szCs w:val="28"/>
        </w:rPr>
        <w:t xml:space="preserve"> </w:t>
      </w:r>
      <w:r w:rsidRPr="003A6B43">
        <w:rPr>
          <w:color w:val="000000"/>
          <w:sz w:val="28"/>
          <w:szCs w:val="28"/>
        </w:rPr>
        <w:t>нехв</w:t>
      </w:r>
      <w:r w:rsidR="007B6249">
        <w:rPr>
          <w:color w:val="000000"/>
          <w:sz w:val="28"/>
          <w:szCs w:val="28"/>
        </w:rPr>
        <w:t>атка земли на территории сущест</w:t>
      </w:r>
      <w:r w:rsidRPr="003A6B43">
        <w:rPr>
          <w:color w:val="000000"/>
          <w:sz w:val="28"/>
          <w:szCs w:val="28"/>
        </w:rPr>
        <w:t>вующего порта) из морского порта мультимодальный терминальный ком</w:t>
      </w:r>
      <w:r w:rsidR="007B6249">
        <w:rPr>
          <w:color w:val="000000"/>
          <w:sz w:val="28"/>
          <w:szCs w:val="28"/>
        </w:rPr>
        <w:t>плекс. В нем осуществляются опе</w:t>
      </w:r>
      <w:r w:rsidRPr="003A6B43">
        <w:rPr>
          <w:color w:val="000000"/>
          <w:sz w:val="28"/>
          <w:szCs w:val="28"/>
        </w:rPr>
        <w:t>ра</w:t>
      </w:r>
      <w:r w:rsidR="007B6249">
        <w:rPr>
          <w:color w:val="000000"/>
          <w:sz w:val="28"/>
          <w:szCs w:val="28"/>
        </w:rPr>
        <w:t>ции, аналогичные операциям, про</w:t>
      </w:r>
      <w:r w:rsidRPr="003A6B43">
        <w:rPr>
          <w:color w:val="000000"/>
          <w:sz w:val="28"/>
          <w:szCs w:val="28"/>
        </w:rPr>
        <w:t>во</w:t>
      </w:r>
      <w:r w:rsidR="007B6249">
        <w:rPr>
          <w:color w:val="000000"/>
          <w:sz w:val="28"/>
          <w:szCs w:val="28"/>
        </w:rPr>
        <w:t>димым в морском порту: подработ</w:t>
      </w:r>
      <w:r w:rsidRPr="003A6B43">
        <w:rPr>
          <w:color w:val="000000"/>
          <w:sz w:val="28"/>
          <w:szCs w:val="28"/>
        </w:rPr>
        <w:t>ка</w:t>
      </w:r>
      <w:r w:rsidR="00B06F0C">
        <w:rPr>
          <w:color w:val="000000"/>
          <w:sz w:val="28"/>
          <w:szCs w:val="28"/>
        </w:rPr>
        <w:t xml:space="preserve"> груза, консолидация/расконсоли</w:t>
      </w:r>
      <w:r w:rsidRPr="003A6B43">
        <w:rPr>
          <w:color w:val="000000"/>
          <w:sz w:val="28"/>
          <w:szCs w:val="28"/>
        </w:rPr>
        <w:t>дация грузовых партий и т. д.</w:t>
      </w:r>
    </w:p>
    <w:p w:rsidR="005B7033" w:rsidRPr="005B7033" w:rsidRDefault="005B7033" w:rsidP="005B703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B7033">
        <w:rPr>
          <w:color w:val="000000"/>
          <w:sz w:val="28"/>
          <w:szCs w:val="28"/>
        </w:rPr>
        <w:t xml:space="preserve">Термин </w:t>
      </w:r>
      <w:r w:rsidR="00212F3C">
        <w:rPr>
          <w:color w:val="000000"/>
          <w:sz w:val="28"/>
          <w:szCs w:val="28"/>
        </w:rPr>
        <w:t>«</w:t>
      </w:r>
      <w:r w:rsidRPr="005B7033">
        <w:rPr>
          <w:color w:val="000000"/>
          <w:sz w:val="28"/>
          <w:szCs w:val="28"/>
        </w:rPr>
        <w:t>сухой</w:t>
      </w:r>
      <w:r w:rsidR="00212F3C">
        <w:rPr>
          <w:color w:val="000000"/>
          <w:sz w:val="28"/>
          <w:szCs w:val="28"/>
        </w:rPr>
        <w:t>»</w:t>
      </w:r>
      <w:r w:rsidRPr="005B7033">
        <w:rPr>
          <w:color w:val="000000"/>
          <w:sz w:val="28"/>
          <w:szCs w:val="28"/>
        </w:rPr>
        <w:t xml:space="preserve"> порт, по определению профессионалов, означает то, что сам порт не связан непосредственно с морем (океаном), но является как бы филиалом другого порта в традиционном его предназначении. Иногда такой филиал может находиться даже на территории зарубежного государства, причем на значительном расстоянии. Французская Тулуза, например, удалена от испанской Барселоны на </w:t>
      </w:r>
      <w:smartTag w:uri="urn:schemas-microsoft-com:office:smarttags" w:element="metricconverter">
        <w:smartTagPr>
          <w:attr w:name="ProductID" w:val="350 километров"/>
        </w:smartTagPr>
        <w:r w:rsidRPr="005B7033">
          <w:rPr>
            <w:color w:val="000000"/>
            <w:sz w:val="28"/>
            <w:szCs w:val="28"/>
          </w:rPr>
          <w:t>350 километров</w:t>
        </w:r>
      </w:smartTag>
      <w:r w:rsidRPr="005B7033">
        <w:rPr>
          <w:color w:val="000000"/>
          <w:sz w:val="28"/>
          <w:szCs w:val="28"/>
        </w:rPr>
        <w:t>.</w:t>
      </w:r>
    </w:p>
    <w:p w:rsidR="00692CFD" w:rsidRDefault="00692CFD" w:rsidP="00692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5032E">
        <w:rPr>
          <w:color w:val="000000"/>
          <w:sz w:val="28"/>
          <w:szCs w:val="28"/>
        </w:rPr>
        <w:t>Термин «сухой порт» существует только во французском и английском языке и обозначает внутренний терминал, который непосредственно связан с морским портом.</w:t>
      </w:r>
    </w:p>
    <w:p w:rsidR="00692CFD" w:rsidRPr="0035032E" w:rsidRDefault="00692CFD" w:rsidP="00692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5032E">
        <w:rPr>
          <w:color w:val="000000"/>
          <w:sz w:val="28"/>
          <w:szCs w:val="28"/>
        </w:rPr>
        <w:t>В России под сухим портом обычно понимается либо припортовая станция, либо контейнерный терминал, который через припортовую станцию формирует на порт контейнерные отправки</w:t>
      </w:r>
      <w:r w:rsidR="00C75CF4">
        <w:rPr>
          <w:rStyle w:val="a9"/>
          <w:color w:val="000000"/>
          <w:sz w:val="28"/>
          <w:szCs w:val="28"/>
        </w:rPr>
        <w:footnoteReference w:id="3"/>
      </w:r>
      <w:r w:rsidRPr="0035032E">
        <w:rPr>
          <w:color w:val="000000"/>
          <w:sz w:val="28"/>
          <w:szCs w:val="28"/>
        </w:rPr>
        <w:t>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В нашей стране сухие порты также называют тыловыми терминалами. Это не совсем корректно. Тыловые те</w:t>
      </w:r>
      <w:r w:rsidR="00156111">
        <w:rPr>
          <w:color w:val="000000"/>
          <w:sz w:val="28"/>
          <w:szCs w:val="28"/>
        </w:rPr>
        <w:t>рминалы (но отнюдь не сухие пор</w:t>
      </w:r>
      <w:r w:rsidRPr="003A6B43">
        <w:rPr>
          <w:color w:val="000000"/>
          <w:sz w:val="28"/>
          <w:szCs w:val="28"/>
        </w:rPr>
        <w:t xml:space="preserve">ты) могут создаваться в пригородах, </w:t>
      </w:r>
      <w:r w:rsidR="00156111">
        <w:rPr>
          <w:color w:val="000000"/>
          <w:sz w:val="28"/>
          <w:szCs w:val="28"/>
        </w:rPr>
        <w:t>расположенных в тысячах километ</w:t>
      </w:r>
      <w:r w:rsidRPr="003A6B43">
        <w:rPr>
          <w:color w:val="000000"/>
          <w:sz w:val="28"/>
          <w:szCs w:val="28"/>
        </w:rPr>
        <w:t>ра</w:t>
      </w:r>
      <w:r w:rsidR="00156111">
        <w:rPr>
          <w:color w:val="000000"/>
          <w:sz w:val="28"/>
          <w:szCs w:val="28"/>
        </w:rPr>
        <w:t>х от морских портов, но выпуска</w:t>
      </w:r>
      <w:r w:rsidRPr="003A6B43">
        <w:rPr>
          <w:color w:val="000000"/>
          <w:sz w:val="28"/>
          <w:szCs w:val="28"/>
        </w:rPr>
        <w:t>ющих большие объемы экспортных тов</w:t>
      </w:r>
      <w:r w:rsidR="00156111">
        <w:rPr>
          <w:color w:val="000000"/>
          <w:sz w:val="28"/>
          <w:szCs w:val="28"/>
        </w:rPr>
        <w:t>аров. Также они могут сооружать</w:t>
      </w:r>
      <w:r w:rsidRPr="003A6B43">
        <w:rPr>
          <w:color w:val="000000"/>
          <w:sz w:val="28"/>
          <w:szCs w:val="28"/>
        </w:rPr>
        <w:t>ся в местах стыковки железно</w:t>
      </w:r>
      <w:r w:rsidR="00156111">
        <w:rPr>
          <w:color w:val="000000"/>
          <w:sz w:val="28"/>
          <w:szCs w:val="28"/>
        </w:rPr>
        <w:t>дорожных путей, имеющих различную ши</w:t>
      </w:r>
      <w:r w:rsidRPr="003A6B43">
        <w:rPr>
          <w:color w:val="000000"/>
          <w:sz w:val="28"/>
          <w:szCs w:val="28"/>
        </w:rPr>
        <w:t>рину колеи (например, на границе со странами Восточной Европы).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Не подлежит сомнению, что сухие порты нужны России, так как их соз</w:t>
      </w:r>
      <w:r w:rsidR="00156111">
        <w:rPr>
          <w:color w:val="000000"/>
          <w:sz w:val="28"/>
          <w:szCs w:val="28"/>
        </w:rPr>
        <w:t>дание - магистральный и по-види</w:t>
      </w:r>
      <w:r w:rsidRPr="003A6B43">
        <w:rPr>
          <w:color w:val="000000"/>
          <w:sz w:val="28"/>
          <w:szCs w:val="28"/>
        </w:rPr>
        <w:t>мому единственный путь разрешения транспортных проблем</w:t>
      </w:r>
      <w:r w:rsidR="00156111">
        <w:rPr>
          <w:color w:val="000000"/>
          <w:sz w:val="28"/>
          <w:szCs w:val="28"/>
        </w:rPr>
        <w:t xml:space="preserve"> в услови</w:t>
      </w:r>
      <w:r w:rsidRPr="003A6B43">
        <w:rPr>
          <w:color w:val="000000"/>
          <w:sz w:val="28"/>
          <w:szCs w:val="28"/>
        </w:rPr>
        <w:t>ях ограниченности территорий морских портов, расположенных в го</w:t>
      </w:r>
      <w:r w:rsidR="00156111">
        <w:rPr>
          <w:color w:val="000000"/>
          <w:sz w:val="28"/>
          <w:szCs w:val="28"/>
        </w:rPr>
        <w:t>родской черте. Все остальные ва</w:t>
      </w:r>
      <w:r w:rsidRPr="003A6B43">
        <w:rPr>
          <w:color w:val="000000"/>
          <w:sz w:val="28"/>
          <w:szCs w:val="28"/>
        </w:rPr>
        <w:t>рианты (выкуп земли, переселение граждан, перемещение находящихся в припортовой зоне предприятий) на по</w:t>
      </w:r>
      <w:r w:rsidR="00156111">
        <w:rPr>
          <w:color w:val="000000"/>
          <w:sz w:val="28"/>
          <w:szCs w:val="28"/>
        </w:rPr>
        <w:t>рядок более дорогостоящие, соци</w:t>
      </w:r>
      <w:r w:rsidRPr="003A6B43">
        <w:rPr>
          <w:color w:val="000000"/>
          <w:sz w:val="28"/>
          <w:szCs w:val="28"/>
        </w:rPr>
        <w:t>ально опасные и для власти неп</w:t>
      </w:r>
      <w:r w:rsidR="00156111">
        <w:rPr>
          <w:color w:val="000000"/>
          <w:sz w:val="28"/>
          <w:szCs w:val="28"/>
        </w:rPr>
        <w:t>ри</w:t>
      </w:r>
      <w:r w:rsidR="00893E81">
        <w:rPr>
          <w:color w:val="000000"/>
          <w:sz w:val="28"/>
          <w:szCs w:val="28"/>
        </w:rPr>
        <w:t>емлемые. Вопрос только в том,</w:t>
      </w:r>
      <w:r w:rsidRPr="003A6B43">
        <w:rPr>
          <w:color w:val="000000"/>
          <w:sz w:val="28"/>
          <w:szCs w:val="28"/>
        </w:rPr>
        <w:t xml:space="preserve"> как подойти к процессу строительства э</w:t>
      </w:r>
      <w:r w:rsidR="00156111">
        <w:rPr>
          <w:color w:val="000000"/>
          <w:sz w:val="28"/>
          <w:szCs w:val="28"/>
        </w:rPr>
        <w:t>тих новых для России инфраструк</w:t>
      </w:r>
      <w:r w:rsidRPr="003A6B43">
        <w:rPr>
          <w:color w:val="000000"/>
          <w:sz w:val="28"/>
          <w:szCs w:val="28"/>
        </w:rPr>
        <w:t>турных сооружений: отдать все на усмотрение бизнеса или реализовывать их на основе концепции государственно-частного партнерства.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 xml:space="preserve">По-существу сухие порты - часть </w:t>
      </w:r>
      <w:r w:rsidR="00156111">
        <w:rPr>
          <w:color w:val="000000"/>
          <w:sz w:val="28"/>
          <w:szCs w:val="28"/>
        </w:rPr>
        <w:t>транспортно-логистической инфра</w:t>
      </w:r>
      <w:r w:rsidRPr="003A6B43">
        <w:rPr>
          <w:color w:val="000000"/>
          <w:sz w:val="28"/>
          <w:szCs w:val="28"/>
        </w:rPr>
        <w:t>структуры страны. Концепции раз</w:t>
      </w:r>
      <w:r w:rsidRPr="003A6B43">
        <w:rPr>
          <w:color w:val="000000"/>
          <w:sz w:val="28"/>
          <w:szCs w:val="28"/>
        </w:rPr>
        <w:softHyphen/>
        <w:t>в</w:t>
      </w:r>
      <w:r w:rsidR="00156111">
        <w:rPr>
          <w:color w:val="000000"/>
          <w:sz w:val="28"/>
          <w:szCs w:val="28"/>
        </w:rPr>
        <w:t>ития такой инфраструктуры в Рос</w:t>
      </w:r>
      <w:r w:rsidRPr="003A6B43">
        <w:rPr>
          <w:color w:val="000000"/>
          <w:sz w:val="28"/>
          <w:szCs w:val="28"/>
        </w:rPr>
        <w:t>сии нет. Участие государства в этом</w:t>
      </w:r>
      <w:r w:rsidR="00893E81">
        <w:rPr>
          <w:color w:val="000000"/>
          <w:sz w:val="28"/>
          <w:szCs w:val="28"/>
        </w:rPr>
        <w:t xml:space="preserve"> </w:t>
      </w:r>
      <w:r w:rsidRPr="003A6B43">
        <w:rPr>
          <w:color w:val="000000"/>
          <w:sz w:val="28"/>
          <w:szCs w:val="28"/>
        </w:rPr>
        <w:t>процессе минимально. По сути</w:t>
      </w:r>
      <w:r w:rsidR="00893E81">
        <w:rPr>
          <w:color w:val="000000"/>
          <w:sz w:val="28"/>
          <w:szCs w:val="28"/>
        </w:rPr>
        <w:t>,</w:t>
      </w:r>
      <w:r w:rsidR="007B6249">
        <w:rPr>
          <w:color w:val="000000"/>
          <w:sz w:val="28"/>
          <w:szCs w:val="28"/>
        </w:rPr>
        <w:t xml:space="preserve"> госу</w:t>
      </w:r>
      <w:r w:rsidR="00156111">
        <w:rPr>
          <w:color w:val="000000"/>
          <w:sz w:val="28"/>
          <w:szCs w:val="28"/>
        </w:rPr>
        <w:t>дарство ограничивается ролью на</w:t>
      </w:r>
      <w:r w:rsidRPr="003A6B43">
        <w:rPr>
          <w:color w:val="000000"/>
          <w:sz w:val="28"/>
          <w:szCs w:val="28"/>
        </w:rPr>
        <w:t>блюдателя, мотивируя такое положение т</w:t>
      </w:r>
      <w:r w:rsidR="00156111">
        <w:rPr>
          <w:color w:val="000000"/>
          <w:sz w:val="28"/>
          <w:szCs w:val="28"/>
        </w:rPr>
        <w:t>ем, что в России действуют част</w:t>
      </w:r>
      <w:r w:rsidRPr="003A6B43">
        <w:rPr>
          <w:color w:val="000000"/>
          <w:sz w:val="28"/>
          <w:szCs w:val="28"/>
        </w:rPr>
        <w:t>ные транспортные компании. Однако отдельной российской ком</w:t>
      </w:r>
      <w:r w:rsidR="00893E81">
        <w:rPr>
          <w:color w:val="000000"/>
          <w:sz w:val="28"/>
          <w:szCs w:val="28"/>
        </w:rPr>
        <w:t>пании создать современный муль</w:t>
      </w:r>
      <w:r w:rsidR="00156111">
        <w:rPr>
          <w:color w:val="000000"/>
          <w:sz w:val="28"/>
          <w:szCs w:val="28"/>
        </w:rPr>
        <w:t>тимодальный терминальный комп</w:t>
      </w:r>
      <w:r w:rsidRPr="003A6B43">
        <w:rPr>
          <w:color w:val="000000"/>
          <w:sz w:val="28"/>
          <w:szCs w:val="28"/>
        </w:rPr>
        <w:t>лекс не под силу ввиду высокого у</w:t>
      </w:r>
      <w:r w:rsidR="00156111">
        <w:rPr>
          <w:color w:val="000000"/>
          <w:sz w:val="28"/>
          <w:szCs w:val="28"/>
        </w:rPr>
        <w:t>ровня затрат и значительных сро</w:t>
      </w:r>
      <w:r w:rsidRPr="003A6B43">
        <w:rPr>
          <w:color w:val="000000"/>
          <w:sz w:val="28"/>
          <w:szCs w:val="28"/>
        </w:rPr>
        <w:t>ков окупаемости таких объектов.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Иностранные инвесторы готовы будут профинансировать или участвов</w:t>
      </w:r>
      <w:r w:rsidR="00497AA7">
        <w:rPr>
          <w:color w:val="000000"/>
          <w:sz w:val="28"/>
          <w:szCs w:val="28"/>
        </w:rPr>
        <w:t>ать в строительстве подобных со</w:t>
      </w:r>
      <w:r w:rsidRPr="003A6B43">
        <w:rPr>
          <w:color w:val="000000"/>
          <w:sz w:val="28"/>
          <w:szCs w:val="28"/>
        </w:rPr>
        <w:t>оружений. Но, во-первых, кто их пустит на этот рынок? А во-вторых, они потребуют государственных гарантий, чего наше правительство давать не любит. Другие гарантии для иностранцев неприемлемы по тем же причинам - долгие сроки возврата и высокие риски инвестиций.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Еще одной возможностью была бы ко</w:t>
      </w:r>
      <w:r w:rsidR="00497AA7">
        <w:rPr>
          <w:color w:val="000000"/>
          <w:sz w:val="28"/>
          <w:szCs w:val="28"/>
        </w:rPr>
        <w:t>нсолидация нескольких транспорт</w:t>
      </w:r>
      <w:r w:rsidRPr="003A6B43">
        <w:rPr>
          <w:color w:val="000000"/>
          <w:sz w:val="28"/>
          <w:szCs w:val="28"/>
        </w:rPr>
        <w:t>ных компаний с целью финансирования и строительства сухих портов (терминальных комплексов). Пока таких альянсов нет и не предвидится. Ро</w:t>
      </w:r>
      <w:r w:rsidR="007B6249">
        <w:rPr>
          <w:color w:val="000000"/>
          <w:sz w:val="28"/>
          <w:szCs w:val="28"/>
        </w:rPr>
        <w:t>ссийский бизнес как в транспорт</w:t>
      </w:r>
      <w:r w:rsidRPr="003A6B43">
        <w:rPr>
          <w:color w:val="000000"/>
          <w:sz w:val="28"/>
          <w:szCs w:val="28"/>
        </w:rPr>
        <w:t>ной,</w:t>
      </w:r>
      <w:r w:rsidR="007B6249">
        <w:rPr>
          <w:color w:val="000000"/>
          <w:sz w:val="28"/>
          <w:szCs w:val="28"/>
        </w:rPr>
        <w:t xml:space="preserve"> так и в других отраслях, не на</w:t>
      </w:r>
      <w:r w:rsidRPr="003A6B43">
        <w:rPr>
          <w:color w:val="000000"/>
          <w:sz w:val="28"/>
          <w:szCs w:val="28"/>
        </w:rPr>
        <w:t>столько цивилизован, чтобы делить с</w:t>
      </w:r>
      <w:r w:rsidR="007B6249">
        <w:rPr>
          <w:color w:val="000000"/>
          <w:sz w:val="28"/>
          <w:szCs w:val="28"/>
        </w:rPr>
        <w:t>вои права с компаниями-конкурен</w:t>
      </w:r>
      <w:r w:rsidRPr="003A6B43">
        <w:rPr>
          <w:color w:val="000000"/>
          <w:sz w:val="28"/>
          <w:szCs w:val="28"/>
        </w:rPr>
        <w:t>тами. Это было бы возможно при участии в</w:t>
      </w:r>
      <w:r w:rsidR="007B6249">
        <w:rPr>
          <w:color w:val="000000"/>
          <w:sz w:val="28"/>
          <w:szCs w:val="28"/>
        </w:rPr>
        <w:t xml:space="preserve"> данном процессе государст</w:t>
      </w:r>
      <w:r w:rsidRPr="003A6B43">
        <w:rPr>
          <w:color w:val="000000"/>
          <w:sz w:val="28"/>
          <w:szCs w:val="28"/>
        </w:rPr>
        <w:t xml:space="preserve">ва </w:t>
      </w:r>
      <w:r w:rsidR="007B6249">
        <w:rPr>
          <w:color w:val="000000"/>
          <w:sz w:val="28"/>
          <w:szCs w:val="28"/>
        </w:rPr>
        <w:t>в качестве цементирующей и регу</w:t>
      </w:r>
      <w:r w:rsidRPr="003A6B43">
        <w:rPr>
          <w:color w:val="000000"/>
          <w:sz w:val="28"/>
          <w:szCs w:val="28"/>
        </w:rPr>
        <w:t>ли</w:t>
      </w:r>
      <w:r w:rsidR="007B6249">
        <w:rPr>
          <w:color w:val="000000"/>
          <w:sz w:val="28"/>
          <w:szCs w:val="28"/>
        </w:rPr>
        <w:t>рующей силы. Однако пока оно та</w:t>
      </w:r>
      <w:r w:rsidRPr="003A6B43">
        <w:rPr>
          <w:color w:val="000000"/>
          <w:sz w:val="28"/>
          <w:szCs w:val="28"/>
        </w:rPr>
        <w:t>кой инициативы не проявляет.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 xml:space="preserve">В результате </w:t>
      </w:r>
      <w:r w:rsidR="00156111">
        <w:rPr>
          <w:color w:val="000000"/>
          <w:sz w:val="28"/>
          <w:szCs w:val="28"/>
        </w:rPr>
        <w:t>наблюдается</w:t>
      </w:r>
      <w:r w:rsidRPr="003A6B43">
        <w:rPr>
          <w:color w:val="000000"/>
          <w:sz w:val="28"/>
          <w:szCs w:val="28"/>
        </w:rPr>
        <w:t xml:space="preserve"> процесс, аналогичный тому, который происходил в сфере частных нефтеналивных терминалов на Балтике. Вместо того чтобы государству самому или под своей эгидой построить один-два мощных терминала с подъездными путями, которые бы обслуживали все частые нефтяные компании, оно самоустранилось от решения этой задачи. Стало появляться множество малорентабельных частных терминалов с недогруженными мощностями, на которые конкуренты просто не допу</w:t>
      </w:r>
      <w:r w:rsidR="00893E81">
        <w:rPr>
          <w:color w:val="000000"/>
          <w:sz w:val="28"/>
          <w:szCs w:val="28"/>
        </w:rPr>
        <w:t>скались. Дело в том,</w:t>
      </w:r>
      <w:r w:rsidRPr="003A6B43">
        <w:rPr>
          <w:color w:val="000000"/>
          <w:sz w:val="28"/>
          <w:szCs w:val="28"/>
        </w:rPr>
        <w:t xml:space="preserve"> что деятельность частных нефтеналивных</w:t>
      </w:r>
      <w:r w:rsidR="00893E81">
        <w:rPr>
          <w:color w:val="000000"/>
          <w:sz w:val="28"/>
          <w:szCs w:val="28"/>
        </w:rPr>
        <w:t xml:space="preserve"> </w:t>
      </w:r>
      <w:r w:rsidRPr="003A6B43">
        <w:rPr>
          <w:color w:val="000000"/>
          <w:sz w:val="28"/>
          <w:szCs w:val="28"/>
        </w:rPr>
        <w:t>терминалов не регулируется законодательством, поскольку Федеральный закон «О магистральном трубопроводном транспорте» находится на рассмотрении в Государственной думе с 1999 года и последнее принятое по нему решение заключается в том, что 5 февраля 2008 года назначен ответственный комитет - комитет Государственной думы по транспорту.</w:t>
      </w:r>
    </w:p>
    <w:p w:rsidR="003A6B43" w:rsidRPr="003A6B43" w:rsidRDefault="003A6B4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Чтобы не допустить ситуации, когда у к</w:t>
      </w:r>
      <w:r w:rsidR="007B6249">
        <w:rPr>
          <w:color w:val="000000"/>
          <w:sz w:val="28"/>
          <w:szCs w:val="28"/>
        </w:rPr>
        <w:t>аждого морского порта бу</w:t>
      </w:r>
      <w:r w:rsidRPr="003A6B43">
        <w:rPr>
          <w:color w:val="000000"/>
          <w:sz w:val="28"/>
          <w:szCs w:val="28"/>
        </w:rPr>
        <w:t>дет создаваться несколько мелких су</w:t>
      </w:r>
      <w:r w:rsidR="007B6249">
        <w:rPr>
          <w:color w:val="000000"/>
          <w:sz w:val="28"/>
          <w:szCs w:val="28"/>
        </w:rPr>
        <w:t>хих портов, необходим государст</w:t>
      </w:r>
      <w:r w:rsidRPr="003A6B43">
        <w:rPr>
          <w:color w:val="000000"/>
          <w:sz w:val="28"/>
          <w:szCs w:val="28"/>
        </w:rPr>
        <w:t>венный подход. Для этого нужны:</w:t>
      </w:r>
    </w:p>
    <w:p w:rsidR="003A6B43" w:rsidRPr="003A6B43" w:rsidRDefault="007B6249" w:rsidP="00893E81">
      <w:pPr>
        <w:numPr>
          <w:ilvl w:val="0"/>
          <w:numId w:val="11"/>
        </w:numPr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и комплексная про</w:t>
      </w:r>
      <w:r w:rsidR="003A6B43" w:rsidRPr="003A6B43">
        <w:rPr>
          <w:color w:val="000000"/>
          <w:sz w:val="28"/>
          <w:szCs w:val="28"/>
        </w:rPr>
        <w:t>грамма строительства и развити</w:t>
      </w:r>
      <w:r>
        <w:rPr>
          <w:color w:val="000000"/>
          <w:sz w:val="28"/>
          <w:szCs w:val="28"/>
        </w:rPr>
        <w:t>я транспортно-логистической инфраструктуры страны, в рамках ко</w:t>
      </w:r>
      <w:r w:rsidR="003A6B43" w:rsidRPr="003A6B43">
        <w:rPr>
          <w:color w:val="000000"/>
          <w:sz w:val="28"/>
          <w:szCs w:val="28"/>
        </w:rPr>
        <w:t>торой будет раздел, посвященный сухим портам;</w:t>
      </w:r>
    </w:p>
    <w:p w:rsidR="003A6B43" w:rsidRPr="003A6B43" w:rsidRDefault="003A6B43" w:rsidP="00893E81">
      <w:pPr>
        <w:numPr>
          <w:ilvl w:val="0"/>
          <w:numId w:val="11"/>
        </w:numPr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приоритетное развитие за счет бюджетного финансирования транспортной инфраструктуры к</w:t>
      </w:r>
      <w:r w:rsidR="007B6249">
        <w:rPr>
          <w:color w:val="000000"/>
          <w:sz w:val="28"/>
          <w:szCs w:val="28"/>
        </w:rPr>
        <w:t>ак наиболее узкого места россий</w:t>
      </w:r>
      <w:r w:rsidRPr="003A6B43">
        <w:rPr>
          <w:color w:val="000000"/>
          <w:sz w:val="28"/>
          <w:szCs w:val="28"/>
        </w:rPr>
        <w:t>ской экономики;</w:t>
      </w:r>
    </w:p>
    <w:p w:rsidR="00C82119" w:rsidRPr="003A6B43" w:rsidRDefault="007B6249" w:rsidP="00893E81">
      <w:pPr>
        <w:numPr>
          <w:ilvl w:val="0"/>
          <w:numId w:val="11"/>
        </w:numPr>
        <w:spacing w:line="36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активное, в том числе админист</w:t>
      </w:r>
      <w:r w:rsidR="003A6B43" w:rsidRPr="003A6B43">
        <w:rPr>
          <w:color w:val="000000"/>
          <w:sz w:val="28"/>
          <w:szCs w:val="28"/>
        </w:rPr>
        <w:t>ративное, финансовое и коорди</w:t>
      </w:r>
      <w:r w:rsidR="003A6B43" w:rsidRPr="003A6B43">
        <w:rPr>
          <w:color w:val="000000"/>
          <w:sz w:val="28"/>
          <w:szCs w:val="28"/>
        </w:rPr>
        <w:softHyphen/>
        <w:t>национное участие государства в строительстве сухих портов».</w:t>
      </w:r>
    </w:p>
    <w:p w:rsidR="00692CFD" w:rsidRPr="003A6B43" w:rsidRDefault="00692CFD" w:rsidP="00692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Проблема создания в регионах России крупных транспортно-логистич</w:t>
      </w:r>
      <w:r w:rsidR="007B6249">
        <w:rPr>
          <w:color w:val="000000"/>
          <w:sz w:val="28"/>
          <w:szCs w:val="28"/>
        </w:rPr>
        <w:t>еских терминалов типа сухих пор</w:t>
      </w:r>
      <w:r w:rsidRPr="003A6B43">
        <w:rPr>
          <w:color w:val="000000"/>
          <w:sz w:val="28"/>
          <w:szCs w:val="28"/>
        </w:rPr>
        <w:t xml:space="preserve">тов, предназначенных для полного цикла </w:t>
      </w:r>
      <w:r w:rsidR="007B6249">
        <w:rPr>
          <w:color w:val="000000"/>
          <w:sz w:val="28"/>
          <w:szCs w:val="28"/>
        </w:rPr>
        <w:t>обработки грузов, состоит, преж</w:t>
      </w:r>
      <w:r w:rsidRPr="003A6B43">
        <w:rPr>
          <w:color w:val="000000"/>
          <w:sz w:val="28"/>
          <w:szCs w:val="28"/>
        </w:rPr>
        <w:t>де всего</w:t>
      </w:r>
      <w:r>
        <w:rPr>
          <w:color w:val="000000"/>
          <w:sz w:val="28"/>
          <w:szCs w:val="28"/>
        </w:rPr>
        <w:t>,</w:t>
      </w:r>
      <w:r w:rsidR="00497AA7">
        <w:rPr>
          <w:color w:val="000000"/>
          <w:sz w:val="28"/>
          <w:szCs w:val="28"/>
        </w:rPr>
        <w:t xml:space="preserve"> в необходимости инвестиро</w:t>
      </w:r>
      <w:r w:rsidRPr="003A6B43">
        <w:rPr>
          <w:color w:val="000000"/>
          <w:sz w:val="28"/>
          <w:szCs w:val="28"/>
        </w:rPr>
        <w:t>вания значительных финансовых средс</w:t>
      </w:r>
      <w:r w:rsidR="007B6249">
        <w:rPr>
          <w:color w:val="000000"/>
          <w:sz w:val="28"/>
          <w:szCs w:val="28"/>
        </w:rPr>
        <w:t>тв. Стоимость их исчисляется де</w:t>
      </w:r>
      <w:r w:rsidRPr="003A6B43">
        <w:rPr>
          <w:color w:val="000000"/>
          <w:sz w:val="28"/>
          <w:szCs w:val="28"/>
        </w:rPr>
        <w:t>сятками миллионов долларов. Однако им</w:t>
      </w:r>
      <w:r w:rsidR="007B6249">
        <w:rPr>
          <w:color w:val="000000"/>
          <w:sz w:val="28"/>
          <w:szCs w:val="28"/>
        </w:rPr>
        <w:t>енно такие центры являются выиг</w:t>
      </w:r>
      <w:r w:rsidRPr="003A6B43">
        <w:rPr>
          <w:color w:val="000000"/>
          <w:sz w:val="28"/>
          <w:szCs w:val="28"/>
        </w:rPr>
        <w:t>рышными как логистические объекты и как объекты недвижимости.</w:t>
      </w:r>
    </w:p>
    <w:p w:rsidR="00692CFD" w:rsidRPr="003A6B43" w:rsidRDefault="00692CFD" w:rsidP="00692CF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 xml:space="preserve">При этом необходимо учитывать и географические особенности России. В Европе хорошо развита морская береговая линия и речные порты. Эти водные транспортные системы связаны между собой и </w:t>
      </w:r>
      <w:r w:rsidR="007B6249">
        <w:rPr>
          <w:color w:val="000000"/>
          <w:sz w:val="28"/>
          <w:szCs w:val="28"/>
        </w:rPr>
        <w:t>обеспечивают регулярные грузопе</w:t>
      </w:r>
      <w:r w:rsidRPr="003A6B43">
        <w:rPr>
          <w:color w:val="000000"/>
          <w:sz w:val="28"/>
          <w:szCs w:val="28"/>
        </w:rPr>
        <w:t>р</w:t>
      </w:r>
      <w:r w:rsidR="007B6249">
        <w:rPr>
          <w:color w:val="000000"/>
          <w:sz w:val="28"/>
          <w:szCs w:val="28"/>
        </w:rPr>
        <w:t>евозки. В России грузопотоки обслуживаются автомобильным и же</w:t>
      </w:r>
      <w:r w:rsidRPr="003A6B43">
        <w:rPr>
          <w:color w:val="000000"/>
          <w:sz w:val="28"/>
          <w:szCs w:val="28"/>
        </w:rPr>
        <w:t xml:space="preserve">лезнодорожным транспортом. Поэтому при строительстве сухих </w:t>
      </w:r>
      <w:r w:rsidR="007B6249">
        <w:rPr>
          <w:color w:val="000000"/>
          <w:sz w:val="28"/>
          <w:szCs w:val="28"/>
        </w:rPr>
        <w:t>портов было бы идеальным сочета</w:t>
      </w:r>
      <w:r w:rsidRPr="003A6B43">
        <w:rPr>
          <w:color w:val="000000"/>
          <w:sz w:val="28"/>
          <w:szCs w:val="28"/>
        </w:rPr>
        <w:t>н</w:t>
      </w:r>
      <w:r w:rsidR="00497AA7">
        <w:rPr>
          <w:color w:val="000000"/>
          <w:sz w:val="28"/>
          <w:szCs w:val="28"/>
        </w:rPr>
        <w:t>ие автомобильного, железнодорож</w:t>
      </w:r>
      <w:r w:rsidRPr="003A6B43">
        <w:rPr>
          <w:color w:val="000000"/>
          <w:sz w:val="28"/>
          <w:szCs w:val="28"/>
        </w:rPr>
        <w:t>ног</w:t>
      </w:r>
      <w:r w:rsidR="007B6249">
        <w:rPr>
          <w:color w:val="000000"/>
          <w:sz w:val="28"/>
          <w:szCs w:val="28"/>
        </w:rPr>
        <w:t>о и речного транспорта, потенци</w:t>
      </w:r>
      <w:r w:rsidRPr="003A6B43">
        <w:rPr>
          <w:color w:val="000000"/>
          <w:sz w:val="28"/>
          <w:szCs w:val="28"/>
        </w:rPr>
        <w:t>ал которого предстоит задействовать в полной мере</w:t>
      </w:r>
      <w:r w:rsidR="00C75CF4">
        <w:rPr>
          <w:rStyle w:val="a9"/>
          <w:color w:val="000000"/>
          <w:sz w:val="28"/>
          <w:szCs w:val="28"/>
        </w:rPr>
        <w:footnoteReference w:id="4"/>
      </w:r>
      <w:r w:rsidRPr="003A6B43">
        <w:rPr>
          <w:color w:val="000000"/>
          <w:sz w:val="28"/>
          <w:szCs w:val="28"/>
        </w:rPr>
        <w:t xml:space="preserve">. </w:t>
      </w:r>
    </w:p>
    <w:p w:rsidR="00953651" w:rsidRDefault="00553003" w:rsidP="003A6B4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</w:t>
      </w:r>
      <w:r w:rsidR="003A6B43" w:rsidRPr="003A6B43">
        <w:rPr>
          <w:color w:val="000000"/>
          <w:sz w:val="28"/>
          <w:szCs w:val="28"/>
        </w:rPr>
        <w:t xml:space="preserve">ухие порты предназначены для накапливания грузов к отправке, временного хранения порожних </w:t>
      </w:r>
      <w:r w:rsidR="00497AA7">
        <w:rPr>
          <w:color w:val="000000"/>
          <w:sz w:val="28"/>
          <w:szCs w:val="28"/>
        </w:rPr>
        <w:t>и груженых контейнеров, для осу</w:t>
      </w:r>
      <w:r w:rsidR="003A6B43" w:rsidRPr="003A6B43">
        <w:rPr>
          <w:color w:val="000000"/>
          <w:sz w:val="28"/>
          <w:szCs w:val="28"/>
        </w:rPr>
        <w:t>ществления таможенных операций</w:t>
      </w:r>
      <w:r w:rsidR="007B6249">
        <w:rPr>
          <w:color w:val="000000"/>
          <w:sz w:val="28"/>
          <w:szCs w:val="28"/>
        </w:rPr>
        <w:t xml:space="preserve"> и оформления транспортных доку</w:t>
      </w:r>
      <w:r w:rsidR="003A6B43" w:rsidRPr="003A6B43">
        <w:rPr>
          <w:color w:val="000000"/>
          <w:sz w:val="28"/>
          <w:szCs w:val="28"/>
        </w:rPr>
        <w:t>м</w:t>
      </w:r>
      <w:r w:rsidR="007B6249">
        <w:rPr>
          <w:color w:val="000000"/>
          <w:sz w:val="28"/>
          <w:szCs w:val="28"/>
        </w:rPr>
        <w:t>ентов. Также они позволяют пере</w:t>
      </w:r>
      <w:r w:rsidR="003A6B43" w:rsidRPr="003A6B43">
        <w:rPr>
          <w:color w:val="000000"/>
          <w:sz w:val="28"/>
          <w:szCs w:val="28"/>
        </w:rPr>
        <w:t xml:space="preserve">нести значительную долю нагрузки с </w:t>
      </w:r>
      <w:r w:rsidR="007B6249">
        <w:rPr>
          <w:color w:val="000000"/>
          <w:sz w:val="28"/>
          <w:szCs w:val="28"/>
        </w:rPr>
        <w:t>автомобильного транспорта на же</w:t>
      </w:r>
      <w:r w:rsidR="003A6B43" w:rsidRPr="003A6B43">
        <w:rPr>
          <w:color w:val="000000"/>
          <w:sz w:val="28"/>
          <w:szCs w:val="28"/>
        </w:rPr>
        <w:t>лезнодорожный. Сухие порты могут располагаться как вблизи портов, так и на значительном удалении от них. В России уже есть несколько сухих портов, п</w:t>
      </w:r>
      <w:r w:rsidR="00497AA7">
        <w:rPr>
          <w:color w:val="000000"/>
          <w:sz w:val="28"/>
          <w:szCs w:val="28"/>
        </w:rPr>
        <w:t>остроенных или на</w:t>
      </w:r>
      <w:r w:rsidR="003A6B43" w:rsidRPr="003A6B43">
        <w:rPr>
          <w:color w:val="000000"/>
          <w:sz w:val="28"/>
          <w:szCs w:val="28"/>
        </w:rPr>
        <w:t>ходящихся на этапе строительства.</w:t>
      </w:r>
    </w:p>
    <w:p w:rsidR="003A6B43" w:rsidRPr="00916CAB" w:rsidRDefault="00953651" w:rsidP="00916CAB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" w:name="_Toc243824801"/>
      <w:r w:rsidR="00C3789C" w:rsidRPr="00C3789C">
        <w:rPr>
          <w:b/>
          <w:color w:val="000000"/>
          <w:sz w:val="28"/>
          <w:szCs w:val="28"/>
        </w:rPr>
        <w:t xml:space="preserve">Глава </w:t>
      </w:r>
      <w:r w:rsidRPr="00C3789C">
        <w:rPr>
          <w:b/>
          <w:sz w:val="28"/>
          <w:szCs w:val="28"/>
        </w:rPr>
        <w:t>2. Правовое</w:t>
      </w:r>
      <w:r w:rsidRPr="00916CAB">
        <w:rPr>
          <w:b/>
          <w:sz w:val="28"/>
          <w:szCs w:val="28"/>
        </w:rPr>
        <w:t xml:space="preserve"> регулирование деятельности сухих портов как субъектов хозяйствования морского бизнеса</w:t>
      </w:r>
      <w:bookmarkEnd w:id="4"/>
      <w:r w:rsidRPr="00916CAB">
        <w:rPr>
          <w:b/>
          <w:sz w:val="28"/>
          <w:szCs w:val="28"/>
        </w:rPr>
        <w:t xml:space="preserve"> </w:t>
      </w:r>
    </w:p>
    <w:p w:rsidR="00A37473" w:rsidRPr="00916CAB" w:rsidRDefault="00A37473" w:rsidP="00916CAB">
      <w:pPr>
        <w:pStyle w:val="a5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</w:p>
    <w:p w:rsidR="009A2C99" w:rsidRDefault="009A2C99" w:rsidP="00A3747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A2C99" w:rsidRPr="009A2C99" w:rsidRDefault="00131D4F" w:rsidP="009A2C9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A2C99" w:rsidRPr="009A2C99">
        <w:rPr>
          <w:sz w:val="28"/>
          <w:szCs w:val="28"/>
        </w:rPr>
        <w:t xml:space="preserve">процессе перевозки грузов морем возникает целый комплекс отношений имущественного характера. В связи с этим государства, заинтересованные в торговом мореплавании, издавна уделяли пристальное внимание развитию национального морского права. Тем не менее, осложнение отношений в сфере торгового мореплавания потребовало разработки особых методов их правого регулирования. Это привело к появлению правовых норм, специально регулирующих этот вид международных отношений. В настоящий момент можно выделить три правовых режима, регламентирующих перевозку грузов, закрепленных различными международными договорами: </w:t>
      </w:r>
    </w:p>
    <w:p w:rsidR="009A2C99" w:rsidRPr="009A2C99" w:rsidRDefault="009A2C99" w:rsidP="009A2C9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A2C99">
        <w:rPr>
          <w:sz w:val="28"/>
          <w:szCs w:val="28"/>
        </w:rPr>
        <w:t xml:space="preserve">1. Международная конвенция об унификации некоторых правил о коносаменте, подписанная 25 августа 1924 года в Брюсселе, известная как Гаагские правила. </w:t>
      </w:r>
    </w:p>
    <w:p w:rsidR="009A2C99" w:rsidRPr="009A2C99" w:rsidRDefault="009A2C99" w:rsidP="009A2C9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A2C99">
        <w:rPr>
          <w:sz w:val="28"/>
          <w:szCs w:val="28"/>
        </w:rPr>
        <w:t xml:space="preserve">2. Протокол об изменении Международной конвенции об унификации некоторых правил о коносаменте, подписанной в Брюсселе 25 августа 1924 года, известный в мире как Правила Висби. </w:t>
      </w:r>
    </w:p>
    <w:p w:rsidR="009A2C99" w:rsidRPr="009A2C99" w:rsidRDefault="009A2C99" w:rsidP="009A2C99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A2C99">
        <w:rPr>
          <w:sz w:val="28"/>
          <w:szCs w:val="28"/>
        </w:rPr>
        <w:t xml:space="preserve">3. Конвенция Организации Объединенных Наций о морской перевозке грузов, принятая в Гамбурге в 1978 году, с вступлением в силу 1 января 1992 года, оформила третий правовой режим в сфере морской перевозки грузов. </w:t>
      </w:r>
    </w:p>
    <w:p w:rsidR="009308FF" w:rsidRPr="009308FF" w:rsidRDefault="009308FF" w:rsidP="009308F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08FF">
        <w:rPr>
          <w:sz w:val="28"/>
          <w:szCs w:val="28"/>
        </w:rPr>
        <w:t>Статус ведущей морской державы Россия приобрела благодаря географическому положению с выходом в три океана, протяженности морских границ, месту и роли в глобальных и региональных международных отношениях, а также огромному вкладу в изучение Мирового океана и развитие морского судоходства. В настоящее время морской транспорт - это особый, наиболее востребованный вид транспорта, выполняющий в целом почти 90% всех грузовых международных перевозок.</w:t>
      </w:r>
    </w:p>
    <w:p w:rsidR="009308FF" w:rsidRPr="009308FF" w:rsidRDefault="009308FF" w:rsidP="009308F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08FF">
        <w:rPr>
          <w:sz w:val="28"/>
          <w:szCs w:val="28"/>
        </w:rPr>
        <w:t>В нашей стране с его участием обеспечивается около 60% внешнеторгового грузооборота. Поэтому для России морские перевозки имеют важнейшее значение как в обеспечении внутригосударственных перевозок, особенно в регионах, где морской транспорт является безальтернативным видом транспорта, так и во внешнеэкономической деятельности.</w:t>
      </w:r>
    </w:p>
    <w:p w:rsidR="00A37473" w:rsidRPr="00A37473" w:rsidRDefault="00A37473" w:rsidP="009308F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08FF">
        <w:rPr>
          <w:color w:val="000000"/>
          <w:sz w:val="28"/>
          <w:szCs w:val="28"/>
        </w:rPr>
        <w:t>Функционирование морских портов связано с существованием широкого спектра правоотношений</w:t>
      </w:r>
      <w:r w:rsidRPr="00A37473">
        <w:rPr>
          <w:color w:val="000000"/>
          <w:sz w:val="28"/>
          <w:szCs w:val="28"/>
        </w:rPr>
        <w:t>, возникающих между различными субъектами портового бизнеса. Законодательно они не могут быть урегулированы только в рамках одного федерального закона или, например, отраслевого законодательного акта - Кодекса торгового мореплавания Российской Федерации.</w:t>
      </w:r>
    </w:p>
    <w:p w:rsidR="00A37473" w:rsidRPr="00A37473" w:rsidRDefault="00A37473" w:rsidP="00A3747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7473">
        <w:rPr>
          <w:color w:val="000000"/>
          <w:sz w:val="28"/>
          <w:szCs w:val="28"/>
        </w:rPr>
        <w:t xml:space="preserve">Нормативное правовое регулирование таких правоотношений является неотъемлемой частью земельного, водного, транспортного, градостроительного, гражданского, административного и иных отраслей российского законодательства. </w:t>
      </w:r>
    </w:p>
    <w:p w:rsidR="009308FF" w:rsidRDefault="00A37473" w:rsidP="009308F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7473">
        <w:rPr>
          <w:color w:val="000000"/>
          <w:sz w:val="28"/>
          <w:szCs w:val="28"/>
        </w:rPr>
        <w:t xml:space="preserve">Без установления особенностей нормативного правового регулирования отношений в морских портах в рамках соответствующих отраслевых законодательных актов невозможно говорить об эффективности законодательного регулирования портовой деятельности в целом. </w:t>
      </w:r>
    </w:p>
    <w:p w:rsidR="00486415" w:rsidRDefault="009308FF" w:rsidP="0048641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86415">
        <w:rPr>
          <w:sz w:val="28"/>
          <w:szCs w:val="28"/>
        </w:rPr>
        <w:t xml:space="preserve">Для ускорения развития транспортной системы России, обеспечения ее конкурентоспособности, превращения экспорта транспортных услуг в один из крупнейших источников доходов страны в </w:t>
      </w:r>
      <w:smartTag w:uri="urn:schemas-microsoft-com:office:smarttags" w:element="metricconverter">
        <w:smartTagPr>
          <w:attr w:name="ProductID" w:val="2007 г"/>
        </w:smartTagPr>
        <w:r w:rsidRPr="00486415">
          <w:rPr>
            <w:sz w:val="28"/>
            <w:szCs w:val="28"/>
          </w:rPr>
          <w:t>2007 г</w:t>
        </w:r>
      </w:smartTag>
      <w:r w:rsidRPr="00486415">
        <w:rPr>
          <w:sz w:val="28"/>
          <w:szCs w:val="28"/>
        </w:rPr>
        <w:t xml:space="preserve">. были приняты Федеральные законы от 30 октября </w:t>
      </w:r>
      <w:smartTag w:uri="urn:schemas-microsoft-com:office:smarttags" w:element="metricconverter">
        <w:smartTagPr>
          <w:attr w:name="ProductID" w:val="2007 г"/>
        </w:smartTagPr>
        <w:r w:rsidRPr="00486415">
          <w:rPr>
            <w:sz w:val="28"/>
            <w:szCs w:val="28"/>
          </w:rPr>
          <w:t>2007 г</w:t>
        </w:r>
      </w:smartTag>
      <w:r w:rsidRPr="00486415">
        <w:rPr>
          <w:sz w:val="28"/>
          <w:szCs w:val="28"/>
        </w:rPr>
        <w:t xml:space="preserve">. </w:t>
      </w:r>
      <w:r w:rsidR="00131D4F">
        <w:rPr>
          <w:sz w:val="28"/>
          <w:szCs w:val="28"/>
        </w:rPr>
        <w:t>№</w:t>
      </w:r>
      <w:r w:rsidRPr="00486415">
        <w:rPr>
          <w:sz w:val="28"/>
          <w:szCs w:val="28"/>
        </w:rPr>
        <w:t xml:space="preserve"> 240-ФЗ </w:t>
      </w:r>
      <w:r w:rsidR="00486415">
        <w:rPr>
          <w:sz w:val="28"/>
          <w:szCs w:val="28"/>
        </w:rPr>
        <w:t>«</w:t>
      </w:r>
      <w:r w:rsidRPr="00486415">
        <w:rPr>
          <w:sz w:val="28"/>
          <w:szCs w:val="28"/>
        </w:rPr>
        <w:t xml:space="preserve">О внесении изменений в Федеральный закон </w:t>
      </w:r>
      <w:r w:rsidR="00486415">
        <w:rPr>
          <w:sz w:val="28"/>
          <w:szCs w:val="28"/>
        </w:rPr>
        <w:t>«</w:t>
      </w:r>
      <w:r w:rsidRPr="00486415">
        <w:rPr>
          <w:sz w:val="28"/>
          <w:szCs w:val="28"/>
        </w:rPr>
        <w:t>Об особых экономических зонах в Российской Федерации</w:t>
      </w:r>
      <w:r w:rsidR="00486415">
        <w:rPr>
          <w:sz w:val="28"/>
          <w:szCs w:val="28"/>
        </w:rPr>
        <w:t>»</w:t>
      </w:r>
      <w:r w:rsidRPr="00486415">
        <w:rPr>
          <w:sz w:val="28"/>
          <w:szCs w:val="28"/>
        </w:rPr>
        <w:t xml:space="preserve"> и отдельные законодательные акты Российской Федерации</w:t>
      </w:r>
      <w:r w:rsidR="00486415">
        <w:rPr>
          <w:sz w:val="28"/>
          <w:szCs w:val="28"/>
        </w:rPr>
        <w:t>»</w:t>
      </w:r>
      <w:r w:rsidRPr="00486415">
        <w:rPr>
          <w:sz w:val="28"/>
          <w:szCs w:val="28"/>
        </w:rPr>
        <w:t xml:space="preserve"> (далее - Закон N 240-ФЗ)</w:t>
      </w:r>
      <w:r w:rsidR="00486415">
        <w:rPr>
          <w:rStyle w:val="a9"/>
          <w:sz w:val="28"/>
          <w:szCs w:val="28"/>
        </w:rPr>
        <w:footnoteReference w:id="5"/>
      </w:r>
      <w:r w:rsidRPr="00486415">
        <w:rPr>
          <w:sz w:val="28"/>
          <w:szCs w:val="28"/>
        </w:rPr>
        <w:t xml:space="preserve"> и от 8 ноября </w:t>
      </w:r>
      <w:smartTag w:uri="urn:schemas-microsoft-com:office:smarttags" w:element="metricconverter">
        <w:smartTagPr>
          <w:attr w:name="ProductID" w:val="2007 г"/>
        </w:smartTagPr>
        <w:r w:rsidRPr="00486415">
          <w:rPr>
            <w:sz w:val="28"/>
            <w:szCs w:val="28"/>
          </w:rPr>
          <w:t>2007 г</w:t>
        </w:r>
      </w:smartTag>
      <w:r w:rsidRPr="00486415">
        <w:rPr>
          <w:sz w:val="28"/>
          <w:szCs w:val="28"/>
        </w:rPr>
        <w:t xml:space="preserve">. </w:t>
      </w:r>
      <w:r w:rsidR="00131D4F">
        <w:rPr>
          <w:sz w:val="28"/>
          <w:szCs w:val="28"/>
        </w:rPr>
        <w:t>№</w:t>
      </w:r>
      <w:r w:rsidRPr="00486415">
        <w:rPr>
          <w:sz w:val="28"/>
          <w:szCs w:val="28"/>
        </w:rPr>
        <w:t xml:space="preserve"> 261-ФЗ </w:t>
      </w:r>
      <w:r w:rsidR="00486415">
        <w:rPr>
          <w:sz w:val="28"/>
          <w:szCs w:val="28"/>
        </w:rPr>
        <w:t>«</w:t>
      </w:r>
      <w:r w:rsidRPr="00486415">
        <w:rPr>
          <w:sz w:val="28"/>
          <w:szCs w:val="28"/>
        </w:rPr>
        <w:t>О морских портах в Российской Федерации и о внесении изменений в отдельные законодательные акты Российской Федерации</w:t>
      </w:r>
      <w:r w:rsidR="00486415">
        <w:rPr>
          <w:sz w:val="28"/>
          <w:szCs w:val="28"/>
        </w:rPr>
        <w:t>»</w:t>
      </w:r>
      <w:r w:rsidR="00486415">
        <w:rPr>
          <w:rStyle w:val="a9"/>
          <w:sz w:val="28"/>
          <w:szCs w:val="28"/>
        </w:rPr>
        <w:footnoteReference w:id="6"/>
      </w:r>
      <w:r w:rsidRPr="00486415">
        <w:rPr>
          <w:sz w:val="28"/>
          <w:szCs w:val="28"/>
        </w:rPr>
        <w:t xml:space="preserve"> (далее - Закон о морских портах).</w:t>
      </w:r>
    </w:p>
    <w:p w:rsidR="00A37473" w:rsidRPr="00A37473" w:rsidRDefault="00486415" w:rsidP="0048641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37473" w:rsidRPr="00A37473">
        <w:rPr>
          <w:color w:val="000000"/>
          <w:sz w:val="28"/>
          <w:szCs w:val="28"/>
        </w:rPr>
        <w:t>едеральн</w:t>
      </w:r>
      <w:r>
        <w:rPr>
          <w:color w:val="000000"/>
          <w:sz w:val="28"/>
          <w:szCs w:val="28"/>
        </w:rPr>
        <w:t>ый закон</w:t>
      </w:r>
      <w:r w:rsidR="00A37473" w:rsidRPr="00A37473">
        <w:rPr>
          <w:color w:val="000000"/>
          <w:sz w:val="28"/>
          <w:szCs w:val="28"/>
        </w:rPr>
        <w:t xml:space="preserve"> «О морских портах Российской Федерации», является прорывом в полном правовом вакууме законодательного регулирования деятельности в морских портах. Однако в процессе многочисленных согласований и доработок он не в полной мере отражает фактические потребности в законодательном регулировании в сфере деятельности в мо</w:t>
      </w:r>
      <w:r>
        <w:rPr>
          <w:color w:val="000000"/>
          <w:sz w:val="28"/>
          <w:szCs w:val="28"/>
        </w:rPr>
        <w:t>рских портах. Например, в законе</w:t>
      </w:r>
      <w:r w:rsidR="00A37473" w:rsidRPr="00A37473">
        <w:rPr>
          <w:color w:val="000000"/>
          <w:sz w:val="28"/>
          <w:szCs w:val="28"/>
        </w:rPr>
        <w:t xml:space="preserve"> недостаточно полно отражена модель государственного управления морскими портами. Отсутствуют положения, определяющие правовой статус и основные принципы функционирования единого хозяйствующего субъекта (ФГУП «Росморпорт») в морских портах, который выполняет весь комплекс работ (услуг), связанных с безопасным мореплаванием судов в пределах акватории морских портов и на подходах к ним, а также обеспечивает эффективное использование закрепленной за ним прибрежно-портовой инфраструктуры морских портов, являющейся федеральной собственностью.</w:t>
      </w:r>
    </w:p>
    <w:p w:rsidR="009A2C99" w:rsidRPr="00FD25C3" w:rsidRDefault="00A37473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7473">
        <w:rPr>
          <w:color w:val="000000"/>
          <w:sz w:val="28"/>
          <w:szCs w:val="28"/>
        </w:rPr>
        <w:t xml:space="preserve">Другой ключевой проблемой, заслуживающей наиболее пристального внимания, является проблема установления особенностей управления водными объектами и земельными участками, при функционировании морских портов. Применение существующих общих норм, регулирующих соответствующие правоотношения в сферах земельного и водного законодательства для целей связанных с функционированием морских портов, не достигает нужного правоприменительного результата. На практике такое положение вещей не только мешает стабильной работе организаций портового бизнеса, но и в целом не позволяет эффективно развиваться морским портам. Стоит особо отметить, что отсутствие положений, которыми определяется федеральный статус земельных участков морских портов, ставит под угрозу в целом потери государством механизмов управления за функционированием и </w:t>
      </w:r>
      <w:r w:rsidRPr="00FD25C3">
        <w:rPr>
          <w:color w:val="000000"/>
          <w:sz w:val="28"/>
          <w:szCs w:val="28"/>
        </w:rPr>
        <w:t>сбалансированным развитием морских портов, как объектов федерального транспорта.</w:t>
      </w:r>
      <w:bookmarkStart w:id="5" w:name="kl_1"/>
      <w:bookmarkStart w:id="6" w:name="kl_2"/>
    </w:p>
    <w:p w:rsidR="009A2C99" w:rsidRPr="00FD25C3" w:rsidRDefault="009A2C99" w:rsidP="00FD25C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D25C3">
        <w:rPr>
          <w:color w:val="000000"/>
          <w:sz w:val="28"/>
          <w:szCs w:val="28"/>
        </w:rPr>
        <w:t>Итак, ключевыми элементами обеспечения нормативно-правового регулирования деятельности в морских портах являются законы «О морских портах в Российской Федерации» и «О внесении изменений в Федеральный</w:t>
      </w:r>
      <w:r w:rsidR="00FD25C3" w:rsidRPr="00FD25C3">
        <w:rPr>
          <w:color w:val="000000"/>
          <w:sz w:val="28"/>
          <w:szCs w:val="28"/>
        </w:rPr>
        <w:t xml:space="preserve"> закон</w:t>
      </w:r>
      <w:r w:rsidRPr="00FD25C3">
        <w:rPr>
          <w:color w:val="000000"/>
          <w:sz w:val="28"/>
          <w:szCs w:val="28"/>
        </w:rPr>
        <w:t xml:space="preserve"> «Об особых экономически</w:t>
      </w:r>
      <w:r w:rsidR="00916CAB">
        <w:rPr>
          <w:color w:val="000000"/>
          <w:sz w:val="28"/>
          <w:szCs w:val="28"/>
        </w:rPr>
        <w:t>х зонах в Российской Федерации»</w:t>
      </w:r>
      <w:r w:rsidRPr="00FD25C3">
        <w:rPr>
          <w:color w:val="000000"/>
          <w:sz w:val="28"/>
          <w:szCs w:val="28"/>
        </w:rPr>
        <w:t xml:space="preserve"> (в части создания портовых особых экономических зон).</w:t>
      </w:r>
      <w:bookmarkEnd w:id="5"/>
      <w:r w:rsidR="00FD25C3" w:rsidRPr="00FD25C3">
        <w:rPr>
          <w:color w:val="000000"/>
          <w:sz w:val="28"/>
          <w:szCs w:val="28"/>
        </w:rPr>
        <w:t xml:space="preserve"> </w:t>
      </w:r>
      <w:r w:rsidRPr="00FD25C3">
        <w:rPr>
          <w:color w:val="000000"/>
          <w:sz w:val="28"/>
          <w:szCs w:val="28"/>
        </w:rPr>
        <w:t>Для развития</w:t>
      </w:r>
      <w:r w:rsidR="00FD25C3" w:rsidRPr="00FD25C3">
        <w:rPr>
          <w:color w:val="000000"/>
          <w:sz w:val="28"/>
          <w:szCs w:val="28"/>
        </w:rPr>
        <w:t xml:space="preserve"> данных </w:t>
      </w:r>
      <w:r w:rsidRPr="00FD25C3">
        <w:rPr>
          <w:color w:val="000000"/>
          <w:sz w:val="28"/>
          <w:szCs w:val="28"/>
        </w:rPr>
        <w:t>:законов необходимо разработать и принять более 60 решений правительства (в том числе решения о границах портов).</w:t>
      </w:r>
    </w:p>
    <w:p w:rsidR="009A2C99" w:rsidRPr="009A2C99" w:rsidRDefault="009A2C99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7" w:name="kl_3"/>
      <w:bookmarkEnd w:id="6"/>
      <w:r w:rsidRPr="009A2C99">
        <w:rPr>
          <w:color w:val="000000"/>
          <w:sz w:val="28"/>
          <w:szCs w:val="28"/>
        </w:rPr>
        <w:t>Существенное значение с точки зрения развития морских портов и повышения их конкурентоспособности имеют следующие положения «О морских портах в Российской Федерации»:</w:t>
      </w:r>
    </w:p>
    <w:p w:rsidR="009A2C99" w:rsidRPr="009A2C99" w:rsidRDefault="009A2C99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- определяются полномочия правительства и федеральных органов исполнительной власти по установлению и изменению границ морского порта, принятию решения о строительстве морских портов, их открытию для оказания услуг;</w:t>
      </w:r>
    </w:p>
    <w:p w:rsidR="009A2C99" w:rsidRPr="009A2C99" w:rsidRDefault="009A2C99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- предусматривается единая структура портовых властей во главе с капитаном порта;</w:t>
      </w:r>
    </w:p>
    <w:p w:rsidR="009A2C99" w:rsidRPr="009A2C99" w:rsidRDefault="009A2C99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- определяется правовой статус земельных участков в морском порту, включая отнесение земель к категории земель транспорта;</w:t>
      </w:r>
    </w:p>
    <w:p w:rsidR="009A2C99" w:rsidRPr="009A2C99" w:rsidRDefault="009A2C99" w:rsidP="009A2C9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- определяется исчерпывающий перечень объектов инфраструктуры морского порта, находящихся исключительно в федеральной собственности, и объектов, не подлежащих отчуждению в частную собственность.</w:t>
      </w:r>
    </w:p>
    <w:p w:rsidR="00212F3C" w:rsidRPr="008A3973" w:rsidRDefault="009A2C99" w:rsidP="00212F3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 xml:space="preserve">Существенным фактором повышения конкурентоспособности российских морских портов является создание в них портовых особых экономических зон, которые позволят привлечь дополнительные инвестиции в развитие высокотехнологичной портовой инфраструктуры и реализовать </w:t>
      </w:r>
      <w:r w:rsidRPr="00FD25C3">
        <w:rPr>
          <w:bCs/>
          <w:color w:val="000000"/>
          <w:sz w:val="28"/>
          <w:szCs w:val="28"/>
        </w:rPr>
        <w:t>логистические</w:t>
      </w:r>
      <w:r w:rsidRPr="00FD25C3">
        <w:rPr>
          <w:color w:val="000000"/>
          <w:sz w:val="28"/>
          <w:szCs w:val="28"/>
        </w:rPr>
        <w:t xml:space="preserve"> </w:t>
      </w:r>
      <w:r w:rsidRPr="009A2C99">
        <w:rPr>
          <w:color w:val="000000"/>
          <w:sz w:val="28"/>
          <w:szCs w:val="28"/>
        </w:rPr>
        <w:t xml:space="preserve">принципы организации доставки грузов. Налоговые льготы, </w:t>
      </w:r>
      <w:r w:rsidRPr="008A3973">
        <w:rPr>
          <w:color w:val="000000"/>
          <w:sz w:val="28"/>
          <w:szCs w:val="28"/>
        </w:rPr>
        <w:t>применяемые в портовых особых зонах, будут способствовать повышению конкурентоспособности российских портов</w:t>
      </w:r>
      <w:r w:rsidR="00C75CF4" w:rsidRPr="008A3973">
        <w:rPr>
          <w:rStyle w:val="a9"/>
          <w:color w:val="000000"/>
          <w:sz w:val="28"/>
          <w:szCs w:val="28"/>
        </w:rPr>
        <w:footnoteReference w:id="7"/>
      </w:r>
      <w:r w:rsidRPr="008A3973">
        <w:rPr>
          <w:color w:val="000000"/>
          <w:sz w:val="28"/>
          <w:szCs w:val="28"/>
        </w:rPr>
        <w:t>.</w:t>
      </w:r>
    </w:p>
    <w:p w:rsidR="00212F3C" w:rsidRDefault="00212F3C" w:rsidP="00212F3C">
      <w:pPr>
        <w:spacing w:line="360" w:lineRule="auto"/>
        <w:ind w:firstLine="720"/>
        <w:jc w:val="both"/>
        <w:rPr>
          <w:sz w:val="28"/>
          <w:szCs w:val="28"/>
        </w:rPr>
      </w:pPr>
      <w:r w:rsidRPr="008A3973">
        <w:rPr>
          <w:color w:val="000000"/>
          <w:sz w:val="28"/>
          <w:szCs w:val="28"/>
        </w:rPr>
        <w:t>При этом как было уже указано выше д</w:t>
      </w:r>
      <w:r w:rsidRPr="008A3973">
        <w:rPr>
          <w:sz w:val="28"/>
          <w:szCs w:val="28"/>
        </w:rPr>
        <w:t xml:space="preserve">ля повышения эффективности работы и повышения пропускной способности морских портов предусматривается увязка их развития с созданием логистической системы, включающей в себя как припортовые терминалы различного назначения, так и терминалы в крупных транспортных узлах страны, в том числе «сухие порты». Однако, несмотря на то, что в некоторых </w:t>
      </w:r>
      <w:r w:rsidR="008A3973" w:rsidRPr="008A3973">
        <w:rPr>
          <w:sz w:val="28"/>
          <w:szCs w:val="28"/>
        </w:rPr>
        <w:t>регионах</w:t>
      </w:r>
      <w:r w:rsidRPr="008A3973">
        <w:rPr>
          <w:sz w:val="28"/>
          <w:szCs w:val="28"/>
        </w:rPr>
        <w:t xml:space="preserve"> ношей страны данные терминалы уже </w:t>
      </w:r>
      <w:r w:rsidR="008A3973" w:rsidRPr="008A3973">
        <w:rPr>
          <w:sz w:val="28"/>
          <w:szCs w:val="28"/>
        </w:rPr>
        <w:t>начали</w:t>
      </w:r>
      <w:r w:rsidRPr="008A3973">
        <w:rPr>
          <w:sz w:val="28"/>
          <w:szCs w:val="28"/>
        </w:rPr>
        <w:t xml:space="preserve"> свою деятельность, </w:t>
      </w:r>
      <w:r w:rsidR="008A3973" w:rsidRPr="008A3973">
        <w:rPr>
          <w:sz w:val="28"/>
          <w:szCs w:val="28"/>
        </w:rPr>
        <w:t>нормативного</w:t>
      </w:r>
      <w:r w:rsidRPr="008A3973">
        <w:rPr>
          <w:sz w:val="28"/>
          <w:szCs w:val="28"/>
        </w:rPr>
        <w:t xml:space="preserve"> закрепления «сухие порты» так и не получили. </w:t>
      </w:r>
    </w:p>
    <w:p w:rsidR="00212F3C" w:rsidRPr="008A3973" w:rsidRDefault="008A3973" w:rsidP="001D3E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терминологии и назначени</w:t>
      </w:r>
      <w:r w:rsidR="001D3E67">
        <w:rPr>
          <w:sz w:val="28"/>
          <w:szCs w:val="28"/>
        </w:rPr>
        <w:t>е</w:t>
      </w:r>
      <w:r>
        <w:rPr>
          <w:sz w:val="28"/>
          <w:szCs w:val="28"/>
        </w:rPr>
        <w:t xml:space="preserve"> «сухих портов» можно предложит</w:t>
      </w:r>
      <w:r w:rsidR="001D3E67">
        <w:rPr>
          <w:sz w:val="28"/>
          <w:szCs w:val="28"/>
        </w:rPr>
        <w:t xml:space="preserve">ь следующие определение «сухих портов», которое возможно найдет свое отражение в дальнейшем нормативно-правовом акте, регламентирующий  </w:t>
      </w:r>
      <w:r w:rsidR="001D3E67" w:rsidRPr="001D3E67">
        <w:rPr>
          <w:sz w:val="28"/>
          <w:szCs w:val="28"/>
        </w:rPr>
        <w:t>правовое положение и функционирование «сухих портов». Итак, «сухой порт» это логистический центр на государственной границе РФ, включающий припортовые</w:t>
      </w:r>
      <w:r w:rsidR="001D3E67" w:rsidRPr="008A3973">
        <w:rPr>
          <w:sz w:val="28"/>
          <w:szCs w:val="28"/>
        </w:rPr>
        <w:t xml:space="preserve"> терминалы</w:t>
      </w:r>
      <w:r w:rsidR="001D3E67" w:rsidRPr="001D3E67">
        <w:rPr>
          <w:sz w:val="28"/>
          <w:szCs w:val="28"/>
        </w:rPr>
        <w:t xml:space="preserve"> </w:t>
      </w:r>
      <w:r w:rsidR="001D3E67" w:rsidRPr="008A3973">
        <w:rPr>
          <w:sz w:val="28"/>
          <w:szCs w:val="28"/>
        </w:rPr>
        <w:t>на территории пункта пропуска</w:t>
      </w:r>
      <w:r w:rsidR="001D3E67">
        <w:rPr>
          <w:sz w:val="28"/>
          <w:szCs w:val="28"/>
        </w:rPr>
        <w:t xml:space="preserve">, созданные для </w:t>
      </w:r>
      <w:r w:rsidRPr="008A3973">
        <w:rPr>
          <w:sz w:val="28"/>
          <w:szCs w:val="28"/>
        </w:rPr>
        <w:t>сортировк</w:t>
      </w:r>
      <w:r w:rsidR="001D3E67">
        <w:rPr>
          <w:sz w:val="28"/>
          <w:szCs w:val="28"/>
        </w:rPr>
        <w:t>и</w:t>
      </w:r>
      <w:r w:rsidRPr="008A3973">
        <w:rPr>
          <w:sz w:val="28"/>
          <w:szCs w:val="28"/>
        </w:rPr>
        <w:t>, временн</w:t>
      </w:r>
      <w:r w:rsidR="001D3E67">
        <w:rPr>
          <w:sz w:val="28"/>
          <w:szCs w:val="28"/>
        </w:rPr>
        <w:t>ого</w:t>
      </w:r>
      <w:r w:rsidRPr="008A3973">
        <w:rPr>
          <w:sz w:val="28"/>
          <w:szCs w:val="28"/>
        </w:rPr>
        <w:t xml:space="preserve"> хранени</w:t>
      </w:r>
      <w:r w:rsidR="001D3E67">
        <w:rPr>
          <w:sz w:val="28"/>
          <w:szCs w:val="28"/>
        </w:rPr>
        <w:t>я</w:t>
      </w:r>
      <w:r w:rsidRPr="008A3973">
        <w:rPr>
          <w:sz w:val="28"/>
          <w:szCs w:val="28"/>
        </w:rPr>
        <w:t xml:space="preserve"> и таможенно</w:t>
      </w:r>
      <w:r w:rsidR="001D3E67">
        <w:rPr>
          <w:sz w:val="28"/>
          <w:szCs w:val="28"/>
        </w:rPr>
        <w:t>го</w:t>
      </w:r>
      <w:r w:rsidRPr="008A3973">
        <w:rPr>
          <w:sz w:val="28"/>
          <w:szCs w:val="28"/>
        </w:rPr>
        <w:t xml:space="preserve"> оформлени</w:t>
      </w:r>
      <w:r w:rsidR="001D3E67">
        <w:rPr>
          <w:sz w:val="28"/>
          <w:szCs w:val="28"/>
        </w:rPr>
        <w:t>я</w:t>
      </w:r>
      <w:r w:rsidRPr="008A3973">
        <w:rPr>
          <w:sz w:val="28"/>
          <w:szCs w:val="28"/>
        </w:rPr>
        <w:t xml:space="preserve"> </w:t>
      </w:r>
      <w:r w:rsidR="001D3E67">
        <w:rPr>
          <w:sz w:val="28"/>
          <w:szCs w:val="28"/>
        </w:rPr>
        <w:t>т</w:t>
      </w:r>
      <w:r w:rsidRPr="008A3973">
        <w:rPr>
          <w:sz w:val="28"/>
          <w:szCs w:val="28"/>
        </w:rPr>
        <w:t>овар</w:t>
      </w:r>
      <w:r w:rsidR="001D3E67">
        <w:rPr>
          <w:sz w:val="28"/>
          <w:szCs w:val="28"/>
        </w:rPr>
        <w:t xml:space="preserve">ов, которые </w:t>
      </w:r>
      <w:r w:rsidRPr="008A3973">
        <w:rPr>
          <w:sz w:val="28"/>
          <w:szCs w:val="28"/>
        </w:rPr>
        <w:t xml:space="preserve"> доставля</w:t>
      </w:r>
      <w:r w:rsidR="001D3E67">
        <w:rPr>
          <w:sz w:val="28"/>
          <w:szCs w:val="28"/>
        </w:rPr>
        <w:t xml:space="preserve">ются </w:t>
      </w:r>
      <w:r w:rsidRPr="008A3973">
        <w:rPr>
          <w:sz w:val="28"/>
          <w:szCs w:val="28"/>
        </w:rPr>
        <w:t>по упрощенной процедуре транзита.</w:t>
      </w:r>
      <w:r w:rsidR="001D3E67">
        <w:rPr>
          <w:sz w:val="28"/>
          <w:szCs w:val="28"/>
        </w:rPr>
        <w:t xml:space="preserve"> Другими словами «сухой порт» это  </w:t>
      </w:r>
      <w:r w:rsidR="001D3E67" w:rsidRPr="001D3E67">
        <w:rPr>
          <w:sz w:val="28"/>
          <w:szCs w:val="28"/>
        </w:rPr>
        <w:t>режим взаимодействия двух терминалов, портового и сухопутного</w:t>
      </w:r>
      <w:r w:rsidR="001D3E67">
        <w:rPr>
          <w:sz w:val="28"/>
          <w:szCs w:val="28"/>
        </w:rPr>
        <w:t>.</w:t>
      </w:r>
    </w:p>
    <w:p w:rsidR="00FD25C3" w:rsidRDefault="00FD25C3" w:rsidP="00FD25C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следует </w:t>
      </w:r>
      <w:r w:rsidR="00212F3C">
        <w:rPr>
          <w:color w:val="000000"/>
          <w:sz w:val="28"/>
          <w:szCs w:val="28"/>
        </w:rPr>
        <w:t>подчеркнуть</w:t>
      </w:r>
      <w:r>
        <w:rPr>
          <w:color w:val="000000"/>
          <w:sz w:val="28"/>
          <w:szCs w:val="28"/>
        </w:rPr>
        <w:t xml:space="preserve">, что </w:t>
      </w:r>
      <w:bookmarkStart w:id="8" w:name="kl_4"/>
      <w:bookmarkEnd w:id="7"/>
      <w:r>
        <w:rPr>
          <w:color w:val="000000"/>
          <w:sz w:val="28"/>
          <w:szCs w:val="28"/>
        </w:rPr>
        <w:t>в</w:t>
      </w:r>
      <w:r w:rsidR="009A2C99" w:rsidRPr="009A2C99">
        <w:rPr>
          <w:color w:val="000000"/>
          <w:sz w:val="28"/>
          <w:szCs w:val="28"/>
        </w:rPr>
        <w:t xml:space="preserve"> настоящее время организована разработка инвестиционных программ развития российских портов. По мнению министерства, средства федерального бюджета должны обеспечить ускоренное развитие портов, обеспечивающих основной прирост перегрузки экспорто-импортных и транзитных грузов и компенсировать указанные выше недостатки российских портов. При этом будет обеспечено создание соответствующих объектов инфраструктуры и решена задача уменьшения инвестиционной составляющей в портовых сборах.</w:t>
      </w:r>
      <w:bookmarkEnd w:id="8"/>
    </w:p>
    <w:p w:rsidR="00A37473" w:rsidRPr="00A37473" w:rsidRDefault="00A37473" w:rsidP="00FD25C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37473">
        <w:rPr>
          <w:color w:val="000000"/>
          <w:sz w:val="28"/>
          <w:szCs w:val="28"/>
        </w:rPr>
        <w:t>В заключение, необходимо отметить, что перечень всех проблемных вопросов, затрудняющих нормальное функционирование морских портов, велик. В основе этих негативных процессов лежит значительное «устаревание» нормативной правовой базы. Сформированная еще во времена СССР, в связи с произошедшими структурными изменениями, она в настоящее время требует кардинального пересмотра и адаптации к изменившимся принципам государственного регулирования соответствующих сфер деятельности в Российской Федерации.</w:t>
      </w:r>
    </w:p>
    <w:p w:rsidR="00C82119" w:rsidRPr="00916CAB" w:rsidRDefault="00953651" w:rsidP="00916CAB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9" w:name="_Toc243824802"/>
      <w:r w:rsidR="00C3789C">
        <w:rPr>
          <w:b/>
          <w:sz w:val="28"/>
          <w:szCs w:val="28"/>
        </w:rPr>
        <w:t xml:space="preserve">Глава </w:t>
      </w:r>
      <w:r w:rsidR="00711200" w:rsidRPr="00916CAB">
        <w:rPr>
          <w:b/>
          <w:color w:val="000000"/>
          <w:sz w:val="28"/>
          <w:szCs w:val="28"/>
        </w:rPr>
        <w:t>3. Перспективы развития ин</w:t>
      </w:r>
      <w:r w:rsidRPr="00916CAB">
        <w:rPr>
          <w:b/>
          <w:color w:val="000000"/>
          <w:sz w:val="28"/>
          <w:szCs w:val="28"/>
        </w:rPr>
        <w:t>ститута «сухих»</w:t>
      </w:r>
      <w:r w:rsidR="00497AA7" w:rsidRPr="00916CAB">
        <w:rPr>
          <w:b/>
          <w:color w:val="000000"/>
          <w:sz w:val="28"/>
          <w:szCs w:val="28"/>
        </w:rPr>
        <w:t xml:space="preserve"> портов в Российской Федерации</w:t>
      </w:r>
      <w:bookmarkEnd w:id="9"/>
    </w:p>
    <w:p w:rsidR="00224DB1" w:rsidRPr="00916CAB" w:rsidRDefault="00224DB1" w:rsidP="00916CAB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224DB1" w:rsidRPr="00916CAB" w:rsidRDefault="00224DB1" w:rsidP="00916CAB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bookmarkStart w:id="10" w:name="_Toc243824803"/>
      <w:r w:rsidRPr="00916CAB">
        <w:rPr>
          <w:b/>
          <w:color w:val="000000"/>
          <w:sz w:val="28"/>
          <w:szCs w:val="28"/>
        </w:rPr>
        <w:t>3.1 Анализ деятельности морских портов в Р</w:t>
      </w:r>
      <w:bookmarkEnd w:id="10"/>
      <w:r w:rsidR="00BE65DA">
        <w:rPr>
          <w:b/>
          <w:color w:val="000000"/>
          <w:sz w:val="28"/>
          <w:szCs w:val="28"/>
        </w:rPr>
        <w:t>оссии и зарубежом</w:t>
      </w:r>
    </w:p>
    <w:p w:rsidR="00224DB1" w:rsidRPr="00916CAB" w:rsidRDefault="00224DB1" w:rsidP="00224DB1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D7343F">
        <w:rPr>
          <w:color w:val="000000"/>
          <w:sz w:val="28"/>
          <w:szCs w:val="28"/>
        </w:rPr>
        <w:t xml:space="preserve"> Российской Федерации насчитывается 62 морских порта, в том числе 34 из них обслуживают внешнеторговые перевозки.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 xml:space="preserve">Грузооборот отечественных портов динамично растет на фоне общего роста ВВП и в </w:t>
      </w:r>
      <w:smartTag w:uri="urn:schemas-microsoft-com:office:smarttags" w:element="metricconverter">
        <w:smartTagPr>
          <w:attr w:name="ProductID" w:val="2007 г"/>
        </w:smartTagPr>
        <w:r w:rsidRPr="00D7343F">
          <w:rPr>
            <w:color w:val="000000"/>
            <w:sz w:val="28"/>
            <w:szCs w:val="28"/>
          </w:rPr>
          <w:t>2007 г</w:t>
        </w:r>
      </w:smartTag>
      <w:r w:rsidRPr="00D7343F">
        <w:rPr>
          <w:color w:val="000000"/>
          <w:sz w:val="28"/>
          <w:szCs w:val="28"/>
        </w:rPr>
        <w:t>. составил 451 млн. тонн (+7.2%), из которых 187 млн.т. (42%) - сухие, 264 млн. т. (58%) - налив</w:t>
      </w:r>
      <w:r w:rsidRPr="00D7343F">
        <w:rPr>
          <w:color w:val="000000"/>
          <w:sz w:val="28"/>
          <w:szCs w:val="28"/>
        </w:rPr>
        <w:softHyphen/>
        <w:t xml:space="preserve">ные грузы. Объем перевалки сухих грузов вырос на 7% в основном за счет роста импортного контейнерного потока (+22% y-o-y). </w:t>
      </w:r>
      <w:r>
        <w:rPr>
          <w:color w:val="000000"/>
          <w:sz w:val="28"/>
          <w:szCs w:val="28"/>
        </w:rPr>
        <w:t>Оборот налива ув</w:t>
      </w:r>
      <w:r w:rsidRPr="00D7343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личился на 7,</w:t>
      </w:r>
      <w:r w:rsidRPr="00D7343F">
        <w:rPr>
          <w:color w:val="000000"/>
          <w:sz w:val="28"/>
          <w:szCs w:val="28"/>
        </w:rPr>
        <w:t>4%.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Морской портовый комплекс России разделен на три укрупненные группы по принципу принад</w:t>
      </w:r>
      <w:r w:rsidRPr="00D7343F">
        <w:rPr>
          <w:color w:val="000000"/>
          <w:sz w:val="28"/>
          <w:szCs w:val="28"/>
        </w:rPr>
        <w:softHyphen/>
        <w:t>лежности к морским бассейнам - Северо</w:t>
      </w:r>
      <w:r w:rsidRPr="00D7343F">
        <w:rPr>
          <w:color w:val="000000"/>
          <w:sz w:val="28"/>
          <w:szCs w:val="28"/>
        </w:rPr>
        <w:softHyphen/>
        <w:t>Западному, Южному и Дальневосточному.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Оборот портов крупнейшего по грузообороту Северо-Западного бассейна - по ито</w:t>
      </w:r>
      <w:r>
        <w:rPr>
          <w:color w:val="000000"/>
          <w:sz w:val="28"/>
          <w:szCs w:val="28"/>
        </w:rPr>
        <w:t xml:space="preserve">гам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составил 209,</w:t>
      </w:r>
      <w:r w:rsidRPr="00D7343F">
        <w:rPr>
          <w:color w:val="000000"/>
          <w:sz w:val="28"/>
          <w:szCs w:val="28"/>
        </w:rPr>
        <w:t>5 млн. тонн, т.е. 46% общей перевал</w:t>
      </w:r>
      <w:r w:rsidRPr="00D7343F">
        <w:rPr>
          <w:color w:val="000000"/>
          <w:sz w:val="28"/>
          <w:szCs w:val="28"/>
        </w:rPr>
        <w:softHyphen/>
        <w:t>ки грузов по России. На порты Южного и Дальнево</w:t>
      </w:r>
      <w:r w:rsidRPr="00D7343F">
        <w:rPr>
          <w:color w:val="000000"/>
          <w:sz w:val="28"/>
          <w:szCs w:val="28"/>
        </w:rPr>
        <w:softHyphen/>
        <w:t>сточного бассейнов приходится 36 и 18% соответ</w:t>
      </w:r>
      <w:r w:rsidRPr="00D7343F">
        <w:rPr>
          <w:color w:val="000000"/>
          <w:sz w:val="28"/>
          <w:szCs w:val="28"/>
        </w:rPr>
        <w:softHyphen/>
        <w:t>ственно.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Наиболее высокие темпы прироста грузооборота   наблюдаются сейчас в Дальневосточном ре</w:t>
      </w:r>
      <w:r>
        <w:rPr>
          <w:color w:val="000000"/>
          <w:sz w:val="28"/>
          <w:szCs w:val="28"/>
        </w:rPr>
        <w:softHyphen/>
        <w:t>гионе – 15,0% (у-о-у) до 79,</w:t>
      </w:r>
      <w:r w:rsidRPr="00D7343F">
        <w:rPr>
          <w:color w:val="000000"/>
          <w:sz w:val="28"/>
          <w:szCs w:val="28"/>
        </w:rPr>
        <w:t>68 млн.т.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Самый динамично развивающийся сектор -</w:t>
      </w:r>
      <w:r>
        <w:rPr>
          <w:color w:val="000000"/>
          <w:sz w:val="28"/>
          <w:szCs w:val="28"/>
        </w:rPr>
        <w:t xml:space="preserve"> </w:t>
      </w:r>
      <w:r w:rsidRPr="00D7343F">
        <w:rPr>
          <w:color w:val="000000"/>
          <w:sz w:val="28"/>
          <w:szCs w:val="28"/>
        </w:rPr>
        <w:t xml:space="preserve">контейнерные перевозки. По данным InfraNews, по итогам </w:t>
      </w:r>
      <w:smartTag w:uri="urn:schemas-microsoft-com:office:smarttags" w:element="metricconverter">
        <w:smartTagPr>
          <w:attr w:name="ProductID" w:val="2007 г"/>
        </w:smartTagPr>
        <w:r w:rsidRPr="00D7343F">
          <w:rPr>
            <w:color w:val="000000"/>
            <w:sz w:val="28"/>
            <w:szCs w:val="28"/>
          </w:rPr>
          <w:t>2007 г</w:t>
        </w:r>
      </w:smartTag>
      <w:r w:rsidRPr="00D7343F">
        <w:rPr>
          <w:color w:val="000000"/>
          <w:sz w:val="28"/>
          <w:szCs w:val="28"/>
        </w:rPr>
        <w:t>. российский контейнерный терми</w:t>
      </w:r>
      <w:r w:rsidRPr="00D7343F">
        <w:rPr>
          <w:color w:val="000000"/>
          <w:sz w:val="28"/>
          <w:szCs w:val="28"/>
        </w:rPr>
        <w:softHyphen/>
        <w:t>нал</w:t>
      </w:r>
      <w:r w:rsidR="00361318">
        <w:rPr>
          <w:color w:val="000000"/>
          <w:sz w:val="28"/>
          <w:szCs w:val="28"/>
        </w:rPr>
        <w:t>ьный оборот вырос на 26,3% до 3,</w:t>
      </w:r>
      <w:r w:rsidRPr="00D7343F">
        <w:rPr>
          <w:color w:val="000000"/>
          <w:sz w:val="28"/>
          <w:szCs w:val="28"/>
        </w:rPr>
        <w:t xml:space="preserve">074 млн. TEU (эквивалент 20-футового контейнера). Рост в </w:t>
      </w:r>
      <w:smartTag w:uri="urn:schemas-microsoft-com:office:smarttags" w:element="metricconverter">
        <w:smartTagPr>
          <w:attr w:name="ProductID" w:val="2006 г"/>
        </w:smartTagPr>
        <w:r w:rsidRPr="00D7343F">
          <w:rPr>
            <w:color w:val="000000"/>
            <w:sz w:val="28"/>
            <w:szCs w:val="28"/>
          </w:rPr>
          <w:t>2006 г</w:t>
        </w:r>
      </w:smartTag>
      <w:r w:rsidRPr="00D7343F">
        <w:rPr>
          <w:color w:val="000000"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5 г"/>
        </w:smartTagPr>
        <w:r w:rsidRPr="00D7343F">
          <w:rPr>
            <w:color w:val="000000"/>
            <w:sz w:val="28"/>
            <w:szCs w:val="28"/>
          </w:rPr>
          <w:t>2005 г</w:t>
        </w:r>
      </w:smartTag>
      <w:r w:rsidRPr="00D7343F">
        <w:rPr>
          <w:color w:val="000000"/>
          <w:sz w:val="28"/>
          <w:szCs w:val="28"/>
        </w:rPr>
        <w:t>. составил 24.9%.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С учетом финского транзита и перевозок по РЖД объем российского контейнерного рынка составляет 5.27</w:t>
      </w:r>
      <w:r>
        <w:rPr>
          <w:color w:val="000000"/>
          <w:sz w:val="28"/>
          <w:szCs w:val="28"/>
        </w:rPr>
        <w:t xml:space="preserve"> </w:t>
      </w:r>
      <w:r w:rsidRPr="00D7343F">
        <w:rPr>
          <w:color w:val="000000"/>
          <w:sz w:val="28"/>
          <w:szCs w:val="28"/>
        </w:rPr>
        <w:t>млн. TEU. Это контейнеры, дос</w:t>
      </w:r>
      <w:r w:rsidRPr="00D7343F">
        <w:rPr>
          <w:color w:val="000000"/>
          <w:sz w:val="28"/>
          <w:szCs w:val="28"/>
        </w:rPr>
        <w:softHyphen/>
        <w:t>тавляемые в Россию морем. Из-за специфики концентрации потребителей импорта большая часть контейнерного потока идет через Балтику.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>На фоне мирового финансового кризиса наметилась очевидная тенденция замедления темпов роста мировой экономики и глобальной тор</w:t>
      </w:r>
      <w:r w:rsidRPr="00D7343F">
        <w:rPr>
          <w:color w:val="000000"/>
          <w:sz w:val="28"/>
          <w:szCs w:val="28"/>
        </w:rPr>
        <w:softHyphen/>
        <w:t>говли, которые, как известно, являются определяющими факторами увеличения объемов грузоперевозок.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 xml:space="preserve">По прогнозам в </w:t>
      </w:r>
      <w:smartTag w:uri="urn:schemas-microsoft-com:office:smarttags" w:element="metricconverter">
        <w:smartTagPr>
          <w:attr w:name="ProductID" w:val="2009 г"/>
        </w:smartTagPr>
        <w:r w:rsidRPr="00D7343F">
          <w:rPr>
            <w:color w:val="000000"/>
            <w:sz w:val="28"/>
            <w:szCs w:val="28"/>
          </w:rPr>
          <w:t>2009 г</w:t>
        </w:r>
      </w:smartTag>
      <w:r w:rsidRPr="00D7343F">
        <w:rPr>
          <w:color w:val="000000"/>
          <w:sz w:val="28"/>
          <w:szCs w:val="28"/>
        </w:rPr>
        <w:t>. темпы роста российской экономики также замедлятся, что может негативно отразиться на рынке портовых услуг.</w:t>
      </w:r>
    </w:p>
    <w:p w:rsidR="00224DB1" w:rsidRPr="00D7343F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D7343F">
        <w:rPr>
          <w:color w:val="000000"/>
          <w:sz w:val="28"/>
          <w:szCs w:val="28"/>
        </w:rPr>
        <w:t xml:space="preserve">В этой связи в ближайшие годы </w:t>
      </w:r>
      <w:r>
        <w:rPr>
          <w:color w:val="000000"/>
          <w:sz w:val="28"/>
          <w:szCs w:val="28"/>
        </w:rPr>
        <w:t>ожидается замедление</w:t>
      </w:r>
      <w:r w:rsidRPr="00D7343F">
        <w:rPr>
          <w:color w:val="000000"/>
          <w:sz w:val="28"/>
          <w:szCs w:val="28"/>
        </w:rPr>
        <w:t xml:space="preserve"> темпов развития отечественного портового комплекса, так как основные драйверы роста стивидорного рынка в настоящее время не вселяют особого оптимизма.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color w:val="000000"/>
          <w:sz w:val="28"/>
          <w:szCs w:val="28"/>
        </w:rPr>
        <w:t xml:space="preserve">В структуре переработки грузов Северозападный бассейн занимает лидирующие позиции - </w:t>
      </w:r>
      <w:r w:rsidRPr="005F0B7B">
        <w:rPr>
          <w:bCs/>
          <w:color w:val="000000"/>
          <w:sz w:val="28"/>
          <w:szCs w:val="28"/>
        </w:rPr>
        <w:t xml:space="preserve">46% по всем грузам </w:t>
      </w:r>
      <w:r w:rsidRPr="005F0B7B">
        <w:rPr>
          <w:color w:val="000000"/>
          <w:sz w:val="28"/>
          <w:szCs w:val="28"/>
        </w:rPr>
        <w:t>и 62% по контейнерам.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color w:val="000000"/>
          <w:sz w:val="28"/>
          <w:szCs w:val="28"/>
        </w:rPr>
        <w:t>Крупнейшими портами бассейна по гру</w:t>
      </w:r>
      <w:r w:rsidRPr="005F0B7B">
        <w:rPr>
          <w:color w:val="000000"/>
          <w:sz w:val="28"/>
          <w:szCs w:val="28"/>
        </w:rPr>
        <w:softHyphen/>
        <w:t>зообороту являются Приморск (74 млн. т.), Санкт-Петербург (60 млн. т.), Мурманск (25 млн. т.) и Высоцк (17 млн. т.).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color w:val="000000"/>
          <w:sz w:val="28"/>
          <w:szCs w:val="28"/>
        </w:rPr>
        <w:t xml:space="preserve">Порт </w:t>
      </w:r>
      <w:r w:rsidRPr="005F0B7B">
        <w:rPr>
          <w:bCs/>
          <w:color w:val="000000"/>
          <w:sz w:val="28"/>
          <w:szCs w:val="28"/>
        </w:rPr>
        <w:t xml:space="preserve">Приморск </w:t>
      </w:r>
      <w:r w:rsidRPr="005F0B7B">
        <w:rPr>
          <w:color w:val="000000"/>
          <w:sz w:val="28"/>
          <w:szCs w:val="28"/>
        </w:rPr>
        <w:t>(дочерняя компания Транснеф</w:t>
      </w:r>
      <w:r w:rsidR="00BB7546">
        <w:rPr>
          <w:color w:val="000000"/>
          <w:sz w:val="28"/>
          <w:szCs w:val="28"/>
        </w:rPr>
        <w:t xml:space="preserve">ти - ООО </w:t>
      </w:r>
      <w:r w:rsidR="00361318">
        <w:rPr>
          <w:color w:val="000000"/>
          <w:sz w:val="28"/>
          <w:szCs w:val="28"/>
        </w:rPr>
        <w:t>«</w:t>
      </w:r>
      <w:r w:rsidR="00BB7546">
        <w:rPr>
          <w:color w:val="000000"/>
          <w:sz w:val="28"/>
          <w:szCs w:val="28"/>
        </w:rPr>
        <w:t>Спецморнефтепорт «</w:t>
      </w:r>
      <w:r>
        <w:rPr>
          <w:color w:val="000000"/>
          <w:sz w:val="28"/>
          <w:szCs w:val="28"/>
        </w:rPr>
        <w:t>При</w:t>
      </w:r>
      <w:r w:rsidRPr="005F0B7B">
        <w:rPr>
          <w:color w:val="000000"/>
          <w:sz w:val="28"/>
          <w:szCs w:val="28"/>
        </w:rPr>
        <w:t>морск</w:t>
      </w:r>
      <w:r w:rsidR="00BB7546">
        <w:rPr>
          <w:color w:val="000000"/>
          <w:sz w:val="28"/>
          <w:szCs w:val="28"/>
        </w:rPr>
        <w:t>»</w:t>
      </w:r>
      <w:r w:rsidRPr="005F0B7B">
        <w:rPr>
          <w:color w:val="000000"/>
          <w:sz w:val="28"/>
          <w:szCs w:val="28"/>
        </w:rPr>
        <w:t xml:space="preserve">) имеет нефтяную специализацию. Через него в </w:t>
      </w:r>
      <w:smartTag w:uri="urn:schemas-microsoft-com:office:smarttags" w:element="metricconverter">
        <w:smartTagPr>
          <w:attr w:name="ProductID" w:val="2007 г"/>
        </w:smartTagPr>
        <w:r w:rsidRPr="005F0B7B">
          <w:rPr>
            <w:color w:val="000000"/>
            <w:sz w:val="28"/>
            <w:szCs w:val="28"/>
          </w:rPr>
          <w:t>2007 г</w:t>
        </w:r>
      </w:smartTag>
      <w:r w:rsidRPr="005F0B7B">
        <w:rPr>
          <w:color w:val="000000"/>
          <w:sz w:val="28"/>
          <w:szCs w:val="28"/>
        </w:rPr>
        <w:t>. было прокачано и перевалено на экспорт 74.2 млн. тонн нефти.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bCs/>
          <w:color w:val="000000"/>
          <w:sz w:val="28"/>
          <w:szCs w:val="28"/>
        </w:rPr>
        <w:t xml:space="preserve">Большой порт Санкт-Петербург </w:t>
      </w:r>
      <w:r w:rsidRPr="005F0B7B">
        <w:rPr>
          <w:color w:val="000000"/>
          <w:sz w:val="28"/>
          <w:szCs w:val="28"/>
        </w:rPr>
        <w:t xml:space="preserve">(25 портовых </w:t>
      </w:r>
      <w:r w:rsidR="00BB7546">
        <w:rPr>
          <w:color w:val="000000"/>
          <w:sz w:val="28"/>
          <w:szCs w:val="28"/>
        </w:rPr>
        <w:t>операторов) по общему объему пе</w:t>
      </w:r>
      <w:r w:rsidRPr="005F0B7B">
        <w:rPr>
          <w:color w:val="000000"/>
          <w:sz w:val="28"/>
          <w:szCs w:val="28"/>
        </w:rPr>
        <w:t>ревалки грузов является третьим в России после Приморска и Новороссийска.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color w:val="000000"/>
          <w:sz w:val="28"/>
          <w:szCs w:val="28"/>
        </w:rPr>
        <w:t>На протяжении последних лет по обработке сухих грузов и конте</w:t>
      </w:r>
      <w:r>
        <w:rPr>
          <w:color w:val="000000"/>
          <w:sz w:val="28"/>
          <w:szCs w:val="28"/>
        </w:rPr>
        <w:t>йнеров он остается абсолютным л</w:t>
      </w:r>
      <w:r w:rsidRPr="005F0B7B">
        <w:rPr>
          <w:color w:val="000000"/>
          <w:sz w:val="28"/>
          <w:szCs w:val="28"/>
        </w:rPr>
        <w:t xml:space="preserve">идером. Основными игроками здесь являются ЗАО «Петербургский </w:t>
      </w:r>
      <w:r w:rsidR="00BB7546">
        <w:rPr>
          <w:color w:val="000000"/>
          <w:sz w:val="28"/>
          <w:szCs w:val="28"/>
        </w:rPr>
        <w:t>нефтяной терминал» (ПНТ), Нацио</w:t>
      </w:r>
      <w:r w:rsidRPr="005F0B7B">
        <w:rPr>
          <w:color w:val="000000"/>
          <w:sz w:val="28"/>
          <w:szCs w:val="28"/>
        </w:rPr>
        <w:t>нальная Контейнерная компания (НКК), Universal Cargo Logistics Holdings B.V. (UCLH), группа Н-Транс</w:t>
      </w:r>
      <w:r w:rsidR="00C75CF4">
        <w:rPr>
          <w:rStyle w:val="a9"/>
          <w:color w:val="000000"/>
          <w:sz w:val="28"/>
          <w:szCs w:val="28"/>
        </w:rPr>
        <w:footnoteReference w:id="8"/>
      </w:r>
      <w:r w:rsidRPr="005F0B7B">
        <w:rPr>
          <w:color w:val="000000"/>
          <w:sz w:val="28"/>
          <w:szCs w:val="28"/>
        </w:rPr>
        <w:t>.</w:t>
      </w:r>
    </w:p>
    <w:p w:rsidR="00224DB1" w:rsidRPr="005F0B7B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5F0B7B">
        <w:rPr>
          <w:color w:val="000000"/>
          <w:sz w:val="28"/>
          <w:szCs w:val="28"/>
        </w:rPr>
        <w:t xml:space="preserve">Первый контейнерный терминал </w:t>
      </w:r>
      <w:r w:rsidRPr="005F0B7B">
        <w:rPr>
          <w:bCs/>
          <w:color w:val="000000"/>
          <w:sz w:val="28"/>
          <w:szCs w:val="28"/>
        </w:rPr>
        <w:t xml:space="preserve">(ЗАО ПКТ), </w:t>
      </w:r>
      <w:r>
        <w:rPr>
          <w:color w:val="000000"/>
          <w:sz w:val="28"/>
          <w:szCs w:val="28"/>
        </w:rPr>
        <w:t>н</w:t>
      </w:r>
      <w:r w:rsidRPr="005F0B7B">
        <w:rPr>
          <w:color w:val="000000"/>
          <w:sz w:val="28"/>
          <w:szCs w:val="28"/>
        </w:rPr>
        <w:t xml:space="preserve">аходящийся под </w:t>
      </w:r>
      <w:r>
        <w:rPr>
          <w:color w:val="000000"/>
          <w:sz w:val="28"/>
          <w:szCs w:val="28"/>
        </w:rPr>
        <w:t>управлением НКК (совместный прое</w:t>
      </w:r>
      <w:r w:rsidRPr="005F0B7B">
        <w:rPr>
          <w:color w:val="000000"/>
          <w:sz w:val="28"/>
          <w:szCs w:val="28"/>
        </w:rPr>
        <w:t>кт FESCO и First Q</w:t>
      </w:r>
      <w:r>
        <w:rPr>
          <w:color w:val="000000"/>
          <w:sz w:val="28"/>
          <w:szCs w:val="28"/>
        </w:rPr>
        <w:t>uantum), является лидером рос</w:t>
      </w:r>
      <w:r>
        <w:rPr>
          <w:color w:val="000000"/>
          <w:sz w:val="28"/>
          <w:szCs w:val="28"/>
        </w:rPr>
        <w:softHyphen/>
        <w:t>с</w:t>
      </w:r>
      <w:r w:rsidRPr="005F0B7B">
        <w:rPr>
          <w:color w:val="000000"/>
          <w:sz w:val="28"/>
          <w:szCs w:val="28"/>
        </w:rPr>
        <w:t>ийского контейнерного рынка.</w:t>
      </w:r>
    </w:p>
    <w:p w:rsidR="00224DB1" w:rsidRPr="003A6B43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A6B43">
        <w:rPr>
          <w:color w:val="000000"/>
          <w:sz w:val="28"/>
          <w:szCs w:val="28"/>
        </w:rPr>
        <w:t>В Екатеринбурге в конце 2006 года был открыт международный сухой порт. Там заработал контейнерный тер</w:t>
      </w:r>
      <w:r w:rsidR="00BB7546">
        <w:rPr>
          <w:color w:val="000000"/>
          <w:sz w:val="28"/>
          <w:szCs w:val="28"/>
        </w:rPr>
        <w:t>минал для транспортировки и хра</w:t>
      </w:r>
      <w:r w:rsidRPr="003A6B43">
        <w:rPr>
          <w:color w:val="000000"/>
          <w:sz w:val="28"/>
          <w:szCs w:val="28"/>
        </w:rPr>
        <w:t>нения железнодорожных и морских к</w:t>
      </w:r>
      <w:r w:rsidR="00BB7546">
        <w:rPr>
          <w:color w:val="000000"/>
          <w:sz w:val="28"/>
          <w:szCs w:val="28"/>
        </w:rPr>
        <w:t>онтейнеров с двумя железнодорож</w:t>
      </w:r>
      <w:r w:rsidRPr="003A6B43">
        <w:rPr>
          <w:color w:val="000000"/>
          <w:sz w:val="28"/>
          <w:szCs w:val="28"/>
        </w:rPr>
        <w:t>ными ветками. На Дальнем Востоке «Восточная стивидорная компания» (B</w:t>
      </w:r>
      <w:r w:rsidR="00BB7546">
        <w:rPr>
          <w:color w:val="000000"/>
          <w:sz w:val="28"/>
          <w:szCs w:val="28"/>
        </w:rPr>
        <w:t>CK) также планирует строить кон</w:t>
      </w:r>
      <w:r w:rsidRPr="003A6B43">
        <w:rPr>
          <w:color w:val="000000"/>
          <w:sz w:val="28"/>
          <w:szCs w:val="28"/>
        </w:rPr>
        <w:t xml:space="preserve">тейнерные терминалы по типу сухой порт. В Приморском крае в районе </w:t>
      </w:r>
      <w:r w:rsidR="00BB7546">
        <w:rPr>
          <w:color w:val="000000"/>
          <w:sz w:val="28"/>
          <w:szCs w:val="28"/>
        </w:rPr>
        <w:t>поселка Новый планируется строи</w:t>
      </w:r>
      <w:r w:rsidRPr="003A6B43">
        <w:rPr>
          <w:color w:val="000000"/>
          <w:sz w:val="28"/>
          <w:szCs w:val="28"/>
        </w:rPr>
        <w:t>тельство перегрузочного комплекса,</w:t>
      </w:r>
      <w:r>
        <w:rPr>
          <w:color w:val="000000"/>
          <w:sz w:val="28"/>
          <w:szCs w:val="28"/>
        </w:rPr>
        <w:t xml:space="preserve"> </w:t>
      </w:r>
      <w:r w:rsidRPr="003A6B43">
        <w:rPr>
          <w:color w:val="000000"/>
          <w:sz w:val="28"/>
          <w:szCs w:val="28"/>
        </w:rPr>
        <w:t>который будет выполнять функцию сухого порта.</w:t>
      </w:r>
    </w:p>
    <w:p w:rsidR="00224DB1" w:rsidRDefault="00224DB1" w:rsidP="00224DB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7948DE" w:rsidRPr="00916CAB" w:rsidRDefault="00711200" w:rsidP="00916CAB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bookmarkStart w:id="11" w:name="_Toc243824804"/>
      <w:r w:rsidRPr="00916CAB">
        <w:rPr>
          <w:b/>
          <w:color w:val="000000"/>
          <w:sz w:val="28"/>
          <w:szCs w:val="28"/>
        </w:rPr>
        <w:t>3.</w:t>
      </w:r>
      <w:r w:rsidR="00224DB1" w:rsidRPr="00916CAB">
        <w:rPr>
          <w:b/>
          <w:color w:val="000000"/>
          <w:sz w:val="28"/>
          <w:szCs w:val="28"/>
        </w:rPr>
        <w:t>2</w:t>
      </w:r>
      <w:r w:rsidRPr="00916CAB">
        <w:rPr>
          <w:b/>
          <w:color w:val="000000"/>
          <w:sz w:val="28"/>
          <w:szCs w:val="28"/>
        </w:rPr>
        <w:t xml:space="preserve"> </w:t>
      </w:r>
      <w:r w:rsidR="007948DE" w:rsidRPr="00916CAB">
        <w:rPr>
          <w:b/>
          <w:color w:val="000000"/>
          <w:sz w:val="28"/>
          <w:szCs w:val="28"/>
        </w:rPr>
        <w:t>Развитие транспортной инфраструктуры в крупных транспортных узлах, роль «сухих» портов в повышении грузооборота</w:t>
      </w:r>
      <w:bookmarkEnd w:id="11"/>
    </w:p>
    <w:p w:rsidR="00711200" w:rsidRPr="00916CAB" w:rsidRDefault="00711200" w:rsidP="00711200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В России контейнеризация грузов составляет 2%, для сравнения в мире – 60%.  2% контейнеризации грузов свидетельствуют об  уровне развития терминальной инфраструктуры и соответствующем наличии подвижного состава для перевозки контейнеров.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Проблемы при организации мультимод</w:t>
      </w:r>
      <w:r w:rsidR="00711200">
        <w:rPr>
          <w:color w:val="000000"/>
          <w:sz w:val="28"/>
          <w:szCs w:val="28"/>
        </w:rPr>
        <w:t>альных перевозок в РФ следующие.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Например, в январе 2008г. обострилась проблема загруженности припортовых станций подвижным составом различных форм собственности, простаивающим в ожидании прибытия груза. У Дальневосточной ж.д. появился соблазн отправить их в регулировку или на станцию приписки. Хотя очевидно, что груз не должен простаивать в ожидании вагона, а вагон может и постоять, баланса быть не может. Тем более контейнерные перевозки имеют сезонные колебания, связанные с празднованием Нового Года и Рождества во всем мире. Впервые вагоны в январе простаивали в ожидании груза и после активизации деловой активности незамедлительно были поданы под погрузку. Это можно было бы расценить как успех. Но, неразвитость  железнодорожной инфраструктуры, привела к заторам в портах. Очевидно то, что необходимо совершенствовать взаимодействие между портами, железной дорогой и транспортными компаниями, а так же развивать припортовые станции.  </w:t>
      </w:r>
      <w:r w:rsidRPr="00711200">
        <w:rPr>
          <w:color w:val="000000"/>
          <w:sz w:val="28"/>
          <w:szCs w:val="28"/>
        </w:rPr>
        <w:br/>
        <w:t>В настоящее время не используется механизм концессии для развития железнодорожной инфраструктуры. Инфраструктура припортовых станций особенно нуждается в механизмах привлечения инвестиций в соответствии с программой развития портов.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Операторской движение в РФ готово к  дальнейшему развитию и транспортные компании вынуждены стремиться к улучшению предоставляемого сервиса. Для этого они ищут пути дальнейшего совершенствования процесса организации перевозок. Операторы готовы   приобретать локомотивы, строить контейнерные терминалы, вагонные депо и т.д.  </w:t>
      </w: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 xml:space="preserve">В настоящее время для сервиса более высокого уровня оператору мало предложить вагон под перевозку груза, ему надо предложить    перевозку на современном уровне, «от двери до двери» и для этого надо оптимизировать все составляющие процесса подготовки к перевозке и самой перевозки, сокращать срок доставки груза, предлагать клиенту перевозку груза в удобной таре. 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Дальнейшее развитие операторского бизнеса сдерживает как отсутствие или несовершенство нормативной базы, так и не готовность ОАО РЖД, как владельца инфраструктуры,  увидеть в операторах партнера, а не конкурента. Частный вагон с частных путей с частным грузом обязательно доставляется по путям общего пользования ОАО РЖД и доходность владельца инфраструктуры соответственно повышается. Инициатива развития частной инфраструктуры должна если не поддерживаться, то не гасится на ходу. Тем более не на стадии,  всего навсего, присоединения к путям общего пользования. Проблема одна - рынок опережает нормотворчество, которое не обеспечивает защищенность транспортных компаний от монополии</w:t>
      </w:r>
      <w:r w:rsidR="00C75CF4">
        <w:rPr>
          <w:rStyle w:val="a9"/>
          <w:color w:val="000000"/>
          <w:sz w:val="28"/>
          <w:szCs w:val="28"/>
        </w:rPr>
        <w:footnoteReference w:id="9"/>
      </w:r>
      <w:r w:rsidRPr="00711200">
        <w:rPr>
          <w:color w:val="000000"/>
          <w:sz w:val="28"/>
          <w:szCs w:val="28"/>
        </w:rPr>
        <w:t>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Одна из целей реформ на железнодорожном транспорте - уменьшить государственное бремя  поддержания и обновления железнодорожного транспорта и для этого привлечь внешние инвестиции. </w:t>
      </w:r>
      <w:r w:rsidRPr="00711200">
        <w:rPr>
          <w:color w:val="000000"/>
          <w:sz w:val="28"/>
          <w:szCs w:val="28"/>
        </w:rPr>
        <w:br/>
        <w:t>Успешный результат начального этапа реформ по привлечению частных инвестиций в обновление подвижного состава, сдерживается искусственно и не используется в вопросах привлечения частных инвестиций в развитие транспортной инфраструктуры.</w:t>
      </w: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Строительство частных терминалов является   внешними инвестициями в транспортную инфраструктуру, как и в подвижной состав и   контейнеры</w:t>
      </w:r>
      <w:r w:rsidR="00C75CF4">
        <w:rPr>
          <w:rStyle w:val="a9"/>
          <w:color w:val="000000"/>
          <w:sz w:val="28"/>
          <w:szCs w:val="28"/>
        </w:rPr>
        <w:footnoteReference w:id="10"/>
      </w:r>
      <w:r w:rsidRPr="00711200">
        <w:rPr>
          <w:color w:val="000000"/>
          <w:sz w:val="28"/>
          <w:szCs w:val="28"/>
        </w:rPr>
        <w:t>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При организации международных перевозок железнодорожным транспортном по территории России одной из основных проблем является неразвитая инфраструктура в районе портов и на погранпереходах. При этом, во всем мире, именно, порты и погранпереходы являются крупнейшими логистическими центрами.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Объемы морских перевозок из Азии в Европу растут каждый год, но транзит по территории РФ может вырасти только при серьезных инвестициях в инфраструктуру погранпереходов с Китаем.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В настоящее время погранпереходы не отвечают современным требованиям, слабые перевалочные мощности и неразвитая инфраструктура пограничных станций, а также недостаточная  пропуская способность</w:t>
      </w:r>
      <w:r w:rsidR="00711200">
        <w:rPr>
          <w:color w:val="000000"/>
          <w:sz w:val="28"/>
          <w:szCs w:val="28"/>
        </w:rPr>
        <w:t>,</w:t>
      </w:r>
      <w:r w:rsidRPr="00711200">
        <w:rPr>
          <w:color w:val="000000"/>
          <w:sz w:val="28"/>
          <w:szCs w:val="28"/>
        </w:rPr>
        <w:t>  тормозят развитие контейнерных перевозок. 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Эта проблема была оз</w:t>
      </w:r>
      <w:r w:rsidR="00497AA7">
        <w:rPr>
          <w:color w:val="000000"/>
          <w:sz w:val="28"/>
          <w:szCs w:val="28"/>
        </w:rPr>
        <w:t xml:space="preserve">вучена даже китайской стороной </w:t>
      </w:r>
      <w:r w:rsidRPr="00711200">
        <w:rPr>
          <w:color w:val="000000"/>
          <w:sz w:val="28"/>
          <w:szCs w:val="28"/>
        </w:rPr>
        <w:t xml:space="preserve"> на встрече между заместителями министров транспорта КНР и РФ в конце сентября 2007г. Так, например, китайская сторона обратилась с просьбой об увеличении пропускной способности станции Забайкальск.  В связи с невозможностью передачи грузов через погранпереход Маньчжурия – Забайкальск в августе, сентябре и октябре китайская стороны была вынуждена объявлять конвенцию.</w:t>
      </w:r>
      <w:r w:rsidRPr="00711200">
        <w:rPr>
          <w:color w:val="000000"/>
          <w:sz w:val="28"/>
          <w:szCs w:val="28"/>
        </w:rPr>
        <w:br/>
        <w:t>В настоящее время пропускная способность из Китая в Забайкальск – не более 150 вагонов в день, это капля контейнерного потока следующего с Китая в Европу. Например, в 2006г. объем контейнерных перевозок из Китая в Европу составил более 7млн. ДФЭ,   в том же году общий объем транзитных перевозок через Россию составил 7 371 ДФЭ, что составляет 0,1% от транзитного контейнерного потока. 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Действует психологическая неготовность  руководство ОАО «РЖД» воспринимать, например,  якобы конкуренцию между транспортными компаниями по перевалке на станции Забайкальск положительно. Тем более, что конкуренции пока нет и не надо её искусственно создавать, так как нам  необходимо сейчас стараться координировать свои действия, для того чтобы  привлечь и переработать хотя бы 1% транзитного потока из Китая в Европу через Россию. </w:t>
      </w: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Если владелец частного терминала организует сбор груза в Китае, обеспечивает его перевалку на собственный подвижной состав, формирует контейнерные поезда, то перевозчиком остается ОАО «РЖД» и в перевозке мы партнеры так же. Вот согласие по данной позиции мы пока не находим, но уверены что друг друга поймем и станем равноправными и взаимовыгодными партнерами.</w:t>
      </w: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Для обеспечения конкуренции с морскими перевозками железнодорожному транспорту России, кроме благоприятного тарифа,  необходимо увеличивать скорость прохождения погранпереходов, необходима отлаженная система таможенного оформления, консолидация груза, формирование контейнерных поездов</w:t>
      </w:r>
      <w:r w:rsidR="00C75CF4">
        <w:rPr>
          <w:rStyle w:val="a9"/>
          <w:color w:val="000000"/>
          <w:sz w:val="28"/>
          <w:szCs w:val="28"/>
        </w:rPr>
        <w:footnoteReference w:id="11"/>
      </w:r>
      <w:r w:rsidRPr="00711200">
        <w:rPr>
          <w:color w:val="000000"/>
          <w:sz w:val="28"/>
          <w:szCs w:val="28"/>
        </w:rPr>
        <w:t xml:space="preserve">. 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 xml:space="preserve">Отдельного рассмотрения заслуживает вопрос отсутствия в нормативных документах даже понятии контейнерный поезд. В результате с начала </w:t>
      </w:r>
      <w:smartTag w:uri="urn:schemas-microsoft-com:office:smarttags" w:element="metricconverter">
        <w:smartTagPr>
          <w:attr w:name="ProductID" w:val="2008 г"/>
        </w:smartTagPr>
        <w:r w:rsidRPr="00711200">
          <w:rPr>
            <w:color w:val="000000"/>
            <w:sz w:val="28"/>
            <w:szCs w:val="28"/>
          </w:rPr>
          <w:t>2008</w:t>
        </w:r>
        <w:r w:rsidR="00711200">
          <w:rPr>
            <w:color w:val="000000"/>
            <w:sz w:val="28"/>
            <w:szCs w:val="28"/>
          </w:rPr>
          <w:t xml:space="preserve"> </w:t>
        </w:r>
        <w:r w:rsidRPr="00711200">
          <w:rPr>
            <w:color w:val="000000"/>
            <w:sz w:val="28"/>
            <w:szCs w:val="28"/>
          </w:rPr>
          <w:t>г</w:t>
        </w:r>
      </w:smartTag>
      <w:r w:rsidRPr="00711200">
        <w:rPr>
          <w:color w:val="000000"/>
          <w:sz w:val="28"/>
          <w:szCs w:val="28"/>
        </w:rPr>
        <w:t>. отменен исключительный тариф на перевозку контейнеров в составе контейнерных поездов. А точнее перевозка контейнера в повагонной отправке приравнялось к перевозке в составе контейнерного поезда. Исчезла финансовая мотивация у экспедитора организовывать контейнерные поезда. Но это полбеды, так как экспедитор уверен, что для удержания и привлечения контейнерных потоков необходимо кроме хорошей стоимости перевозки, обеспечить приемлемый срок доставки, а для этого обязательно надо сформировать контейнерный поез</w:t>
      </w:r>
      <w:r w:rsidR="00C75CF4">
        <w:rPr>
          <w:color w:val="000000"/>
          <w:sz w:val="28"/>
          <w:szCs w:val="28"/>
        </w:rPr>
        <w:t>д</w:t>
      </w:r>
      <w:r w:rsidRPr="00711200">
        <w:rPr>
          <w:color w:val="000000"/>
          <w:sz w:val="28"/>
          <w:szCs w:val="28"/>
        </w:rPr>
        <w:t>. </w:t>
      </w:r>
    </w:p>
    <w:p w:rsid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Технология отправок контейнерными поездами является международной практикой и обязательное применение данной технологии в железнодорожных перевозках на территории РФ необходимо ввести в использование. Формирование контейнерных поездов соответствует требованиям по организации Перевозчиком вагонопотоков, которые обеспечат устойчивое положение ОАО РЖД, как Перевозчика, на рынке транспортных услуг, сократит расходы на перевозки,</w:t>
      </w:r>
      <w:r w:rsidR="00361318">
        <w:rPr>
          <w:color w:val="000000"/>
          <w:sz w:val="28"/>
          <w:szCs w:val="28"/>
        </w:rPr>
        <w:t xml:space="preserve"> </w:t>
      </w:r>
      <w:r w:rsidRPr="00711200">
        <w:rPr>
          <w:color w:val="000000"/>
          <w:sz w:val="28"/>
          <w:szCs w:val="28"/>
        </w:rPr>
        <w:t>приведет к    снижению нормативных сроков доставки груза. </w:t>
      </w:r>
    </w:p>
    <w:p w:rsidR="007948DE" w:rsidRPr="00711200" w:rsidRDefault="007948DE" w:rsidP="00711200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11200">
        <w:rPr>
          <w:color w:val="000000"/>
          <w:sz w:val="28"/>
          <w:szCs w:val="28"/>
        </w:rPr>
        <w:t>Очевидна необходимость формирования контейнерных поездов из вагонов любых форм собственности, от любых грузоотправителей и т.п., но не имеет нормативной базы.</w:t>
      </w:r>
    </w:p>
    <w:p w:rsidR="0035032E" w:rsidRDefault="0035032E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761799" w:rsidRPr="00916CAB" w:rsidRDefault="00761799" w:rsidP="00916CAB">
      <w:pPr>
        <w:spacing w:line="360" w:lineRule="auto"/>
        <w:ind w:firstLine="851"/>
        <w:jc w:val="both"/>
        <w:rPr>
          <w:b/>
          <w:color w:val="000000"/>
          <w:sz w:val="28"/>
          <w:szCs w:val="28"/>
        </w:rPr>
      </w:pPr>
      <w:bookmarkStart w:id="12" w:name="_Toc243824805"/>
      <w:r w:rsidRPr="00916CAB">
        <w:rPr>
          <w:b/>
          <w:color w:val="000000"/>
          <w:sz w:val="28"/>
          <w:szCs w:val="28"/>
        </w:rPr>
        <w:t>3.</w:t>
      </w:r>
      <w:r w:rsidR="00361318" w:rsidRPr="00916CAB">
        <w:rPr>
          <w:b/>
          <w:color w:val="000000"/>
          <w:sz w:val="28"/>
          <w:szCs w:val="28"/>
        </w:rPr>
        <w:t>3</w:t>
      </w:r>
      <w:r w:rsidRPr="00916CAB">
        <w:rPr>
          <w:b/>
          <w:color w:val="000000"/>
          <w:sz w:val="28"/>
          <w:szCs w:val="28"/>
        </w:rPr>
        <w:t xml:space="preserve"> Перспективы развития сухих портов в России</w:t>
      </w:r>
      <w:bookmarkEnd w:id="12"/>
    </w:p>
    <w:p w:rsidR="00553003" w:rsidRDefault="00553003" w:rsidP="00916CA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53003" w:rsidRPr="00761799" w:rsidRDefault="00953651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Вопросам совершенство</w:t>
      </w:r>
      <w:r w:rsidR="00553003" w:rsidRPr="00761799">
        <w:rPr>
          <w:color w:val="000000"/>
          <w:sz w:val="28"/>
          <w:szCs w:val="28"/>
        </w:rPr>
        <w:t>вания организации гр</w:t>
      </w:r>
      <w:r w:rsidR="00BB7546">
        <w:rPr>
          <w:color w:val="000000"/>
          <w:sz w:val="28"/>
          <w:szCs w:val="28"/>
        </w:rPr>
        <w:t>узовых перево</w:t>
      </w:r>
      <w:r w:rsidR="00553003" w:rsidRPr="00761799">
        <w:rPr>
          <w:color w:val="000000"/>
          <w:sz w:val="28"/>
          <w:szCs w:val="28"/>
        </w:rPr>
        <w:t>зок с участием нескольких видов т</w:t>
      </w:r>
      <w:r w:rsidR="00BB7546">
        <w:rPr>
          <w:color w:val="000000"/>
          <w:sz w:val="28"/>
          <w:szCs w:val="28"/>
        </w:rPr>
        <w:t>ранспорта придается первостепен</w:t>
      </w:r>
      <w:r w:rsidR="00553003" w:rsidRPr="00761799">
        <w:rPr>
          <w:color w:val="000000"/>
          <w:sz w:val="28"/>
          <w:szCs w:val="28"/>
        </w:rPr>
        <w:t>ное значение с тех самых пор, как сложилась современная система транспортировки контейнеров. Пе</w:t>
      </w:r>
      <w:r w:rsidR="00BB7546">
        <w:rPr>
          <w:color w:val="000000"/>
          <w:sz w:val="28"/>
          <w:szCs w:val="28"/>
        </w:rPr>
        <w:t>редовой опыт в этой сфере прихо</w:t>
      </w:r>
      <w:r w:rsidR="00553003" w:rsidRPr="00761799">
        <w:rPr>
          <w:color w:val="000000"/>
          <w:sz w:val="28"/>
          <w:szCs w:val="28"/>
        </w:rPr>
        <w:t>дит к нам главным образом с Запада. А основная зад</w:t>
      </w:r>
      <w:r w:rsidR="00BB7546">
        <w:rPr>
          <w:color w:val="000000"/>
          <w:sz w:val="28"/>
          <w:szCs w:val="28"/>
        </w:rPr>
        <w:t>ача логистических тех</w:t>
      </w:r>
      <w:r w:rsidR="00553003" w:rsidRPr="00761799">
        <w:rPr>
          <w:color w:val="000000"/>
          <w:sz w:val="28"/>
          <w:szCs w:val="28"/>
        </w:rPr>
        <w:t>н</w:t>
      </w:r>
      <w:r w:rsidR="00BB7546">
        <w:rPr>
          <w:color w:val="000000"/>
          <w:sz w:val="28"/>
          <w:szCs w:val="28"/>
        </w:rPr>
        <w:t>ологий - свести к минимуму стои</w:t>
      </w:r>
      <w:r w:rsidR="00553003" w:rsidRPr="00761799">
        <w:rPr>
          <w:color w:val="000000"/>
          <w:sz w:val="28"/>
          <w:szCs w:val="28"/>
        </w:rPr>
        <w:t>мость транспортной составляющей в конечной цене продукта. Любое но</w:t>
      </w:r>
      <w:r w:rsidR="00553003" w:rsidRPr="00761799">
        <w:rPr>
          <w:color w:val="000000"/>
          <w:sz w:val="28"/>
          <w:szCs w:val="28"/>
        </w:rPr>
        <w:softHyphen/>
        <w:t>вов</w:t>
      </w:r>
      <w:r w:rsidR="00BB7546">
        <w:rPr>
          <w:color w:val="000000"/>
          <w:sz w:val="28"/>
          <w:szCs w:val="28"/>
        </w:rPr>
        <w:t>ведение будет востребовано толь</w:t>
      </w:r>
      <w:r w:rsidR="00553003" w:rsidRPr="00761799">
        <w:rPr>
          <w:color w:val="000000"/>
          <w:sz w:val="28"/>
          <w:szCs w:val="28"/>
        </w:rPr>
        <w:t>ко тогда, когда оно экономически це</w:t>
      </w:r>
      <w:r w:rsidR="00553003" w:rsidRPr="00761799">
        <w:rPr>
          <w:color w:val="000000"/>
          <w:sz w:val="28"/>
          <w:szCs w:val="28"/>
        </w:rPr>
        <w:softHyphen/>
        <w:t>ле</w:t>
      </w:r>
      <w:r w:rsidR="00BB7546">
        <w:rPr>
          <w:color w:val="000000"/>
          <w:sz w:val="28"/>
          <w:szCs w:val="28"/>
        </w:rPr>
        <w:t>сообразно и при этом не увеличи</w:t>
      </w:r>
      <w:r w:rsidR="00553003" w:rsidRPr="00761799">
        <w:rPr>
          <w:color w:val="000000"/>
          <w:sz w:val="28"/>
          <w:szCs w:val="28"/>
        </w:rPr>
        <w:t>вает сроков доставки.</w:t>
      </w:r>
    </w:p>
    <w:p w:rsidR="00553003" w:rsidRPr="00761799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1799">
        <w:rPr>
          <w:color w:val="000000"/>
          <w:sz w:val="28"/>
          <w:szCs w:val="28"/>
        </w:rPr>
        <w:t>Россия отличается от других стран протяженностью маршрутов, проле</w:t>
      </w:r>
      <w:r w:rsidRPr="00761799">
        <w:rPr>
          <w:color w:val="000000"/>
          <w:sz w:val="28"/>
          <w:szCs w:val="28"/>
        </w:rPr>
        <w:softHyphen/>
        <w:t>гающих по ее территории, развитием инфраструктуры, условиями взаимо</w:t>
      </w:r>
      <w:r w:rsidRPr="00761799">
        <w:rPr>
          <w:color w:val="000000"/>
          <w:sz w:val="28"/>
          <w:szCs w:val="28"/>
        </w:rPr>
        <w:softHyphen/>
        <w:t xml:space="preserve">действия разных видов транспорта, </w:t>
      </w:r>
      <w:r w:rsidR="00BB7546">
        <w:rPr>
          <w:color w:val="000000"/>
          <w:sz w:val="28"/>
          <w:szCs w:val="28"/>
        </w:rPr>
        <w:t>а также отношениями деловых кру</w:t>
      </w:r>
      <w:r w:rsidRPr="00761799">
        <w:rPr>
          <w:color w:val="000000"/>
          <w:sz w:val="28"/>
          <w:szCs w:val="28"/>
        </w:rPr>
        <w:t>г</w:t>
      </w:r>
      <w:r w:rsidR="00BB7546">
        <w:rPr>
          <w:color w:val="000000"/>
          <w:sz w:val="28"/>
          <w:szCs w:val="28"/>
        </w:rPr>
        <w:t>ов с государственными структура</w:t>
      </w:r>
      <w:r w:rsidRPr="00761799">
        <w:rPr>
          <w:color w:val="000000"/>
          <w:sz w:val="28"/>
          <w:szCs w:val="28"/>
        </w:rPr>
        <w:t>ми. В ЕЭС, например, в контейнерах перевозится 50-55% грузов. Поэ</w:t>
      </w:r>
      <w:r w:rsidR="00BB7546">
        <w:rPr>
          <w:color w:val="000000"/>
          <w:sz w:val="28"/>
          <w:szCs w:val="28"/>
        </w:rPr>
        <w:t>тому вопрос о том, чей опыт под</w:t>
      </w:r>
      <w:r w:rsidRPr="00761799">
        <w:rPr>
          <w:color w:val="000000"/>
          <w:sz w:val="28"/>
          <w:szCs w:val="28"/>
        </w:rPr>
        <w:t>ходит нам более всего, переходит в гипотетическую плоскость. Безусловно, любой так называемый передовой опыт нам интересен в двух аспектах: во-первых, как факт создания и работы новой техноло</w:t>
      </w:r>
      <w:r w:rsidRPr="00761799">
        <w:rPr>
          <w:color w:val="000000"/>
          <w:sz w:val="28"/>
          <w:szCs w:val="28"/>
        </w:rPr>
        <w:softHyphen/>
        <w:t>гии, и. во-вторых, на какие «грабли» наступили те. кто внедрял ее первым. Однако в силу различий, о которых сказано выше, решить, чей опыт подходи</w:t>
      </w:r>
      <w:r w:rsidR="00BB7546">
        <w:rPr>
          <w:color w:val="000000"/>
          <w:sz w:val="28"/>
          <w:szCs w:val="28"/>
        </w:rPr>
        <w:t>т больше, можно только с извест</w:t>
      </w:r>
      <w:r w:rsidRPr="00761799">
        <w:rPr>
          <w:color w:val="000000"/>
          <w:sz w:val="28"/>
          <w:szCs w:val="28"/>
        </w:rPr>
        <w:t>ными ограничениями.</w:t>
      </w:r>
    </w:p>
    <w:p w:rsidR="005E120B" w:rsidRPr="005E120B" w:rsidRDefault="005E120B" w:rsidP="005E120B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 w:rsidRPr="005E120B">
        <w:rPr>
          <w:color w:val="000000"/>
          <w:sz w:val="28"/>
          <w:szCs w:val="28"/>
        </w:rPr>
        <w:t>Таблица 4</w:t>
      </w:r>
    </w:p>
    <w:p w:rsidR="005E120B" w:rsidRPr="005E120B" w:rsidRDefault="005E120B" w:rsidP="005E120B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 w:rsidRPr="005E120B">
        <w:rPr>
          <w:color w:val="000000"/>
          <w:sz w:val="28"/>
          <w:szCs w:val="28"/>
        </w:rPr>
        <w:t>Прогноз грузооборота морских портов России по видам грузов и бассейнам по инновационному варианту, млн. тонн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1577"/>
        <w:gridCol w:w="1555"/>
        <w:gridCol w:w="1556"/>
        <w:gridCol w:w="1556"/>
        <w:gridCol w:w="1556"/>
      </w:tblGrid>
      <w:tr w:rsidR="005E120B" w:rsidTr="00D861C8">
        <w:tc>
          <w:tcPr>
            <w:tcW w:w="2054" w:type="dxa"/>
          </w:tcPr>
          <w:p w:rsidR="005E120B" w:rsidRDefault="005E120B" w:rsidP="00D861C8"/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2007 год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2010</w:t>
            </w:r>
            <w:r w:rsidRPr="000A27F9">
              <w:t xml:space="preserve"> год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2015</w:t>
            </w:r>
            <w:r w:rsidRPr="000A27F9">
              <w:t xml:space="preserve"> год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2020</w:t>
            </w:r>
            <w:r w:rsidRPr="000A27F9">
              <w:t xml:space="preserve"> год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2030</w:t>
            </w:r>
            <w:r w:rsidRPr="000A27F9">
              <w:t xml:space="preserve"> год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Порты России -всего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451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542,2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774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885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1025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264,4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310,7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426,3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460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525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186,6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231,5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347,7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425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500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30,3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50,2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77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104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150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Северный бассейн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35,3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42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90,5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105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118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16,6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19,7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54,5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60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70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18,7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22,3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36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48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0,7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Балтийский бассейн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174,1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198,5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266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308,9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346,2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110,4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128,6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137,1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146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165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63,7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69,9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128,9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162,9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181,2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18,3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28,1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40,1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55,3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63,2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Черноморско-Азовский бассейн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149,2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182,8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250,2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266,9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286,2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106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125,7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176,9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180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183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43,2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57,1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73,3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86,9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103,2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3,8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6,1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13,1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15,2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19,2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Каспийский бассейн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12,7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17,1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23,2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24,6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5,2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7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7,5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11,1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17,2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17,6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0,1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0,7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4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5,1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Дальневосточный бассейн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79,7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102,9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150,2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181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250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 w:rsidRPr="00684325">
              <w:t>наливные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26,2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30,7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51,8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68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100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сухие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53,5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72,2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98,4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113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150</w:t>
            </w:r>
          </w:p>
        </w:tc>
      </w:tr>
      <w:tr w:rsidR="005E120B" w:rsidTr="00D861C8">
        <w:tc>
          <w:tcPr>
            <w:tcW w:w="2054" w:type="dxa"/>
          </w:tcPr>
          <w:p w:rsidR="005E120B" w:rsidRDefault="005E120B" w:rsidP="00D861C8">
            <w:r>
              <w:t>в том числе контейнеры</w:t>
            </w:r>
          </w:p>
        </w:tc>
        <w:tc>
          <w:tcPr>
            <w:tcW w:w="1577" w:type="dxa"/>
          </w:tcPr>
          <w:p w:rsidR="005E120B" w:rsidRDefault="005E120B" w:rsidP="00D861C8">
            <w:pPr>
              <w:jc w:val="center"/>
            </w:pPr>
            <w:r>
              <w:t>7,4</w:t>
            </w:r>
          </w:p>
        </w:tc>
        <w:tc>
          <w:tcPr>
            <w:tcW w:w="1555" w:type="dxa"/>
          </w:tcPr>
          <w:p w:rsidR="005E120B" w:rsidRDefault="005E120B" w:rsidP="00D861C8">
            <w:pPr>
              <w:jc w:val="center"/>
            </w:pPr>
            <w:r>
              <w:t>14,3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20,6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26,5</w:t>
            </w:r>
          </w:p>
        </w:tc>
        <w:tc>
          <w:tcPr>
            <w:tcW w:w="1556" w:type="dxa"/>
          </w:tcPr>
          <w:p w:rsidR="005E120B" w:rsidRDefault="005E120B" w:rsidP="00D861C8">
            <w:pPr>
              <w:jc w:val="center"/>
            </w:pPr>
            <w:r>
              <w:t>58,5</w:t>
            </w:r>
          </w:p>
        </w:tc>
      </w:tr>
    </w:tbl>
    <w:p w:rsidR="005E120B" w:rsidRDefault="005E120B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53003" w:rsidRPr="00761799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1799">
        <w:rPr>
          <w:color w:val="000000"/>
          <w:sz w:val="28"/>
          <w:szCs w:val="28"/>
        </w:rPr>
        <w:t>В настоящее время у припортовых станций и ряда специализированных причалов уже возникают проблемы с доставкой некоторых видов груза. Основная причина, как правило, в том, что порт оказывается «зажат» городской чертой, ощущает дефицит т</w:t>
      </w:r>
      <w:r w:rsidR="00BB7546">
        <w:rPr>
          <w:color w:val="000000"/>
          <w:sz w:val="28"/>
          <w:szCs w:val="28"/>
        </w:rPr>
        <w:t>ерриторий для складирования гру</w:t>
      </w:r>
      <w:r w:rsidRPr="00761799">
        <w:rPr>
          <w:color w:val="000000"/>
          <w:sz w:val="28"/>
          <w:szCs w:val="28"/>
        </w:rPr>
        <w:t xml:space="preserve">зов. Снять </w:t>
      </w:r>
      <w:r w:rsidR="00BB7546">
        <w:rPr>
          <w:color w:val="000000"/>
          <w:sz w:val="28"/>
          <w:szCs w:val="28"/>
        </w:rPr>
        <w:t>проблемы должно созда</w:t>
      </w:r>
      <w:r w:rsidRPr="00761799">
        <w:rPr>
          <w:color w:val="000000"/>
          <w:sz w:val="28"/>
          <w:szCs w:val="28"/>
        </w:rPr>
        <w:t>ние тылового буферного терминала, или сухого порта, с наделением его ф</w:t>
      </w:r>
      <w:r w:rsidR="00BB7546">
        <w:rPr>
          <w:color w:val="000000"/>
          <w:sz w:val="28"/>
          <w:szCs w:val="28"/>
        </w:rPr>
        <w:t>ункцией распределения грузопотока. При этом необходимо выстраи</w:t>
      </w:r>
      <w:r w:rsidRPr="00761799">
        <w:rPr>
          <w:color w:val="000000"/>
          <w:sz w:val="28"/>
          <w:szCs w:val="28"/>
        </w:rPr>
        <w:t>ват</w:t>
      </w:r>
      <w:r w:rsidR="00BB7546">
        <w:rPr>
          <w:color w:val="000000"/>
          <w:sz w:val="28"/>
          <w:szCs w:val="28"/>
        </w:rPr>
        <w:t>ь стратегию развития порта и же</w:t>
      </w:r>
      <w:r w:rsidRPr="00761799">
        <w:rPr>
          <w:color w:val="000000"/>
          <w:sz w:val="28"/>
          <w:szCs w:val="28"/>
        </w:rPr>
        <w:t>лезнодорожной магистрали как еди</w:t>
      </w:r>
      <w:r w:rsidRPr="00761799">
        <w:rPr>
          <w:color w:val="000000"/>
          <w:sz w:val="28"/>
          <w:szCs w:val="28"/>
        </w:rPr>
        <w:softHyphen/>
        <w:t>ного комплекса.</w:t>
      </w:r>
    </w:p>
    <w:p w:rsidR="00553003" w:rsidRPr="00761799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1799">
        <w:rPr>
          <w:color w:val="000000"/>
          <w:sz w:val="28"/>
          <w:szCs w:val="28"/>
        </w:rPr>
        <w:t>Проекты сухих портов на той или иной стадии реализации существуют во многих развитых странах мира. Бо</w:t>
      </w:r>
      <w:r w:rsidR="00953651">
        <w:rPr>
          <w:color w:val="000000"/>
          <w:sz w:val="28"/>
          <w:szCs w:val="28"/>
        </w:rPr>
        <w:t>лее того, полигонами для их осу</w:t>
      </w:r>
      <w:r w:rsidRPr="00761799">
        <w:rPr>
          <w:color w:val="000000"/>
          <w:sz w:val="28"/>
          <w:szCs w:val="28"/>
        </w:rPr>
        <w:t>ществления становятся и</w:t>
      </w:r>
      <w:r w:rsidR="00BB7546">
        <w:rPr>
          <w:color w:val="000000"/>
          <w:sz w:val="28"/>
          <w:szCs w:val="28"/>
        </w:rPr>
        <w:t xml:space="preserve"> развиваю</w:t>
      </w:r>
      <w:r w:rsidR="00761799">
        <w:rPr>
          <w:color w:val="000000"/>
          <w:sz w:val="28"/>
          <w:szCs w:val="28"/>
        </w:rPr>
        <w:t>щиеся страны. Так,</w:t>
      </w:r>
      <w:r w:rsidRPr="00761799">
        <w:rPr>
          <w:color w:val="000000"/>
          <w:sz w:val="28"/>
          <w:szCs w:val="28"/>
        </w:rPr>
        <w:t xml:space="preserve"> с участием южно</w:t>
      </w:r>
      <w:r w:rsidR="00BB7546">
        <w:rPr>
          <w:color w:val="000000"/>
          <w:sz w:val="28"/>
          <w:szCs w:val="28"/>
        </w:rPr>
        <w:t>африканских транспортных компа</w:t>
      </w:r>
      <w:r w:rsidRPr="00761799">
        <w:rPr>
          <w:color w:val="000000"/>
          <w:sz w:val="28"/>
          <w:szCs w:val="28"/>
        </w:rPr>
        <w:t>ний строился сухой порт в Уганде, к</w:t>
      </w:r>
      <w:r w:rsidR="00BB7546">
        <w:rPr>
          <w:color w:val="000000"/>
          <w:sz w:val="28"/>
          <w:szCs w:val="28"/>
        </w:rPr>
        <w:t>оторый автодорогами и железнодо</w:t>
      </w:r>
      <w:r w:rsidRPr="00761799">
        <w:rPr>
          <w:color w:val="000000"/>
          <w:sz w:val="28"/>
          <w:szCs w:val="28"/>
        </w:rPr>
        <w:t>рожны</w:t>
      </w:r>
      <w:r w:rsidR="00BB7546">
        <w:rPr>
          <w:color w:val="000000"/>
          <w:sz w:val="28"/>
          <w:szCs w:val="28"/>
        </w:rPr>
        <w:t>ми линиями должен соеди</w:t>
      </w:r>
      <w:r w:rsidRPr="00761799">
        <w:rPr>
          <w:color w:val="000000"/>
          <w:sz w:val="28"/>
          <w:szCs w:val="28"/>
        </w:rPr>
        <w:t>няться с океанскими портами Момбаса (Кения) и Дар-эс-Салам (Танзания).</w:t>
      </w:r>
    </w:p>
    <w:p w:rsidR="00553003" w:rsidRPr="00761799" w:rsidRDefault="00BB7546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сухого порта как круп</w:t>
      </w:r>
      <w:r w:rsidR="00553003" w:rsidRPr="00761799">
        <w:rPr>
          <w:color w:val="000000"/>
          <w:sz w:val="28"/>
          <w:szCs w:val="28"/>
        </w:rPr>
        <w:t>ного мультимодального терминала особого типа предусматривает вывод</w:t>
      </w:r>
      <w:r w:rsidR="00761799">
        <w:rPr>
          <w:color w:val="000000"/>
          <w:sz w:val="28"/>
          <w:szCs w:val="28"/>
        </w:rPr>
        <w:t xml:space="preserve"> </w:t>
      </w:r>
      <w:r w:rsidR="00553003" w:rsidRPr="00761799">
        <w:rPr>
          <w:color w:val="000000"/>
          <w:sz w:val="28"/>
          <w:szCs w:val="28"/>
        </w:rPr>
        <w:t>части операций с грузами с примы</w:t>
      </w:r>
      <w:r w:rsidR="00553003" w:rsidRPr="00761799">
        <w:rPr>
          <w:color w:val="000000"/>
          <w:sz w:val="28"/>
          <w:szCs w:val="28"/>
        </w:rPr>
        <w:softHyphen/>
        <w:t>кающей к причалам зоны на тыловые терминалы, которые находятся на расстоянии и имеют прямую транспортную связь с причалами. Однако отсутствие взаимодействия с государственными структурами, в ч</w:t>
      </w:r>
      <w:r>
        <w:rPr>
          <w:color w:val="000000"/>
          <w:sz w:val="28"/>
          <w:szCs w:val="28"/>
        </w:rPr>
        <w:t>астности с таможней, может свес</w:t>
      </w:r>
      <w:r w:rsidR="00553003" w:rsidRPr="00761799">
        <w:rPr>
          <w:color w:val="000000"/>
          <w:sz w:val="28"/>
          <w:szCs w:val="28"/>
        </w:rPr>
        <w:t xml:space="preserve">ти к минимуму отдачу от любого многообещающего проекта. Если </w:t>
      </w:r>
      <w:r>
        <w:rPr>
          <w:color w:val="000000"/>
          <w:sz w:val="28"/>
          <w:szCs w:val="28"/>
        </w:rPr>
        <w:t>ос</w:t>
      </w:r>
      <w:r w:rsidR="00553003" w:rsidRPr="007617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овная задача - ускорение перера</w:t>
      </w:r>
      <w:r w:rsidR="00553003" w:rsidRPr="00761799">
        <w:rPr>
          <w:color w:val="000000"/>
          <w:sz w:val="28"/>
          <w:szCs w:val="28"/>
        </w:rPr>
        <w:t>ботки контейнеров и соответственно повышение пропускной способности пор</w:t>
      </w:r>
      <w:r>
        <w:rPr>
          <w:color w:val="000000"/>
          <w:sz w:val="28"/>
          <w:szCs w:val="28"/>
        </w:rPr>
        <w:t>тов, особенно тех. которые находятся в стесненных территориаль</w:t>
      </w:r>
      <w:r w:rsidR="00553003" w:rsidRPr="00761799">
        <w:rPr>
          <w:color w:val="000000"/>
          <w:sz w:val="28"/>
          <w:szCs w:val="28"/>
        </w:rPr>
        <w:t>ных условиях и где нет возможности ув</w:t>
      </w:r>
      <w:r>
        <w:rPr>
          <w:color w:val="000000"/>
          <w:sz w:val="28"/>
          <w:szCs w:val="28"/>
        </w:rPr>
        <w:t>еличить территорию, то необходи</w:t>
      </w:r>
      <w:r w:rsidR="00553003" w:rsidRPr="00761799">
        <w:rPr>
          <w:color w:val="000000"/>
          <w:sz w:val="28"/>
          <w:szCs w:val="28"/>
        </w:rPr>
        <w:t>мо значительно о</w:t>
      </w:r>
      <w:r>
        <w:rPr>
          <w:color w:val="000000"/>
          <w:sz w:val="28"/>
          <w:szCs w:val="28"/>
        </w:rPr>
        <w:t>блегчить и уско</w:t>
      </w:r>
      <w:r w:rsidR="00553003" w:rsidRPr="00761799">
        <w:rPr>
          <w:color w:val="000000"/>
          <w:sz w:val="28"/>
          <w:szCs w:val="28"/>
        </w:rPr>
        <w:t>рить таможенные процедуры. П</w:t>
      </w:r>
      <w:r>
        <w:rPr>
          <w:color w:val="000000"/>
          <w:sz w:val="28"/>
          <w:szCs w:val="28"/>
        </w:rPr>
        <w:t>отеря нескольких дней при оформ</w:t>
      </w:r>
      <w:r w:rsidR="00553003" w:rsidRPr="00761799">
        <w:rPr>
          <w:color w:val="000000"/>
          <w:sz w:val="28"/>
          <w:szCs w:val="28"/>
        </w:rPr>
        <w:t>лении груза в порту заметно снижает его пропускную способность.</w:t>
      </w:r>
    </w:p>
    <w:p w:rsidR="00553003" w:rsidRPr="00761799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1799">
        <w:rPr>
          <w:color w:val="000000"/>
          <w:sz w:val="28"/>
          <w:szCs w:val="28"/>
        </w:rPr>
        <w:t>Реализация проекта сухого порта тр</w:t>
      </w:r>
      <w:r w:rsidR="00953651">
        <w:rPr>
          <w:color w:val="000000"/>
          <w:sz w:val="28"/>
          <w:szCs w:val="28"/>
        </w:rPr>
        <w:t>ебует очень больших капиталовло</w:t>
      </w:r>
      <w:r w:rsidRPr="00761799">
        <w:rPr>
          <w:color w:val="000000"/>
          <w:sz w:val="28"/>
          <w:szCs w:val="28"/>
        </w:rPr>
        <w:t>же</w:t>
      </w:r>
      <w:r w:rsidR="00BB7546">
        <w:rPr>
          <w:color w:val="000000"/>
          <w:sz w:val="28"/>
          <w:szCs w:val="28"/>
        </w:rPr>
        <w:t>ний, поэтому в ней должны участ</w:t>
      </w:r>
      <w:r w:rsidRPr="00761799">
        <w:rPr>
          <w:color w:val="000000"/>
          <w:sz w:val="28"/>
          <w:szCs w:val="28"/>
        </w:rPr>
        <w:t>вовать государственные и частные стр</w:t>
      </w:r>
      <w:r w:rsidR="00BB7546">
        <w:rPr>
          <w:color w:val="000000"/>
          <w:sz w:val="28"/>
          <w:szCs w:val="28"/>
        </w:rPr>
        <w:t>уктуры, в первую очередь те, ко</w:t>
      </w:r>
      <w:r w:rsidRPr="00761799">
        <w:rPr>
          <w:color w:val="000000"/>
          <w:sz w:val="28"/>
          <w:szCs w:val="28"/>
        </w:rPr>
        <w:t>торым проект будет экономически вы</w:t>
      </w:r>
      <w:r w:rsidR="00BB7546">
        <w:rPr>
          <w:color w:val="000000"/>
          <w:sz w:val="28"/>
          <w:szCs w:val="28"/>
        </w:rPr>
        <w:t>годен: транспортные, экспедитор</w:t>
      </w:r>
      <w:r w:rsidRPr="00761799">
        <w:rPr>
          <w:color w:val="000000"/>
          <w:sz w:val="28"/>
          <w:szCs w:val="28"/>
        </w:rPr>
        <w:t>ские и логистические компании, а также крупные грузовладельцы.</w:t>
      </w:r>
    </w:p>
    <w:p w:rsidR="00761799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61799">
        <w:rPr>
          <w:color w:val="000000"/>
          <w:sz w:val="28"/>
          <w:szCs w:val="28"/>
        </w:rPr>
        <w:t>Работа сухих портов подразумевает де</w:t>
      </w:r>
      <w:r w:rsidR="00953651">
        <w:rPr>
          <w:color w:val="000000"/>
          <w:sz w:val="28"/>
          <w:szCs w:val="28"/>
        </w:rPr>
        <w:t>йствия с импортными и экспортны</w:t>
      </w:r>
      <w:r w:rsidRPr="00761799">
        <w:rPr>
          <w:color w:val="000000"/>
          <w:sz w:val="28"/>
          <w:szCs w:val="28"/>
        </w:rPr>
        <w:t xml:space="preserve">ми грузами, контроль которых будет осуществляться подразделениями ФТС России. Представитель пресс-службы Северо-Западного </w:t>
      </w:r>
      <w:r w:rsidR="00953651">
        <w:rPr>
          <w:color w:val="000000"/>
          <w:sz w:val="28"/>
          <w:szCs w:val="28"/>
        </w:rPr>
        <w:t>таможен</w:t>
      </w:r>
      <w:r w:rsidRPr="00761799">
        <w:rPr>
          <w:color w:val="000000"/>
          <w:sz w:val="28"/>
          <w:szCs w:val="28"/>
        </w:rPr>
        <w:t>ного управления ФТС России заявил о готовности своего ведомства разместить таможенные посты на территории будущего сухого порта в Ленинградской области, так как это непосредственная обязанность таможенников. Однако для размещения постов необходимо создание специал</w:t>
      </w:r>
      <w:r w:rsidR="00BB7546">
        <w:rPr>
          <w:color w:val="000000"/>
          <w:sz w:val="28"/>
          <w:szCs w:val="28"/>
        </w:rPr>
        <w:t>ьных условий, которые нужно учи</w:t>
      </w:r>
      <w:r w:rsidRPr="00761799">
        <w:rPr>
          <w:color w:val="000000"/>
          <w:sz w:val="28"/>
          <w:szCs w:val="28"/>
        </w:rPr>
        <w:t>тывать еще на этапе проектирования мультимодальных логистических комплексов. Пошаговые действия</w:t>
      </w:r>
      <w:r w:rsidR="00BB7546">
        <w:rPr>
          <w:color w:val="000000"/>
          <w:sz w:val="28"/>
          <w:szCs w:val="28"/>
        </w:rPr>
        <w:t xml:space="preserve"> для размещения таможенных пунк</w:t>
      </w:r>
      <w:r w:rsidRPr="00761799">
        <w:rPr>
          <w:color w:val="000000"/>
          <w:sz w:val="28"/>
          <w:szCs w:val="28"/>
        </w:rPr>
        <w:t>т</w:t>
      </w:r>
      <w:r w:rsidR="00BB7546">
        <w:rPr>
          <w:color w:val="000000"/>
          <w:sz w:val="28"/>
          <w:szCs w:val="28"/>
        </w:rPr>
        <w:t>ов изложены в постановлении Пра</w:t>
      </w:r>
      <w:r w:rsidRPr="00761799">
        <w:rPr>
          <w:color w:val="000000"/>
          <w:sz w:val="28"/>
          <w:szCs w:val="28"/>
        </w:rPr>
        <w:t xml:space="preserve">вительства РФ от 19 января </w:t>
      </w:r>
      <w:smartTag w:uri="urn:schemas-microsoft-com:office:smarttags" w:element="metricconverter">
        <w:smartTagPr>
          <w:attr w:name="ProductID" w:val="1998 г"/>
        </w:smartTagPr>
        <w:r w:rsidRPr="00761799">
          <w:rPr>
            <w:color w:val="000000"/>
            <w:sz w:val="28"/>
            <w:szCs w:val="28"/>
          </w:rPr>
          <w:t>1998 г</w:t>
        </w:r>
      </w:smartTag>
      <w:r w:rsidRPr="00761799">
        <w:rPr>
          <w:color w:val="000000"/>
          <w:sz w:val="28"/>
          <w:szCs w:val="28"/>
        </w:rPr>
        <w:t>. № 60 «Об утверждении положения о п</w:t>
      </w:r>
      <w:r w:rsidR="00BB7546">
        <w:rPr>
          <w:color w:val="000000"/>
          <w:sz w:val="28"/>
          <w:szCs w:val="28"/>
        </w:rPr>
        <w:t>унктах пропуска через государст</w:t>
      </w:r>
      <w:r w:rsidRPr="00761799">
        <w:rPr>
          <w:color w:val="000000"/>
          <w:sz w:val="28"/>
          <w:szCs w:val="28"/>
        </w:rPr>
        <w:t>в</w:t>
      </w:r>
      <w:r w:rsidR="00BB7546">
        <w:rPr>
          <w:color w:val="000000"/>
          <w:sz w:val="28"/>
          <w:szCs w:val="28"/>
        </w:rPr>
        <w:t>енную границу Российской Федера</w:t>
      </w:r>
      <w:r w:rsidRPr="00761799">
        <w:rPr>
          <w:color w:val="000000"/>
          <w:sz w:val="28"/>
          <w:szCs w:val="28"/>
        </w:rPr>
        <w:t xml:space="preserve">ции». </w:t>
      </w:r>
    </w:p>
    <w:p w:rsidR="00553003" w:rsidRPr="00761799" w:rsidRDefault="00BB7546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</w:t>
      </w:r>
      <w:r w:rsidR="00553003" w:rsidRPr="00761799">
        <w:rPr>
          <w:color w:val="000000"/>
          <w:sz w:val="28"/>
          <w:szCs w:val="28"/>
        </w:rPr>
        <w:t>ции таможенного контроля в пункте п</w:t>
      </w:r>
      <w:r>
        <w:rPr>
          <w:color w:val="000000"/>
          <w:sz w:val="28"/>
          <w:szCs w:val="28"/>
        </w:rPr>
        <w:t>ропуска должны быть предусмотре</w:t>
      </w:r>
      <w:r w:rsidR="00553003" w:rsidRPr="00761799">
        <w:rPr>
          <w:color w:val="000000"/>
          <w:sz w:val="28"/>
          <w:szCs w:val="28"/>
        </w:rPr>
        <w:t>ны служебные и бытовые помещения для</w:t>
      </w:r>
      <w:r>
        <w:rPr>
          <w:color w:val="000000"/>
          <w:sz w:val="28"/>
          <w:szCs w:val="28"/>
        </w:rPr>
        <w:t xml:space="preserve"> таможенников, а также специально оснащенные помещения, площад</w:t>
      </w:r>
      <w:r w:rsidR="00553003" w:rsidRPr="00761799">
        <w:rPr>
          <w:color w:val="000000"/>
          <w:sz w:val="28"/>
          <w:szCs w:val="28"/>
        </w:rPr>
        <w:t xml:space="preserve">ки </w:t>
      </w:r>
      <w:r>
        <w:rPr>
          <w:color w:val="000000"/>
          <w:sz w:val="28"/>
          <w:szCs w:val="28"/>
        </w:rPr>
        <w:t>и эстакады для таможенного конт</w:t>
      </w:r>
      <w:r w:rsidR="00553003" w:rsidRPr="00761799">
        <w:rPr>
          <w:color w:val="000000"/>
          <w:sz w:val="28"/>
          <w:szCs w:val="28"/>
        </w:rPr>
        <w:t>роля транспортных средств, грузов, товаров и животных. Необходимы на этой территории и</w:t>
      </w:r>
      <w:r>
        <w:rPr>
          <w:color w:val="000000"/>
          <w:sz w:val="28"/>
          <w:szCs w:val="28"/>
        </w:rPr>
        <w:t xml:space="preserve"> складские помеще</w:t>
      </w:r>
      <w:r w:rsidR="00553003" w:rsidRPr="00761799">
        <w:rPr>
          <w:color w:val="000000"/>
          <w:sz w:val="28"/>
          <w:szCs w:val="28"/>
        </w:rPr>
        <w:t>ния, в том числе и с холодильными камерами.</w:t>
      </w:r>
    </w:p>
    <w:p w:rsidR="00553003" w:rsidRPr="00761799" w:rsidRDefault="00BB7546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Таможенные органы предъявля</w:t>
      </w:r>
      <w:r w:rsidR="00553003" w:rsidRPr="00761799">
        <w:rPr>
          <w:color w:val="000000"/>
          <w:sz w:val="28"/>
          <w:szCs w:val="28"/>
        </w:rPr>
        <w:t>ют также свои требования к орга</w:t>
      </w:r>
      <w:r w:rsidR="00553003" w:rsidRPr="00761799">
        <w:rPr>
          <w:color w:val="000000"/>
          <w:sz w:val="28"/>
          <w:szCs w:val="28"/>
        </w:rPr>
        <w:softHyphen/>
        <w:t xml:space="preserve">низации транспортных подходов и территории пункта пропуска. Она должна быть огорожена, при необходимости устанавливаются </w:t>
      </w:r>
      <w:r w:rsidR="00953651">
        <w:rPr>
          <w:color w:val="000000"/>
          <w:sz w:val="28"/>
          <w:szCs w:val="28"/>
        </w:rPr>
        <w:t>дорожные знаки, делается размет</w:t>
      </w:r>
      <w:r w:rsidR="00553003" w:rsidRPr="00761799">
        <w:rPr>
          <w:color w:val="000000"/>
          <w:sz w:val="28"/>
          <w:szCs w:val="28"/>
        </w:rPr>
        <w:t>ка. Иначе пункт просто не сможет нормально функционировать. Оборудование и техническое осна</w:t>
      </w:r>
      <w:r w:rsidR="00553003" w:rsidRPr="00761799">
        <w:rPr>
          <w:color w:val="000000"/>
          <w:sz w:val="28"/>
          <w:szCs w:val="28"/>
        </w:rPr>
        <w:softHyphen/>
        <w:t>ще</w:t>
      </w:r>
      <w:r w:rsidR="00953651">
        <w:rPr>
          <w:color w:val="000000"/>
          <w:sz w:val="28"/>
          <w:szCs w:val="28"/>
        </w:rPr>
        <w:t>ние проводится с учетом требова</w:t>
      </w:r>
      <w:r w:rsidR="00553003" w:rsidRPr="00761799">
        <w:rPr>
          <w:color w:val="000000"/>
          <w:sz w:val="28"/>
          <w:szCs w:val="28"/>
        </w:rPr>
        <w:t>ний, которые диктуются логикой:</w:t>
      </w:r>
      <w:r w:rsidR="00761799">
        <w:rPr>
          <w:color w:val="000000"/>
          <w:sz w:val="28"/>
          <w:szCs w:val="28"/>
        </w:rPr>
        <w:t xml:space="preserve"> </w:t>
      </w:r>
      <w:r w:rsidR="00553003" w:rsidRPr="00761799">
        <w:rPr>
          <w:color w:val="000000"/>
          <w:sz w:val="28"/>
          <w:szCs w:val="28"/>
        </w:rPr>
        <w:t>специализация пункта пропуска, место установки оборудования и технических средств контроля, площадь территори</w:t>
      </w:r>
      <w:r w:rsidR="00953651">
        <w:rPr>
          <w:color w:val="000000"/>
          <w:sz w:val="28"/>
          <w:szCs w:val="28"/>
        </w:rPr>
        <w:t>и и расположе</w:t>
      </w:r>
      <w:r w:rsidR="00553003" w:rsidRPr="00761799">
        <w:rPr>
          <w:color w:val="000000"/>
          <w:sz w:val="28"/>
          <w:szCs w:val="28"/>
        </w:rPr>
        <w:t>ние всех объектов в пределах пункта пропуска, может быть, и особые климатические условия. Остальные требования, связанные с соблюде</w:t>
      </w:r>
      <w:r>
        <w:rPr>
          <w:color w:val="000000"/>
          <w:sz w:val="28"/>
          <w:szCs w:val="28"/>
        </w:rPr>
        <w:t>нием ветеринарно-санитарных ус</w:t>
      </w:r>
      <w:r w:rsidR="00553003" w:rsidRPr="00761799">
        <w:rPr>
          <w:color w:val="000000"/>
          <w:sz w:val="28"/>
          <w:szCs w:val="28"/>
        </w:rPr>
        <w:t>ловий, наличием лабораторий и т. д., предъявляютс</w:t>
      </w:r>
      <w:r>
        <w:rPr>
          <w:color w:val="000000"/>
          <w:sz w:val="28"/>
          <w:szCs w:val="28"/>
        </w:rPr>
        <w:t>я другими компетент</w:t>
      </w:r>
      <w:r w:rsidR="00553003" w:rsidRPr="00761799">
        <w:rPr>
          <w:color w:val="000000"/>
          <w:sz w:val="28"/>
          <w:szCs w:val="28"/>
        </w:rPr>
        <w:t xml:space="preserve">ными ведомствами, без разрешения </w:t>
      </w:r>
      <w:r>
        <w:rPr>
          <w:color w:val="000000"/>
          <w:sz w:val="28"/>
          <w:szCs w:val="28"/>
        </w:rPr>
        <w:t>которых инициатор не получит со</w:t>
      </w:r>
      <w:r w:rsidR="00553003" w:rsidRPr="00761799">
        <w:rPr>
          <w:color w:val="000000"/>
          <w:sz w:val="28"/>
          <w:szCs w:val="28"/>
        </w:rPr>
        <w:t>гласия н</w:t>
      </w:r>
      <w:r>
        <w:rPr>
          <w:color w:val="000000"/>
          <w:sz w:val="28"/>
          <w:szCs w:val="28"/>
        </w:rPr>
        <w:t>а установление пункта про</w:t>
      </w:r>
      <w:r w:rsidR="00761799">
        <w:rPr>
          <w:color w:val="000000"/>
          <w:sz w:val="28"/>
          <w:szCs w:val="28"/>
        </w:rPr>
        <w:t>пуска</w:t>
      </w:r>
      <w:r w:rsidR="00553003" w:rsidRPr="00761799">
        <w:rPr>
          <w:color w:val="000000"/>
          <w:sz w:val="28"/>
          <w:szCs w:val="28"/>
        </w:rPr>
        <w:t>.</w:t>
      </w:r>
    </w:p>
    <w:p w:rsidR="00553003" w:rsidRPr="00761799" w:rsidRDefault="00BB7546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Таковы общие запросы, предъявляемые ко всем таможенным пунк</w:t>
      </w:r>
      <w:r w:rsidR="00553003" w:rsidRPr="007617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ам пропуска. Учитывая особеннос</w:t>
      </w:r>
      <w:r w:rsidR="00553003" w:rsidRPr="00761799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сухих портов, вероятно, некото</w:t>
      </w:r>
      <w:r w:rsidR="00553003" w:rsidRPr="00761799">
        <w:rPr>
          <w:color w:val="000000"/>
          <w:sz w:val="28"/>
          <w:szCs w:val="28"/>
        </w:rPr>
        <w:t>рые условия уже будут заложены в самом проекте. Насколько будет сокращено время таможенного</w:t>
      </w:r>
      <w:r w:rsidR="00761799">
        <w:rPr>
          <w:color w:val="000000"/>
          <w:sz w:val="28"/>
          <w:szCs w:val="28"/>
        </w:rPr>
        <w:t xml:space="preserve"> </w:t>
      </w:r>
      <w:r w:rsidR="00553003" w:rsidRPr="00761799">
        <w:rPr>
          <w:color w:val="000000"/>
          <w:sz w:val="28"/>
          <w:szCs w:val="28"/>
        </w:rPr>
        <w:t>оформления груза в сухих портах, покажет время</w:t>
      </w:r>
      <w:r w:rsidR="00C75CF4">
        <w:rPr>
          <w:rStyle w:val="a9"/>
          <w:color w:val="000000"/>
          <w:sz w:val="28"/>
          <w:szCs w:val="28"/>
        </w:rPr>
        <w:footnoteReference w:id="12"/>
      </w:r>
      <w:r w:rsidR="00553003" w:rsidRPr="00761799">
        <w:rPr>
          <w:color w:val="000000"/>
          <w:sz w:val="28"/>
          <w:szCs w:val="28"/>
        </w:rPr>
        <w:t>.</w:t>
      </w:r>
    </w:p>
    <w:p w:rsidR="00553003" w:rsidRPr="00761799" w:rsidRDefault="00761799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</w:t>
      </w:r>
      <w:r w:rsidR="00BB7546">
        <w:rPr>
          <w:color w:val="000000"/>
          <w:sz w:val="28"/>
          <w:szCs w:val="28"/>
        </w:rPr>
        <w:t>есмотря на имеющиеся опасе</w:t>
      </w:r>
      <w:r w:rsidR="00553003" w:rsidRPr="00761799">
        <w:rPr>
          <w:color w:val="000000"/>
          <w:sz w:val="28"/>
          <w:szCs w:val="28"/>
        </w:rPr>
        <w:t>ни</w:t>
      </w:r>
      <w:r w:rsidR="00953651">
        <w:rPr>
          <w:color w:val="000000"/>
          <w:sz w:val="28"/>
          <w:szCs w:val="28"/>
        </w:rPr>
        <w:t>я, связанные с российской дейст</w:t>
      </w:r>
      <w:r w:rsidR="00553003" w:rsidRPr="00761799">
        <w:rPr>
          <w:color w:val="000000"/>
          <w:sz w:val="28"/>
          <w:szCs w:val="28"/>
        </w:rPr>
        <w:t>вительностью: сложность в общении с властью, склон</w:t>
      </w:r>
      <w:r w:rsidR="00BB7546">
        <w:rPr>
          <w:color w:val="000000"/>
          <w:sz w:val="28"/>
          <w:szCs w:val="28"/>
        </w:rPr>
        <w:t>ность людей в неко</w:t>
      </w:r>
      <w:r w:rsidR="00553003" w:rsidRPr="00761799">
        <w:rPr>
          <w:color w:val="000000"/>
          <w:sz w:val="28"/>
          <w:szCs w:val="28"/>
        </w:rPr>
        <w:t>т</w:t>
      </w:r>
      <w:r w:rsidR="00BB7546">
        <w:rPr>
          <w:color w:val="000000"/>
          <w:sz w:val="28"/>
          <w:szCs w:val="28"/>
        </w:rPr>
        <w:t>орых бизнес-структурах к монопо</w:t>
      </w:r>
      <w:r w:rsidR="00553003" w:rsidRPr="00761799">
        <w:rPr>
          <w:color w:val="000000"/>
          <w:sz w:val="28"/>
          <w:szCs w:val="28"/>
        </w:rPr>
        <w:t>л</w:t>
      </w:r>
      <w:r w:rsidR="00BB7546">
        <w:rPr>
          <w:color w:val="000000"/>
          <w:sz w:val="28"/>
          <w:szCs w:val="28"/>
        </w:rPr>
        <w:t>изму, в некоторых случаях неком</w:t>
      </w:r>
      <w:r w:rsidR="00553003" w:rsidRPr="00761799">
        <w:rPr>
          <w:color w:val="000000"/>
          <w:sz w:val="28"/>
          <w:szCs w:val="28"/>
        </w:rPr>
        <w:t>пете</w:t>
      </w:r>
      <w:r w:rsidR="00BB7546">
        <w:rPr>
          <w:color w:val="000000"/>
          <w:sz w:val="28"/>
          <w:szCs w:val="28"/>
        </w:rPr>
        <w:t>нтность и т. д., уже заметно ак</w:t>
      </w:r>
      <w:r w:rsidR="00553003" w:rsidRPr="00761799">
        <w:rPr>
          <w:color w:val="000000"/>
          <w:sz w:val="28"/>
          <w:szCs w:val="28"/>
        </w:rPr>
        <w:t>тивное движени</w:t>
      </w:r>
      <w:r>
        <w:rPr>
          <w:color w:val="000000"/>
          <w:sz w:val="28"/>
          <w:szCs w:val="28"/>
        </w:rPr>
        <w:t>е в направлении к сухим портам.</w:t>
      </w:r>
    </w:p>
    <w:p w:rsidR="00553003" w:rsidRDefault="00553003" w:rsidP="007617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53003" w:rsidRDefault="00553003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53003" w:rsidRDefault="00553003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E120B" w:rsidRDefault="005E120B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E120B" w:rsidRDefault="005E120B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E120B" w:rsidRDefault="005E120B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E120B" w:rsidRDefault="005E120B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5E120B" w:rsidRDefault="005E120B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B53796" w:rsidRDefault="00B53796" w:rsidP="0035032E">
      <w:pPr>
        <w:spacing w:line="360" w:lineRule="auto"/>
        <w:jc w:val="both"/>
        <w:rPr>
          <w:color w:val="000000"/>
          <w:sz w:val="28"/>
          <w:szCs w:val="28"/>
        </w:rPr>
      </w:pPr>
    </w:p>
    <w:p w:rsidR="007948DE" w:rsidRPr="00916CAB" w:rsidRDefault="00C75CF4" w:rsidP="00916CAB">
      <w:pPr>
        <w:spacing w:line="360" w:lineRule="auto"/>
        <w:jc w:val="center"/>
        <w:rPr>
          <w:caps/>
          <w:sz w:val="28"/>
          <w:szCs w:val="28"/>
        </w:rPr>
      </w:pPr>
      <w:bookmarkStart w:id="13" w:name="_Toc243824806"/>
      <w:r>
        <w:rPr>
          <w:caps/>
          <w:sz w:val="28"/>
          <w:szCs w:val="28"/>
        </w:rPr>
        <w:t>З</w:t>
      </w:r>
      <w:r w:rsidR="00B53796" w:rsidRPr="00916CAB">
        <w:rPr>
          <w:caps/>
          <w:sz w:val="28"/>
          <w:szCs w:val="28"/>
        </w:rPr>
        <w:t>аключение</w:t>
      </w:r>
      <w:bookmarkEnd w:id="13"/>
    </w:p>
    <w:p w:rsidR="00B53796" w:rsidRDefault="00B53796" w:rsidP="00C8211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9A2C99" w:rsidRPr="00497AA7" w:rsidRDefault="009A2C99" w:rsidP="009A2C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97AA7">
        <w:rPr>
          <w:sz w:val="28"/>
          <w:szCs w:val="28"/>
        </w:rPr>
        <w:t>Морские порты являются одним из ключевых элементов транспортного комплекса, обеспечивают связь различных видов транспорта, с их участием осуществляется 60% внешнеторгового грузооборота России.</w:t>
      </w:r>
    </w:p>
    <w:p w:rsidR="009A2C99" w:rsidRPr="00497AA7" w:rsidRDefault="009A2C99" w:rsidP="009A2C9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497AA7">
        <w:rPr>
          <w:color w:val="000000"/>
          <w:sz w:val="28"/>
          <w:szCs w:val="28"/>
        </w:rPr>
        <w:t>К недостаткам в развитии российских портов можно отнести:</w:t>
      </w:r>
    </w:p>
    <w:p w:rsidR="009A2C99" w:rsidRPr="00497AA7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7AA7">
        <w:rPr>
          <w:color w:val="000000"/>
          <w:sz w:val="28"/>
          <w:szCs w:val="28"/>
        </w:rPr>
        <w:t>особенности климатического и географического положения портов (ледовая обстановка, мелководные акватории, протяженные подходные каналы);</w:t>
      </w:r>
    </w:p>
    <w:p w:rsidR="009A2C99" w:rsidRPr="009A2C99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7AA7">
        <w:rPr>
          <w:color w:val="000000"/>
          <w:sz w:val="28"/>
          <w:szCs w:val="28"/>
        </w:rPr>
        <w:t>отсутствие принятых в мировой практике налоговых и таможенных преференций, в том числе для создания</w:t>
      </w:r>
      <w:r w:rsidRPr="009A2C99">
        <w:rPr>
          <w:color w:val="000000"/>
          <w:sz w:val="28"/>
          <w:szCs w:val="28"/>
        </w:rPr>
        <w:t xml:space="preserve"> портовых особых экономических зон;</w:t>
      </w:r>
    </w:p>
    <w:p w:rsidR="009A2C99" w:rsidRPr="009A2C99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 xml:space="preserve">неразвитость </w:t>
      </w:r>
      <w:r w:rsidRPr="00497AA7">
        <w:rPr>
          <w:bCs/>
          <w:color w:val="000000"/>
          <w:sz w:val="28"/>
          <w:szCs w:val="28"/>
        </w:rPr>
        <w:t>логистической</w:t>
      </w:r>
      <w:r w:rsidRPr="009A2C99">
        <w:rPr>
          <w:color w:val="000000"/>
          <w:sz w:val="28"/>
          <w:szCs w:val="28"/>
        </w:rPr>
        <w:t xml:space="preserve"> припортовой инфраструктуры и железнодорожных и автомобильных подходов к портам;</w:t>
      </w:r>
    </w:p>
    <w:p w:rsidR="009A2C99" w:rsidRPr="009A2C99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несоответствие режима и процедур работы пунктов пропуска мировой практике;</w:t>
      </w:r>
    </w:p>
    <w:p w:rsidR="009A2C99" w:rsidRPr="009A2C99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недостаточная нормативно-правовая база, особенно в вопросах земельных и имущественных отношений;</w:t>
      </w:r>
    </w:p>
    <w:p w:rsidR="009A2C99" w:rsidRPr="009A2C99" w:rsidRDefault="009A2C99" w:rsidP="009A2C99">
      <w:pPr>
        <w:numPr>
          <w:ilvl w:val="1"/>
          <w:numId w:val="24"/>
        </w:numPr>
        <w:tabs>
          <w:tab w:val="clear" w:pos="2291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A2C99">
        <w:rPr>
          <w:color w:val="000000"/>
          <w:sz w:val="28"/>
          <w:szCs w:val="28"/>
        </w:rPr>
        <w:t>повышенная нагрузка на окружающую среду.</w:t>
      </w:r>
    </w:p>
    <w:p w:rsidR="009A2C99" w:rsidRPr="003A6B43" w:rsidRDefault="00497AA7" w:rsidP="00497A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A2C99">
        <w:rPr>
          <w:color w:val="000000"/>
          <w:sz w:val="28"/>
          <w:szCs w:val="28"/>
        </w:rPr>
        <w:t>Итак, российский бизнес уже давно ощутил нехватку современных транспортно-логистических терминалов, построенных по принципу сухих и тыльных портов. Такого рода потребность обусловлена развитием рынка и наращиванием грузовых потоков, как в международном, так и во внутреннем сообщении.</w:t>
      </w:r>
    </w:p>
    <w:p w:rsidR="007F3E7A" w:rsidRPr="003A6B43" w:rsidRDefault="007F3E7A" w:rsidP="007F3E7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Сухой </w:t>
      </w:r>
      <w:r w:rsidRPr="003A6B43">
        <w:rPr>
          <w:color w:val="000000"/>
          <w:sz w:val="28"/>
          <w:szCs w:val="28"/>
        </w:rPr>
        <w:t xml:space="preserve">порт </w:t>
      </w:r>
      <w:r w:rsidR="00BB7546">
        <w:rPr>
          <w:color w:val="000000"/>
          <w:sz w:val="28"/>
          <w:szCs w:val="28"/>
        </w:rPr>
        <w:t>представ</w:t>
      </w:r>
      <w:r>
        <w:rPr>
          <w:color w:val="000000"/>
          <w:sz w:val="28"/>
          <w:szCs w:val="28"/>
        </w:rPr>
        <w:t xml:space="preserve">ляет собой вынесенный </w:t>
      </w:r>
      <w:r w:rsidRPr="003A6B43">
        <w:rPr>
          <w:color w:val="000000"/>
          <w:sz w:val="28"/>
          <w:szCs w:val="28"/>
        </w:rPr>
        <w:t>из морского порта мультимодальный терминальный комплекс</w:t>
      </w:r>
      <w:r w:rsidR="00BB7546">
        <w:rPr>
          <w:color w:val="000000"/>
          <w:sz w:val="28"/>
          <w:szCs w:val="28"/>
        </w:rPr>
        <w:t>. В нем осуществляются подработ</w:t>
      </w:r>
      <w:r w:rsidRPr="003A6B43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 xml:space="preserve"> груза, консолидация/расконсоли</w:t>
      </w:r>
      <w:r w:rsidRPr="003A6B43">
        <w:rPr>
          <w:color w:val="000000"/>
          <w:sz w:val="28"/>
          <w:szCs w:val="28"/>
        </w:rPr>
        <w:t>дация грузовых партий и т. д.</w:t>
      </w:r>
    </w:p>
    <w:p w:rsidR="00893E81" w:rsidRPr="003A6B43" w:rsidRDefault="007F3E7A" w:rsidP="00893E8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893E81" w:rsidRPr="003A6B43">
        <w:rPr>
          <w:color w:val="000000"/>
          <w:sz w:val="28"/>
          <w:szCs w:val="28"/>
        </w:rPr>
        <w:t>ранз</w:t>
      </w:r>
      <w:r w:rsidR="00BB7546">
        <w:rPr>
          <w:color w:val="000000"/>
          <w:sz w:val="28"/>
          <w:szCs w:val="28"/>
        </w:rPr>
        <w:t>итные контейнерные терминалы со</w:t>
      </w:r>
      <w:r w:rsidR="00893E81" w:rsidRPr="003A6B43">
        <w:rPr>
          <w:color w:val="000000"/>
          <w:sz w:val="28"/>
          <w:szCs w:val="28"/>
        </w:rPr>
        <w:t>кращают время нахождения грузов в порту, снижая з</w:t>
      </w:r>
      <w:r w:rsidR="00BB7546">
        <w:rPr>
          <w:color w:val="000000"/>
          <w:sz w:val="28"/>
          <w:szCs w:val="28"/>
        </w:rPr>
        <w:t>атраты гру</w:t>
      </w:r>
      <w:r w:rsidR="00893E81" w:rsidRPr="003A6B43">
        <w:rPr>
          <w:color w:val="000000"/>
          <w:sz w:val="28"/>
          <w:szCs w:val="28"/>
        </w:rPr>
        <w:t>зовл</w:t>
      </w:r>
      <w:r w:rsidR="00497AA7">
        <w:rPr>
          <w:color w:val="000000"/>
          <w:sz w:val="28"/>
          <w:szCs w:val="28"/>
        </w:rPr>
        <w:t>адельцев на их хранение, и осво</w:t>
      </w:r>
      <w:r w:rsidR="00893E81" w:rsidRPr="003A6B43">
        <w:rPr>
          <w:color w:val="000000"/>
          <w:sz w:val="28"/>
          <w:szCs w:val="28"/>
        </w:rPr>
        <w:t xml:space="preserve">бождают прибрежные территории. </w:t>
      </w:r>
      <w:r>
        <w:rPr>
          <w:color w:val="000000"/>
          <w:sz w:val="28"/>
          <w:szCs w:val="28"/>
        </w:rPr>
        <w:t>Но с</w:t>
      </w:r>
      <w:r w:rsidR="00893E81" w:rsidRPr="003A6B43">
        <w:rPr>
          <w:color w:val="000000"/>
          <w:sz w:val="28"/>
          <w:szCs w:val="28"/>
        </w:rPr>
        <w:t xml:space="preserve"> д</w:t>
      </w:r>
      <w:r w:rsidR="00BB7546">
        <w:rPr>
          <w:color w:val="000000"/>
          <w:sz w:val="28"/>
          <w:szCs w:val="28"/>
        </w:rPr>
        <w:t>ругой стороны, строительство су</w:t>
      </w:r>
      <w:r w:rsidR="00893E81" w:rsidRPr="003A6B43">
        <w:rPr>
          <w:color w:val="000000"/>
          <w:sz w:val="28"/>
          <w:szCs w:val="28"/>
        </w:rPr>
        <w:t>хих, или тыловых, портов требует б</w:t>
      </w:r>
      <w:r w:rsidR="00BB7546">
        <w:rPr>
          <w:color w:val="000000"/>
          <w:sz w:val="28"/>
          <w:szCs w:val="28"/>
        </w:rPr>
        <w:t>ольших финансовых вложений и со</w:t>
      </w:r>
      <w:r w:rsidR="00893E81" w:rsidRPr="003A6B43">
        <w:rPr>
          <w:color w:val="000000"/>
          <w:sz w:val="28"/>
          <w:szCs w:val="28"/>
        </w:rPr>
        <w:t>п</w:t>
      </w:r>
      <w:r w:rsidR="00BB7546">
        <w:rPr>
          <w:color w:val="000000"/>
          <w:sz w:val="28"/>
          <w:szCs w:val="28"/>
        </w:rPr>
        <w:t>ряжено с решением ряда админист</w:t>
      </w:r>
      <w:r w:rsidR="00893E81" w:rsidRPr="003A6B43">
        <w:rPr>
          <w:color w:val="000000"/>
          <w:sz w:val="28"/>
          <w:szCs w:val="28"/>
        </w:rPr>
        <w:t>ративных вопросов, в том числе обеспечением безопасности перегона грузов внутри портовой системы. Кро</w:t>
      </w:r>
      <w:r w:rsidR="00BB7546">
        <w:rPr>
          <w:color w:val="000000"/>
          <w:sz w:val="28"/>
          <w:szCs w:val="28"/>
        </w:rPr>
        <w:t>ме того, для любого строительства необходимы современные техни</w:t>
      </w:r>
      <w:r w:rsidR="00893E81" w:rsidRPr="003A6B43">
        <w:rPr>
          <w:color w:val="000000"/>
          <w:sz w:val="28"/>
          <w:szCs w:val="28"/>
        </w:rPr>
        <w:t>ческие средства, стройматериалы и ч</w:t>
      </w:r>
      <w:r w:rsidR="00BB7546">
        <w:rPr>
          <w:color w:val="000000"/>
          <w:sz w:val="28"/>
          <w:szCs w:val="28"/>
        </w:rPr>
        <w:t>еловеческие ресурсы в лице знаю</w:t>
      </w:r>
      <w:r w:rsidR="00893E81" w:rsidRPr="003A6B43">
        <w:rPr>
          <w:color w:val="000000"/>
          <w:sz w:val="28"/>
          <w:szCs w:val="28"/>
        </w:rPr>
        <w:t>щих и талантливых проектировщи</w:t>
      </w:r>
      <w:r w:rsidR="00BB7546">
        <w:rPr>
          <w:color w:val="000000"/>
          <w:sz w:val="28"/>
          <w:szCs w:val="28"/>
        </w:rPr>
        <w:t>ков и квалифицированных строите</w:t>
      </w:r>
      <w:r w:rsidR="00893E81" w:rsidRPr="003A6B43">
        <w:rPr>
          <w:color w:val="000000"/>
          <w:sz w:val="28"/>
          <w:szCs w:val="28"/>
        </w:rPr>
        <w:t xml:space="preserve">лей. </w:t>
      </w:r>
      <w:r w:rsidR="00893E81">
        <w:rPr>
          <w:color w:val="000000"/>
          <w:sz w:val="28"/>
          <w:szCs w:val="28"/>
        </w:rPr>
        <w:t>С</w:t>
      </w:r>
      <w:r w:rsidR="00893E81" w:rsidRPr="003A6B43">
        <w:rPr>
          <w:color w:val="000000"/>
          <w:sz w:val="28"/>
          <w:szCs w:val="28"/>
        </w:rPr>
        <w:t>остояние отечественной ст</w:t>
      </w:r>
      <w:r w:rsidR="00BB7546">
        <w:rPr>
          <w:color w:val="000000"/>
          <w:sz w:val="28"/>
          <w:szCs w:val="28"/>
        </w:rPr>
        <w:t>роительной отрасли вызывает сом</w:t>
      </w:r>
      <w:r w:rsidR="00893E81" w:rsidRPr="003A6B43">
        <w:rPr>
          <w:color w:val="000000"/>
          <w:sz w:val="28"/>
          <w:szCs w:val="28"/>
        </w:rPr>
        <w:t>не</w:t>
      </w:r>
      <w:r w:rsidR="00BB7546">
        <w:rPr>
          <w:color w:val="000000"/>
          <w:sz w:val="28"/>
          <w:szCs w:val="28"/>
        </w:rPr>
        <w:t>ние в успешной реализации подоб</w:t>
      </w:r>
      <w:r w:rsidR="00893E81" w:rsidRPr="003A6B43">
        <w:rPr>
          <w:color w:val="000000"/>
          <w:sz w:val="28"/>
          <w:szCs w:val="28"/>
        </w:rPr>
        <w:t>ных проектов.</w:t>
      </w:r>
    </w:p>
    <w:p w:rsidR="00B53796" w:rsidRPr="003A6B43" w:rsidRDefault="00BB7546" w:rsidP="00497AA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и качественно</w:t>
      </w:r>
      <w:r w:rsidR="00B53796" w:rsidRPr="003A6B43">
        <w:rPr>
          <w:color w:val="000000"/>
          <w:sz w:val="28"/>
          <w:szCs w:val="28"/>
        </w:rPr>
        <w:t>го управления грузопотоками необхо</w:t>
      </w:r>
      <w:r w:rsidR="00B53796" w:rsidRPr="003A6B43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димо внедрять новые информационные технологии: системы управле</w:t>
      </w:r>
      <w:r w:rsidR="00B53796" w:rsidRPr="003A6B43">
        <w:rPr>
          <w:color w:val="000000"/>
          <w:sz w:val="28"/>
          <w:szCs w:val="28"/>
        </w:rPr>
        <w:t xml:space="preserve">ния, мобильные технологии, системы спутниковой навигации и технологии идентификации грузов. </w:t>
      </w:r>
      <w:r>
        <w:rPr>
          <w:color w:val="000000"/>
          <w:sz w:val="28"/>
          <w:szCs w:val="28"/>
        </w:rPr>
        <w:t>Чтобы обеспечить работу модерни</w:t>
      </w:r>
      <w:r w:rsidR="00B53796" w:rsidRPr="003A6B43">
        <w:rPr>
          <w:color w:val="000000"/>
          <w:sz w:val="28"/>
          <w:szCs w:val="28"/>
        </w:rPr>
        <w:t>зированной транспортной системы, нужно готовить профессиональные кадры, так как сейчас наблюдается их катастрофическая нехватка в этой сфере деятельности. Россия нахо</w:t>
      </w:r>
      <w:r>
        <w:rPr>
          <w:color w:val="000000"/>
          <w:sz w:val="28"/>
          <w:szCs w:val="28"/>
        </w:rPr>
        <w:t>дит</w:t>
      </w:r>
      <w:r w:rsidR="00B53796">
        <w:rPr>
          <w:color w:val="000000"/>
          <w:sz w:val="28"/>
          <w:szCs w:val="28"/>
        </w:rPr>
        <w:t>ся лишь в начале этого пути</w:t>
      </w:r>
      <w:r w:rsidR="00B53796" w:rsidRPr="003A6B43">
        <w:rPr>
          <w:color w:val="000000"/>
          <w:sz w:val="28"/>
          <w:szCs w:val="28"/>
        </w:rPr>
        <w:t>.</w:t>
      </w:r>
    </w:p>
    <w:p w:rsidR="007F3E7A" w:rsidRPr="003A6B43" w:rsidRDefault="00BB7546" w:rsidP="007F3E7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перспективу разви</w:t>
      </w:r>
      <w:r w:rsidR="007F3E7A" w:rsidRPr="003A6B43">
        <w:rPr>
          <w:color w:val="000000"/>
          <w:sz w:val="28"/>
          <w:szCs w:val="28"/>
        </w:rPr>
        <w:t xml:space="preserve">тия </w:t>
      </w:r>
      <w:r w:rsidR="007F3E7A">
        <w:rPr>
          <w:color w:val="000000"/>
          <w:sz w:val="28"/>
          <w:szCs w:val="28"/>
        </w:rPr>
        <w:t>сухих портов</w:t>
      </w:r>
      <w:r w:rsidR="00497AA7">
        <w:rPr>
          <w:color w:val="000000"/>
          <w:sz w:val="28"/>
          <w:szCs w:val="28"/>
        </w:rPr>
        <w:t>, уместно провести ана</w:t>
      </w:r>
      <w:r w:rsidR="007F3E7A" w:rsidRPr="003A6B43">
        <w:rPr>
          <w:color w:val="000000"/>
          <w:sz w:val="28"/>
          <w:szCs w:val="28"/>
        </w:rPr>
        <w:t>ло</w:t>
      </w:r>
      <w:r w:rsidR="007F3E7A">
        <w:rPr>
          <w:color w:val="000000"/>
          <w:sz w:val="28"/>
          <w:szCs w:val="28"/>
        </w:rPr>
        <w:t xml:space="preserve">гию с развитием логистического </w:t>
      </w:r>
      <w:r w:rsidR="007F3E7A" w:rsidRPr="003A6B43">
        <w:rPr>
          <w:color w:val="000000"/>
          <w:sz w:val="28"/>
          <w:szCs w:val="28"/>
        </w:rPr>
        <w:t>рынка Европы, где крупные города буквально окольцованы сетью современных терминалов. Можно предположить, что рынок России будет раз</w:t>
      </w:r>
      <w:r>
        <w:rPr>
          <w:color w:val="000000"/>
          <w:sz w:val="28"/>
          <w:szCs w:val="28"/>
        </w:rPr>
        <w:t>виваться по такому же сце</w:t>
      </w:r>
      <w:r w:rsidR="007F3E7A">
        <w:rPr>
          <w:color w:val="000000"/>
          <w:sz w:val="28"/>
          <w:szCs w:val="28"/>
        </w:rPr>
        <w:t>нарию</w:t>
      </w:r>
      <w:r w:rsidR="007F3E7A" w:rsidRPr="003A6B43">
        <w:rPr>
          <w:color w:val="000000"/>
          <w:sz w:val="28"/>
          <w:szCs w:val="28"/>
        </w:rPr>
        <w:t>.</w:t>
      </w: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7F3E7A" w:rsidRPr="00916CAB" w:rsidRDefault="007F3E7A" w:rsidP="00916CAB">
      <w:pPr>
        <w:spacing w:line="360" w:lineRule="auto"/>
        <w:jc w:val="center"/>
        <w:rPr>
          <w:color w:val="000000"/>
          <w:sz w:val="28"/>
          <w:szCs w:val="28"/>
        </w:rPr>
      </w:pPr>
      <w:bookmarkStart w:id="14" w:name="_Toc243824807"/>
      <w:r w:rsidRPr="00916CAB">
        <w:rPr>
          <w:color w:val="000000"/>
          <w:sz w:val="28"/>
          <w:szCs w:val="28"/>
        </w:rPr>
        <w:t>СПИСОК ИСП</w:t>
      </w:r>
      <w:r w:rsidR="0037536B" w:rsidRPr="00916CAB">
        <w:rPr>
          <w:color w:val="000000"/>
          <w:sz w:val="28"/>
          <w:szCs w:val="28"/>
        </w:rPr>
        <w:t>О</w:t>
      </w:r>
      <w:r w:rsidRPr="00916CAB">
        <w:rPr>
          <w:color w:val="000000"/>
          <w:sz w:val="28"/>
          <w:szCs w:val="28"/>
        </w:rPr>
        <w:t>ЛЬЗОВАННЫХ ИСТОЧНИКОВ</w:t>
      </w:r>
      <w:bookmarkEnd w:id="14"/>
    </w:p>
    <w:p w:rsidR="007F3E7A" w:rsidRPr="007F3E7A" w:rsidRDefault="007F3E7A" w:rsidP="007F3E7A">
      <w:pPr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</w:p>
    <w:p w:rsidR="005A4748" w:rsidRPr="00916CAB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16CAB">
        <w:rPr>
          <w:color w:val="000000"/>
          <w:sz w:val="28"/>
          <w:szCs w:val="28"/>
        </w:rPr>
        <w:t xml:space="preserve">Федеральный закон от 30 октября </w:t>
      </w:r>
      <w:smartTag w:uri="urn:schemas-microsoft-com:office:smarttags" w:element="metricconverter">
        <w:smartTagPr>
          <w:attr w:name="ProductID" w:val="2007 г"/>
        </w:smartTagPr>
        <w:r w:rsidRPr="00916CAB">
          <w:rPr>
            <w:color w:val="000000"/>
            <w:sz w:val="28"/>
            <w:szCs w:val="28"/>
          </w:rPr>
          <w:t>2007 г</w:t>
        </w:r>
      </w:smartTag>
      <w:r w:rsidRPr="00916CAB">
        <w:rPr>
          <w:color w:val="000000"/>
          <w:sz w:val="28"/>
          <w:szCs w:val="28"/>
        </w:rPr>
        <w:t>. N 240-ФЗ «О внесении изменений в Федеральный закон «Об особых экономических зонах в Российской Федерации» и отдельные законодательные акты Российской Федерации» // Собрание законодательства Российской Федерации. - 2007. - № 45. - Ст. 5417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16CAB">
        <w:rPr>
          <w:color w:val="000000"/>
          <w:sz w:val="28"/>
          <w:szCs w:val="28"/>
        </w:rPr>
        <w:t xml:space="preserve">Федеральный закон от 8 ноября </w:t>
      </w:r>
      <w:smartTag w:uri="urn:schemas-microsoft-com:office:smarttags" w:element="metricconverter">
        <w:smartTagPr>
          <w:attr w:name="ProductID" w:val="2007 г"/>
        </w:smartTagPr>
        <w:r w:rsidRPr="00916CAB">
          <w:rPr>
            <w:color w:val="000000"/>
            <w:sz w:val="28"/>
            <w:szCs w:val="28"/>
          </w:rPr>
          <w:t>2007 г</w:t>
        </w:r>
      </w:smartTag>
      <w:r w:rsidRPr="00916CAB">
        <w:rPr>
          <w:color w:val="000000"/>
          <w:sz w:val="28"/>
          <w:szCs w:val="28"/>
        </w:rPr>
        <w:t xml:space="preserve">. N 261-ФЗ «О морских портах в Российской Федерации и о внесении изменений в отдельные законодательные акты Российской Федерации» (с изменениями от 14, 23 июля </w:t>
      </w:r>
      <w:smartTag w:uri="urn:schemas-microsoft-com:office:smarttags" w:element="metricconverter">
        <w:smartTagPr>
          <w:attr w:name="ProductID" w:val="2008 г"/>
        </w:smartTagPr>
        <w:r w:rsidRPr="00916CAB">
          <w:rPr>
            <w:color w:val="000000"/>
            <w:sz w:val="28"/>
            <w:szCs w:val="28"/>
          </w:rPr>
          <w:t>2008 г</w:t>
        </w:r>
      </w:smartTag>
      <w:r w:rsidRPr="00916CAB">
        <w:rPr>
          <w:color w:val="000000"/>
          <w:sz w:val="28"/>
          <w:szCs w:val="28"/>
        </w:rPr>
        <w:t>.) // Собрание законодательства Российской Федерации. – 2007 - № 46. - Ст. 5557</w:t>
      </w:r>
    </w:p>
    <w:p w:rsidR="005A4748" w:rsidRPr="0037536B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Гапон, Ю. А. </w:t>
      </w:r>
      <w:r w:rsidRPr="00B06F0C">
        <w:rPr>
          <w:color w:val="000000"/>
          <w:sz w:val="28"/>
          <w:szCs w:val="28"/>
        </w:rPr>
        <w:t xml:space="preserve">Российские порты: морские ворота экономики </w:t>
      </w:r>
      <w:r>
        <w:rPr>
          <w:color w:val="000000"/>
          <w:sz w:val="28"/>
          <w:szCs w:val="28"/>
        </w:rPr>
        <w:t xml:space="preserve">/ </w:t>
      </w:r>
      <w:r w:rsidRPr="00B06F0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.А.</w:t>
      </w:r>
      <w:r w:rsidRPr="00B06F0C">
        <w:rPr>
          <w:color w:val="000000"/>
          <w:sz w:val="28"/>
          <w:szCs w:val="28"/>
        </w:rPr>
        <w:t xml:space="preserve"> Гапон</w:t>
      </w:r>
      <w:r>
        <w:rPr>
          <w:color w:val="000000"/>
          <w:sz w:val="28"/>
          <w:szCs w:val="28"/>
        </w:rPr>
        <w:t xml:space="preserve"> // </w:t>
      </w:r>
      <w:r>
        <w:rPr>
          <w:bCs/>
          <w:color w:val="000000"/>
          <w:sz w:val="28"/>
          <w:szCs w:val="28"/>
        </w:rPr>
        <w:t>Фондовый центр Инфина. – 2008. - №10 – С.16-24</w:t>
      </w:r>
    </w:p>
    <w:p w:rsidR="005A4748" w:rsidRPr="003A6B43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7536B">
        <w:rPr>
          <w:color w:val="000000"/>
          <w:sz w:val="28"/>
          <w:szCs w:val="28"/>
        </w:rPr>
        <w:t>Шишкова</w:t>
      </w:r>
      <w:r>
        <w:rPr>
          <w:color w:val="000000"/>
          <w:sz w:val="28"/>
          <w:szCs w:val="28"/>
        </w:rPr>
        <w:t xml:space="preserve">, Э. </w:t>
      </w:r>
      <w:r w:rsidRPr="00B06F0C">
        <w:rPr>
          <w:color w:val="000000"/>
          <w:sz w:val="28"/>
          <w:szCs w:val="28"/>
        </w:rPr>
        <w:t>Сухие порты -</w:t>
      </w:r>
      <w:r>
        <w:rPr>
          <w:color w:val="000000"/>
          <w:sz w:val="28"/>
          <w:szCs w:val="28"/>
        </w:rPr>
        <w:t xml:space="preserve"> </w:t>
      </w:r>
      <w:r w:rsidRPr="00B06F0C">
        <w:rPr>
          <w:color w:val="000000"/>
          <w:sz w:val="28"/>
          <w:szCs w:val="28"/>
        </w:rPr>
        <w:t>перспективы развития</w:t>
      </w:r>
      <w:r>
        <w:rPr>
          <w:color w:val="000000"/>
          <w:sz w:val="28"/>
          <w:szCs w:val="28"/>
        </w:rPr>
        <w:t xml:space="preserve"> / Э. Шишкова // </w:t>
      </w:r>
      <w:r w:rsidRPr="0037536B">
        <w:rPr>
          <w:bCs/>
          <w:color w:val="000000"/>
          <w:sz w:val="28"/>
          <w:szCs w:val="28"/>
        </w:rPr>
        <w:t>Логистика и управление</w:t>
      </w:r>
      <w:r>
        <w:rPr>
          <w:bCs/>
          <w:color w:val="000000"/>
          <w:sz w:val="28"/>
          <w:szCs w:val="28"/>
        </w:rPr>
        <w:t>. – 2008 - №4 – С. 35-43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b/>
          <w:bCs/>
          <w:smallCaps/>
          <w:color w:val="000000"/>
          <w:sz w:val="28"/>
          <w:szCs w:val="28"/>
        </w:rPr>
      </w:pPr>
      <w:r w:rsidRPr="0037536B">
        <w:rPr>
          <w:bCs/>
          <w:color w:val="000000"/>
          <w:sz w:val="28"/>
          <w:szCs w:val="28"/>
        </w:rPr>
        <w:t>Немухина</w:t>
      </w:r>
      <w:r>
        <w:rPr>
          <w:bCs/>
          <w:color w:val="000000"/>
          <w:sz w:val="28"/>
          <w:szCs w:val="28"/>
        </w:rPr>
        <w:t xml:space="preserve">, А. Уплывающая </w:t>
      </w:r>
      <w:r w:rsidRPr="0037536B">
        <w:rPr>
          <w:color w:val="000000"/>
          <w:sz w:val="28"/>
          <w:szCs w:val="28"/>
        </w:rPr>
        <w:t xml:space="preserve">прибыль </w:t>
      </w:r>
      <w:r>
        <w:rPr>
          <w:color w:val="000000"/>
          <w:sz w:val="28"/>
          <w:szCs w:val="28"/>
        </w:rPr>
        <w:t xml:space="preserve">/ А. Немухина // Прямые инвестиции – 2008. - </w:t>
      </w:r>
      <w:r w:rsidRPr="0037536B">
        <w:rPr>
          <w:b/>
          <w:bCs/>
          <w:smallCaps/>
          <w:color w:val="000000"/>
          <w:sz w:val="28"/>
          <w:szCs w:val="28"/>
        </w:rPr>
        <w:t xml:space="preserve"> </w:t>
      </w:r>
      <w:r w:rsidRPr="0037536B">
        <w:rPr>
          <w:smallCaps/>
          <w:color w:val="000000"/>
          <w:sz w:val="28"/>
          <w:szCs w:val="28"/>
        </w:rPr>
        <w:t>№06</w:t>
      </w:r>
      <w:r>
        <w:rPr>
          <w:smallCaps/>
          <w:color w:val="000000"/>
          <w:sz w:val="28"/>
          <w:szCs w:val="28"/>
        </w:rPr>
        <w:t xml:space="preserve"> – С. 38-52</w:t>
      </w:r>
      <w:r>
        <w:rPr>
          <w:b/>
          <w:bCs/>
          <w:smallCaps/>
          <w:color w:val="000000"/>
          <w:sz w:val="28"/>
          <w:szCs w:val="28"/>
        </w:rPr>
        <w:t xml:space="preserve"> 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0836AE">
        <w:rPr>
          <w:color w:val="000000"/>
          <w:sz w:val="28"/>
          <w:szCs w:val="28"/>
        </w:rPr>
        <w:t>Коршунова,</w:t>
      </w:r>
      <w:r>
        <w:rPr>
          <w:color w:val="000000"/>
          <w:sz w:val="28"/>
          <w:szCs w:val="28"/>
        </w:rPr>
        <w:t xml:space="preserve"> Л. </w:t>
      </w:r>
      <w:r w:rsidRPr="000836AE">
        <w:rPr>
          <w:color w:val="000000"/>
          <w:sz w:val="28"/>
          <w:szCs w:val="28"/>
        </w:rPr>
        <w:t xml:space="preserve">Перспективы развития института "сухих" портов в </w:t>
      </w:r>
      <w:r w:rsidRPr="00361318">
        <w:rPr>
          <w:color w:val="000000"/>
          <w:sz w:val="28"/>
          <w:szCs w:val="28"/>
        </w:rPr>
        <w:t>России / Л. Коршунова // Таможенное обозрение. – 2008 -  № 4 – С.26-30</w:t>
      </w:r>
    </w:p>
    <w:p w:rsidR="00C3789C" w:rsidRPr="00C3789C" w:rsidRDefault="00C3789C" w:rsidP="00C3789C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C3789C">
        <w:rPr>
          <w:color w:val="000000"/>
          <w:sz w:val="28"/>
          <w:szCs w:val="28"/>
        </w:rPr>
        <w:t>Чиганашкина, И.В.  Развитие транспортной инфраструктуры в крупных транспортных узлах, роль «сухих» портов в повышении грузооборота / И.В. Чиганашкина // Доклад на конференции Логистика-2008 -  [Электронный ресурс] – Режим доступа: [http://www.dvtg.ru/ru/presscenter/articles-and-speeches/292]</w:t>
      </w:r>
    </w:p>
    <w:p w:rsidR="005A4748" w:rsidRP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A4748">
        <w:rPr>
          <w:color w:val="000000"/>
          <w:sz w:val="28"/>
          <w:szCs w:val="28"/>
        </w:rPr>
        <w:t>Беспалов, Р.С. Транспортная логистика: Новейшие технологии построения эффективной системы доставки / Р.С. Беспалов. – М.: Вершина, 2008 – 384 с.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A63C6">
        <w:rPr>
          <w:color w:val="000000"/>
          <w:sz w:val="28"/>
          <w:szCs w:val="28"/>
        </w:rPr>
        <w:t>Логистика во внешнеторговой деятельности. Учебно-практическое пособие</w:t>
      </w:r>
      <w:r>
        <w:rPr>
          <w:color w:val="000000"/>
          <w:sz w:val="28"/>
          <w:szCs w:val="28"/>
        </w:rPr>
        <w:t xml:space="preserve"> / Под ред. К.В. Садченко, И.И.</w:t>
      </w:r>
      <w:r w:rsidRPr="006A63C6">
        <w:rPr>
          <w:color w:val="000000"/>
          <w:sz w:val="28"/>
          <w:szCs w:val="28"/>
        </w:rPr>
        <w:t xml:space="preserve"> Кретов</w:t>
      </w:r>
      <w:r w:rsidR="00C75CF4">
        <w:rPr>
          <w:color w:val="000000"/>
          <w:sz w:val="28"/>
          <w:szCs w:val="28"/>
        </w:rPr>
        <w:t>. – М.: Дело и Сервис, 2008</w:t>
      </w:r>
      <w:r>
        <w:rPr>
          <w:color w:val="000000"/>
          <w:sz w:val="28"/>
          <w:szCs w:val="28"/>
        </w:rPr>
        <w:t xml:space="preserve"> -</w:t>
      </w:r>
      <w:r w:rsidRPr="006A63C6">
        <w:rPr>
          <w:color w:val="000000"/>
          <w:sz w:val="28"/>
          <w:szCs w:val="28"/>
        </w:rPr>
        <w:t xml:space="preserve"> 192 с.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7B71">
        <w:rPr>
          <w:sz w:val="28"/>
          <w:szCs w:val="28"/>
        </w:rPr>
        <w:t>Гаджинский</w:t>
      </w:r>
      <w:r>
        <w:rPr>
          <w:sz w:val="28"/>
          <w:szCs w:val="28"/>
        </w:rPr>
        <w:t>,</w:t>
      </w:r>
      <w:r w:rsidRPr="00C47B71">
        <w:rPr>
          <w:sz w:val="28"/>
          <w:szCs w:val="28"/>
        </w:rPr>
        <w:t xml:space="preserve"> А.М. Логистика</w:t>
      </w:r>
      <w:r>
        <w:rPr>
          <w:sz w:val="28"/>
          <w:szCs w:val="28"/>
        </w:rPr>
        <w:t xml:space="preserve"> / А.М. Гаджинский </w:t>
      </w:r>
      <w:r w:rsidRPr="00C47B71">
        <w:rPr>
          <w:sz w:val="28"/>
          <w:szCs w:val="28"/>
        </w:rPr>
        <w:t>– М.: Инф</w:t>
      </w:r>
      <w:r>
        <w:rPr>
          <w:sz w:val="28"/>
          <w:szCs w:val="28"/>
        </w:rPr>
        <w:t>ормационно-внедренческий центр Маркетинг</w:t>
      </w:r>
      <w:r w:rsidRPr="00C47B71">
        <w:rPr>
          <w:sz w:val="28"/>
          <w:szCs w:val="28"/>
        </w:rPr>
        <w:t>, 200</w:t>
      </w:r>
      <w:r>
        <w:rPr>
          <w:sz w:val="28"/>
          <w:szCs w:val="28"/>
        </w:rPr>
        <w:t>7</w:t>
      </w:r>
      <w:r w:rsidRPr="00C47B71">
        <w:rPr>
          <w:sz w:val="28"/>
          <w:szCs w:val="28"/>
        </w:rPr>
        <w:t>. – 375</w:t>
      </w:r>
      <w:r>
        <w:rPr>
          <w:sz w:val="28"/>
          <w:szCs w:val="28"/>
        </w:rPr>
        <w:t xml:space="preserve"> </w:t>
      </w:r>
      <w:r w:rsidRPr="00C47B71">
        <w:rPr>
          <w:sz w:val="28"/>
          <w:szCs w:val="28"/>
        </w:rPr>
        <w:t>с.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C47B71">
        <w:rPr>
          <w:sz w:val="28"/>
          <w:szCs w:val="28"/>
        </w:rPr>
        <w:t xml:space="preserve">Логистика: управление в транспортно-логистических системах / Под ред. </w:t>
      </w:r>
      <w:r>
        <w:rPr>
          <w:sz w:val="28"/>
          <w:szCs w:val="28"/>
        </w:rPr>
        <w:t>Л.Б. Миротина. – М.: Юристъ, 2008</w:t>
      </w:r>
      <w:r w:rsidRPr="00C47B71">
        <w:rPr>
          <w:sz w:val="28"/>
          <w:szCs w:val="28"/>
        </w:rPr>
        <w:t>. – 414</w:t>
      </w:r>
      <w:r>
        <w:rPr>
          <w:sz w:val="28"/>
          <w:szCs w:val="28"/>
        </w:rPr>
        <w:t xml:space="preserve"> </w:t>
      </w:r>
      <w:r w:rsidRPr="00C47B71">
        <w:rPr>
          <w:sz w:val="28"/>
          <w:szCs w:val="28"/>
        </w:rPr>
        <w:t>с.</w:t>
      </w:r>
    </w:p>
    <w:p w:rsid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A4748">
        <w:rPr>
          <w:sz w:val="28"/>
          <w:szCs w:val="28"/>
        </w:rPr>
        <w:t>Перевозка экспортно-импортных грузов. Ор</w:t>
      </w:r>
      <w:r>
        <w:rPr>
          <w:sz w:val="28"/>
          <w:szCs w:val="28"/>
        </w:rPr>
        <w:t xml:space="preserve">ганизация логистических систем </w:t>
      </w:r>
      <w:r w:rsidRPr="005A4748">
        <w:rPr>
          <w:sz w:val="28"/>
          <w:szCs w:val="28"/>
        </w:rPr>
        <w:t>/ Под ред. А.В. Кириченко. – СПб.: Питер, 200</w:t>
      </w:r>
      <w:r w:rsidR="00C75CF4">
        <w:rPr>
          <w:sz w:val="28"/>
          <w:szCs w:val="28"/>
        </w:rPr>
        <w:t>8</w:t>
      </w:r>
      <w:r w:rsidRPr="005A4748">
        <w:rPr>
          <w:sz w:val="28"/>
          <w:szCs w:val="28"/>
        </w:rPr>
        <w:t>. – 506</w:t>
      </w:r>
      <w:r>
        <w:rPr>
          <w:sz w:val="28"/>
          <w:szCs w:val="28"/>
        </w:rPr>
        <w:t xml:space="preserve"> </w:t>
      </w:r>
      <w:r w:rsidRPr="005A4748">
        <w:rPr>
          <w:sz w:val="28"/>
          <w:szCs w:val="28"/>
        </w:rPr>
        <w:t>с.</w:t>
      </w:r>
    </w:p>
    <w:p w:rsidR="005A4748" w:rsidRPr="005A4748" w:rsidRDefault="005A4748" w:rsidP="005A4748">
      <w:pPr>
        <w:numPr>
          <w:ilvl w:val="0"/>
          <w:numId w:val="26"/>
        </w:numPr>
        <w:tabs>
          <w:tab w:val="clear" w:pos="1211"/>
          <w:tab w:val="num" w:pos="0"/>
          <w:tab w:val="left" w:pos="1276"/>
        </w:tabs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5A4748">
        <w:rPr>
          <w:sz w:val="28"/>
          <w:szCs w:val="28"/>
        </w:rPr>
        <w:t>Экономика и организация внешнеторговых перевозок</w:t>
      </w:r>
      <w:r>
        <w:rPr>
          <w:sz w:val="28"/>
          <w:szCs w:val="28"/>
        </w:rPr>
        <w:t xml:space="preserve"> </w:t>
      </w:r>
      <w:r w:rsidRPr="005A4748">
        <w:rPr>
          <w:sz w:val="28"/>
          <w:szCs w:val="28"/>
        </w:rPr>
        <w:t>/ Под ред. К.В. Холопова. – М.: Юристъ, 200</w:t>
      </w:r>
      <w:r w:rsidR="00C75CF4">
        <w:rPr>
          <w:sz w:val="28"/>
          <w:szCs w:val="28"/>
        </w:rPr>
        <w:t>7</w:t>
      </w:r>
      <w:r w:rsidRPr="005A4748">
        <w:rPr>
          <w:sz w:val="28"/>
          <w:szCs w:val="28"/>
        </w:rPr>
        <w:t>. – 684</w:t>
      </w:r>
      <w:r>
        <w:rPr>
          <w:sz w:val="28"/>
          <w:szCs w:val="28"/>
        </w:rPr>
        <w:t xml:space="preserve"> </w:t>
      </w:r>
      <w:r w:rsidRPr="005A4748">
        <w:rPr>
          <w:sz w:val="28"/>
          <w:szCs w:val="28"/>
        </w:rPr>
        <w:t>с.</w:t>
      </w:r>
    </w:p>
    <w:p w:rsidR="006A63C6" w:rsidRPr="00361318" w:rsidRDefault="006A63C6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15" w:name="_GoBack"/>
      <w:bookmarkEnd w:id="15"/>
    </w:p>
    <w:sectPr w:rsidR="006A63C6" w:rsidRPr="00361318" w:rsidSect="000266BC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C8" w:rsidRDefault="00D861C8" w:rsidP="0035032E">
      <w:r>
        <w:separator/>
      </w:r>
    </w:p>
  </w:endnote>
  <w:endnote w:type="continuationSeparator" w:id="0">
    <w:p w:rsidR="00D861C8" w:rsidRDefault="00D861C8" w:rsidP="0035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AB" w:rsidRDefault="00916CAB" w:rsidP="00ED3C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16CAB" w:rsidRDefault="00916CA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CAB" w:rsidRDefault="00916CAB" w:rsidP="00ED3C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3ACB">
      <w:rPr>
        <w:rStyle w:val="af1"/>
        <w:noProof/>
      </w:rPr>
      <w:t>2</w:t>
    </w:r>
    <w:r>
      <w:rPr>
        <w:rStyle w:val="af1"/>
      </w:rPr>
      <w:fldChar w:fldCharType="end"/>
    </w:r>
  </w:p>
  <w:p w:rsidR="00916CAB" w:rsidRDefault="00916C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C8" w:rsidRDefault="00D861C8" w:rsidP="0035032E">
      <w:r>
        <w:separator/>
      </w:r>
    </w:p>
  </w:footnote>
  <w:footnote w:type="continuationSeparator" w:id="0">
    <w:p w:rsidR="00D861C8" w:rsidRDefault="00D861C8" w:rsidP="0035032E">
      <w:r>
        <w:continuationSeparator/>
      </w:r>
    </w:p>
  </w:footnote>
  <w:footnote w:id="1">
    <w:p w:rsidR="00C75CF4" w:rsidRDefault="00C75CF4" w:rsidP="00C75CF4">
      <w:pPr>
        <w:tabs>
          <w:tab w:val="num" w:pos="0"/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color w:val="000000"/>
          <w:sz w:val="20"/>
          <w:szCs w:val="20"/>
        </w:rPr>
        <w:t>Беспалов, Р.С. Транспортная логистика: Новейшие технологии построения эффективной системы доставки / Р.С. Беспал</w:t>
      </w:r>
      <w:r>
        <w:rPr>
          <w:color w:val="000000"/>
          <w:sz w:val="20"/>
          <w:szCs w:val="20"/>
        </w:rPr>
        <w:t>ов. – М.: Вершина, 2008 – С. 231-232</w:t>
      </w:r>
    </w:p>
  </w:footnote>
  <w:footnote w:id="2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sz w:val="20"/>
          <w:szCs w:val="20"/>
        </w:rPr>
        <w:t>Экономика и организация внешнеторговых перевозок / Под ред. К.В. Холопова. – М.: Юристъ, 200</w:t>
      </w:r>
      <w:r>
        <w:rPr>
          <w:sz w:val="20"/>
          <w:szCs w:val="20"/>
        </w:rPr>
        <w:t>7</w:t>
      </w:r>
      <w:r w:rsidRPr="004B44F8">
        <w:rPr>
          <w:sz w:val="20"/>
          <w:szCs w:val="20"/>
        </w:rPr>
        <w:t xml:space="preserve">. – </w:t>
      </w:r>
      <w:r>
        <w:rPr>
          <w:sz w:val="20"/>
          <w:szCs w:val="20"/>
        </w:rPr>
        <w:t>С.249</w:t>
      </w:r>
    </w:p>
  </w:footnote>
  <w:footnote w:id="3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color w:val="000000"/>
          <w:sz w:val="20"/>
          <w:szCs w:val="20"/>
        </w:rPr>
        <w:t xml:space="preserve">Шишкова, Э. Сухие порты - перспективы развития / Э. Шишкова // </w:t>
      </w:r>
      <w:r w:rsidRPr="004B44F8">
        <w:rPr>
          <w:bCs/>
          <w:color w:val="000000"/>
          <w:sz w:val="20"/>
          <w:szCs w:val="20"/>
        </w:rPr>
        <w:t>Логистика и управление. – 2008 - №4 – С. 35-43</w:t>
      </w:r>
    </w:p>
  </w:footnote>
  <w:footnote w:id="4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sz w:val="20"/>
          <w:szCs w:val="20"/>
        </w:rPr>
        <w:t>Гаджинский, А.М. Логистика / А.М. Гаджинский – М.: Информационно-внедренческий центр Маркетинг, 2007</w:t>
      </w:r>
      <w:r>
        <w:rPr>
          <w:sz w:val="20"/>
          <w:szCs w:val="20"/>
        </w:rPr>
        <w:t>. – С. 124-125</w:t>
      </w:r>
    </w:p>
  </w:footnote>
  <w:footnote w:id="5">
    <w:p w:rsidR="00916CAB" w:rsidRPr="00131D4F" w:rsidRDefault="00916CAB" w:rsidP="00131D4F">
      <w:pPr>
        <w:pStyle w:val="1"/>
        <w:spacing w:before="0"/>
        <w:rPr>
          <w:rFonts w:ascii="Times New Roman" w:hAnsi="Times New Roman"/>
          <w:b w:val="0"/>
          <w:color w:val="auto"/>
          <w:sz w:val="20"/>
          <w:szCs w:val="20"/>
        </w:rPr>
      </w:pPr>
      <w:r w:rsidRPr="00131D4F">
        <w:rPr>
          <w:rStyle w:val="a9"/>
          <w:rFonts w:ascii="Times New Roman" w:hAnsi="Times New Roman"/>
          <w:b w:val="0"/>
          <w:color w:val="auto"/>
          <w:sz w:val="20"/>
          <w:szCs w:val="20"/>
        </w:rPr>
        <w:footnoteRef/>
      </w:r>
      <w:r w:rsidRPr="00131D4F">
        <w:rPr>
          <w:rFonts w:ascii="Times New Roman" w:hAnsi="Times New Roman"/>
          <w:b w:val="0"/>
          <w:color w:val="auto"/>
          <w:sz w:val="20"/>
          <w:szCs w:val="20"/>
        </w:rPr>
        <w:t xml:space="preserve"> Федеральный закон от 30 октября </w:t>
      </w:r>
      <w:smartTag w:uri="urn:schemas-microsoft-com:office:smarttags" w:element="metricconverter">
        <w:smartTagPr>
          <w:attr w:name="ProductID" w:val="2007 г"/>
        </w:smartTagPr>
        <w:r w:rsidRPr="00131D4F">
          <w:rPr>
            <w:rFonts w:ascii="Times New Roman" w:hAnsi="Times New Roman"/>
            <w:b w:val="0"/>
            <w:color w:val="auto"/>
            <w:sz w:val="20"/>
            <w:szCs w:val="20"/>
          </w:rPr>
          <w:t>2007 г</w:t>
        </w:r>
      </w:smartTag>
      <w:r>
        <w:rPr>
          <w:rFonts w:ascii="Times New Roman" w:hAnsi="Times New Roman"/>
          <w:b w:val="0"/>
          <w:color w:val="auto"/>
          <w:sz w:val="20"/>
          <w:szCs w:val="20"/>
        </w:rPr>
        <w:t>. N 240-ФЗ «</w:t>
      </w:r>
      <w:r w:rsidRPr="00131D4F">
        <w:rPr>
          <w:rFonts w:ascii="Times New Roman" w:hAnsi="Times New Roman"/>
          <w:b w:val="0"/>
          <w:color w:val="auto"/>
          <w:sz w:val="20"/>
          <w:szCs w:val="20"/>
        </w:rPr>
        <w:t xml:space="preserve">О внесении изменений в Федеральный закон </w:t>
      </w:r>
      <w:r>
        <w:rPr>
          <w:rFonts w:ascii="Times New Roman" w:hAnsi="Times New Roman"/>
          <w:b w:val="0"/>
          <w:color w:val="auto"/>
          <w:sz w:val="20"/>
          <w:szCs w:val="20"/>
        </w:rPr>
        <w:t>«</w:t>
      </w:r>
      <w:r w:rsidRPr="00131D4F">
        <w:rPr>
          <w:rFonts w:ascii="Times New Roman" w:hAnsi="Times New Roman"/>
          <w:b w:val="0"/>
          <w:color w:val="auto"/>
          <w:sz w:val="20"/>
          <w:szCs w:val="20"/>
        </w:rPr>
        <w:t>Об особых экономических зонах в Российской Федерации</w:t>
      </w:r>
      <w:r>
        <w:rPr>
          <w:rFonts w:ascii="Times New Roman" w:hAnsi="Times New Roman"/>
          <w:b w:val="0"/>
          <w:color w:val="auto"/>
          <w:sz w:val="20"/>
          <w:szCs w:val="20"/>
        </w:rPr>
        <w:t>»</w:t>
      </w:r>
      <w:r w:rsidRPr="00131D4F">
        <w:rPr>
          <w:rFonts w:ascii="Times New Roman" w:hAnsi="Times New Roman"/>
          <w:b w:val="0"/>
          <w:color w:val="auto"/>
          <w:sz w:val="20"/>
          <w:szCs w:val="20"/>
        </w:rPr>
        <w:t xml:space="preserve"> и отдельные законодательные акты Российской Федерации</w:t>
      </w:r>
      <w:r>
        <w:rPr>
          <w:rFonts w:ascii="Times New Roman" w:hAnsi="Times New Roman"/>
          <w:b w:val="0"/>
          <w:color w:val="auto"/>
          <w:sz w:val="20"/>
          <w:szCs w:val="20"/>
        </w:rPr>
        <w:t>»</w:t>
      </w:r>
      <w:r w:rsidRPr="00131D4F">
        <w:rPr>
          <w:rFonts w:ascii="Times New Roman" w:hAnsi="Times New Roman"/>
          <w:b w:val="0"/>
          <w:color w:val="auto"/>
          <w:sz w:val="20"/>
          <w:szCs w:val="20"/>
        </w:rPr>
        <w:t xml:space="preserve"> // Собрание законодательства Российской Федерации. - 2007. - № 45. - Ст. 5417</w:t>
      </w:r>
    </w:p>
    <w:p w:rsidR="00916CAB" w:rsidRDefault="00916CAB">
      <w:pPr>
        <w:pStyle w:val="a7"/>
      </w:pPr>
    </w:p>
  </w:footnote>
  <w:footnote w:id="6">
    <w:p w:rsidR="00916CAB" w:rsidRPr="00131D4F" w:rsidRDefault="00916CAB" w:rsidP="00131D4F">
      <w:pPr>
        <w:pStyle w:val="af0"/>
        <w:jc w:val="both"/>
        <w:rPr>
          <w:rFonts w:ascii="Times New Roman" w:hAnsi="Times New Roman"/>
        </w:rPr>
      </w:pPr>
      <w:r w:rsidRPr="00131D4F">
        <w:rPr>
          <w:rStyle w:val="a9"/>
          <w:rFonts w:ascii="Times New Roman" w:hAnsi="Times New Roman"/>
        </w:rPr>
        <w:footnoteRef/>
      </w:r>
      <w:r w:rsidRPr="00131D4F">
        <w:rPr>
          <w:rFonts w:ascii="Times New Roman" w:hAnsi="Times New Roman"/>
        </w:rPr>
        <w:t xml:space="preserve"> Федеральный закон от 8 ноября </w:t>
      </w:r>
      <w:smartTag w:uri="urn:schemas-microsoft-com:office:smarttags" w:element="metricconverter">
        <w:smartTagPr>
          <w:attr w:name="ProductID" w:val="2007 г"/>
        </w:smartTagPr>
        <w:r w:rsidRPr="00131D4F">
          <w:rPr>
            <w:rFonts w:ascii="Times New Roman" w:hAnsi="Times New Roman"/>
          </w:rPr>
          <w:t>2007 г</w:t>
        </w:r>
      </w:smartTag>
      <w:r w:rsidRPr="00131D4F">
        <w:rPr>
          <w:rFonts w:ascii="Times New Roman" w:hAnsi="Times New Roman"/>
        </w:rPr>
        <w:t xml:space="preserve">. N 261-ФЗ «О морских портах в Российской Федерации и о внесении изменений в отдельные законодательные акты Российской Федерации» (с изменениями от 14, 23 июля </w:t>
      </w:r>
      <w:smartTag w:uri="urn:schemas-microsoft-com:office:smarttags" w:element="metricconverter">
        <w:smartTagPr>
          <w:attr w:name="ProductID" w:val="2008 г"/>
        </w:smartTagPr>
        <w:r w:rsidRPr="00131D4F">
          <w:rPr>
            <w:rFonts w:ascii="Times New Roman" w:hAnsi="Times New Roman"/>
          </w:rPr>
          <w:t>2008 г</w:t>
        </w:r>
      </w:smartTag>
      <w:r w:rsidRPr="00131D4F">
        <w:rPr>
          <w:rFonts w:ascii="Times New Roman" w:hAnsi="Times New Roman"/>
        </w:rPr>
        <w:t>.) // Собрание законодательства Российской Федерации. – 2007 - № 46. - Ст. 5557</w:t>
      </w:r>
    </w:p>
    <w:p w:rsidR="00916CAB" w:rsidRDefault="00916CAB">
      <w:pPr>
        <w:pStyle w:val="a7"/>
      </w:pPr>
    </w:p>
  </w:footnote>
  <w:footnote w:id="7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color w:val="000000"/>
          <w:sz w:val="20"/>
          <w:szCs w:val="20"/>
        </w:rPr>
        <w:t>Логистика во внешнеторговой деятельности. Учебно-практическое пособие / Под ред. К.В. Садченко, И.И. Кретов</w:t>
      </w:r>
      <w:r>
        <w:rPr>
          <w:color w:val="000000"/>
          <w:sz w:val="20"/>
          <w:szCs w:val="20"/>
        </w:rPr>
        <w:t>. – М.: Дело и Сервис, 2008</w:t>
      </w:r>
      <w:r w:rsidRPr="004B44F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С.84-85</w:t>
      </w:r>
    </w:p>
  </w:footnote>
  <w:footnote w:id="8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bCs/>
          <w:color w:val="000000"/>
          <w:sz w:val="20"/>
          <w:szCs w:val="20"/>
        </w:rPr>
        <w:t xml:space="preserve">Немухина, А. Уплывающая </w:t>
      </w:r>
      <w:r w:rsidRPr="004B44F8">
        <w:rPr>
          <w:color w:val="000000"/>
          <w:sz w:val="20"/>
          <w:szCs w:val="20"/>
        </w:rPr>
        <w:t xml:space="preserve">прибыль / А. Немухина // Прямые инвестиции – 2008. - </w:t>
      </w:r>
      <w:r w:rsidRPr="004B44F8">
        <w:rPr>
          <w:b/>
          <w:bCs/>
          <w:smallCaps/>
          <w:color w:val="000000"/>
          <w:sz w:val="20"/>
          <w:szCs w:val="20"/>
        </w:rPr>
        <w:t xml:space="preserve"> </w:t>
      </w:r>
      <w:r w:rsidRPr="004B44F8">
        <w:rPr>
          <w:smallCaps/>
          <w:color w:val="000000"/>
          <w:sz w:val="20"/>
          <w:szCs w:val="20"/>
        </w:rPr>
        <w:t>№06 – С. 38-52</w:t>
      </w:r>
      <w:r w:rsidRPr="004B44F8">
        <w:rPr>
          <w:b/>
          <w:bCs/>
          <w:smallCaps/>
          <w:color w:val="000000"/>
          <w:sz w:val="20"/>
          <w:szCs w:val="20"/>
        </w:rPr>
        <w:t xml:space="preserve"> </w:t>
      </w:r>
    </w:p>
  </w:footnote>
  <w:footnote w:id="9">
    <w:p w:rsidR="00C75CF4" w:rsidRPr="00C3789C" w:rsidRDefault="00C75CF4" w:rsidP="00C75CF4">
      <w:pPr>
        <w:tabs>
          <w:tab w:val="left" w:pos="1276"/>
        </w:tabs>
        <w:jc w:val="both"/>
        <w:rPr>
          <w:color w:val="000000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C3789C">
        <w:rPr>
          <w:color w:val="000000"/>
          <w:sz w:val="20"/>
          <w:szCs w:val="20"/>
        </w:rPr>
        <w:t>Чиганашкина,</w:t>
      </w:r>
      <w:r w:rsidRPr="004B44F8">
        <w:rPr>
          <w:color w:val="000000"/>
          <w:sz w:val="20"/>
          <w:szCs w:val="20"/>
        </w:rPr>
        <w:t xml:space="preserve"> И.В</w:t>
      </w:r>
      <w:r w:rsidRPr="00C3789C">
        <w:rPr>
          <w:color w:val="000000"/>
          <w:sz w:val="20"/>
          <w:szCs w:val="20"/>
        </w:rPr>
        <w:t xml:space="preserve">. </w:t>
      </w:r>
      <w:r w:rsidRPr="004B44F8">
        <w:rPr>
          <w:color w:val="000000"/>
          <w:sz w:val="20"/>
          <w:szCs w:val="20"/>
        </w:rPr>
        <w:t xml:space="preserve"> Развитие транспортной инфраструктуры в крупных транспортных узлах, роль «сухих» портов в повышении грузооборота</w:t>
      </w:r>
      <w:r w:rsidR="00C3789C">
        <w:rPr>
          <w:color w:val="000000"/>
          <w:sz w:val="20"/>
          <w:szCs w:val="20"/>
        </w:rPr>
        <w:t xml:space="preserve"> /</w:t>
      </w:r>
      <w:r w:rsidRPr="004B44F8">
        <w:rPr>
          <w:color w:val="000000"/>
          <w:sz w:val="20"/>
          <w:szCs w:val="20"/>
        </w:rPr>
        <w:t xml:space="preserve"> И.В. </w:t>
      </w:r>
      <w:r w:rsidRPr="00C3789C">
        <w:rPr>
          <w:color w:val="000000"/>
          <w:sz w:val="20"/>
          <w:szCs w:val="20"/>
        </w:rPr>
        <w:t>Чиганашкина</w:t>
      </w:r>
      <w:r w:rsidRPr="004B44F8">
        <w:rPr>
          <w:color w:val="000000"/>
          <w:sz w:val="20"/>
          <w:szCs w:val="20"/>
        </w:rPr>
        <w:t xml:space="preserve"> // </w:t>
      </w:r>
      <w:r w:rsidRPr="00C3789C">
        <w:rPr>
          <w:color w:val="000000"/>
          <w:sz w:val="20"/>
          <w:szCs w:val="20"/>
        </w:rPr>
        <w:t>Доклад на конференции Логистика-2008 -  [Электронный ресурс] – Режим доступа: [</w:t>
      </w:r>
      <w:r w:rsidR="00C3789C" w:rsidRPr="00C3789C">
        <w:rPr>
          <w:color w:val="000000"/>
          <w:sz w:val="20"/>
          <w:szCs w:val="20"/>
        </w:rPr>
        <w:t>http://www.dvtg.ru/ru/presscenter/articles-and-speeches/292</w:t>
      </w:r>
      <w:r w:rsidRPr="00C3789C">
        <w:rPr>
          <w:color w:val="000000"/>
          <w:sz w:val="20"/>
          <w:szCs w:val="20"/>
        </w:rPr>
        <w:t>]</w:t>
      </w:r>
    </w:p>
  </w:footnote>
  <w:footnote w:id="10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sz w:val="20"/>
          <w:szCs w:val="20"/>
        </w:rPr>
        <w:t>Перевозка экспортно-импортных грузов. Организация логистических систем / Под ред. А.В. Кириченко. – СПб.: Питер, 200</w:t>
      </w:r>
      <w:r>
        <w:rPr>
          <w:sz w:val="20"/>
          <w:szCs w:val="20"/>
        </w:rPr>
        <w:t>8</w:t>
      </w:r>
      <w:r w:rsidRPr="004B44F8">
        <w:rPr>
          <w:sz w:val="20"/>
          <w:szCs w:val="20"/>
        </w:rPr>
        <w:t xml:space="preserve">. – </w:t>
      </w:r>
      <w:r>
        <w:rPr>
          <w:sz w:val="20"/>
          <w:szCs w:val="20"/>
        </w:rPr>
        <w:t>С.401-402</w:t>
      </w:r>
    </w:p>
  </w:footnote>
  <w:footnote w:id="11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sz w:val="20"/>
          <w:szCs w:val="20"/>
        </w:rPr>
        <w:t xml:space="preserve">Логистика: управление в транспортно-логистических системах / Под ред. Л.Б. Миротина. – М.: Юристъ, 2008. – </w:t>
      </w:r>
      <w:r>
        <w:rPr>
          <w:sz w:val="20"/>
          <w:szCs w:val="20"/>
        </w:rPr>
        <w:t>С.276</w:t>
      </w:r>
    </w:p>
  </w:footnote>
  <w:footnote w:id="12">
    <w:p w:rsidR="00C75CF4" w:rsidRDefault="00C75CF4" w:rsidP="00C75CF4">
      <w:pPr>
        <w:tabs>
          <w:tab w:val="left" w:pos="1276"/>
        </w:tabs>
        <w:jc w:val="both"/>
      </w:pPr>
      <w:r>
        <w:rPr>
          <w:rStyle w:val="a9"/>
        </w:rPr>
        <w:footnoteRef/>
      </w:r>
      <w:r>
        <w:t xml:space="preserve"> </w:t>
      </w:r>
      <w:r w:rsidRPr="004B44F8">
        <w:rPr>
          <w:color w:val="000000"/>
          <w:sz w:val="20"/>
          <w:szCs w:val="20"/>
        </w:rPr>
        <w:t>Коршунова, Л. Перспективы развития института "сухих" портов в России / Л. Коршунова // Таможенное обозрение. – 2008 -  № 4 – С.26-30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44A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6C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4F7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C6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B44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6B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0C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503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2A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C4D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96A56A"/>
    <w:lvl w:ilvl="0">
      <w:numFmt w:val="bullet"/>
      <w:lvlText w:val="*"/>
      <w:lvlJc w:val="left"/>
    </w:lvl>
  </w:abstractNum>
  <w:abstractNum w:abstractNumId="11">
    <w:nsid w:val="0C3211E4"/>
    <w:multiLevelType w:val="hybridMultilevel"/>
    <w:tmpl w:val="F95C0588"/>
    <w:lvl w:ilvl="0" w:tplc="F26A76AE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F26A76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0007956"/>
    <w:multiLevelType w:val="multilevel"/>
    <w:tmpl w:val="481EFF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5255595"/>
    <w:multiLevelType w:val="multilevel"/>
    <w:tmpl w:val="17EADC40"/>
    <w:lvl w:ilvl="0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1FD739BA"/>
    <w:multiLevelType w:val="multilevel"/>
    <w:tmpl w:val="8D5EE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208F43A0"/>
    <w:multiLevelType w:val="hybridMultilevel"/>
    <w:tmpl w:val="3FD8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71DC2"/>
    <w:multiLevelType w:val="multilevel"/>
    <w:tmpl w:val="BC1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32376"/>
    <w:multiLevelType w:val="hybridMultilevel"/>
    <w:tmpl w:val="0436C34A"/>
    <w:lvl w:ilvl="0" w:tplc="8286A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2F016B"/>
    <w:multiLevelType w:val="multilevel"/>
    <w:tmpl w:val="4FCE0C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4CF50A30"/>
    <w:multiLevelType w:val="hybridMultilevel"/>
    <w:tmpl w:val="FF588D20"/>
    <w:lvl w:ilvl="0" w:tplc="9996A56A">
      <w:start w:val="65535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46224"/>
    <w:multiLevelType w:val="hybridMultilevel"/>
    <w:tmpl w:val="A59005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9FF671F"/>
    <w:multiLevelType w:val="multilevel"/>
    <w:tmpl w:val="A85099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9C51CE"/>
    <w:multiLevelType w:val="hybridMultilevel"/>
    <w:tmpl w:val="148A3496"/>
    <w:lvl w:ilvl="0" w:tplc="454CCD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62EE160C"/>
    <w:multiLevelType w:val="hybridMultilevel"/>
    <w:tmpl w:val="17EADC40"/>
    <w:lvl w:ilvl="0" w:tplc="F26A76AE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65A23B9A"/>
    <w:multiLevelType w:val="hybridMultilevel"/>
    <w:tmpl w:val="4FA6E7D0"/>
    <w:lvl w:ilvl="0" w:tplc="A7B2D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1128CD"/>
    <w:multiLevelType w:val="hybridMultilevel"/>
    <w:tmpl w:val="131EE786"/>
    <w:lvl w:ilvl="0" w:tplc="8286AF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8FD5739"/>
    <w:multiLevelType w:val="hybridMultilevel"/>
    <w:tmpl w:val="EE30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46383"/>
    <w:multiLevelType w:val="hybridMultilevel"/>
    <w:tmpl w:val="D4E850A0"/>
    <w:lvl w:ilvl="0" w:tplc="F26A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8778A"/>
    <w:multiLevelType w:val="multilevel"/>
    <w:tmpl w:val="705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12"/>
  </w:num>
  <w:num w:numId="5">
    <w:abstractNumId w:val="22"/>
  </w:num>
  <w:num w:numId="6">
    <w:abstractNumId w:val="21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Verdana" w:hAnsi="Verdana" w:hint="default"/>
        </w:rPr>
      </w:lvl>
    </w:lvlOverride>
  </w:num>
  <w:num w:numId="8">
    <w:abstractNumId w:val="18"/>
  </w:num>
  <w:num w:numId="9">
    <w:abstractNumId w:val="14"/>
  </w:num>
  <w:num w:numId="10">
    <w:abstractNumId w:val="15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3"/>
  </w:num>
  <w:num w:numId="24">
    <w:abstractNumId w:val="11"/>
  </w:num>
  <w:num w:numId="25">
    <w:abstractNumId w:val="17"/>
  </w:num>
  <w:num w:numId="26">
    <w:abstractNumId w:val="25"/>
  </w:num>
  <w:num w:numId="27">
    <w:abstractNumId w:val="20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119"/>
    <w:rsid w:val="00000A4A"/>
    <w:rsid w:val="000266BC"/>
    <w:rsid w:val="00032EE0"/>
    <w:rsid w:val="000836AE"/>
    <w:rsid w:val="00131D4F"/>
    <w:rsid w:val="00156111"/>
    <w:rsid w:val="00185810"/>
    <w:rsid w:val="00197F95"/>
    <w:rsid w:val="001B5D95"/>
    <w:rsid w:val="001D3E67"/>
    <w:rsid w:val="00212F3C"/>
    <w:rsid w:val="00224DB1"/>
    <w:rsid w:val="00271C7E"/>
    <w:rsid w:val="002D4416"/>
    <w:rsid w:val="0035032E"/>
    <w:rsid w:val="00361318"/>
    <w:rsid w:val="0037536B"/>
    <w:rsid w:val="003A6B43"/>
    <w:rsid w:val="003C4453"/>
    <w:rsid w:val="003F387E"/>
    <w:rsid w:val="00416345"/>
    <w:rsid w:val="00424ACD"/>
    <w:rsid w:val="00486415"/>
    <w:rsid w:val="00497AA7"/>
    <w:rsid w:val="00510E23"/>
    <w:rsid w:val="00553003"/>
    <w:rsid w:val="005904B5"/>
    <w:rsid w:val="005A4748"/>
    <w:rsid w:val="005B2BC4"/>
    <w:rsid w:val="005B3432"/>
    <w:rsid w:val="005B7033"/>
    <w:rsid w:val="005E120B"/>
    <w:rsid w:val="005E1542"/>
    <w:rsid w:val="005F0B7B"/>
    <w:rsid w:val="00635A66"/>
    <w:rsid w:val="0067456A"/>
    <w:rsid w:val="00692CFD"/>
    <w:rsid w:val="006A123C"/>
    <w:rsid w:val="006A63C6"/>
    <w:rsid w:val="00711200"/>
    <w:rsid w:val="007511A2"/>
    <w:rsid w:val="00761799"/>
    <w:rsid w:val="007948DE"/>
    <w:rsid w:val="007A5A81"/>
    <w:rsid w:val="007B6249"/>
    <w:rsid w:val="007F3E7A"/>
    <w:rsid w:val="008349E6"/>
    <w:rsid w:val="008371C7"/>
    <w:rsid w:val="00893E81"/>
    <w:rsid w:val="008A3973"/>
    <w:rsid w:val="008F00E6"/>
    <w:rsid w:val="0090770B"/>
    <w:rsid w:val="00916CAB"/>
    <w:rsid w:val="009308FF"/>
    <w:rsid w:val="00953651"/>
    <w:rsid w:val="009A2C99"/>
    <w:rsid w:val="00A03ACB"/>
    <w:rsid w:val="00A37473"/>
    <w:rsid w:val="00AC63BA"/>
    <w:rsid w:val="00AD1511"/>
    <w:rsid w:val="00AE2308"/>
    <w:rsid w:val="00B06F0C"/>
    <w:rsid w:val="00B53796"/>
    <w:rsid w:val="00B65032"/>
    <w:rsid w:val="00BB7546"/>
    <w:rsid w:val="00BC1071"/>
    <w:rsid w:val="00BE65DA"/>
    <w:rsid w:val="00C0308E"/>
    <w:rsid w:val="00C3789C"/>
    <w:rsid w:val="00C75CF4"/>
    <w:rsid w:val="00C82119"/>
    <w:rsid w:val="00CF5908"/>
    <w:rsid w:val="00D502FF"/>
    <w:rsid w:val="00D53536"/>
    <w:rsid w:val="00D543EE"/>
    <w:rsid w:val="00D620DD"/>
    <w:rsid w:val="00D7343F"/>
    <w:rsid w:val="00D861C8"/>
    <w:rsid w:val="00DE436C"/>
    <w:rsid w:val="00E33B57"/>
    <w:rsid w:val="00E82944"/>
    <w:rsid w:val="00ED3CBE"/>
    <w:rsid w:val="00F202F8"/>
    <w:rsid w:val="00F33AF8"/>
    <w:rsid w:val="00FA7B2D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D9AC-D5FA-40E4-BBE2-47CFD85E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948DE"/>
    <w:pPr>
      <w:spacing w:before="300"/>
      <w:outlineLvl w:val="0"/>
    </w:pPr>
    <w:rPr>
      <w:rFonts w:ascii="Verdana" w:hAnsi="Verdana"/>
      <w:b/>
      <w:bCs/>
      <w:color w:val="BCBCBC"/>
      <w:kern w:val="36"/>
      <w:sz w:val="27"/>
      <w:szCs w:val="27"/>
    </w:rPr>
  </w:style>
  <w:style w:type="paragraph" w:styleId="2">
    <w:name w:val="heading 2"/>
    <w:basedOn w:val="a"/>
    <w:next w:val="a"/>
    <w:qFormat/>
    <w:rsid w:val="001561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836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B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48DE"/>
    <w:rPr>
      <w:rFonts w:ascii="Verdana" w:eastAsia="Times New Roman" w:hAnsi="Verdana" w:cs="Times New Roman"/>
      <w:b/>
      <w:bCs/>
      <w:color w:val="BCBCBC"/>
      <w:kern w:val="36"/>
      <w:sz w:val="27"/>
      <w:szCs w:val="27"/>
      <w:lang w:eastAsia="ru-RU"/>
    </w:rPr>
  </w:style>
  <w:style w:type="paragraph" w:styleId="a5">
    <w:name w:val="Normal (Web)"/>
    <w:basedOn w:val="a"/>
    <w:uiPriority w:val="99"/>
    <w:rsid w:val="007948DE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948DE"/>
    <w:rPr>
      <w:i/>
      <w:iCs/>
    </w:rPr>
  </w:style>
  <w:style w:type="paragraph" w:styleId="a7">
    <w:name w:val="footnote text"/>
    <w:basedOn w:val="a"/>
    <w:link w:val="a8"/>
    <w:semiHidden/>
    <w:rsid w:val="0035032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0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35032E"/>
    <w:rPr>
      <w:vertAlign w:val="superscript"/>
    </w:rPr>
  </w:style>
  <w:style w:type="paragraph" w:styleId="aa">
    <w:name w:val="List Paragraph"/>
    <w:basedOn w:val="a"/>
    <w:uiPriority w:val="34"/>
    <w:qFormat/>
    <w:rsid w:val="0035032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F5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5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5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5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3A6B43"/>
    <w:pPr>
      <w:widowControl w:val="0"/>
      <w:autoSpaceDE w:val="0"/>
      <w:autoSpaceDN w:val="0"/>
      <w:adjustRightInd w:val="0"/>
      <w:spacing w:line="280" w:lineRule="exact"/>
    </w:pPr>
    <w:rPr>
      <w:rFonts w:ascii="Verdana" w:hAnsi="Verdana"/>
    </w:rPr>
  </w:style>
  <w:style w:type="character" w:customStyle="1" w:styleId="FontStyle153">
    <w:name w:val="Font Style153"/>
    <w:basedOn w:val="a0"/>
    <w:uiPriority w:val="99"/>
    <w:rsid w:val="003A6B43"/>
    <w:rPr>
      <w:rFonts w:ascii="Verdana" w:hAnsi="Verdana" w:cs="Verdana"/>
      <w:sz w:val="20"/>
      <w:szCs w:val="20"/>
    </w:rPr>
  </w:style>
  <w:style w:type="character" w:customStyle="1" w:styleId="FontStyle156">
    <w:name w:val="Font Style156"/>
    <w:basedOn w:val="a0"/>
    <w:uiPriority w:val="99"/>
    <w:rsid w:val="003A6B43"/>
    <w:rPr>
      <w:rFonts w:ascii="Verdana" w:hAnsi="Verdana" w:cs="Verdana"/>
      <w:sz w:val="16"/>
      <w:szCs w:val="16"/>
    </w:rPr>
  </w:style>
  <w:style w:type="character" w:customStyle="1" w:styleId="FontStyle145">
    <w:name w:val="Font Style145"/>
    <w:basedOn w:val="a0"/>
    <w:uiPriority w:val="99"/>
    <w:rsid w:val="003A6B43"/>
    <w:rPr>
      <w:rFonts w:ascii="Verdana" w:hAnsi="Verdana" w:cs="Verdana"/>
      <w:sz w:val="16"/>
      <w:szCs w:val="16"/>
    </w:rPr>
  </w:style>
  <w:style w:type="paragraph" w:customStyle="1" w:styleId="Style26">
    <w:name w:val="Style26"/>
    <w:basedOn w:val="a"/>
    <w:uiPriority w:val="99"/>
    <w:rsid w:val="003A6B43"/>
    <w:pPr>
      <w:widowControl w:val="0"/>
      <w:autoSpaceDE w:val="0"/>
      <w:autoSpaceDN w:val="0"/>
      <w:adjustRightInd w:val="0"/>
      <w:spacing w:line="240" w:lineRule="exact"/>
    </w:pPr>
    <w:rPr>
      <w:rFonts w:ascii="Verdana" w:hAnsi="Verdana"/>
    </w:rPr>
  </w:style>
  <w:style w:type="paragraph" w:customStyle="1" w:styleId="Style110">
    <w:name w:val="Style110"/>
    <w:basedOn w:val="a"/>
    <w:uiPriority w:val="99"/>
    <w:rsid w:val="003A6B43"/>
    <w:pPr>
      <w:widowControl w:val="0"/>
      <w:autoSpaceDE w:val="0"/>
      <w:autoSpaceDN w:val="0"/>
      <w:adjustRightInd w:val="0"/>
      <w:spacing w:line="240" w:lineRule="exact"/>
      <w:ind w:firstLine="221"/>
    </w:pPr>
    <w:rPr>
      <w:rFonts w:ascii="Verdana" w:hAnsi="Verdana"/>
    </w:rPr>
  </w:style>
  <w:style w:type="paragraph" w:customStyle="1" w:styleId="Style54">
    <w:name w:val="Style54"/>
    <w:basedOn w:val="a"/>
    <w:uiPriority w:val="99"/>
    <w:rsid w:val="003A6B43"/>
    <w:pPr>
      <w:widowControl w:val="0"/>
      <w:autoSpaceDE w:val="0"/>
      <w:autoSpaceDN w:val="0"/>
      <w:adjustRightInd w:val="0"/>
      <w:spacing w:line="240" w:lineRule="exact"/>
      <w:ind w:hanging="192"/>
      <w:jc w:val="both"/>
    </w:pPr>
    <w:rPr>
      <w:rFonts w:ascii="Verdana" w:hAnsi="Verdana"/>
    </w:rPr>
  </w:style>
  <w:style w:type="paragraph" w:customStyle="1" w:styleId="Style100">
    <w:name w:val="Style100"/>
    <w:basedOn w:val="a"/>
    <w:uiPriority w:val="99"/>
    <w:rsid w:val="003A6B43"/>
    <w:pPr>
      <w:widowControl w:val="0"/>
      <w:autoSpaceDE w:val="0"/>
      <w:autoSpaceDN w:val="0"/>
      <w:adjustRightInd w:val="0"/>
      <w:spacing w:line="240" w:lineRule="exact"/>
      <w:ind w:hanging="192"/>
    </w:pPr>
    <w:rPr>
      <w:rFonts w:ascii="Verdana" w:hAnsi="Verdana"/>
    </w:rPr>
  </w:style>
  <w:style w:type="character" w:customStyle="1" w:styleId="FontStyle155">
    <w:name w:val="Font Style155"/>
    <w:basedOn w:val="a0"/>
    <w:uiPriority w:val="99"/>
    <w:rsid w:val="003A6B43"/>
    <w:rPr>
      <w:rFonts w:ascii="Cambria" w:hAnsi="Cambria" w:cs="Cambria"/>
      <w:b/>
      <w:bCs/>
      <w:sz w:val="18"/>
      <w:szCs w:val="18"/>
    </w:rPr>
  </w:style>
  <w:style w:type="paragraph" w:customStyle="1" w:styleId="Style66">
    <w:name w:val="Style66"/>
    <w:basedOn w:val="a"/>
    <w:uiPriority w:val="99"/>
    <w:rsid w:val="003A6B43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57">
    <w:name w:val="Font Style157"/>
    <w:basedOn w:val="a0"/>
    <w:uiPriority w:val="99"/>
    <w:rsid w:val="003A6B43"/>
    <w:rPr>
      <w:rFonts w:ascii="Cambria" w:hAnsi="Cambria" w:cs="Cambria"/>
      <w:spacing w:val="10"/>
      <w:sz w:val="12"/>
      <w:szCs w:val="12"/>
    </w:rPr>
  </w:style>
  <w:style w:type="character" w:customStyle="1" w:styleId="FontStyle159">
    <w:name w:val="Font Style159"/>
    <w:basedOn w:val="a0"/>
    <w:uiPriority w:val="99"/>
    <w:rsid w:val="003A6B43"/>
    <w:rPr>
      <w:rFonts w:ascii="Verdana" w:hAnsi="Verdana" w:cs="Verdana"/>
      <w:b/>
      <w:bCs/>
      <w:sz w:val="18"/>
      <w:szCs w:val="18"/>
    </w:rPr>
  </w:style>
  <w:style w:type="paragraph" w:customStyle="1" w:styleId="Style95">
    <w:name w:val="Style95"/>
    <w:basedOn w:val="a"/>
    <w:uiPriority w:val="99"/>
    <w:rsid w:val="003A6B43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Verdana" w:hAnsi="Verdana"/>
    </w:rPr>
  </w:style>
  <w:style w:type="paragraph" w:customStyle="1" w:styleId="Style19">
    <w:name w:val="Style19"/>
    <w:basedOn w:val="a"/>
    <w:uiPriority w:val="99"/>
    <w:rsid w:val="00D7343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Verdana" w:hAnsi="Verdana"/>
    </w:rPr>
  </w:style>
  <w:style w:type="paragraph" w:customStyle="1" w:styleId="Style20">
    <w:name w:val="Style20"/>
    <w:basedOn w:val="a"/>
    <w:uiPriority w:val="99"/>
    <w:rsid w:val="00D7343F"/>
    <w:pPr>
      <w:widowControl w:val="0"/>
      <w:autoSpaceDE w:val="0"/>
      <w:autoSpaceDN w:val="0"/>
      <w:adjustRightInd w:val="0"/>
      <w:spacing w:line="271" w:lineRule="exact"/>
      <w:ind w:firstLine="574"/>
      <w:jc w:val="both"/>
    </w:pPr>
    <w:rPr>
      <w:rFonts w:ascii="Verdana" w:hAnsi="Verdana"/>
    </w:rPr>
  </w:style>
  <w:style w:type="paragraph" w:customStyle="1" w:styleId="Style29">
    <w:name w:val="Style29"/>
    <w:basedOn w:val="a"/>
    <w:uiPriority w:val="99"/>
    <w:rsid w:val="00D7343F"/>
    <w:pPr>
      <w:widowControl w:val="0"/>
      <w:autoSpaceDE w:val="0"/>
      <w:autoSpaceDN w:val="0"/>
      <w:adjustRightInd w:val="0"/>
      <w:spacing w:line="270" w:lineRule="exact"/>
      <w:ind w:firstLine="379"/>
      <w:jc w:val="both"/>
    </w:pPr>
    <w:rPr>
      <w:rFonts w:ascii="Verdana" w:hAnsi="Verdana"/>
    </w:rPr>
  </w:style>
  <w:style w:type="paragraph" w:customStyle="1" w:styleId="Style31">
    <w:name w:val="Style31"/>
    <w:basedOn w:val="a"/>
    <w:uiPriority w:val="99"/>
    <w:rsid w:val="00D7343F"/>
    <w:pPr>
      <w:widowControl w:val="0"/>
      <w:autoSpaceDE w:val="0"/>
      <w:autoSpaceDN w:val="0"/>
      <w:adjustRightInd w:val="0"/>
      <w:spacing w:line="264" w:lineRule="exact"/>
      <w:ind w:firstLine="499"/>
      <w:jc w:val="both"/>
    </w:pPr>
    <w:rPr>
      <w:rFonts w:ascii="Verdana" w:hAnsi="Verdana"/>
    </w:rPr>
  </w:style>
  <w:style w:type="paragraph" w:customStyle="1" w:styleId="Style32">
    <w:name w:val="Style32"/>
    <w:basedOn w:val="a"/>
    <w:uiPriority w:val="99"/>
    <w:rsid w:val="00D7343F"/>
    <w:pPr>
      <w:widowControl w:val="0"/>
      <w:autoSpaceDE w:val="0"/>
      <w:autoSpaceDN w:val="0"/>
      <w:adjustRightInd w:val="0"/>
      <w:spacing w:line="214" w:lineRule="exact"/>
      <w:ind w:firstLine="355"/>
    </w:pPr>
    <w:rPr>
      <w:rFonts w:ascii="Verdana" w:hAnsi="Verdana"/>
    </w:rPr>
  </w:style>
  <w:style w:type="character" w:customStyle="1" w:styleId="FontStyle150">
    <w:name w:val="Font Style150"/>
    <w:basedOn w:val="a0"/>
    <w:uiPriority w:val="99"/>
    <w:rsid w:val="00D7343F"/>
    <w:rPr>
      <w:rFonts w:ascii="Verdana" w:hAnsi="Verdana" w:cs="Verdana"/>
      <w:b/>
      <w:bCs/>
      <w:sz w:val="14"/>
      <w:szCs w:val="14"/>
    </w:rPr>
  </w:style>
  <w:style w:type="paragraph" w:customStyle="1" w:styleId="Style35">
    <w:name w:val="Style35"/>
    <w:basedOn w:val="a"/>
    <w:uiPriority w:val="99"/>
    <w:rsid w:val="00D7343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0">
    <w:name w:val="Font Style130"/>
    <w:basedOn w:val="a0"/>
    <w:uiPriority w:val="99"/>
    <w:rsid w:val="00D7343F"/>
    <w:rPr>
      <w:rFonts w:ascii="Verdana" w:hAnsi="Verdana" w:cs="Verdana"/>
      <w:b/>
      <w:bCs/>
      <w:sz w:val="22"/>
      <w:szCs w:val="22"/>
    </w:rPr>
  </w:style>
  <w:style w:type="character" w:customStyle="1" w:styleId="FontStyle144">
    <w:name w:val="Font Style144"/>
    <w:basedOn w:val="a0"/>
    <w:uiPriority w:val="99"/>
    <w:rsid w:val="00D7343F"/>
    <w:rPr>
      <w:rFonts w:ascii="Verdana" w:hAnsi="Verdana" w:cs="Verdana"/>
      <w:b/>
      <w:bCs/>
      <w:sz w:val="16"/>
      <w:szCs w:val="16"/>
    </w:rPr>
  </w:style>
  <w:style w:type="paragraph" w:customStyle="1" w:styleId="11">
    <w:name w:val="Стиль1"/>
    <w:basedOn w:val="a"/>
    <w:rsid w:val="00B06F0C"/>
    <w:pPr>
      <w:spacing w:line="480" w:lineRule="auto"/>
      <w:ind w:firstLine="709"/>
      <w:jc w:val="both"/>
    </w:pPr>
    <w:rPr>
      <w:sz w:val="28"/>
    </w:rPr>
  </w:style>
  <w:style w:type="character" w:customStyle="1" w:styleId="FontStyle151">
    <w:name w:val="Font Style151"/>
    <w:basedOn w:val="a0"/>
    <w:uiPriority w:val="99"/>
    <w:rsid w:val="00B06F0C"/>
    <w:rPr>
      <w:rFonts w:ascii="Verdana" w:hAnsi="Verdana" w:cs="Verdana"/>
      <w:sz w:val="14"/>
      <w:szCs w:val="14"/>
    </w:rPr>
  </w:style>
  <w:style w:type="paragraph" w:customStyle="1" w:styleId="Style28">
    <w:name w:val="Style28"/>
    <w:basedOn w:val="a"/>
    <w:uiPriority w:val="99"/>
    <w:rsid w:val="00B06F0C"/>
    <w:pPr>
      <w:widowControl w:val="0"/>
      <w:autoSpaceDE w:val="0"/>
      <w:autoSpaceDN w:val="0"/>
      <w:adjustRightInd w:val="0"/>
      <w:spacing w:line="643" w:lineRule="exact"/>
    </w:pPr>
    <w:rPr>
      <w:rFonts w:ascii="Verdana" w:hAnsi="Verdana"/>
    </w:rPr>
  </w:style>
  <w:style w:type="character" w:customStyle="1" w:styleId="FontStyle152">
    <w:name w:val="Font Style152"/>
    <w:basedOn w:val="a0"/>
    <w:uiPriority w:val="99"/>
    <w:rsid w:val="00B06F0C"/>
    <w:rPr>
      <w:rFonts w:ascii="Verdana" w:hAnsi="Verdana" w:cs="Verdana"/>
      <w:spacing w:val="-20"/>
      <w:sz w:val="52"/>
      <w:szCs w:val="52"/>
    </w:rPr>
  </w:style>
  <w:style w:type="paragraph" w:customStyle="1" w:styleId="Style108">
    <w:name w:val="Style108"/>
    <w:basedOn w:val="a"/>
    <w:uiPriority w:val="99"/>
    <w:rsid w:val="0037536B"/>
    <w:pPr>
      <w:widowControl w:val="0"/>
      <w:autoSpaceDE w:val="0"/>
      <w:autoSpaceDN w:val="0"/>
      <w:adjustRightInd w:val="0"/>
      <w:spacing w:line="202" w:lineRule="exact"/>
    </w:pPr>
    <w:rPr>
      <w:rFonts w:ascii="Verdana" w:hAnsi="Verdana"/>
    </w:rPr>
  </w:style>
  <w:style w:type="paragraph" w:customStyle="1" w:styleId="Style109">
    <w:name w:val="Style109"/>
    <w:basedOn w:val="a"/>
    <w:uiPriority w:val="99"/>
    <w:rsid w:val="0037536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71">
    <w:name w:val="Font Style171"/>
    <w:basedOn w:val="a0"/>
    <w:uiPriority w:val="99"/>
    <w:rsid w:val="0037536B"/>
    <w:rPr>
      <w:rFonts w:ascii="Arial Narrow" w:hAnsi="Arial Narrow" w:cs="Arial Narrow"/>
      <w:b/>
      <w:bCs/>
      <w:sz w:val="14"/>
      <w:szCs w:val="14"/>
    </w:rPr>
  </w:style>
  <w:style w:type="character" w:customStyle="1" w:styleId="FontStyle172">
    <w:name w:val="Font Style172"/>
    <w:basedOn w:val="a0"/>
    <w:uiPriority w:val="99"/>
    <w:rsid w:val="0037536B"/>
    <w:rPr>
      <w:rFonts w:ascii="Arial Narrow" w:hAnsi="Arial Narrow" w:cs="Arial Narrow"/>
      <w:sz w:val="18"/>
      <w:szCs w:val="18"/>
    </w:rPr>
  </w:style>
  <w:style w:type="character" w:customStyle="1" w:styleId="FontStyle163">
    <w:name w:val="Font Style163"/>
    <w:basedOn w:val="a0"/>
    <w:uiPriority w:val="99"/>
    <w:rsid w:val="0037536B"/>
    <w:rPr>
      <w:rFonts w:ascii="Arial Narrow" w:hAnsi="Arial Narrow" w:cs="Arial Narrow"/>
      <w:b/>
      <w:bCs/>
      <w:sz w:val="16"/>
      <w:szCs w:val="16"/>
    </w:rPr>
  </w:style>
  <w:style w:type="character" w:customStyle="1" w:styleId="FontStyle178">
    <w:name w:val="Font Style178"/>
    <w:basedOn w:val="a0"/>
    <w:uiPriority w:val="99"/>
    <w:rsid w:val="0037536B"/>
    <w:rPr>
      <w:rFonts w:ascii="Verdana" w:hAnsi="Verdana" w:cs="Verdana"/>
      <w:smallCaps/>
      <w:sz w:val="14"/>
      <w:szCs w:val="14"/>
    </w:rPr>
  </w:style>
  <w:style w:type="character" w:customStyle="1" w:styleId="FontStyle179">
    <w:name w:val="Font Style179"/>
    <w:basedOn w:val="a0"/>
    <w:uiPriority w:val="99"/>
    <w:rsid w:val="0037536B"/>
    <w:rPr>
      <w:rFonts w:ascii="Verdana" w:hAnsi="Verdana" w:cs="Verdana"/>
      <w:b/>
      <w:bCs/>
      <w:smallCaps/>
      <w:sz w:val="14"/>
      <w:szCs w:val="14"/>
    </w:rPr>
  </w:style>
  <w:style w:type="character" w:customStyle="1" w:styleId="FontStyle147">
    <w:name w:val="Font Style147"/>
    <w:basedOn w:val="a0"/>
    <w:uiPriority w:val="99"/>
    <w:rsid w:val="0037536B"/>
    <w:rPr>
      <w:rFonts w:ascii="Verdana" w:hAnsi="Verdana" w:cs="Verdan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36AE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Strong"/>
    <w:basedOn w:val="a0"/>
    <w:qFormat/>
    <w:rsid w:val="000836AE"/>
    <w:rPr>
      <w:b/>
      <w:bCs/>
    </w:rPr>
  </w:style>
  <w:style w:type="paragraph" w:customStyle="1" w:styleId="af0">
    <w:name w:val="Прижатый влево"/>
    <w:basedOn w:val="a"/>
    <w:next w:val="a"/>
    <w:rsid w:val="00131D4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1">
    <w:name w:val="page number"/>
    <w:basedOn w:val="a0"/>
    <w:rsid w:val="000266BC"/>
  </w:style>
  <w:style w:type="paragraph" w:styleId="af2">
    <w:name w:val="TOC Heading"/>
    <w:basedOn w:val="1"/>
    <w:next w:val="a"/>
    <w:uiPriority w:val="39"/>
    <w:qFormat/>
    <w:rsid w:val="00916CAB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AD1511"/>
    <w:pPr>
      <w:tabs>
        <w:tab w:val="right" w:leader="dot" w:pos="9628"/>
      </w:tabs>
      <w:spacing w:line="360" w:lineRule="auto"/>
      <w:ind w:left="220"/>
    </w:pPr>
    <w:rPr>
      <w:noProof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916CA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16CA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916CAB"/>
    <w:rPr>
      <w:color w:val="0000FF"/>
      <w:u w:val="single"/>
    </w:rPr>
  </w:style>
  <w:style w:type="paragraph" w:styleId="af4">
    <w:name w:val="Body Text"/>
    <w:basedOn w:val="a"/>
    <w:link w:val="af5"/>
    <w:uiPriority w:val="99"/>
    <w:unhideWhenUsed/>
    <w:rsid w:val="007511A2"/>
    <w:pPr>
      <w:ind w:right="1744"/>
      <w:jc w:val="right"/>
    </w:pPr>
    <w:rPr>
      <w:rFonts w:ascii="Arial" w:hAnsi="Arial"/>
      <w:sz w:val="18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7511A2"/>
    <w:rPr>
      <w:rFonts w:ascii="Arial" w:eastAsia="Times New Roman" w:hAnsi="Arial"/>
      <w:sz w:val="18"/>
    </w:rPr>
  </w:style>
  <w:style w:type="paragraph" w:styleId="af6">
    <w:name w:val="Body Text Indent"/>
    <w:basedOn w:val="a"/>
    <w:link w:val="af7"/>
    <w:uiPriority w:val="99"/>
    <w:semiHidden/>
    <w:unhideWhenUsed/>
    <w:rsid w:val="007511A2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11A2"/>
    <w:rPr>
      <w:rFonts w:ascii="Arial" w:eastAsia="Times New Roman" w:hAnsi="Arial"/>
    </w:rPr>
  </w:style>
  <w:style w:type="table" w:styleId="af8">
    <w:name w:val="Table Grid"/>
    <w:basedOn w:val="a1"/>
    <w:rsid w:val="00751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872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4281">
                  <w:marLeft w:val="2895"/>
                  <w:marRight w:val="280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6610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2" w:color="990000"/>
                        <w:left w:val="single" w:sz="6" w:space="2" w:color="990000"/>
                        <w:bottom w:val="single" w:sz="6" w:space="2" w:color="990000"/>
                        <w:right w:val="single" w:sz="6" w:space="2" w:color="990000"/>
                      </w:divBdr>
                    </w:div>
                  </w:divsChild>
                </w:div>
              </w:divsChild>
            </w:div>
          </w:divsChild>
        </w:div>
      </w:divsChild>
    </w:div>
    <w:div w:id="152813079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3878">
                  <w:marLeft w:val="2895"/>
                  <w:marRight w:val="280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02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2" w:color="990000"/>
                        <w:left w:val="single" w:sz="6" w:space="2" w:color="990000"/>
                        <w:bottom w:val="single" w:sz="6" w:space="2" w:color="990000"/>
                        <w:right w:val="single" w:sz="6" w:space="2" w:color="990000"/>
                      </w:divBdr>
                    </w:div>
                  </w:divsChild>
                </w:div>
              </w:divsChild>
            </w:div>
          </w:divsChild>
        </w:div>
      </w:divsChild>
    </w:div>
    <w:div w:id="171731755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6669">
                  <w:marLeft w:val="2895"/>
                  <w:marRight w:val="280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3372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2" w:color="990000"/>
                        <w:left w:val="single" w:sz="6" w:space="2" w:color="990000"/>
                        <w:bottom w:val="single" w:sz="6" w:space="2" w:color="990000"/>
                        <w:right w:val="single" w:sz="6" w:space="2" w:color="990000"/>
                      </w:divBdr>
                    </w:div>
                  </w:divsChild>
                </w:div>
              </w:divsChild>
            </w:div>
          </w:divsChild>
        </w:div>
      </w:divsChild>
    </w:div>
    <w:div w:id="1786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8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1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11153</Words>
  <Characters>63573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74577</CharactersWithSpaces>
  <SharedDoc>false</SharedDoc>
  <HLinks>
    <vt:vector size="66" baseType="variant"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_Toc243824807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_Toc243824806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_Toc243824805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_Toc243824804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_Toc243824803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_Toc243824802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_Toc243824801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_Toc243824800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_Toc243824799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_Toc243824798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_Toc243824797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cp:lastPrinted>2009-11-23T06:55:00Z</cp:lastPrinted>
  <dcterms:created xsi:type="dcterms:W3CDTF">2014-04-17T16:38:00Z</dcterms:created>
  <dcterms:modified xsi:type="dcterms:W3CDTF">2014-04-17T16:38:00Z</dcterms:modified>
</cp:coreProperties>
</file>