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11" w:rsidRDefault="004A2D11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  <w:r w:rsidRPr="00683F45">
        <w:rPr>
          <w:sz w:val="28"/>
          <w:szCs w:val="28"/>
          <w:u w:val="single"/>
        </w:rPr>
        <w:t>Контрольная работа: «Безопасность дорожного движения»</w:t>
      </w: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jc w:val="right"/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Default="00683F45" w:rsidP="00683F45">
      <w:pPr>
        <w:rPr>
          <w:sz w:val="28"/>
          <w:szCs w:val="28"/>
          <w:u w:val="single"/>
        </w:rPr>
      </w:pPr>
    </w:p>
    <w:p w:rsidR="00683F45" w:rsidRPr="00C11451" w:rsidRDefault="00683F45" w:rsidP="00683F45">
      <w:pPr>
        <w:jc w:val="center"/>
        <w:rPr>
          <w:sz w:val="36"/>
          <w:szCs w:val="36"/>
        </w:rPr>
      </w:pPr>
      <w:r w:rsidRPr="00C11451">
        <w:rPr>
          <w:sz w:val="36"/>
          <w:szCs w:val="36"/>
        </w:rPr>
        <w:t>Содержание контрольной работы:</w:t>
      </w:r>
    </w:p>
    <w:p w:rsidR="00683F45" w:rsidRDefault="00683F45" w:rsidP="00683F45">
      <w:pPr>
        <w:jc w:val="center"/>
        <w:rPr>
          <w:sz w:val="28"/>
          <w:szCs w:val="28"/>
        </w:rPr>
      </w:pPr>
    </w:p>
    <w:p w:rsidR="00683F45" w:rsidRDefault="00683F45" w:rsidP="00B937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«Безопасность дорожного движения». Его теоретические задачи и практическая направленность.</w:t>
      </w:r>
    </w:p>
    <w:p w:rsidR="00683F45" w:rsidRDefault="00683F45" w:rsidP="00B937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 ощущений в правильном познании водителем свойств окружающих объектов.</w:t>
      </w:r>
    </w:p>
    <w:p w:rsidR="00683F45" w:rsidRDefault="00683F45" w:rsidP="00B937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Структурная схема организации службы безопасности движения на автотранспортном предприятии. Обязанности и права инженера (старшего инженера) по безопасности движения. Документация в отделе.</w:t>
      </w:r>
    </w:p>
    <w:p w:rsidR="00683F45" w:rsidRDefault="00683F45" w:rsidP="00B937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83F45" w:rsidRDefault="00683F45" w:rsidP="00B937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378F">
        <w:rPr>
          <w:sz w:val="28"/>
          <w:szCs w:val="28"/>
        </w:rPr>
        <w:t>Практическая задача.</w:t>
      </w:r>
    </w:p>
    <w:p w:rsidR="00683F45" w:rsidRDefault="00683F45" w:rsidP="00B9378F">
      <w:pPr>
        <w:spacing w:line="360" w:lineRule="auto"/>
        <w:rPr>
          <w:sz w:val="28"/>
          <w:szCs w:val="28"/>
        </w:rPr>
      </w:pPr>
    </w:p>
    <w:p w:rsidR="00683F45" w:rsidRDefault="00683F45" w:rsidP="00B937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Список литературы.</w:t>
      </w: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B9378F" w:rsidRDefault="00B9378F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EC79ED">
      <w:pPr>
        <w:numPr>
          <w:ilvl w:val="0"/>
          <w:numId w:val="2"/>
        </w:numPr>
        <w:jc w:val="center"/>
        <w:rPr>
          <w:sz w:val="36"/>
          <w:szCs w:val="36"/>
        </w:rPr>
      </w:pPr>
      <w:r w:rsidRPr="00C11451">
        <w:rPr>
          <w:sz w:val="36"/>
          <w:szCs w:val="36"/>
        </w:rPr>
        <w:t>Предмет «Безопасность дорожного движения». Его теоретические задачи и практическая направленность.</w:t>
      </w:r>
    </w:p>
    <w:p w:rsidR="00D90277" w:rsidRDefault="00D90277" w:rsidP="00D90277">
      <w:pPr>
        <w:rPr>
          <w:sz w:val="28"/>
          <w:szCs w:val="28"/>
        </w:rPr>
      </w:pPr>
    </w:p>
    <w:p w:rsidR="00D90277" w:rsidRPr="00D90277" w:rsidRDefault="00FA6166" w:rsidP="00FA6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0277">
        <w:rPr>
          <w:sz w:val="28"/>
          <w:szCs w:val="28"/>
        </w:rPr>
        <w:t>Автомобиль называют «баловнем двадцать первого века», и без преувеличения он завоевал весь мир. Благодаря удобствам, которые создает автомобиль, он стал основным транспортным средством – в настоящее время мировой парк насчитывает около 500 млн. машин. Но автомобиль одновременно является объектом повышенной опасности, сея смерть, увечья, принося материальные потери, загрязняя окружающую среду.</w:t>
      </w:r>
      <w:r w:rsidR="007004F4">
        <w:rPr>
          <w:sz w:val="28"/>
          <w:szCs w:val="28"/>
        </w:rPr>
        <w:t xml:space="preserve"> Решение проблем отрицательного влияния автомобиля на жизнь на планете в большой мере определяется мастерством водителя.</w:t>
      </w:r>
      <w:r w:rsidR="00D90277">
        <w:rPr>
          <w:sz w:val="28"/>
          <w:szCs w:val="28"/>
        </w:rPr>
        <w:t xml:space="preserve"> </w:t>
      </w:r>
    </w:p>
    <w:p w:rsidR="00131938" w:rsidRDefault="00FA6166" w:rsidP="00FA6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C682F">
        <w:rPr>
          <w:sz w:val="28"/>
          <w:szCs w:val="28"/>
        </w:rPr>
        <w:t xml:space="preserve">Мастерство включает в себя три непременные составляющие: навыки выполнения операций с органами управления, регулирование движения автомобиля (разгон, торможение, поворот в соответствии с поставленной задачей) и умение управлять, т.е. выбирать режим движения так, чтобы не возникали экстремальные ситуации, чтобы экологическое воздействие и затраты на </w:t>
      </w:r>
      <w:r w:rsidR="00131938">
        <w:rPr>
          <w:sz w:val="28"/>
          <w:szCs w:val="28"/>
        </w:rPr>
        <w:t>эксплуатацию были минимальные.</w:t>
      </w:r>
    </w:p>
    <w:p w:rsidR="00131938" w:rsidRDefault="00FA6166" w:rsidP="00FA6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1938">
        <w:rPr>
          <w:sz w:val="28"/>
          <w:szCs w:val="28"/>
        </w:rPr>
        <w:t>Для достижения необходимого уровня мастерства нужны знания и практика вождения. Знание теории ускоряет приобретение практических навыков и умений.</w:t>
      </w:r>
      <w:r w:rsidR="0082686E">
        <w:rPr>
          <w:sz w:val="28"/>
          <w:szCs w:val="28"/>
        </w:rPr>
        <w:t xml:space="preserve"> Отсутствие теоретических знаний становится причиной появления мифов, основанных на ошибочном распространении приемов управления, полезных в определенной ситуации, на все случаи жизни. Например, примером такого мифа являются мнимые опасности движения накатом – с разъединенной трансмиссией.</w:t>
      </w:r>
    </w:p>
    <w:p w:rsidR="00D14B3D" w:rsidRDefault="00FA6166" w:rsidP="006D7D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C099A">
        <w:rPr>
          <w:sz w:val="28"/>
          <w:szCs w:val="28"/>
        </w:rPr>
        <w:t>Незнание теории является причиной убежденности значительного числа водителей в том, что можно обогнать транспортный поток. В попытках сделать это они не превышают среднюю скорость своего автомобиля, но оказываются втянутым в смертельную игру</w:t>
      </w:r>
      <w:r w:rsidR="003A5136">
        <w:rPr>
          <w:sz w:val="28"/>
          <w:szCs w:val="28"/>
        </w:rPr>
        <w:t>, которую можно назвать «автомобильной рулеткой».</w:t>
      </w:r>
    </w:p>
    <w:p w:rsidR="006D7DDE" w:rsidRPr="006D7DDE" w:rsidRDefault="006D7DDE" w:rsidP="006D7DDE">
      <w:pPr>
        <w:spacing w:line="360" w:lineRule="auto"/>
        <w:rPr>
          <w:sz w:val="28"/>
          <w:szCs w:val="28"/>
        </w:rPr>
      </w:pPr>
    </w:p>
    <w:p w:rsidR="00EC79ED" w:rsidRPr="001D19D9" w:rsidRDefault="00EC79ED" w:rsidP="00EC79ED">
      <w:pPr>
        <w:numPr>
          <w:ilvl w:val="0"/>
          <w:numId w:val="2"/>
        </w:numPr>
        <w:jc w:val="center"/>
        <w:rPr>
          <w:sz w:val="36"/>
          <w:szCs w:val="36"/>
        </w:rPr>
      </w:pPr>
      <w:r w:rsidRPr="001D19D9">
        <w:rPr>
          <w:sz w:val="36"/>
          <w:szCs w:val="36"/>
        </w:rPr>
        <w:t>Роль ощущений в правильном познании водителем свойств окружающих объектов.</w:t>
      </w:r>
    </w:p>
    <w:p w:rsidR="00EC79ED" w:rsidRDefault="00EC79ED" w:rsidP="00EC79ED">
      <w:pPr>
        <w:rPr>
          <w:sz w:val="28"/>
          <w:szCs w:val="28"/>
        </w:rPr>
      </w:pPr>
    </w:p>
    <w:p w:rsidR="00EC79ED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79ED">
        <w:rPr>
          <w:sz w:val="28"/>
          <w:szCs w:val="28"/>
        </w:rPr>
        <w:t>Информация к водителю поступает посредством ощущений – отражения в сознании водителя отдельных свойств предметов и явлений среды движения автомобиля, состояния автомобиля и водителя. Это процесс воздействия на органы чувств называется – раздражением.</w:t>
      </w:r>
    </w:p>
    <w:p w:rsidR="00EC79ED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79ED">
        <w:rPr>
          <w:sz w:val="28"/>
          <w:szCs w:val="28"/>
        </w:rPr>
        <w:t>Раздражитель воздействует на рецепторы (получатели информации), возникшее возбуждение по проводящим нервным путям передается в соответствующие отделы центральной нервной системы, в которых нервное возбуждение переходит в психическое явление</w:t>
      </w:r>
      <w:r w:rsidR="00F537F7">
        <w:rPr>
          <w:sz w:val="28"/>
          <w:szCs w:val="28"/>
        </w:rPr>
        <w:t xml:space="preserve"> – ощущение.</w:t>
      </w:r>
    </w:p>
    <w:p w:rsidR="00F537F7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537F7">
        <w:rPr>
          <w:sz w:val="28"/>
          <w:szCs w:val="28"/>
        </w:rPr>
        <w:t>Нервно-физиологический аппарат получения ощущений называется – анализатором.</w:t>
      </w:r>
    </w:p>
    <w:p w:rsidR="00F537F7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537F7">
        <w:rPr>
          <w:sz w:val="28"/>
          <w:szCs w:val="28"/>
        </w:rPr>
        <w:t>Получение информации из среды движения, среды в салоне автомобиля о состоянии основано на действии группы анализаторов, в числе котор</w:t>
      </w:r>
      <w:r w:rsidR="00B76255">
        <w:rPr>
          <w:sz w:val="28"/>
          <w:szCs w:val="28"/>
        </w:rPr>
        <w:t xml:space="preserve">ых: </w:t>
      </w:r>
      <w:r w:rsidR="00F537F7">
        <w:rPr>
          <w:sz w:val="28"/>
          <w:szCs w:val="28"/>
        </w:rPr>
        <w:t>зрительный, слуховой, кожный, мышечно-суставный</w:t>
      </w:r>
      <w:r w:rsidR="00B76255">
        <w:rPr>
          <w:sz w:val="28"/>
          <w:szCs w:val="28"/>
        </w:rPr>
        <w:t>, статико-аксел</w:t>
      </w:r>
      <w:r w:rsidR="0036034E">
        <w:rPr>
          <w:sz w:val="28"/>
          <w:szCs w:val="28"/>
        </w:rPr>
        <w:t>е</w:t>
      </w:r>
      <w:r w:rsidR="00B76255">
        <w:rPr>
          <w:sz w:val="28"/>
          <w:szCs w:val="28"/>
        </w:rPr>
        <w:t>рационный.</w:t>
      </w:r>
    </w:p>
    <w:p w:rsidR="0036034E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6034E">
        <w:rPr>
          <w:sz w:val="28"/>
          <w:szCs w:val="28"/>
        </w:rPr>
        <w:t>К внутренним ощущениям относятся: бодрость или усталость, насыщение или голод, ощущение здоровья или болезненного состояния.</w:t>
      </w:r>
    </w:p>
    <w:p w:rsidR="004D2237" w:rsidRDefault="004D2237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Рецепторы анализаторов этих ощущений водителя расположены во внутренних его органах.</w:t>
      </w:r>
    </w:p>
    <w:p w:rsidR="004D2237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D2237">
        <w:rPr>
          <w:sz w:val="28"/>
          <w:szCs w:val="28"/>
        </w:rPr>
        <w:t>Внутреннее ощущение проявляется как общее самочувствие и оказывает большое влияние на профессиональную надежность водителя.</w:t>
      </w:r>
    </w:p>
    <w:p w:rsidR="008C20BD" w:rsidRDefault="008C20BD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Наибольшую часть информации водитель получает через зрительный анализатор. Через слуховой анализатор также поступает важная информация – звуковые сигналы других участников дорожного движения; шумы, позволяющие судить об исправности автомобиля и его систем.</w:t>
      </w:r>
      <w:r w:rsidR="00277A6C">
        <w:rPr>
          <w:sz w:val="28"/>
          <w:szCs w:val="28"/>
        </w:rPr>
        <w:t xml:space="preserve"> Благодаря тактильному анализатору водитель может на ощупь определить органы управления автомобиля. С помощью мышечно-суставного анализатора</w:t>
      </w:r>
      <w:r w:rsidR="005F0032">
        <w:rPr>
          <w:sz w:val="28"/>
          <w:szCs w:val="28"/>
        </w:rPr>
        <w:t xml:space="preserve"> водитель способен без зрительного контроля находит необходимые органы управления и, плавно регулируя, </w:t>
      </w:r>
      <w:r w:rsidR="00EC4649">
        <w:rPr>
          <w:sz w:val="28"/>
          <w:szCs w:val="28"/>
        </w:rPr>
        <w:t>изменяя их положение на необходимую величину.</w:t>
      </w:r>
    </w:p>
    <w:p w:rsidR="003214F0" w:rsidRPr="00EC79ED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214F0">
        <w:rPr>
          <w:sz w:val="28"/>
          <w:szCs w:val="28"/>
        </w:rPr>
        <w:t xml:space="preserve">Не менее важным является ощущение характера изменения усилия при перемещении органов управления. </w:t>
      </w:r>
    </w:p>
    <w:p w:rsidR="00D14B3D" w:rsidRDefault="003214F0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Статико-акселерационный анализатор играет важную роль в определении штатности режима движения автомобиля; предотвращении потери устойчивости автомобиля при заносе, крене.</w:t>
      </w:r>
    </w:p>
    <w:p w:rsidR="007971AC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71AC">
        <w:rPr>
          <w:sz w:val="28"/>
          <w:szCs w:val="28"/>
        </w:rPr>
        <w:t>Чувствительность анализаторов изменяется в зависимости от внешних условий, таких как: степень освещенности, шум</w:t>
      </w:r>
      <w:r w:rsidR="00EF455C">
        <w:rPr>
          <w:sz w:val="28"/>
          <w:szCs w:val="28"/>
        </w:rPr>
        <w:t>, вибрация, скорость автомобиля; внутреннего состояния водителя: утомление, страх, опьянение; и конечно же уровня профессионального мастерства.</w:t>
      </w:r>
    </w:p>
    <w:p w:rsidR="00B726B0" w:rsidRDefault="00EE10AE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726B0">
        <w:rPr>
          <w:sz w:val="28"/>
          <w:szCs w:val="28"/>
        </w:rPr>
        <w:t>При воздействии на водителя нескольких раздражителей одновременно проявляется следующая закономерность: слабые раздражители увеличивают чувствительность к другим раздражителям, а сильные уменьшают ее.</w:t>
      </w:r>
    </w:p>
    <w:p w:rsidR="00423163" w:rsidRDefault="00366312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3163">
        <w:rPr>
          <w:sz w:val="28"/>
          <w:szCs w:val="28"/>
        </w:rPr>
        <w:t>Восприятие водителя формируется на основе ощущений. В результате восприятия в сознании водителя отражаются свойства других предметов и явлений в их взаимосвязи виде единого образа. Например, в результате комплекса выше описанных ощущений у водителя формируется так называемое «чувство автомобиля», «чувство дороги», «чувство устойчивости (неустойчивости) автомобиля.</w:t>
      </w:r>
    </w:p>
    <w:p w:rsidR="001D19D9" w:rsidRDefault="00366312" w:rsidP="00EE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Рецепторы водителя испытывают воздействие большого числа источников информации. Одной из задач психической деятельности является отсечение ненужной и выделение полезной информации.</w:t>
      </w:r>
    </w:p>
    <w:p w:rsidR="001D19D9" w:rsidRDefault="001D19D9" w:rsidP="00EE10AE">
      <w:pPr>
        <w:spacing w:line="360" w:lineRule="auto"/>
        <w:rPr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numPr>
          <w:ilvl w:val="0"/>
          <w:numId w:val="2"/>
        </w:numPr>
        <w:jc w:val="center"/>
        <w:rPr>
          <w:sz w:val="36"/>
          <w:szCs w:val="36"/>
        </w:rPr>
      </w:pPr>
      <w:r w:rsidRPr="001D19D9">
        <w:rPr>
          <w:sz w:val="36"/>
          <w:szCs w:val="36"/>
        </w:rPr>
        <w:t>Структурная схема организации службы безопасности движения на автотранспортном предприятии. Обязанности и права инженера (старшего инженера) по безопасности движения. Документация в отделе.</w:t>
      </w:r>
    </w:p>
    <w:p w:rsidR="004D7984" w:rsidRDefault="004D7984" w:rsidP="004D7984">
      <w:pPr>
        <w:rPr>
          <w:sz w:val="28"/>
          <w:szCs w:val="28"/>
        </w:rPr>
      </w:pPr>
    </w:p>
    <w:p w:rsidR="004D7984" w:rsidRPr="004D7984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В связи с введением обязательного страхования от несчастных случаев на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производстве значительно повышаются требования соответствующих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контролирующих органов к предприятиям по вопросам, относящимся к охране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 xml:space="preserve">труда на производстве. 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При этом особое внимание уделяется оборудованию кабинетов и уголков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охраны труда, а также кабинетов по безопасности дорожного движения на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предприятиях, имеющих в своем составе автотранспорт.</w:t>
      </w:r>
    </w:p>
    <w:p w:rsidR="004D7984" w:rsidRPr="004D7984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Одной из основных задач администрации и руководства предприятия,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специалистов службы охраны труда является профилактика (предупреждение)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несчастных случаев на производстве.</w:t>
      </w:r>
    </w:p>
    <w:p w:rsidR="004D7984" w:rsidRPr="004D7984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Если же, несмотря на все профилактические мероприятия, несчастный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случай все же происходит, то тогда необходимо решать другой комплекс задач:</w:t>
      </w:r>
    </w:p>
    <w:p w:rsidR="00A571EA" w:rsidRDefault="004D7984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D7984">
        <w:rPr>
          <w:sz w:val="28"/>
          <w:szCs w:val="28"/>
        </w:rPr>
        <w:t>оказание первой помощи пострада</w:t>
      </w:r>
      <w:r w:rsidR="00A571EA">
        <w:rPr>
          <w:sz w:val="28"/>
          <w:szCs w:val="28"/>
        </w:rPr>
        <w:t>вшим;</w:t>
      </w:r>
    </w:p>
    <w:p w:rsidR="00A571EA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квалификация несчастного случая, его</w:t>
      </w:r>
      <w:r w:rsidR="004D7984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расследование;</w:t>
      </w:r>
      <w:r w:rsidR="004D7984" w:rsidRPr="004D7984">
        <w:rPr>
          <w:sz w:val="28"/>
          <w:szCs w:val="28"/>
        </w:rPr>
        <w:t xml:space="preserve"> </w:t>
      </w:r>
    </w:p>
    <w:p w:rsidR="00A571EA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-установление причин;</w:t>
      </w:r>
    </w:p>
    <w:p w:rsidR="00A571EA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разработка мероприятий по их</w:t>
      </w:r>
      <w:r>
        <w:rPr>
          <w:sz w:val="28"/>
          <w:szCs w:val="28"/>
        </w:rPr>
        <w:t xml:space="preserve"> устранению;</w:t>
      </w:r>
      <w:r w:rsidR="004D7984" w:rsidRPr="004D7984">
        <w:rPr>
          <w:sz w:val="28"/>
          <w:szCs w:val="28"/>
        </w:rPr>
        <w:t xml:space="preserve"> </w:t>
      </w:r>
    </w:p>
    <w:p w:rsidR="00A571EA" w:rsidRDefault="00A571EA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 xml:space="preserve">оформление и учет несчастного случая. 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Любая неточность в этой</w:t>
      </w:r>
      <w:r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работе может привести к весьма неприятным последствиям, как для</w:t>
      </w:r>
      <w:r w:rsidR="00BF0409"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пострадавших, так и для ответственных за обеспечение безопасности труда на</w:t>
      </w:r>
      <w:r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производстве.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В связи с этим руководителям предприятий, лицам, ответственным за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соблюдение норм и правил охраны труда, сотрудникам предприятий, необходимо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знать, во-первых, что делать, чтобы несчастный случай на предприятии не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произошел, и, во-вторых, что делать, если несчастный случай все-таки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произошел.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Необходимо отметить, что комплекс мероприятий, относящихся к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профилактике (предупреждению) несчастных случаев на производстве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существенным образом зависит от характера данного конкретного производства,</w:t>
      </w:r>
      <w:r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специфики его деятельности, используемых технологических процессов,</w:t>
      </w:r>
      <w:r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оборудования и т.п.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В то же время комплекс мероприятий, которые необходимо проводить, если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несчастный случай на производстве все таки произошел, почти не зависит от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характера данного конкретного производства.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Кабинет безопасности движения является организационным учебно-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методическим центром пропаганды знаний. Содержанием работы кабинета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являются организация и проведение: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1. Обучения и инструктажа по б</w:t>
      </w:r>
      <w:r w:rsidR="00BF0409">
        <w:rPr>
          <w:sz w:val="28"/>
          <w:szCs w:val="28"/>
        </w:rPr>
        <w:t>езопасности движения на дорогах.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2. Семинаров, курсов и тематических</w:t>
      </w:r>
      <w:r w:rsidR="00BF0409">
        <w:rPr>
          <w:sz w:val="28"/>
          <w:szCs w:val="28"/>
        </w:rPr>
        <w:t xml:space="preserve"> занятий для рабочих и служащих,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профсоюзного актива; периодического инструктажа и проверки знаний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работников по</w:t>
      </w:r>
      <w:r w:rsidR="00BF0409">
        <w:rPr>
          <w:sz w:val="28"/>
          <w:szCs w:val="28"/>
        </w:rPr>
        <w:t xml:space="preserve"> вопросам безопасности движения.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3. Консультаций, лекций, бесед, просмотров кинофильмов, выставок,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пропагандирующих передовой опыт работы</w:t>
      </w:r>
      <w:r w:rsidR="00BF0409">
        <w:rPr>
          <w:sz w:val="28"/>
          <w:szCs w:val="28"/>
        </w:rPr>
        <w:t>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4. Тематических выставок, пропагандирующих опыт своего и родственных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предприятий по снижению травматизма</w:t>
      </w:r>
      <w:r w:rsidR="00BF0409">
        <w:rPr>
          <w:sz w:val="28"/>
          <w:szCs w:val="28"/>
        </w:rPr>
        <w:t>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5. Информационной работы по пропаганде достижений в области организации</w:t>
      </w:r>
      <w:r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безопасности движения, применения новых материалов, процессов и других</w:t>
      </w:r>
      <w:r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мероприятий, внедрение которых способствует безопасности движения</w:t>
      </w:r>
      <w:r w:rsidR="00BF0409">
        <w:rPr>
          <w:sz w:val="28"/>
          <w:szCs w:val="28"/>
        </w:rPr>
        <w:t>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6. Методической помощи цехам, производственным участкам (отделам,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лабораториям) в организации и работе стендов по безопасности движения.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Кабинет по безопасности движения рекомендуется создавать на предприятии со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списочным количеством работников 100 человек и более.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На предприятии со списочным количеством работников до 300 человек кабинет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по безопасности движения может быть совмещен с кабинетом для учебных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занятий (техническим кабинетом).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Для оборудования кабинета должно быть выделено специальное помещение,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площадь которого рекомендуется определять в зависимости от списочного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количества работников: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до 1000 человек — 24 кв. м;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от 1001 до 3000 человек — 48 кв. м;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от 3001 до 5000 человек — 72 кв. м;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от 5001 до 10000 человек — 100 кв. м;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от 10001 до 20000 человек — 150 кв. м;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984" w:rsidRPr="004D7984">
        <w:rPr>
          <w:sz w:val="28"/>
          <w:szCs w:val="28"/>
        </w:rPr>
        <w:t>свыше 20000 человек — 200 кв. м.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Методический кабинет оборудуется по проекту, составленному с учетом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специфики производства предприятия.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Непосредственную практическую работу методического кабинета должен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организовывать инженер-методист, подчиненный руководителю службы охраны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труда.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Кабинет должен быть оснащен в соответствии со стоящими перед ним задачами 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иметь три следующих раздела: учебный, справочно-методический 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информационно-выставочный.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Учебный раздел - должен быть наибольшим, как по занимаемой площади, так 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по количеству используемых в нем материалов; укомплектован учебно-наглядными пособиями, отражающими специфику всех видов движения, а также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учебным инвентарем и техническими средствами пропаганды (проекционной,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звукозаписывающей и воспроизводящей аппаратурой, контрольно-обучающими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машинами, тренажерами, контрольно-измерительными приборами).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Для дистанционного управления техническими средствами обучения необходимо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установить на столе преподавателя пульт управления, который состоит из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элементов управления техническими средствами обучения и информации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(кинопроекционная установка, диапроекторы для демонстрации диапозитивов и</w:t>
      </w:r>
      <w:r w:rsidR="004D7984"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диафильмов) и системы рационального затемнения кабинета.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Рекомендуется учебно-наглядные пособия систематизировать по тематике, сведя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их в две группы — общую и специальную.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Пособия общей группы могут быть использованы, главным образом, при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проведении вводного инструктажа, и тематика их должна быть согласована с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программой инструктажа.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Пособия специальной группы должны отражать специфические условия работы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производственных участков и требования, предъявляемые к организации и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содержанию рабочих мест.</w:t>
      </w:r>
    </w:p>
    <w:p w:rsidR="00BF0409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7984" w:rsidRPr="004D7984">
        <w:rPr>
          <w:sz w:val="28"/>
          <w:szCs w:val="28"/>
        </w:rPr>
        <w:t>Справочно-методический раздел должен быть укомплектован нормативно-технической документацией по безопасности движения, учебными программами,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методическими справочниками, директивными и другими пособиями, необходимыми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для проведения обучения, инструктажа и консультаций работающих по вопросам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трудового законодательства, техники безопасности и производственной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санитарии.</w:t>
      </w:r>
      <w:r>
        <w:rPr>
          <w:sz w:val="28"/>
          <w:szCs w:val="28"/>
        </w:rPr>
        <w:t xml:space="preserve"> 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984" w:rsidRPr="004D7984">
        <w:rPr>
          <w:sz w:val="28"/>
          <w:szCs w:val="28"/>
        </w:rPr>
        <w:t>Информационно-выставочный раздел должен быть укомплектован пособиями,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оборудованием, экспонатами, действующими моделями, предназначенными для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организации постоянных и временных передвижных выставок на территории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предприятия.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D7984" w:rsidRPr="004D7984">
        <w:rPr>
          <w:sz w:val="28"/>
          <w:szCs w:val="28"/>
        </w:rPr>
        <w:t>Создание кабинета по безопасности движения должно осуществляться по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определенному плану под руководством службы охраны труда предприятия.</w:t>
      </w:r>
    </w:p>
    <w:p w:rsidR="004D7984" w:rsidRPr="004D7984" w:rsidRDefault="00BF0409" w:rsidP="004D7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D7984" w:rsidRPr="004D7984">
        <w:rPr>
          <w:sz w:val="28"/>
          <w:szCs w:val="28"/>
        </w:rPr>
        <w:t>Кабинет должен быть расположен по возможности рядом со службой охраны труда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и состоять из 2 помещений: основного (учебного) и подсобного</w:t>
      </w:r>
      <w:r>
        <w:rPr>
          <w:sz w:val="28"/>
          <w:szCs w:val="28"/>
        </w:rPr>
        <w:t xml:space="preserve"> </w:t>
      </w:r>
      <w:r w:rsidR="004D7984" w:rsidRPr="004D7984">
        <w:rPr>
          <w:sz w:val="28"/>
          <w:szCs w:val="28"/>
        </w:rPr>
        <w:t>(препараторской).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Подсобное помещение рекомендуется площадью 12—15кв. м.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Естественное освещение кабинета должно быть равномерным и рассеянным и</w:t>
      </w:r>
      <w:r w:rsidR="00BF0409">
        <w:rPr>
          <w:sz w:val="28"/>
          <w:szCs w:val="28"/>
        </w:rPr>
        <w:t xml:space="preserve"> </w:t>
      </w:r>
      <w:r w:rsidRPr="004D7984">
        <w:rPr>
          <w:sz w:val="28"/>
          <w:szCs w:val="28"/>
        </w:rPr>
        <w:t>соответствовать требованиям СНиП 11-4-79 "Естественное и искусственное</w:t>
      </w:r>
    </w:p>
    <w:p w:rsidR="004D7984" w:rsidRPr="004D7984" w:rsidRDefault="004D7984" w:rsidP="004D7984">
      <w:pPr>
        <w:spacing w:line="360" w:lineRule="auto"/>
        <w:rPr>
          <w:sz w:val="28"/>
          <w:szCs w:val="28"/>
        </w:rPr>
      </w:pPr>
      <w:r w:rsidRPr="004D7984">
        <w:rPr>
          <w:sz w:val="28"/>
          <w:szCs w:val="28"/>
        </w:rPr>
        <w:t>освещение". Отношение площади окон к площади пола должно быть не менее 1:4.</w:t>
      </w:r>
    </w:p>
    <w:p w:rsidR="00006960" w:rsidRDefault="00006960" w:rsidP="00006960">
      <w:pPr>
        <w:spacing w:line="360" w:lineRule="auto"/>
        <w:rPr>
          <w:sz w:val="28"/>
          <w:szCs w:val="28"/>
        </w:rPr>
      </w:pPr>
    </w:p>
    <w:p w:rsidR="00006960" w:rsidRPr="008E154A" w:rsidRDefault="00006960" w:rsidP="008E154A">
      <w:pPr>
        <w:jc w:val="center"/>
        <w:rPr>
          <w:b/>
          <w:sz w:val="28"/>
          <w:szCs w:val="28"/>
        </w:rPr>
      </w:pPr>
      <w:r w:rsidRPr="008E154A">
        <w:rPr>
          <w:b/>
          <w:sz w:val="28"/>
          <w:szCs w:val="28"/>
        </w:rPr>
        <w:t>Должностные обязанности</w:t>
      </w:r>
      <w:r w:rsidR="008E154A" w:rsidRPr="008E154A">
        <w:rPr>
          <w:b/>
          <w:sz w:val="28"/>
          <w:szCs w:val="28"/>
        </w:rPr>
        <w:t xml:space="preserve"> </w:t>
      </w:r>
      <w:r w:rsidRPr="008E154A">
        <w:rPr>
          <w:b/>
          <w:sz w:val="28"/>
          <w:szCs w:val="28"/>
        </w:rPr>
        <w:t xml:space="preserve"> </w:t>
      </w:r>
      <w:r w:rsidR="008E154A" w:rsidRPr="008E154A">
        <w:rPr>
          <w:b/>
          <w:sz w:val="28"/>
          <w:szCs w:val="28"/>
        </w:rPr>
        <w:t>инженера</w:t>
      </w:r>
      <w:r w:rsidR="008E154A" w:rsidRPr="008E154A">
        <w:rPr>
          <w:b/>
          <w:sz w:val="36"/>
          <w:szCs w:val="36"/>
        </w:rPr>
        <w:t xml:space="preserve"> </w:t>
      </w:r>
      <w:r w:rsidR="008E154A" w:rsidRPr="008E154A">
        <w:rPr>
          <w:b/>
          <w:sz w:val="28"/>
          <w:szCs w:val="28"/>
        </w:rPr>
        <w:t>(старшего инженера) по безопасности движения</w:t>
      </w:r>
      <w:r w:rsidR="008E154A">
        <w:rPr>
          <w:b/>
          <w:sz w:val="28"/>
          <w:szCs w:val="28"/>
        </w:rPr>
        <w:t>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На  инженера по безопасности дорожного  движения  автотранспортного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предприятия возлагаются следующие должностные обязанности: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006960">
        <w:rPr>
          <w:sz w:val="28"/>
          <w:szCs w:val="28"/>
        </w:rPr>
        <w:t>.1. Консультирование по вопросам безопасности дорожного движения.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006960">
        <w:rPr>
          <w:sz w:val="28"/>
          <w:szCs w:val="28"/>
        </w:rPr>
        <w:t>.2. Контроль  выхода  транспортных  средств  на  линию  и   работы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водителей на линии.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.3. Обеспечение профессиональной надежности водителей.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.4. Проведение обучения водителей.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.5. Проведение инструктажей по безопасности дорожного движения.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.6. Проведение проверок знаний по безопасности дорожного движения.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.7. Обеспечение эксплуатации транспортных средств.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.8. Проведение технических осмотров автотранспорта.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.9. Ведение учетной документации  в  соответствии  с  требованиями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действующих стандартов.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.10. Планирование   мероприятий,   направленных   на    реализацию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требований правил дорожного движения,  на  устранение  причин  и  условий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дорожно-транспортных происшествий,  в  которых  участвовали  транспортные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средства предприятия.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.11. Проведение мероприятий по профилактике аварийности.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.12. Оформление и анализ дорожно-транспортных происшествий.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.13. Взаимодействие с органами ГИБДД  по  вопросам  постановки  на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учет и снятия с учета автотранспорта предприятия.</w:t>
      </w:r>
    </w:p>
    <w:p w:rsidR="00006960" w:rsidRP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006960">
        <w:rPr>
          <w:sz w:val="28"/>
          <w:szCs w:val="28"/>
        </w:rPr>
        <w:t>.14. Осуществление учета  сведений  о  проведении  инструктажа  по</w:t>
      </w:r>
    </w:p>
    <w:p w:rsidR="00006960" w:rsidRDefault="00006960" w:rsidP="00006960">
      <w:pPr>
        <w:spacing w:line="360" w:lineRule="auto"/>
        <w:rPr>
          <w:sz w:val="28"/>
          <w:szCs w:val="28"/>
        </w:rPr>
      </w:pPr>
      <w:r w:rsidRPr="00006960">
        <w:rPr>
          <w:sz w:val="28"/>
          <w:szCs w:val="28"/>
        </w:rPr>
        <w:t>безопасному дорожному движению.</w:t>
      </w:r>
    </w:p>
    <w:p w:rsidR="00D3096E" w:rsidRDefault="00D3096E" w:rsidP="00006960">
      <w:pPr>
        <w:spacing w:line="360" w:lineRule="auto"/>
        <w:rPr>
          <w:sz w:val="28"/>
          <w:szCs w:val="28"/>
        </w:rPr>
      </w:pPr>
    </w:p>
    <w:p w:rsidR="00D3096E" w:rsidRPr="008E154A" w:rsidRDefault="00D3096E" w:rsidP="00D3096E">
      <w:pPr>
        <w:spacing w:line="360" w:lineRule="auto"/>
        <w:jc w:val="center"/>
        <w:rPr>
          <w:b/>
          <w:sz w:val="28"/>
          <w:szCs w:val="28"/>
        </w:rPr>
      </w:pPr>
      <w:r w:rsidRPr="008E154A">
        <w:rPr>
          <w:b/>
          <w:sz w:val="28"/>
          <w:szCs w:val="28"/>
        </w:rPr>
        <w:t>2. Права работника</w:t>
      </w:r>
      <w:r w:rsidR="008E154A">
        <w:rPr>
          <w:b/>
          <w:sz w:val="28"/>
          <w:szCs w:val="28"/>
        </w:rPr>
        <w:t>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Инженер   по   безопасности  дорожного  движения  автотранспортного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предприятия имеет право: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2</w:t>
      </w:r>
      <w:r w:rsidRPr="00D3096E">
        <w:rPr>
          <w:sz w:val="28"/>
          <w:szCs w:val="28"/>
        </w:rPr>
        <w:t>.1. На все предусмотренные законодательством социальные гарантии.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2</w:t>
      </w:r>
      <w:r w:rsidRPr="00D3096E">
        <w:rPr>
          <w:sz w:val="28"/>
          <w:szCs w:val="28"/>
        </w:rPr>
        <w:t>.2. Требовать от руководства  предприятия  оказания  содействия  в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исполнении своих профессиональных обязанностей и осуществлении прав.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2</w:t>
      </w:r>
      <w:r w:rsidRPr="00D3096E">
        <w:rPr>
          <w:sz w:val="28"/>
          <w:szCs w:val="28"/>
        </w:rPr>
        <w:t>.3. Знакомиться   с  проектами  решений  руководства  предприятия,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касающимися его деятельности.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2</w:t>
      </w:r>
      <w:r w:rsidRPr="00D3096E">
        <w:rPr>
          <w:sz w:val="28"/>
          <w:szCs w:val="28"/>
        </w:rPr>
        <w:t>.4. Запрашивать   лично   или   по   поручению   непосредственного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руководителя документы, материалы, инструменты и  т.п.,  необходимые  для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выполнения своих должностных обязанностей.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2</w:t>
      </w:r>
      <w:r w:rsidRPr="00D3096E">
        <w:rPr>
          <w:sz w:val="28"/>
          <w:szCs w:val="28"/>
        </w:rPr>
        <w:t>.5. Другие права, предусмотренные трудовым законодательством.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</w:p>
    <w:p w:rsidR="00D3096E" w:rsidRPr="008E154A" w:rsidRDefault="000D63A0" w:rsidP="000D63A0">
      <w:pPr>
        <w:spacing w:line="360" w:lineRule="auto"/>
        <w:jc w:val="center"/>
        <w:rPr>
          <w:b/>
          <w:sz w:val="28"/>
          <w:szCs w:val="28"/>
        </w:rPr>
      </w:pPr>
      <w:r w:rsidRPr="008E154A">
        <w:rPr>
          <w:b/>
          <w:sz w:val="28"/>
          <w:szCs w:val="28"/>
        </w:rPr>
        <w:t>3</w:t>
      </w:r>
      <w:r w:rsidR="00D3096E" w:rsidRPr="008E154A">
        <w:rPr>
          <w:b/>
          <w:sz w:val="28"/>
          <w:szCs w:val="28"/>
        </w:rPr>
        <w:t>. Ответственность работника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Инженер   по   безопасности  дорожного  движения  автотранспортного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предприятия несет ответственность: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3</w:t>
      </w:r>
      <w:r w:rsidRPr="00D3096E">
        <w:rPr>
          <w:sz w:val="28"/>
          <w:szCs w:val="28"/>
        </w:rPr>
        <w:t>.1. За обеспечение  требований  безопасности  дорожного  движения,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предусмотренных нормативными актами.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3</w:t>
      </w:r>
      <w:r w:rsidRPr="00D3096E">
        <w:rPr>
          <w:sz w:val="28"/>
          <w:szCs w:val="28"/>
        </w:rPr>
        <w:t>.2. За   неисполнение   или    ненадлежащее    исполнение    своих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должностных   обязанностей,   предусмотренных    настоящей    должностной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инструкцией,  - в    пределах,    определенных    действующим    трудовым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законодательством РФ.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3</w:t>
      </w:r>
      <w:r w:rsidRPr="00D3096E">
        <w:rPr>
          <w:sz w:val="28"/>
          <w:szCs w:val="28"/>
        </w:rPr>
        <w:t>.3. За  причинение материального ущерба работодателю - в пределах,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определенных действующим трудовым и гражданским законодательством РФ.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 xml:space="preserve">      </w:t>
      </w:r>
      <w:r w:rsidR="000D63A0">
        <w:rPr>
          <w:sz w:val="28"/>
          <w:szCs w:val="28"/>
        </w:rPr>
        <w:t>3</w:t>
      </w:r>
      <w:r w:rsidRPr="00D3096E">
        <w:rPr>
          <w:sz w:val="28"/>
          <w:szCs w:val="28"/>
        </w:rPr>
        <w:t>.4. За правонарушения, совершенные  в процессе осуществления своей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деятельности, - в пределах,  определенных  действующим  административным,</w:t>
      </w:r>
    </w:p>
    <w:p w:rsidR="00D3096E" w:rsidRPr="00D3096E" w:rsidRDefault="00D3096E" w:rsidP="00D3096E">
      <w:pPr>
        <w:spacing w:line="360" w:lineRule="auto"/>
        <w:rPr>
          <w:sz w:val="28"/>
          <w:szCs w:val="28"/>
        </w:rPr>
      </w:pPr>
      <w:r w:rsidRPr="00D3096E">
        <w:rPr>
          <w:sz w:val="28"/>
          <w:szCs w:val="28"/>
        </w:rPr>
        <w:t>уголовным, гражданским законодательством РФ.</w:t>
      </w: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7B7A1B" w:rsidRDefault="007B7A1B" w:rsidP="007B7A1B">
      <w:pPr>
        <w:jc w:val="center"/>
        <w:rPr>
          <w:sz w:val="36"/>
          <w:szCs w:val="36"/>
        </w:rPr>
      </w:pPr>
      <w:r w:rsidRPr="001D19D9">
        <w:rPr>
          <w:sz w:val="36"/>
          <w:szCs w:val="36"/>
        </w:rPr>
        <w:t xml:space="preserve">Документация </w:t>
      </w:r>
      <w:r>
        <w:rPr>
          <w:sz w:val="36"/>
          <w:szCs w:val="36"/>
        </w:rPr>
        <w:t>отдела по безопасности дорожного движения</w:t>
      </w:r>
      <w:r w:rsidRPr="001D19D9">
        <w:rPr>
          <w:sz w:val="36"/>
          <w:szCs w:val="36"/>
        </w:rPr>
        <w:t>.</w:t>
      </w:r>
    </w:p>
    <w:p w:rsidR="007B7A1B" w:rsidRDefault="007B7A1B" w:rsidP="007B7A1B">
      <w:pPr>
        <w:jc w:val="center"/>
      </w:pPr>
    </w:p>
    <w:p w:rsidR="000D63A0" w:rsidRDefault="007B7A1B" w:rsidP="007B7A1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B7A1B">
        <w:rPr>
          <w:sz w:val="28"/>
          <w:szCs w:val="28"/>
        </w:rPr>
        <w:t>Журнал учета вводного и периодического инструктажа по безопасности дорожного движения.</w:t>
      </w:r>
    </w:p>
    <w:p w:rsidR="007B7A1B" w:rsidRDefault="008E154A" w:rsidP="008E154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Журнал учета  предрейсового инструктажа водителей. </w:t>
      </w:r>
    </w:p>
    <w:p w:rsidR="008E154A" w:rsidRDefault="008E154A" w:rsidP="008E154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учета  сезонного инструктажа водителей об особенностях проезда железнодорожных преездов.</w:t>
      </w:r>
    </w:p>
    <w:p w:rsidR="008E154A" w:rsidRDefault="008E154A" w:rsidP="008E154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учета  специального инструктажа водителей.</w:t>
      </w:r>
    </w:p>
    <w:p w:rsidR="008E154A" w:rsidRPr="000D63A0" w:rsidRDefault="008E154A" w:rsidP="008E154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учета  дорожно – транспортных происшествий на предприятиях, в организациях и учреждениях.</w:t>
      </w: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337C33" w:rsidRPr="00337C33" w:rsidRDefault="00337C33" w:rsidP="00337C33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337C33">
        <w:rPr>
          <w:b/>
          <w:sz w:val="32"/>
          <w:szCs w:val="32"/>
        </w:rPr>
        <w:t>Практическая задача.</w:t>
      </w:r>
    </w:p>
    <w:p w:rsid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1D19D9" w:rsidRPr="001D19D9" w:rsidRDefault="001D19D9" w:rsidP="001D19D9">
      <w:pPr>
        <w:spacing w:line="360" w:lineRule="auto"/>
        <w:jc w:val="center"/>
        <w:rPr>
          <w:b/>
          <w:sz w:val="28"/>
          <w:szCs w:val="28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D14B3D" w:rsidRDefault="00D14B3D" w:rsidP="00C11451">
      <w:pPr>
        <w:rPr>
          <w:sz w:val="36"/>
          <w:szCs w:val="36"/>
        </w:rPr>
      </w:pPr>
    </w:p>
    <w:p w:rsidR="00006960" w:rsidRDefault="00006960" w:rsidP="00C11451">
      <w:pPr>
        <w:rPr>
          <w:sz w:val="36"/>
          <w:szCs w:val="36"/>
        </w:rPr>
      </w:pPr>
    </w:p>
    <w:p w:rsidR="00D14B3D" w:rsidRPr="00D00648" w:rsidRDefault="00D14B3D" w:rsidP="00D14B3D">
      <w:pPr>
        <w:jc w:val="center"/>
        <w:rPr>
          <w:sz w:val="36"/>
          <w:szCs w:val="36"/>
        </w:rPr>
      </w:pPr>
      <w:r w:rsidRPr="00D00648">
        <w:rPr>
          <w:sz w:val="36"/>
          <w:szCs w:val="36"/>
        </w:rPr>
        <w:t>Список литературы:</w:t>
      </w:r>
    </w:p>
    <w:p w:rsidR="00D14B3D" w:rsidRPr="00D14B3D" w:rsidRDefault="00D14B3D" w:rsidP="00D00648">
      <w:pPr>
        <w:spacing w:line="360" w:lineRule="auto"/>
        <w:rPr>
          <w:sz w:val="36"/>
          <w:szCs w:val="36"/>
        </w:rPr>
      </w:pPr>
    </w:p>
    <w:p w:rsidR="00D14B3D" w:rsidRPr="00D00648" w:rsidRDefault="00D14B3D" w:rsidP="00D00648">
      <w:pPr>
        <w:spacing w:line="360" w:lineRule="auto"/>
        <w:rPr>
          <w:sz w:val="28"/>
          <w:szCs w:val="28"/>
        </w:rPr>
      </w:pPr>
      <w:r w:rsidRPr="00D00648">
        <w:rPr>
          <w:sz w:val="28"/>
          <w:szCs w:val="28"/>
        </w:rPr>
        <w:t>1. СНиП 2.05.02 – 85 «Автомобильные дороги»</w:t>
      </w:r>
      <w:r w:rsidR="00D00648" w:rsidRPr="00D00648">
        <w:rPr>
          <w:sz w:val="28"/>
          <w:szCs w:val="28"/>
        </w:rPr>
        <w:t>.</w:t>
      </w:r>
    </w:p>
    <w:p w:rsidR="00D14B3D" w:rsidRPr="00D00648" w:rsidRDefault="00D14B3D" w:rsidP="00D00648">
      <w:pPr>
        <w:spacing w:line="360" w:lineRule="auto"/>
        <w:ind w:left="360" w:hanging="360"/>
        <w:rPr>
          <w:sz w:val="28"/>
          <w:szCs w:val="28"/>
        </w:rPr>
      </w:pPr>
      <w:r w:rsidRPr="00D00648">
        <w:rPr>
          <w:sz w:val="28"/>
          <w:szCs w:val="28"/>
        </w:rPr>
        <w:t>2. Г.И. Клинковштейн  «Организация дорожного движения»</w:t>
      </w:r>
      <w:r w:rsidR="00D00648" w:rsidRPr="00D00648">
        <w:rPr>
          <w:sz w:val="28"/>
          <w:szCs w:val="28"/>
        </w:rPr>
        <w:t>.</w:t>
      </w:r>
    </w:p>
    <w:p w:rsidR="00D14B3D" w:rsidRPr="00D00648" w:rsidRDefault="00D14B3D" w:rsidP="00D00648">
      <w:pPr>
        <w:spacing w:line="360" w:lineRule="auto"/>
        <w:ind w:left="360" w:hanging="360"/>
        <w:rPr>
          <w:sz w:val="28"/>
          <w:szCs w:val="28"/>
        </w:rPr>
      </w:pPr>
      <w:r w:rsidRPr="00D00648">
        <w:rPr>
          <w:sz w:val="28"/>
          <w:szCs w:val="28"/>
        </w:rPr>
        <w:t>3. В.И. Коноплянко  «Организация и безопасность  дорожного движения»</w:t>
      </w:r>
      <w:r w:rsidR="00D00648" w:rsidRPr="00D00648">
        <w:rPr>
          <w:sz w:val="28"/>
          <w:szCs w:val="28"/>
        </w:rPr>
        <w:t>.</w:t>
      </w:r>
    </w:p>
    <w:p w:rsidR="00D14B3D" w:rsidRPr="00D00648" w:rsidRDefault="00D14B3D" w:rsidP="00D00648">
      <w:pPr>
        <w:spacing w:line="360" w:lineRule="auto"/>
        <w:rPr>
          <w:sz w:val="28"/>
          <w:szCs w:val="28"/>
        </w:rPr>
      </w:pPr>
      <w:r w:rsidRPr="00D00648">
        <w:rPr>
          <w:sz w:val="28"/>
          <w:szCs w:val="28"/>
        </w:rPr>
        <w:t>4. Ставичай Ю.А. «Транспортные системы городов»</w:t>
      </w:r>
      <w:r w:rsidR="00D00648" w:rsidRPr="00D00648">
        <w:rPr>
          <w:sz w:val="28"/>
          <w:szCs w:val="28"/>
        </w:rPr>
        <w:t>.</w:t>
      </w:r>
    </w:p>
    <w:p w:rsidR="00D14B3D" w:rsidRPr="00D00648" w:rsidRDefault="00D14B3D" w:rsidP="00D00648">
      <w:pPr>
        <w:spacing w:line="360" w:lineRule="auto"/>
        <w:ind w:left="360" w:hanging="360"/>
        <w:rPr>
          <w:sz w:val="28"/>
          <w:szCs w:val="28"/>
        </w:rPr>
      </w:pPr>
      <w:r w:rsidRPr="00D00648">
        <w:rPr>
          <w:sz w:val="28"/>
          <w:szCs w:val="28"/>
        </w:rPr>
        <w:t>5. Боровский Б.Е. «Безопасность движения</w:t>
      </w:r>
      <w:r w:rsidR="00D00648" w:rsidRPr="00D00648">
        <w:rPr>
          <w:sz w:val="28"/>
          <w:szCs w:val="28"/>
        </w:rPr>
        <w:t xml:space="preserve"> автомобильного транспорта</w:t>
      </w:r>
      <w:r w:rsidRPr="00D00648">
        <w:rPr>
          <w:sz w:val="28"/>
          <w:szCs w:val="28"/>
        </w:rPr>
        <w:t>»</w:t>
      </w:r>
      <w:r w:rsidR="00D00648" w:rsidRPr="00D00648">
        <w:rPr>
          <w:sz w:val="28"/>
          <w:szCs w:val="28"/>
        </w:rPr>
        <w:t>.</w:t>
      </w: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Default="00C11451" w:rsidP="00683F45">
      <w:pPr>
        <w:rPr>
          <w:sz w:val="28"/>
          <w:szCs w:val="28"/>
        </w:rPr>
      </w:pPr>
    </w:p>
    <w:p w:rsidR="00C11451" w:rsidRPr="00683F45" w:rsidRDefault="00C11451" w:rsidP="00683F45">
      <w:pPr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Default="00683F45" w:rsidP="00683F45">
      <w:pPr>
        <w:jc w:val="right"/>
        <w:rPr>
          <w:sz w:val="28"/>
          <w:szCs w:val="28"/>
        </w:rPr>
      </w:pPr>
    </w:p>
    <w:p w:rsidR="00683F45" w:rsidRPr="00683F45" w:rsidRDefault="00683F45" w:rsidP="00683F45">
      <w:pPr>
        <w:jc w:val="right"/>
        <w:rPr>
          <w:sz w:val="28"/>
          <w:szCs w:val="28"/>
        </w:rPr>
      </w:pPr>
      <w:bookmarkStart w:id="0" w:name="_GoBack"/>
      <w:bookmarkEnd w:id="0"/>
    </w:p>
    <w:sectPr w:rsidR="00683F45" w:rsidRPr="0068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9BA"/>
    <w:multiLevelType w:val="hybridMultilevel"/>
    <w:tmpl w:val="8D0E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762F4"/>
    <w:multiLevelType w:val="hybridMultilevel"/>
    <w:tmpl w:val="DAB6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C1D08"/>
    <w:multiLevelType w:val="hybridMultilevel"/>
    <w:tmpl w:val="740C6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F45"/>
    <w:rsid w:val="00006960"/>
    <w:rsid w:val="000D63A0"/>
    <w:rsid w:val="00131938"/>
    <w:rsid w:val="001D19D9"/>
    <w:rsid w:val="00277A6C"/>
    <w:rsid w:val="003214F0"/>
    <w:rsid w:val="00337C33"/>
    <w:rsid w:val="0036034E"/>
    <w:rsid w:val="00366312"/>
    <w:rsid w:val="003A5136"/>
    <w:rsid w:val="00423163"/>
    <w:rsid w:val="004A2D11"/>
    <w:rsid w:val="004D2237"/>
    <w:rsid w:val="004D7984"/>
    <w:rsid w:val="005F0032"/>
    <w:rsid w:val="00683F45"/>
    <w:rsid w:val="006D7DDE"/>
    <w:rsid w:val="006E6D42"/>
    <w:rsid w:val="007004F4"/>
    <w:rsid w:val="007971AC"/>
    <w:rsid w:val="007B7A1B"/>
    <w:rsid w:val="007C099A"/>
    <w:rsid w:val="0082686E"/>
    <w:rsid w:val="008C20BD"/>
    <w:rsid w:val="008E154A"/>
    <w:rsid w:val="00906AC3"/>
    <w:rsid w:val="00A571EA"/>
    <w:rsid w:val="00B726B0"/>
    <w:rsid w:val="00B76255"/>
    <w:rsid w:val="00B9378F"/>
    <w:rsid w:val="00BF0409"/>
    <w:rsid w:val="00C11451"/>
    <w:rsid w:val="00D00648"/>
    <w:rsid w:val="00D14B3D"/>
    <w:rsid w:val="00D3096E"/>
    <w:rsid w:val="00D90277"/>
    <w:rsid w:val="00E36EA9"/>
    <w:rsid w:val="00EC4649"/>
    <w:rsid w:val="00EC79ED"/>
    <w:rsid w:val="00EE10AE"/>
    <w:rsid w:val="00EF455C"/>
    <w:rsid w:val="00F537F7"/>
    <w:rsid w:val="00FA6166"/>
    <w:rsid w:val="00FC682F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E65D-96F5-4BAF-8275-8404CBC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по: «Безопасность дорожного движения»</vt:lpstr>
    </vt:vector>
  </TitlesOfParts>
  <Company>MoBIL GROUP</Company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по: «Безопасность дорожного движения»</dc:title>
  <dc:subject/>
  <dc:creator>Admin</dc:creator>
  <cp:keywords/>
  <dc:description/>
  <cp:lastModifiedBy>admin</cp:lastModifiedBy>
  <cp:revision>2</cp:revision>
  <dcterms:created xsi:type="dcterms:W3CDTF">2014-04-16T04:16:00Z</dcterms:created>
  <dcterms:modified xsi:type="dcterms:W3CDTF">2014-04-16T04:16:00Z</dcterms:modified>
</cp:coreProperties>
</file>