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69" w:rsidRDefault="00E64A69" w:rsidP="00FF6BA1">
      <w:pPr>
        <w:ind w:left="-900" w:firstLine="900"/>
        <w:jc w:val="center"/>
        <w:rPr>
          <w:rFonts w:ascii="Arial" w:hAnsi="Arial" w:cs="Arial"/>
          <w:b/>
          <w:caps/>
        </w:rPr>
      </w:pPr>
    </w:p>
    <w:p w:rsidR="00562DC8" w:rsidRPr="00B768C7" w:rsidRDefault="00A73A93" w:rsidP="00FF6BA1">
      <w:pPr>
        <w:ind w:left="-900" w:firstLine="900"/>
        <w:jc w:val="center"/>
        <w:rPr>
          <w:rFonts w:ascii="Arial" w:hAnsi="Arial" w:cs="Arial"/>
          <w:b/>
          <w:caps/>
        </w:rPr>
      </w:pPr>
      <w:r w:rsidRPr="00B768C7">
        <w:rPr>
          <w:rFonts w:ascii="Arial" w:hAnsi="Arial" w:cs="Arial"/>
          <w:b/>
          <w:caps/>
        </w:rPr>
        <w:t>Памятка</w:t>
      </w:r>
      <w:r w:rsidR="00FF6BA1" w:rsidRPr="00B768C7">
        <w:rPr>
          <w:rFonts w:ascii="Arial" w:hAnsi="Arial" w:cs="Arial"/>
          <w:b/>
          <w:caps/>
        </w:rPr>
        <w:t xml:space="preserve"> </w:t>
      </w:r>
      <w:r w:rsidR="004C46C4" w:rsidRPr="00B768C7">
        <w:rPr>
          <w:rFonts w:ascii="Arial" w:hAnsi="Arial" w:cs="Arial"/>
          <w:b/>
          <w:caps/>
        </w:rPr>
        <w:t xml:space="preserve"> </w:t>
      </w:r>
      <w:r w:rsidR="00FF6BA1" w:rsidRPr="00B768C7">
        <w:rPr>
          <w:rFonts w:ascii="Arial" w:hAnsi="Arial" w:cs="Arial"/>
          <w:b/>
          <w:caps/>
        </w:rPr>
        <w:t xml:space="preserve">для физических лиц – </w:t>
      </w:r>
      <w:r w:rsidRPr="00B768C7">
        <w:rPr>
          <w:rFonts w:ascii="Arial" w:hAnsi="Arial" w:cs="Arial"/>
          <w:b/>
          <w:caps/>
        </w:rPr>
        <w:t>плательщиков транспортного налога</w:t>
      </w:r>
    </w:p>
    <w:p w:rsidR="00B63CC4" w:rsidRPr="00B768C7" w:rsidRDefault="00B63CC4" w:rsidP="004C46C4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B768C7">
        <w:rPr>
          <w:rFonts w:ascii="Arial" w:hAnsi="Arial" w:cs="Arial"/>
          <w:b/>
          <w:sz w:val="18"/>
          <w:szCs w:val="18"/>
        </w:rPr>
        <w:t>Транспортный налог</w:t>
      </w:r>
      <w:r w:rsidRPr="00B768C7">
        <w:rPr>
          <w:rFonts w:ascii="Arial" w:hAnsi="Arial" w:cs="Arial"/>
          <w:sz w:val="18"/>
          <w:szCs w:val="18"/>
        </w:rPr>
        <w:t xml:space="preserve"> взимается с 01.01.2003г. в соответствии с законодательством РФ: главой 28 Налогового кодекса РФ, Законом Тюменской области от 19.11.2002г. №93.</w:t>
      </w:r>
    </w:p>
    <w:p w:rsidR="00B63CC4" w:rsidRPr="00B768C7" w:rsidRDefault="00B63CC4" w:rsidP="004C46C4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B768C7">
        <w:rPr>
          <w:rFonts w:ascii="Arial" w:hAnsi="Arial" w:cs="Arial"/>
          <w:b/>
          <w:sz w:val="18"/>
          <w:szCs w:val="18"/>
        </w:rPr>
        <w:t>Объекты налогообложения</w:t>
      </w:r>
      <w:r w:rsidR="004C46C4" w:rsidRPr="00B768C7">
        <w:rPr>
          <w:rFonts w:ascii="Arial" w:hAnsi="Arial" w:cs="Arial"/>
          <w:b/>
          <w:sz w:val="18"/>
          <w:szCs w:val="18"/>
        </w:rPr>
        <w:t xml:space="preserve"> </w:t>
      </w:r>
      <w:r w:rsidR="004C46C4" w:rsidRPr="00B768C7">
        <w:rPr>
          <w:rFonts w:ascii="Arial" w:hAnsi="Arial" w:cs="Arial"/>
          <w:sz w:val="18"/>
          <w:szCs w:val="18"/>
        </w:rPr>
        <w:t>- н</w:t>
      </w:r>
      <w:r w:rsidRPr="00B768C7">
        <w:rPr>
          <w:rFonts w:ascii="Arial" w:hAnsi="Arial" w:cs="Arial"/>
          <w:sz w:val="18"/>
          <w:szCs w:val="18"/>
        </w:rPr>
        <w:t>аземные, воздушные и водные транспортные средства</w:t>
      </w:r>
      <w:r w:rsidR="00081651" w:rsidRPr="00B768C7">
        <w:rPr>
          <w:rFonts w:ascii="Arial" w:hAnsi="Arial" w:cs="Arial"/>
          <w:sz w:val="18"/>
          <w:szCs w:val="18"/>
        </w:rPr>
        <w:t xml:space="preserve"> (далее – т/с)</w:t>
      </w:r>
      <w:r w:rsidRPr="00B768C7">
        <w:rPr>
          <w:rFonts w:ascii="Arial" w:hAnsi="Arial" w:cs="Arial"/>
          <w:sz w:val="18"/>
          <w:szCs w:val="18"/>
        </w:rPr>
        <w:t>,</w:t>
      </w:r>
      <w:r w:rsidR="004C46C4" w:rsidRPr="00B768C7">
        <w:rPr>
          <w:rFonts w:ascii="Arial" w:hAnsi="Arial" w:cs="Arial"/>
          <w:sz w:val="18"/>
          <w:szCs w:val="18"/>
        </w:rPr>
        <w:t xml:space="preserve"> </w:t>
      </w:r>
      <w:r w:rsidRPr="00B768C7">
        <w:rPr>
          <w:rFonts w:ascii="Arial" w:hAnsi="Arial" w:cs="Arial"/>
          <w:sz w:val="18"/>
          <w:szCs w:val="18"/>
        </w:rPr>
        <w:t>зарегистрированные в установленном порядке в соответствии с законодательством РФ.</w:t>
      </w:r>
    </w:p>
    <w:p w:rsidR="00B768C7" w:rsidRPr="00B768C7" w:rsidRDefault="00B768C7" w:rsidP="00B768C7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B768C7">
        <w:rPr>
          <w:rFonts w:ascii="Arial" w:hAnsi="Arial" w:cs="Arial"/>
          <w:sz w:val="18"/>
          <w:szCs w:val="18"/>
        </w:rPr>
        <w:t>Не являются объектом налогообложения:</w:t>
      </w:r>
    </w:p>
    <w:p w:rsidR="00B768C7" w:rsidRPr="00B768C7" w:rsidRDefault="00B768C7" w:rsidP="00B768C7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B768C7">
        <w:rPr>
          <w:rFonts w:ascii="Arial" w:hAnsi="Arial" w:cs="Arial"/>
          <w:sz w:val="16"/>
          <w:szCs w:val="16"/>
        </w:rPr>
        <w:t xml:space="preserve">- Весельные лодки, а также моторные лодки с двигателем мощностью не выше </w:t>
      </w:r>
      <w:smartTag w:uri="urn:schemas-microsoft-com:office:smarttags" w:element="metricconverter">
        <w:smartTagPr>
          <w:attr w:name="ProductID" w:val="5 л"/>
        </w:smartTagPr>
        <w:r w:rsidRPr="00B768C7">
          <w:rPr>
            <w:rFonts w:ascii="Arial" w:hAnsi="Arial" w:cs="Arial"/>
            <w:sz w:val="16"/>
            <w:szCs w:val="16"/>
          </w:rPr>
          <w:t>5 л</w:t>
        </w:r>
      </w:smartTag>
      <w:r w:rsidRPr="00B768C7">
        <w:rPr>
          <w:rFonts w:ascii="Arial" w:hAnsi="Arial" w:cs="Arial"/>
          <w:sz w:val="16"/>
          <w:szCs w:val="16"/>
        </w:rPr>
        <w:t>.с.;</w:t>
      </w:r>
    </w:p>
    <w:p w:rsidR="00B768C7" w:rsidRPr="00B768C7" w:rsidRDefault="00B768C7" w:rsidP="00B768C7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B768C7">
        <w:rPr>
          <w:rFonts w:ascii="Arial" w:hAnsi="Arial" w:cs="Arial"/>
          <w:sz w:val="16"/>
          <w:szCs w:val="16"/>
        </w:rPr>
        <w:t xml:space="preserve">- Автомобили легковые, специально оборудованные для использования инвалидами, а также автомобили легковые </w:t>
      </w:r>
      <w:r w:rsidRPr="00B768C7">
        <w:rPr>
          <w:rFonts w:ascii="Arial" w:hAnsi="Arial" w:cs="Arial"/>
          <w:sz w:val="16"/>
          <w:szCs w:val="16"/>
          <w:u w:val="single"/>
        </w:rPr>
        <w:t xml:space="preserve">с мощностью двигателя до </w:t>
      </w:r>
      <w:smartTag w:uri="urn:schemas-microsoft-com:office:smarttags" w:element="metricconverter">
        <w:smartTagPr>
          <w:attr w:name="ProductID" w:val="100 л"/>
        </w:smartTagPr>
        <w:r w:rsidRPr="00B768C7">
          <w:rPr>
            <w:rFonts w:ascii="Arial" w:hAnsi="Arial" w:cs="Arial"/>
            <w:sz w:val="16"/>
            <w:szCs w:val="16"/>
            <w:u w:val="single"/>
          </w:rPr>
          <w:t>100 л</w:t>
        </w:r>
      </w:smartTag>
      <w:r w:rsidRPr="00B768C7">
        <w:rPr>
          <w:rFonts w:ascii="Arial" w:hAnsi="Arial" w:cs="Arial"/>
          <w:sz w:val="16"/>
          <w:szCs w:val="16"/>
          <w:u w:val="single"/>
        </w:rPr>
        <w:t>.с., полученные(приобретенные) через органы социальной защиты</w:t>
      </w:r>
      <w:r w:rsidRPr="00B768C7">
        <w:rPr>
          <w:rFonts w:ascii="Arial" w:hAnsi="Arial" w:cs="Arial"/>
          <w:sz w:val="16"/>
          <w:szCs w:val="16"/>
        </w:rPr>
        <w:t xml:space="preserve"> населения в установленном законом порядке;</w:t>
      </w:r>
    </w:p>
    <w:p w:rsidR="00B768C7" w:rsidRPr="00B768C7" w:rsidRDefault="00B768C7" w:rsidP="00B768C7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B768C7">
        <w:rPr>
          <w:rFonts w:ascii="Arial" w:hAnsi="Arial" w:cs="Arial"/>
          <w:sz w:val="16"/>
          <w:szCs w:val="16"/>
        </w:rPr>
        <w:t>- Промысловые морские и речные суда;</w:t>
      </w:r>
    </w:p>
    <w:p w:rsidR="00B768C7" w:rsidRPr="00B768C7" w:rsidRDefault="00B768C7" w:rsidP="00B768C7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B768C7">
        <w:rPr>
          <w:rFonts w:ascii="Arial" w:hAnsi="Arial" w:cs="Arial"/>
          <w:sz w:val="16"/>
          <w:szCs w:val="16"/>
        </w:rPr>
        <w:t>- Тракторы, самоходные комбайны всех марок, спец.машины, зарегистрированные на сельскохозяйственных товаропроизводителей и используемые при сельхоз. работах для производства сельхоз. продукции;</w:t>
      </w:r>
    </w:p>
    <w:p w:rsidR="00B768C7" w:rsidRPr="00B768C7" w:rsidRDefault="00B768C7" w:rsidP="00B768C7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B768C7">
        <w:rPr>
          <w:rFonts w:ascii="Arial" w:hAnsi="Arial" w:cs="Arial"/>
          <w:sz w:val="16"/>
          <w:szCs w:val="16"/>
        </w:rPr>
        <w:t>- Транспортные средства, находящиеся в розыске, при условии подтверждения факта их угона (кражи) документом, выдаваемым уполномоченным органом.</w:t>
      </w:r>
    </w:p>
    <w:p w:rsidR="005F4553" w:rsidRPr="002F2675" w:rsidRDefault="00C17993" w:rsidP="005F4553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2F2675">
        <w:rPr>
          <w:rFonts w:ascii="Arial" w:hAnsi="Arial" w:cs="Arial"/>
          <w:b/>
          <w:sz w:val="16"/>
          <w:szCs w:val="16"/>
        </w:rPr>
        <w:t>Налогоплательщики - лица, на которых</w:t>
      </w:r>
      <w:r w:rsidRPr="002F2675">
        <w:rPr>
          <w:rFonts w:ascii="Arial" w:hAnsi="Arial" w:cs="Arial"/>
          <w:sz w:val="16"/>
          <w:szCs w:val="16"/>
        </w:rPr>
        <w:t xml:space="preserve"> в соответствии с законодательством РФ </w:t>
      </w:r>
      <w:r w:rsidRPr="002F2675">
        <w:rPr>
          <w:rFonts w:ascii="Arial" w:hAnsi="Arial" w:cs="Arial"/>
          <w:b/>
          <w:sz w:val="16"/>
          <w:szCs w:val="16"/>
        </w:rPr>
        <w:t>зарегистрированы транспортные средства</w:t>
      </w:r>
      <w:r w:rsidRPr="002F2675">
        <w:rPr>
          <w:rFonts w:ascii="Arial" w:hAnsi="Arial" w:cs="Arial"/>
          <w:sz w:val="16"/>
          <w:szCs w:val="16"/>
        </w:rPr>
        <w:t>, признаваемые объектом налогообложения.</w:t>
      </w:r>
      <w:r w:rsidR="005F4553" w:rsidRPr="002F2675">
        <w:rPr>
          <w:rFonts w:ascii="Arial" w:hAnsi="Arial" w:cs="Arial"/>
          <w:color w:val="000000"/>
          <w:sz w:val="16"/>
          <w:szCs w:val="16"/>
        </w:rPr>
        <w:t xml:space="preserve"> </w:t>
      </w:r>
      <w:r w:rsidR="005F4553" w:rsidRPr="002F2675">
        <w:rPr>
          <w:rFonts w:ascii="Arial" w:hAnsi="Arial" w:cs="Arial"/>
          <w:sz w:val="16"/>
          <w:szCs w:val="16"/>
        </w:rPr>
        <w:t xml:space="preserve">Плательщиком транспортного налога </w:t>
      </w:r>
      <w:r w:rsidR="008A3A3C" w:rsidRPr="002F2675">
        <w:rPr>
          <w:rFonts w:ascii="Arial" w:hAnsi="Arial" w:cs="Arial"/>
          <w:sz w:val="16"/>
          <w:szCs w:val="16"/>
        </w:rPr>
        <w:t xml:space="preserve">по т/с, переданным </w:t>
      </w:r>
      <w:r w:rsidR="00081651" w:rsidRPr="002F2675">
        <w:rPr>
          <w:rFonts w:ascii="Arial" w:hAnsi="Arial" w:cs="Arial"/>
          <w:sz w:val="16"/>
          <w:szCs w:val="16"/>
        </w:rPr>
        <w:t>по</w:t>
      </w:r>
      <w:r w:rsidR="008A3A3C" w:rsidRPr="002F2675">
        <w:rPr>
          <w:rFonts w:ascii="Arial" w:hAnsi="Arial" w:cs="Arial"/>
          <w:sz w:val="16"/>
          <w:szCs w:val="16"/>
        </w:rPr>
        <w:t xml:space="preserve"> доверенности до 29.07.2002г., </w:t>
      </w:r>
      <w:r w:rsidR="005F4553" w:rsidRPr="002F2675">
        <w:rPr>
          <w:rFonts w:ascii="Arial" w:hAnsi="Arial" w:cs="Arial"/>
          <w:sz w:val="16"/>
          <w:szCs w:val="16"/>
        </w:rPr>
        <w:t xml:space="preserve">в случае, если срок доверенности истек и </w:t>
      </w:r>
      <w:r w:rsidR="00081651" w:rsidRPr="002F2675">
        <w:rPr>
          <w:rFonts w:ascii="Arial" w:hAnsi="Arial" w:cs="Arial"/>
          <w:sz w:val="16"/>
          <w:szCs w:val="16"/>
        </w:rPr>
        <w:t>т/с</w:t>
      </w:r>
      <w:r w:rsidR="005F4553" w:rsidRPr="002F2675">
        <w:rPr>
          <w:rFonts w:ascii="Arial" w:hAnsi="Arial" w:cs="Arial"/>
          <w:sz w:val="16"/>
          <w:szCs w:val="16"/>
        </w:rPr>
        <w:t xml:space="preserve"> продолжает числиться в органах</w:t>
      </w:r>
      <w:r w:rsidR="00081651" w:rsidRPr="002F2675">
        <w:rPr>
          <w:rFonts w:ascii="Arial" w:hAnsi="Arial" w:cs="Arial"/>
          <w:sz w:val="16"/>
          <w:szCs w:val="16"/>
        </w:rPr>
        <w:t xml:space="preserve"> Г</w:t>
      </w:r>
      <w:r w:rsidR="005F4553" w:rsidRPr="002F2675">
        <w:rPr>
          <w:rFonts w:ascii="Arial" w:hAnsi="Arial" w:cs="Arial"/>
          <w:sz w:val="16"/>
          <w:szCs w:val="16"/>
        </w:rPr>
        <w:t>ИБДД за собственником автомототранспортного средства, является собственник</w:t>
      </w:r>
      <w:r w:rsidR="008A3A3C" w:rsidRPr="002F2675">
        <w:rPr>
          <w:rFonts w:ascii="Arial" w:hAnsi="Arial" w:cs="Arial"/>
          <w:sz w:val="16"/>
          <w:szCs w:val="16"/>
        </w:rPr>
        <w:t>.</w:t>
      </w:r>
    </w:p>
    <w:p w:rsidR="004C46C4" w:rsidRPr="002F2675" w:rsidRDefault="004C46C4" w:rsidP="004C46C4">
      <w:pPr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2F2675">
        <w:rPr>
          <w:rFonts w:ascii="Arial" w:hAnsi="Arial" w:cs="Arial"/>
          <w:b/>
          <w:color w:val="000000"/>
          <w:sz w:val="16"/>
          <w:szCs w:val="16"/>
        </w:rPr>
        <w:t>Ставки транспортного налога</w:t>
      </w:r>
      <w:r w:rsidRPr="002F2675">
        <w:rPr>
          <w:rFonts w:ascii="Arial" w:hAnsi="Arial" w:cs="Arial"/>
          <w:color w:val="000000"/>
          <w:sz w:val="16"/>
          <w:szCs w:val="16"/>
        </w:rPr>
        <w:t xml:space="preserve"> устанавливаются в зависимости от мощности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одну регистровую тонну транспортного средства или единицу транспортного средства.</w:t>
      </w:r>
    </w:p>
    <w:p w:rsidR="00B63CC4" w:rsidRPr="002F2675" w:rsidRDefault="00C17993" w:rsidP="004C46C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2F2675">
        <w:rPr>
          <w:rFonts w:ascii="Arial" w:hAnsi="Arial" w:cs="Arial"/>
          <w:sz w:val="16"/>
          <w:szCs w:val="16"/>
        </w:rPr>
        <w:t>С</w:t>
      </w:r>
      <w:r w:rsidR="00B63CC4" w:rsidRPr="002F2675">
        <w:rPr>
          <w:rFonts w:ascii="Arial" w:hAnsi="Arial" w:cs="Arial"/>
          <w:sz w:val="16"/>
          <w:szCs w:val="16"/>
        </w:rPr>
        <w:t>умма налога, подлежащая уплате налогоплательщиками</w:t>
      </w:r>
      <w:r w:rsidRPr="002F2675">
        <w:rPr>
          <w:rFonts w:ascii="Arial" w:hAnsi="Arial" w:cs="Arial"/>
          <w:sz w:val="16"/>
          <w:szCs w:val="16"/>
        </w:rPr>
        <w:t xml:space="preserve"> - </w:t>
      </w:r>
      <w:r w:rsidR="00B63CC4" w:rsidRPr="002F2675">
        <w:rPr>
          <w:rFonts w:ascii="Arial" w:hAnsi="Arial" w:cs="Arial"/>
          <w:sz w:val="16"/>
          <w:szCs w:val="16"/>
        </w:rPr>
        <w:t xml:space="preserve">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РФ. </w:t>
      </w:r>
    </w:p>
    <w:p w:rsidR="004C46C4" w:rsidRPr="002F2675" w:rsidRDefault="00B63CC4" w:rsidP="004C46C4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2F2675">
        <w:rPr>
          <w:rFonts w:ascii="Arial" w:hAnsi="Arial" w:cs="Arial"/>
          <w:b/>
          <w:sz w:val="16"/>
          <w:szCs w:val="16"/>
        </w:rPr>
        <w:t>Сумма налога</w:t>
      </w:r>
      <w:r w:rsidRPr="002F2675">
        <w:rPr>
          <w:rFonts w:ascii="Arial" w:hAnsi="Arial" w:cs="Arial"/>
          <w:sz w:val="16"/>
          <w:szCs w:val="16"/>
        </w:rPr>
        <w:t xml:space="preserve"> исчисляется в отношении каждого транспортного средства как произведение соответствующей налоговой базы (</w:t>
      </w:r>
      <w:r w:rsidR="00C17993" w:rsidRPr="002F2675">
        <w:rPr>
          <w:rFonts w:ascii="Arial" w:hAnsi="Arial" w:cs="Arial"/>
          <w:sz w:val="16"/>
          <w:szCs w:val="16"/>
        </w:rPr>
        <w:t>мощность двигателя</w:t>
      </w:r>
      <w:r w:rsidR="004C46C4" w:rsidRPr="002F2675">
        <w:rPr>
          <w:rFonts w:ascii="Arial" w:hAnsi="Arial" w:cs="Arial"/>
          <w:sz w:val="16"/>
          <w:szCs w:val="16"/>
        </w:rPr>
        <w:t xml:space="preserve"> в л.с.</w:t>
      </w:r>
      <w:r w:rsidR="00C17993" w:rsidRPr="002F2675">
        <w:rPr>
          <w:rFonts w:ascii="Arial" w:hAnsi="Arial" w:cs="Arial"/>
          <w:sz w:val="16"/>
          <w:szCs w:val="16"/>
        </w:rPr>
        <w:t>,</w:t>
      </w:r>
      <w:r w:rsidR="004C46C4" w:rsidRPr="002F2675">
        <w:rPr>
          <w:rFonts w:ascii="Arial" w:hAnsi="Arial" w:cs="Arial"/>
          <w:sz w:val="16"/>
          <w:szCs w:val="16"/>
        </w:rPr>
        <w:t xml:space="preserve"> валовая вместимость в регистровых тоннах</w:t>
      </w:r>
      <w:r w:rsidRPr="002F2675">
        <w:rPr>
          <w:rFonts w:ascii="Arial" w:hAnsi="Arial" w:cs="Arial"/>
          <w:sz w:val="16"/>
          <w:szCs w:val="16"/>
        </w:rPr>
        <w:t xml:space="preserve">) и налоговой ставки (ст.1 Закона Тюменской области от 19.11.2002г. №93). </w:t>
      </w:r>
    </w:p>
    <w:p w:rsidR="00E365AC" w:rsidRPr="002F2675" w:rsidRDefault="00A03D5B" w:rsidP="004C46C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F2675">
        <w:rPr>
          <w:rFonts w:ascii="Arial" w:hAnsi="Arial" w:cs="Arial"/>
          <w:b/>
          <w:color w:val="000000"/>
          <w:sz w:val="16"/>
          <w:szCs w:val="16"/>
        </w:rPr>
        <w:t>С</w:t>
      </w:r>
      <w:r w:rsidR="00E365AC" w:rsidRPr="002F2675">
        <w:rPr>
          <w:rFonts w:ascii="Arial" w:hAnsi="Arial" w:cs="Arial"/>
          <w:b/>
          <w:color w:val="000000"/>
          <w:sz w:val="16"/>
          <w:szCs w:val="16"/>
        </w:rPr>
        <w:t>рок уплаты налога</w:t>
      </w:r>
      <w:r w:rsidR="008A3A3C" w:rsidRPr="002F2675">
        <w:rPr>
          <w:rFonts w:ascii="Arial" w:hAnsi="Arial" w:cs="Arial"/>
          <w:b/>
          <w:color w:val="000000"/>
          <w:sz w:val="16"/>
          <w:szCs w:val="16"/>
        </w:rPr>
        <w:t>:</w:t>
      </w:r>
    </w:p>
    <w:p w:rsidR="00A03D5B" w:rsidRPr="002F2675" w:rsidRDefault="00A03D5B" w:rsidP="00F54F40">
      <w:pPr>
        <w:widowControl w:val="0"/>
        <w:autoSpaceDE w:val="0"/>
        <w:autoSpaceDN w:val="0"/>
        <w:adjustRightInd w:val="0"/>
        <w:ind w:firstLine="485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2F2675">
        <w:rPr>
          <w:rFonts w:ascii="Arial" w:hAnsi="Arial" w:cs="Arial"/>
          <w:color w:val="000000"/>
          <w:sz w:val="16"/>
          <w:szCs w:val="16"/>
          <w:u w:val="single"/>
        </w:rPr>
        <w:t>Законом Тюменской Области № 23 от  7 июня 2008 года изменен срок уплаты транспортного налога:  не позднее 15 сентября года, следующего за истекшим налоговым периодом, т.е. налогоплательщики обязаны оплатить  транспортный налог за 2008г. до 15 сентября 2009 г.</w:t>
      </w:r>
    </w:p>
    <w:p w:rsidR="00FF6BA1" w:rsidRPr="00081651" w:rsidRDefault="004A79AB" w:rsidP="00F54F40">
      <w:pPr>
        <w:widowControl w:val="0"/>
        <w:autoSpaceDE w:val="0"/>
        <w:autoSpaceDN w:val="0"/>
        <w:adjustRightInd w:val="0"/>
        <w:ind w:firstLine="48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2675">
        <w:rPr>
          <w:rFonts w:ascii="Arial" w:hAnsi="Arial" w:cs="Arial"/>
          <w:b/>
          <w:color w:val="000000"/>
          <w:sz w:val="16"/>
          <w:szCs w:val="16"/>
        </w:rPr>
        <w:t>Обязанность налогоплательщика по уплате транспортного налога прекращается с</w:t>
      </w:r>
      <w:r w:rsidR="008A3A3C" w:rsidRPr="002F2675">
        <w:rPr>
          <w:rFonts w:ascii="Arial" w:hAnsi="Arial" w:cs="Arial"/>
          <w:b/>
          <w:color w:val="000000"/>
          <w:sz w:val="16"/>
          <w:szCs w:val="16"/>
        </w:rPr>
        <w:t xml:space="preserve"> момента снятия транспортного средства с регистрационного учета</w:t>
      </w:r>
      <w:r w:rsidR="005F4553" w:rsidRPr="00B768C7">
        <w:rPr>
          <w:rFonts w:ascii="Arial" w:hAnsi="Arial" w:cs="Arial"/>
          <w:b/>
          <w:color w:val="000000"/>
          <w:sz w:val="18"/>
          <w:szCs w:val="18"/>
        </w:rPr>
        <w:t>.  </w:t>
      </w:r>
    </w:p>
    <w:p w:rsidR="00A8441A" w:rsidRDefault="00A8441A" w:rsidP="002F267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8441A">
        <w:rPr>
          <w:rFonts w:ascii="Arial" w:hAnsi="Arial" w:cs="Arial"/>
          <w:b/>
          <w:color w:val="000000"/>
          <w:sz w:val="22"/>
          <w:szCs w:val="22"/>
        </w:rPr>
        <w:t>Ставки транспортного  налога</w:t>
      </w:r>
      <w:r w:rsidR="0008165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81651" w:rsidRPr="00081651">
        <w:rPr>
          <w:rFonts w:ascii="Arial" w:hAnsi="Arial" w:cs="Arial"/>
          <w:color w:val="000000"/>
          <w:sz w:val="22"/>
          <w:szCs w:val="22"/>
        </w:rPr>
        <w:t>(</w:t>
      </w:r>
      <w:r w:rsidR="00081651" w:rsidRPr="002F2675">
        <w:rPr>
          <w:rFonts w:ascii="Arial" w:hAnsi="Arial" w:cs="Arial"/>
          <w:color w:val="000000"/>
          <w:sz w:val="16"/>
          <w:szCs w:val="16"/>
        </w:rPr>
        <w:t>закон Тюменской области от 19.11.2002г. №93</w:t>
      </w:r>
      <w:r w:rsidR="00081651" w:rsidRPr="00081651">
        <w:rPr>
          <w:rFonts w:ascii="Arial" w:hAnsi="Arial" w:cs="Arial"/>
          <w:color w:val="000000"/>
          <w:sz w:val="22"/>
          <w:szCs w:val="22"/>
        </w:rPr>
        <w:t>)</w:t>
      </w:r>
    </w:p>
    <w:tbl>
      <w:tblPr>
        <w:tblStyle w:val="a3"/>
        <w:tblW w:w="10908" w:type="dxa"/>
        <w:tblLook w:val="01E0" w:firstRow="1" w:lastRow="1" w:firstColumn="1" w:lastColumn="1" w:noHBand="0" w:noVBand="0"/>
      </w:tblPr>
      <w:tblGrid>
        <w:gridCol w:w="4065"/>
        <w:gridCol w:w="720"/>
        <w:gridCol w:w="596"/>
        <w:gridCol w:w="4260"/>
        <w:gridCol w:w="7"/>
        <w:gridCol w:w="682"/>
        <w:gridCol w:w="578"/>
      </w:tblGrid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объекта налогообложения</w:t>
            </w:r>
          </w:p>
        </w:tc>
        <w:tc>
          <w:tcPr>
            <w:tcW w:w="1316" w:type="dxa"/>
            <w:gridSpan w:val="2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Налоговая ставка (в рублях)</w:t>
            </w:r>
            <w:r w:rsidRPr="00EB2D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67" w:type="dxa"/>
            <w:gridSpan w:val="2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объекта налогообложения</w:t>
            </w:r>
          </w:p>
        </w:tc>
        <w:tc>
          <w:tcPr>
            <w:tcW w:w="1260" w:type="dxa"/>
            <w:gridSpan w:val="2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Налоговая ставка (в рублях)</w:t>
            </w:r>
            <w:r w:rsidRPr="00EB2D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Легковые автомобили с мощностью двигателя (с каждой лошадиной  силы)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2003-2008г.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 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2009 г</w:t>
              </w:r>
            </w:smartTag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60" w:type="dxa"/>
          </w:tcPr>
          <w:p w:rsidR="005A45EC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Снегоходы, мотосани с мощностью двигателя </w:t>
            </w:r>
          </w:p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(с каждой</w:t>
            </w:r>
            <w:r w:rsidR="00710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лошадиной силы)</w:t>
            </w:r>
          </w:p>
        </w:tc>
        <w:tc>
          <w:tcPr>
            <w:tcW w:w="689" w:type="dxa"/>
            <w:gridSpan w:val="2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2003-2008г.</w:t>
            </w:r>
          </w:p>
        </w:tc>
        <w:tc>
          <w:tcPr>
            <w:tcW w:w="578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 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2009 г</w:t>
              </w:r>
            </w:smartTag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(до 73,55 кВт) включительно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7" w:type="dxa"/>
            <w:gridSpan w:val="2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(до 36,77 кВт) включительно               </w:t>
            </w:r>
          </w:p>
        </w:tc>
        <w:tc>
          <w:tcPr>
            <w:tcW w:w="682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8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73,55 кВт до 110,33 кВт) включительно               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67" w:type="dxa"/>
            <w:gridSpan w:val="2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36,77 кВт)                      </w:t>
            </w:r>
          </w:p>
        </w:tc>
        <w:tc>
          <w:tcPr>
            <w:tcW w:w="682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110,33 кВт до 147,1 кВт) включительно               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27" w:type="dxa"/>
            <w:gridSpan w:val="4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Катера, моторные лодки и другие водные транспортные средства с мощностью двигателя (с каждой лошадиной силы)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147,1 кВт до 183,9 кВт) включительно               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67" w:type="dxa"/>
            <w:gridSpan w:val="2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(до 73,55 кВт) включительно              </w:t>
            </w:r>
          </w:p>
        </w:tc>
        <w:tc>
          <w:tcPr>
            <w:tcW w:w="682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183,9 кВт)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267" w:type="dxa"/>
            <w:gridSpan w:val="2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73,55 кВт)                     </w:t>
            </w:r>
          </w:p>
        </w:tc>
        <w:tc>
          <w:tcPr>
            <w:tcW w:w="682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8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512F3" w:rsidTr="00F512F3">
        <w:tc>
          <w:tcPr>
            <w:tcW w:w="5381" w:type="dxa"/>
            <w:gridSpan w:val="3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Мотоциклы и мотороллеры с мощностью двигателя (с каждой лошадиной силы)</w:t>
            </w:r>
          </w:p>
        </w:tc>
        <w:tc>
          <w:tcPr>
            <w:tcW w:w="5527" w:type="dxa"/>
            <w:gridSpan w:val="4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Яхты и другие парусно-моторные суда с мощностью двигателя  (с каждой лошадиной силы)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(до 14,7 кВт) включительно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7" w:type="dxa"/>
            <w:gridSpan w:val="2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(до 73,55 кВт) включительно              </w:t>
            </w:r>
          </w:p>
        </w:tc>
        <w:tc>
          <w:tcPr>
            <w:tcW w:w="682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8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35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14,7 кВт до 25,74  кВт) включительно               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7" w:type="dxa"/>
            <w:gridSpan w:val="2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73,55 кВт)               </w:t>
            </w:r>
          </w:p>
        </w:tc>
        <w:tc>
          <w:tcPr>
            <w:tcW w:w="682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78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35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35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25,74 кВт) 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27" w:type="dxa"/>
            <w:gridSpan w:val="4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Гидроциклы с мощностью двигателя (с каждой лошадиной силы)</w:t>
            </w:r>
          </w:p>
        </w:tc>
      </w:tr>
      <w:tr w:rsidR="00F512F3" w:rsidTr="00F512F3">
        <w:tc>
          <w:tcPr>
            <w:tcW w:w="5381" w:type="dxa"/>
            <w:gridSpan w:val="3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Автобусы с мощностью двигателя (с каждой лошадиной силы)</w:t>
            </w:r>
          </w:p>
        </w:tc>
        <w:tc>
          <w:tcPr>
            <w:tcW w:w="4267" w:type="dxa"/>
            <w:gridSpan w:val="2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(до 73,55 кВт) включительно              </w:t>
            </w:r>
          </w:p>
        </w:tc>
        <w:tc>
          <w:tcPr>
            <w:tcW w:w="682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(до 147,1 кВт) включительно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67" w:type="dxa"/>
            <w:gridSpan w:val="2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73,55 кВт)                     </w:t>
            </w:r>
          </w:p>
        </w:tc>
        <w:tc>
          <w:tcPr>
            <w:tcW w:w="682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8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147,1 кВт)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67" w:type="dxa"/>
            <w:gridSpan w:val="2"/>
            <w:vMerge w:val="restart"/>
          </w:tcPr>
          <w:p w:rsidR="00F512F3" w:rsidRPr="00F512F3" w:rsidRDefault="00F512F3" w:rsidP="00F512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12F3">
              <w:rPr>
                <w:rFonts w:ascii="Arial" w:hAnsi="Arial" w:cs="Arial"/>
                <w:b/>
                <w:sz w:val="16"/>
                <w:szCs w:val="16"/>
              </w:rPr>
              <w:t xml:space="preserve">Несамоходные (буксируемые) суда, для которых определяется валовая вместимость (с каждой регистровой тонны валовой вместимости)               </w:t>
            </w:r>
          </w:p>
        </w:tc>
        <w:tc>
          <w:tcPr>
            <w:tcW w:w="682" w:type="dxa"/>
            <w:vMerge w:val="restart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8" w:type="dxa"/>
            <w:vMerge w:val="restart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F512F3" w:rsidTr="00F512F3">
        <w:tc>
          <w:tcPr>
            <w:tcW w:w="5381" w:type="dxa"/>
            <w:gridSpan w:val="3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2DAD">
              <w:rPr>
                <w:rFonts w:ascii="Arial" w:hAnsi="Arial" w:cs="Arial"/>
                <w:b/>
                <w:bCs/>
                <w:sz w:val="16"/>
                <w:szCs w:val="16"/>
              </w:rPr>
              <w:t>Грузовые автомобили с мощностью двигателя (с каждой лошадиной силы)</w:t>
            </w:r>
          </w:p>
        </w:tc>
        <w:tc>
          <w:tcPr>
            <w:tcW w:w="4267" w:type="dxa"/>
            <w:gridSpan w:val="2"/>
            <w:vMerge/>
          </w:tcPr>
          <w:p w:rsidR="00F512F3" w:rsidRP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(до 73,55 кВт) включительно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67" w:type="dxa"/>
            <w:gridSpan w:val="2"/>
            <w:vMerge w:val="restart"/>
          </w:tcPr>
          <w:p w:rsidR="00F512F3" w:rsidRPr="00F512F3" w:rsidRDefault="00F512F3" w:rsidP="00F512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12F3">
              <w:rPr>
                <w:rFonts w:ascii="Arial" w:hAnsi="Arial" w:cs="Arial"/>
                <w:b/>
                <w:sz w:val="16"/>
                <w:szCs w:val="16"/>
              </w:rPr>
              <w:t xml:space="preserve">Самолеты, вертолеты и иные воздушные суда, имеющие двигатели (с каждой лошадиной силы)                  </w:t>
            </w:r>
          </w:p>
        </w:tc>
        <w:tc>
          <w:tcPr>
            <w:tcW w:w="682" w:type="dxa"/>
            <w:vMerge w:val="restart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" w:type="dxa"/>
            <w:vMerge w:val="restart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73,55 кВт до 110,33 кВт) включительно               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267" w:type="dxa"/>
            <w:gridSpan w:val="2"/>
            <w:vMerge/>
          </w:tcPr>
          <w:p w:rsidR="00F512F3" w:rsidRP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</w:tcPr>
          <w:p w:rsid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F512F3" w:rsidTr="00F512F3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150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110,33 кВт до 147,1 кВт) включительно               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67" w:type="dxa"/>
            <w:gridSpan w:val="2"/>
            <w:vMerge w:val="restart"/>
          </w:tcPr>
          <w:p w:rsidR="00F512F3" w:rsidRPr="00F512F3" w:rsidRDefault="00F512F3" w:rsidP="00F512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12F3">
              <w:rPr>
                <w:rFonts w:ascii="Arial" w:hAnsi="Arial" w:cs="Arial"/>
                <w:b/>
                <w:sz w:val="16"/>
                <w:szCs w:val="16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682" w:type="dxa"/>
            <w:vMerge w:val="restart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8" w:type="dxa"/>
            <w:vMerge w:val="restart"/>
          </w:tcPr>
          <w:p w:rsidR="00F512F3" w:rsidRPr="00EB2DAD" w:rsidRDefault="00F512F3" w:rsidP="00F512F3">
            <w:pPr>
              <w:ind w:left="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F512F3" w:rsidTr="005A45EC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200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до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147,1 кВт до 183,9 кВт) включительно               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267" w:type="dxa"/>
            <w:gridSpan w:val="2"/>
            <w:vMerge/>
            <w:tcBorders>
              <w:bottom w:val="single" w:sz="4" w:space="0" w:color="auto"/>
            </w:tcBorders>
          </w:tcPr>
          <w:p w:rsid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</w:tcBorders>
          </w:tcPr>
          <w:p w:rsid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F512F3" w:rsidTr="005A45EC">
        <w:tc>
          <w:tcPr>
            <w:tcW w:w="4065" w:type="dxa"/>
          </w:tcPr>
          <w:p w:rsidR="00F512F3" w:rsidRPr="00EB2DAD" w:rsidRDefault="00F512F3" w:rsidP="00F512F3">
            <w:pPr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50 л"/>
              </w:smartTagPr>
              <w:r w:rsidRPr="00EB2DAD">
                <w:rPr>
                  <w:rFonts w:ascii="Arial" w:hAnsi="Arial" w:cs="Arial"/>
                  <w:sz w:val="16"/>
                  <w:szCs w:val="16"/>
                </w:rPr>
                <w:t>250 л</w:t>
              </w:r>
            </w:smartTag>
            <w:r w:rsidRPr="00EB2DAD">
              <w:rPr>
                <w:rFonts w:ascii="Arial" w:hAnsi="Arial" w:cs="Arial"/>
                <w:sz w:val="16"/>
                <w:szCs w:val="16"/>
              </w:rPr>
              <w:t xml:space="preserve">.с. (свыше 183,9 кВт)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527" w:type="dxa"/>
            <w:gridSpan w:val="4"/>
            <w:vMerge w:val="restart"/>
            <w:tcBorders>
              <w:bottom w:val="nil"/>
              <w:right w:val="nil"/>
            </w:tcBorders>
          </w:tcPr>
          <w:p w:rsidR="00F512F3" w:rsidRDefault="00F512F3" w:rsidP="00F512F3">
            <w:pPr>
              <w:jc w:val="right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CA2211" w:rsidRDefault="00F512F3" w:rsidP="00F512F3">
            <w:pPr>
              <w:jc w:val="right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4133D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ИФНС России по г. Тюмени № </w:t>
            </w: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1</w:t>
            </w:r>
            <w:r w:rsidR="00CA2211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</w:t>
            </w:r>
          </w:p>
          <w:p w:rsidR="00F512F3" w:rsidRPr="009D7D66" w:rsidRDefault="00CA2211" w:rsidP="00F512F3">
            <w:pPr>
              <w:jc w:val="right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>Телефоны для справок: (3452) 20-39-72, 20-39-57</w:t>
            </w:r>
          </w:p>
        </w:tc>
      </w:tr>
      <w:tr w:rsidR="00F512F3" w:rsidTr="005A45EC">
        <w:trPr>
          <w:trHeight w:val="463"/>
        </w:trPr>
        <w:tc>
          <w:tcPr>
            <w:tcW w:w="4065" w:type="dxa"/>
          </w:tcPr>
          <w:p w:rsidR="00F512F3" w:rsidRPr="00F512F3" w:rsidRDefault="00F512F3" w:rsidP="00F512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12F3">
              <w:rPr>
                <w:rFonts w:ascii="Arial" w:hAnsi="Arial" w:cs="Arial"/>
                <w:b/>
                <w:sz w:val="16"/>
                <w:szCs w:val="16"/>
              </w:rPr>
              <w:t xml:space="preserve">Другие самоходные транспортные средства, машины и механизмы на пневматическом и гусеничном ходу (с каждой л.с.)                               </w:t>
            </w:r>
          </w:p>
        </w:tc>
        <w:tc>
          <w:tcPr>
            <w:tcW w:w="720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DA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96" w:type="dxa"/>
          </w:tcPr>
          <w:p w:rsidR="00F512F3" w:rsidRPr="00EB2DAD" w:rsidRDefault="00F512F3" w:rsidP="00F51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527" w:type="dxa"/>
            <w:gridSpan w:val="4"/>
            <w:vMerge/>
            <w:tcBorders>
              <w:bottom w:val="nil"/>
              <w:right w:val="nil"/>
            </w:tcBorders>
          </w:tcPr>
          <w:p w:rsidR="00F512F3" w:rsidRDefault="00F512F3" w:rsidP="00F512F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</w:tbl>
    <w:p w:rsidR="00F25677" w:rsidRDefault="00F25677" w:rsidP="002F2675">
      <w:pPr>
        <w:pageBreakBefore/>
        <w:widowControl w:val="0"/>
        <w:autoSpaceDE w:val="0"/>
        <w:autoSpaceDN w:val="0"/>
        <w:adjustRightInd w:val="0"/>
        <w:ind w:firstLine="488"/>
        <w:jc w:val="center"/>
      </w:pPr>
      <w:bookmarkStart w:id="0" w:name="_GoBack"/>
      <w:bookmarkEnd w:id="0"/>
    </w:p>
    <w:sectPr w:rsidR="00F25677" w:rsidSect="002F2675">
      <w:pgSz w:w="11906" w:h="16838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0C2"/>
    <w:multiLevelType w:val="hybridMultilevel"/>
    <w:tmpl w:val="FB34886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DE67D6"/>
    <w:multiLevelType w:val="hybridMultilevel"/>
    <w:tmpl w:val="2D7AEEF8"/>
    <w:lvl w:ilvl="0" w:tplc="C74E78A8">
      <w:start w:val="1"/>
      <w:numFmt w:val="decimal"/>
      <w:lvlText w:val="%1."/>
      <w:lvlJc w:val="left"/>
      <w:pPr>
        <w:tabs>
          <w:tab w:val="num" w:pos="1310"/>
        </w:tabs>
        <w:ind w:left="131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">
    <w:nsid w:val="209407C3"/>
    <w:multiLevelType w:val="hybridMultilevel"/>
    <w:tmpl w:val="FB627A92"/>
    <w:lvl w:ilvl="0" w:tplc="2C9006C4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976"/>
    <w:rsid w:val="00081651"/>
    <w:rsid w:val="000D235F"/>
    <w:rsid w:val="001D71C2"/>
    <w:rsid w:val="002F2675"/>
    <w:rsid w:val="003472FC"/>
    <w:rsid w:val="00367D46"/>
    <w:rsid w:val="003A2BC3"/>
    <w:rsid w:val="00415198"/>
    <w:rsid w:val="004233F3"/>
    <w:rsid w:val="00443EF9"/>
    <w:rsid w:val="004617CA"/>
    <w:rsid w:val="004A79AB"/>
    <w:rsid w:val="004C46C4"/>
    <w:rsid w:val="00545B48"/>
    <w:rsid w:val="00562DC8"/>
    <w:rsid w:val="00582EAA"/>
    <w:rsid w:val="00586B19"/>
    <w:rsid w:val="00587BC4"/>
    <w:rsid w:val="005A45EC"/>
    <w:rsid w:val="005F4553"/>
    <w:rsid w:val="006A0A31"/>
    <w:rsid w:val="007106DD"/>
    <w:rsid w:val="00745E07"/>
    <w:rsid w:val="00840373"/>
    <w:rsid w:val="008A3A3C"/>
    <w:rsid w:val="008F492D"/>
    <w:rsid w:val="009238D7"/>
    <w:rsid w:val="009D7D66"/>
    <w:rsid w:val="00A03D5B"/>
    <w:rsid w:val="00A3797F"/>
    <w:rsid w:val="00A73A93"/>
    <w:rsid w:val="00A8441A"/>
    <w:rsid w:val="00B54D24"/>
    <w:rsid w:val="00B63CC4"/>
    <w:rsid w:val="00B768C7"/>
    <w:rsid w:val="00B90BA2"/>
    <w:rsid w:val="00B9794B"/>
    <w:rsid w:val="00BE7CBE"/>
    <w:rsid w:val="00C17993"/>
    <w:rsid w:val="00C34C7B"/>
    <w:rsid w:val="00C507C8"/>
    <w:rsid w:val="00C644DC"/>
    <w:rsid w:val="00C74F2B"/>
    <w:rsid w:val="00CA2211"/>
    <w:rsid w:val="00CB517F"/>
    <w:rsid w:val="00DC6976"/>
    <w:rsid w:val="00E365AC"/>
    <w:rsid w:val="00E64A69"/>
    <w:rsid w:val="00E653E9"/>
    <w:rsid w:val="00EB2DAD"/>
    <w:rsid w:val="00ED3D2F"/>
    <w:rsid w:val="00EE71D5"/>
    <w:rsid w:val="00F0238F"/>
    <w:rsid w:val="00F07208"/>
    <w:rsid w:val="00F25677"/>
    <w:rsid w:val="00F31F94"/>
    <w:rsid w:val="00F3357C"/>
    <w:rsid w:val="00F512F3"/>
    <w:rsid w:val="00F54F40"/>
    <w:rsid w:val="00FB648B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149C9-7789-456B-80BA-14E2B80F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E7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Памятка для плательщиков транспортного налога</vt:lpstr>
    </vt:vector>
  </TitlesOfParts>
  <Company>IMNS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Памятка для плательщиков транспортного налога</dc:title>
  <dc:subject/>
  <dc:creator>OLGA</dc:creator>
  <cp:keywords/>
  <dc:description/>
  <cp:lastModifiedBy>admin</cp:lastModifiedBy>
  <cp:revision>2</cp:revision>
  <cp:lastPrinted>2009-06-17T07:35:00Z</cp:lastPrinted>
  <dcterms:created xsi:type="dcterms:W3CDTF">2014-04-14T16:14:00Z</dcterms:created>
  <dcterms:modified xsi:type="dcterms:W3CDTF">2014-04-14T16:14:00Z</dcterms:modified>
</cp:coreProperties>
</file>