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A22" w:rsidRDefault="00D37A22" w:rsidP="004425C4">
      <w:pPr>
        <w:spacing w:line="360" w:lineRule="auto"/>
        <w:ind w:firstLine="567"/>
        <w:jc w:val="both"/>
        <w:rPr>
          <w:sz w:val="28"/>
          <w:szCs w:val="28"/>
          <w:lang w:val="en-US"/>
        </w:rPr>
      </w:pPr>
    </w:p>
    <w:p w:rsidR="00E46468" w:rsidRDefault="00E46468" w:rsidP="004425C4">
      <w:pPr>
        <w:spacing w:line="360" w:lineRule="auto"/>
        <w:ind w:firstLine="567"/>
        <w:jc w:val="both"/>
        <w:rPr>
          <w:sz w:val="28"/>
          <w:szCs w:val="28"/>
          <w:lang w:val="en-US"/>
        </w:rPr>
      </w:pPr>
    </w:p>
    <w:p w:rsidR="00DD4CB6" w:rsidRDefault="00DD4CB6" w:rsidP="00DD4CB6">
      <w:pPr>
        <w:spacing w:line="360" w:lineRule="auto"/>
        <w:ind w:firstLine="567"/>
        <w:jc w:val="center"/>
        <w:rPr>
          <w:sz w:val="28"/>
          <w:szCs w:val="28"/>
        </w:rPr>
      </w:pPr>
      <w:r w:rsidRPr="00DD4CB6">
        <w:rPr>
          <w:rStyle w:val="a7"/>
          <w:color w:val="auto"/>
          <w:sz w:val="28"/>
          <w:szCs w:val="28"/>
          <w:u w:val="none"/>
        </w:rPr>
        <w:t>Федеральное</w:t>
      </w:r>
      <w:r w:rsidRPr="00DD4CB6">
        <w:rPr>
          <w:sz w:val="28"/>
          <w:szCs w:val="28"/>
        </w:rPr>
        <w:t xml:space="preserve"> агентство по образованию</w:t>
      </w:r>
      <w:r w:rsidRPr="00DD4CB6">
        <w:rPr>
          <w:sz w:val="28"/>
          <w:szCs w:val="28"/>
        </w:rPr>
        <w:br/>
        <w:t>Государственное образовательное учреждение</w:t>
      </w:r>
      <w:r w:rsidRPr="00DD4CB6">
        <w:rPr>
          <w:sz w:val="28"/>
          <w:szCs w:val="28"/>
        </w:rPr>
        <w:br/>
        <w:t>Высшего профессионального образования Санкт-Петербургский</w:t>
      </w:r>
      <w:r w:rsidRPr="00DD4CB6">
        <w:rPr>
          <w:sz w:val="28"/>
          <w:szCs w:val="28"/>
        </w:rPr>
        <w:br/>
        <w:t>государственный университет сервиса и экономики</w:t>
      </w:r>
      <w:r w:rsidRPr="00DD4CB6">
        <w:rPr>
          <w:sz w:val="28"/>
          <w:szCs w:val="28"/>
        </w:rPr>
        <w:br/>
        <w:t>Институт региональной экономики и управления</w:t>
      </w:r>
      <w:r w:rsidRPr="00DD4CB6">
        <w:rPr>
          <w:sz w:val="28"/>
          <w:szCs w:val="28"/>
        </w:rPr>
        <w:br/>
      </w:r>
      <w:r w:rsidRPr="00DD4CB6">
        <w:rPr>
          <w:sz w:val="28"/>
          <w:szCs w:val="28"/>
        </w:rPr>
        <w:br/>
        <w:t>Контрольная работа</w:t>
      </w:r>
      <w:r w:rsidRPr="00DD4CB6">
        <w:rPr>
          <w:sz w:val="28"/>
          <w:szCs w:val="28"/>
        </w:rPr>
        <w:br/>
        <w:t xml:space="preserve">по дисциплине: </w:t>
      </w:r>
      <w:r>
        <w:rPr>
          <w:sz w:val="28"/>
          <w:szCs w:val="28"/>
        </w:rPr>
        <w:t>«Налоги, таможенные платежи и сборы»</w:t>
      </w:r>
    </w:p>
    <w:p w:rsidR="00DD4CB6" w:rsidRDefault="00DD4CB6" w:rsidP="00DD4CB6">
      <w:pPr>
        <w:spacing w:line="360" w:lineRule="auto"/>
        <w:ind w:firstLine="567"/>
        <w:jc w:val="center"/>
        <w:rPr>
          <w:sz w:val="28"/>
          <w:szCs w:val="28"/>
        </w:rPr>
      </w:pPr>
      <w:r>
        <w:rPr>
          <w:sz w:val="28"/>
          <w:szCs w:val="28"/>
        </w:rPr>
        <w:t>На тему: «</w:t>
      </w:r>
      <w:r w:rsidRPr="00DD4CB6">
        <w:rPr>
          <w:sz w:val="28"/>
          <w:szCs w:val="28"/>
        </w:rPr>
        <w:t>Система обеспечение уплаты таможенных платежей в России</w:t>
      </w:r>
      <w:r>
        <w:rPr>
          <w:sz w:val="28"/>
          <w:szCs w:val="28"/>
        </w:rPr>
        <w:t>»</w:t>
      </w:r>
      <w:r w:rsidRPr="00DD4CB6">
        <w:rPr>
          <w:sz w:val="28"/>
          <w:szCs w:val="28"/>
        </w:rPr>
        <w:br/>
      </w:r>
      <w:r w:rsidRPr="00DD4CB6">
        <w:rPr>
          <w:sz w:val="28"/>
          <w:szCs w:val="28"/>
        </w:rPr>
        <w:br/>
      </w:r>
    </w:p>
    <w:p w:rsidR="00DD4CB6" w:rsidRDefault="00DD4CB6" w:rsidP="00DD4CB6">
      <w:pPr>
        <w:spacing w:line="360" w:lineRule="auto"/>
        <w:ind w:firstLine="567"/>
        <w:jc w:val="center"/>
        <w:rPr>
          <w:sz w:val="28"/>
          <w:szCs w:val="28"/>
        </w:rPr>
      </w:pPr>
    </w:p>
    <w:p w:rsidR="00DD4CB6" w:rsidRDefault="00DD4CB6" w:rsidP="00DD4CB6">
      <w:pPr>
        <w:spacing w:line="360" w:lineRule="auto"/>
        <w:ind w:firstLine="567"/>
        <w:jc w:val="center"/>
        <w:rPr>
          <w:sz w:val="28"/>
          <w:szCs w:val="28"/>
        </w:rPr>
      </w:pPr>
    </w:p>
    <w:p w:rsidR="00DD4CB6" w:rsidRDefault="00DD4CB6" w:rsidP="00DD4CB6">
      <w:pPr>
        <w:spacing w:line="360" w:lineRule="auto"/>
        <w:ind w:firstLine="567"/>
        <w:jc w:val="center"/>
        <w:rPr>
          <w:sz w:val="28"/>
          <w:szCs w:val="28"/>
        </w:rPr>
      </w:pPr>
    </w:p>
    <w:p w:rsidR="00DD4CB6" w:rsidRDefault="00DD4CB6" w:rsidP="00DD4CB6">
      <w:pPr>
        <w:spacing w:line="360" w:lineRule="auto"/>
        <w:ind w:firstLine="567"/>
        <w:jc w:val="center"/>
        <w:rPr>
          <w:sz w:val="28"/>
          <w:szCs w:val="28"/>
        </w:rPr>
      </w:pPr>
    </w:p>
    <w:p w:rsidR="00DD4CB6" w:rsidRDefault="00DD4CB6" w:rsidP="00DD4CB6">
      <w:pPr>
        <w:spacing w:line="360" w:lineRule="auto"/>
        <w:ind w:firstLine="567"/>
        <w:jc w:val="right"/>
        <w:rPr>
          <w:sz w:val="28"/>
          <w:szCs w:val="28"/>
        </w:rPr>
      </w:pPr>
      <w:r w:rsidRPr="00DD4CB6">
        <w:rPr>
          <w:sz w:val="28"/>
          <w:szCs w:val="28"/>
        </w:rPr>
        <w:t>Выполнил</w:t>
      </w:r>
      <w:r>
        <w:rPr>
          <w:sz w:val="28"/>
          <w:szCs w:val="28"/>
        </w:rPr>
        <w:t>а</w:t>
      </w:r>
      <w:r w:rsidRPr="00DD4CB6">
        <w:rPr>
          <w:sz w:val="28"/>
          <w:szCs w:val="28"/>
        </w:rPr>
        <w:t xml:space="preserve"> студент</w:t>
      </w:r>
      <w:r>
        <w:rPr>
          <w:sz w:val="28"/>
          <w:szCs w:val="28"/>
        </w:rPr>
        <w:t>ка</w:t>
      </w:r>
      <w:r w:rsidRPr="00DD4CB6">
        <w:rPr>
          <w:sz w:val="28"/>
          <w:szCs w:val="28"/>
        </w:rPr>
        <w:t xml:space="preserve"> 3 курса</w:t>
      </w:r>
      <w:r w:rsidRPr="00DD4CB6">
        <w:rPr>
          <w:sz w:val="28"/>
          <w:szCs w:val="28"/>
        </w:rPr>
        <w:br/>
        <w:t>заочной формы обучения</w:t>
      </w:r>
      <w:r w:rsidRPr="00DD4CB6">
        <w:rPr>
          <w:sz w:val="28"/>
          <w:szCs w:val="28"/>
        </w:rPr>
        <w:br/>
        <w:t>специальность 080507.65/061100</w:t>
      </w:r>
      <w:r w:rsidRPr="00DD4CB6">
        <w:rPr>
          <w:sz w:val="28"/>
          <w:szCs w:val="28"/>
        </w:rPr>
        <w:br/>
        <w:t>„Менеджмент организации”</w:t>
      </w:r>
      <w:r w:rsidRPr="00DD4CB6">
        <w:rPr>
          <w:sz w:val="28"/>
          <w:szCs w:val="28"/>
        </w:rPr>
        <w:br/>
      </w:r>
      <w:r>
        <w:rPr>
          <w:sz w:val="28"/>
          <w:szCs w:val="28"/>
        </w:rPr>
        <w:t>Пахомова Ксения Валериевна</w:t>
      </w:r>
      <w:r w:rsidRPr="00DD4CB6">
        <w:rPr>
          <w:sz w:val="28"/>
          <w:szCs w:val="28"/>
        </w:rPr>
        <w:br/>
        <w:t>шифр студенческого билета:</w:t>
      </w:r>
      <w:r>
        <w:rPr>
          <w:sz w:val="28"/>
          <w:szCs w:val="28"/>
        </w:rPr>
        <w:t>3.7.20.114</w:t>
      </w:r>
      <w:r w:rsidRPr="00DD4CB6">
        <w:rPr>
          <w:sz w:val="28"/>
          <w:szCs w:val="28"/>
        </w:rPr>
        <w:br/>
        <w:t>Проверил(а):________________</w:t>
      </w:r>
      <w:r w:rsidRPr="00DD4CB6">
        <w:rPr>
          <w:sz w:val="28"/>
          <w:szCs w:val="28"/>
        </w:rPr>
        <w:br/>
      </w:r>
      <w:r w:rsidRPr="00DD4CB6">
        <w:rPr>
          <w:sz w:val="28"/>
          <w:szCs w:val="28"/>
        </w:rPr>
        <w:br/>
      </w:r>
    </w:p>
    <w:p w:rsidR="00DD4CB6" w:rsidRDefault="00DD4CB6" w:rsidP="00DD4CB6">
      <w:pPr>
        <w:spacing w:line="360" w:lineRule="auto"/>
        <w:ind w:firstLine="567"/>
        <w:jc w:val="center"/>
        <w:rPr>
          <w:sz w:val="28"/>
          <w:szCs w:val="28"/>
        </w:rPr>
      </w:pPr>
    </w:p>
    <w:p w:rsidR="00DD4CB6" w:rsidRDefault="00DD4CB6" w:rsidP="00DD4CB6">
      <w:pPr>
        <w:spacing w:line="360" w:lineRule="auto"/>
        <w:ind w:firstLine="567"/>
        <w:jc w:val="center"/>
        <w:rPr>
          <w:sz w:val="28"/>
          <w:szCs w:val="28"/>
        </w:rPr>
      </w:pPr>
    </w:p>
    <w:p w:rsidR="00DD4CB6" w:rsidRDefault="00DD4CB6" w:rsidP="00DD4CB6">
      <w:pPr>
        <w:spacing w:line="360" w:lineRule="auto"/>
        <w:ind w:firstLine="567"/>
        <w:jc w:val="center"/>
        <w:rPr>
          <w:sz w:val="28"/>
          <w:szCs w:val="28"/>
        </w:rPr>
      </w:pPr>
    </w:p>
    <w:p w:rsidR="00DD4CB6" w:rsidRPr="00DD4CB6" w:rsidRDefault="00DD4CB6" w:rsidP="00DD4CB6">
      <w:pPr>
        <w:spacing w:line="360" w:lineRule="auto"/>
        <w:ind w:firstLine="567"/>
        <w:jc w:val="center"/>
        <w:rPr>
          <w:sz w:val="28"/>
          <w:szCs w:val="28"/>
        </w:rPr>
      </w:pPr>
      <w:r w:rsidRPr="00DD4CB6">
        <w:rPr>
          <w:sz w:val="28"/>
          <w:szCs w:val="28"/>
        </w:rPr>
        <w:t>Санкт</w:t>
      </w:r>
      <w:r>
        <w:rPr>
          <w:sz w:val="28"/>
          <w:szCs w:val="28"/>
        </w:rPr>
        <w:t xml:space="preserve"> – </w:t>
      </w:r>
      <w:r w:rsidRPr="00DD4CB6">
        <w:rPr>
          <w:sz w:val="28"/>
          <w:szCs w:val="28"/>
        </w:rPr>
        <w:t>Петербург</w:t>
      </w:r>
      <w:r>
        <w:rPr>
          <w:sz w:val="28"/>
          <w:szCs w:val="28"/>
        </w:rPr>
        <w:t xml:space="preserve"> </w:t>
      </w:r>
      <w:r w:rsidRPr="00DD4CB6">
        <w:rPr>
          <w:sz w:val="28"/>
          <w:szCs w:val="28"/>
        </w:rPr>
        <w:br/>
        <w:t>20</w:t>
      </w:r>
      <w:r>
        <w:rPr>
          <w:sz w:val="28"/>
          <w:szCs w:val="28"/>
        </w:rPr>
        <w:t>10</w:t>
      </w:r>
    </w:p>
    <w:p w:rsidR="00DD4CB6" w:rsidRPr="00DD4CB6" w:rsidRDefault="00DD4CB6" w:rsidP="004425C4">
      <w:pPr>
        <w:spacing w:line="360" w:lineRule="auto"/>
        <w:ind w:firstLine="567"/>
        <w:jc w:val="both"/>
        <w:rPr>
          <w:sz w:val="28"/>
          <w:szCs w:val="28"/>
        </w:rPr>
      </w:pPr>
    </w:p>
    <w:p w:rsidR="00DD4CB6" w:rsidRPr="00DD4CB6" w:rsidRDefault="00DD4CB6" w:rsidP="004425C4">
      <w:pPr>
        <w:spacing w:line="360" w:lineRule="auto"/>
        <w:ind w:firstLine="567"/>
        <w:jc w:val="both"/>
        <w:rPr>
          <w:sz w:val="28"/>
          <w:szCs w:val="28"/>
        </w:rPr>
      </w:pPr>
    </w:p>
    <w:p w:rsidR="00A82847" w:rsidRDefault="00E46468" w:rsidP="00A82847">
      <w:pPr>
        <w:pStyle w:val="11"/>
        <w:rPr>
          <w:sz w:val="24"/>
          <w:szCs w:val="24"/>
        </w:rPr>
      </w:pPr>
      <w:r>
        <w:fldChar w:fldCharType="begin"/>
      </w:r>
      <w:r>
        <w:instrText xml:space="preserve"> TOC \o "1-3" \h \z \u </w:instrText>
      </w:r>
      <w:r>
        <w:fldChar w:fldCharType="separate"/>
      </w:r>
      <w:hyperlink w:anchor="_Toc91071718" w:history="1">
        <w:r w:rsidR="00A82847" w:rsidRPr="008B4749">
          <w:rPr>
            <w:rStyle w:val="a7"/>
          </w:rPr>
          <w:t>Введение</w:t>
        </w:r>
        <w:r w:rsidR="00A82847">
          <w:rPr>
            <w:webHidden/>
          </w:rPr>
          <w:tab/>
        </w:r>
        <w:r w:rsidR="00A82847">
          <w:rPr>
            <w:webHidden/>
          </w:rPr>
          <w:fldChar w:fldCharType="begin"/>
        </w:r>
        <w:r w:rsidR="00A82847">
          <w:rPr>
            <w:webHidden/>
          </w:rPr>
          <w:instrText xml:space="preserve"> PAGEREF _Toc91071718 \h </w:instrText>
        </w:r>
        <w:r w:rsidR="00A82847">
          <w:rPr>
            <w:webHidden/>
          </w:rPr>
        </w:r>
        <w:r w:rsidR="00A82847">
          <w:rPr>
            <w:webHidden/>
          </w:rPr>
          <w:fldChar w:fldCharType="separate"/>
        </w:r>
        <w:r w:rsidR="00A82847">
          <w:rPr>
            <w:webHidden/>
          </w:rPr>
          <w:t>3</w:t>
        </w:r>
        <w:r w:rsidR="00A82847">
          <w:rPr>
            <w:webHidden/>
          </w:rPr>
          <w:fldChar w:fldCharType="end"/>
        </w:r>
      </w:hyperlink>
    </w:p>
    <w:p w:rsidR="00A82847" w:rsidRDefault="00DA6B80" w:rsidP="00A82847">
      <w:pPr>
        <w:pStyle w:val="11"/>
        <w:rPr>
          <w:sz w:val="24"/>
          <w:szCs w:val="24"/>
        </w:rPr>
      </w:pPr>
      <w:hyperlink w:anchor="_Toc91071719" w:history="1">
        <w:r w:rsidR="00A82847" w:rsidRPr="008B4749">
          <w:rPr>
            <w:rStyle w:val="a7"/>
          </w:rPr>
          <w:t>Таможенные платежи и их виды</w:t>
        </w:r>
        <w:r w:rsidR="00A82847">
          <w:rPr>
            <w:webHidden/>
          </w:rPr>
          <w:tab/>
        </w:r>
        <w:r w:rsidR="00A82847">
          <w:rPr>
            <w:webHidden/>
          </w:rPr>
          <w:fldChar w:fldCharType="begin"/>
        </w:r>
        <w:r w:rsidR="00A82847">
          <w:rPr>
            <w:webHidden/>
          </w:rPr>
          <w:instrText xml:space="preserve"> PAGEREF _Toc91071719 \h </w:instrText>
        </w:r>
        <w:r w:rsidR="00A82847">
          <w:rPr>
            <w:webHidden/>
          </w:rPr>
        </w:r>
        <w:r w:rsidR="00A82847">
          <w:rPr>
            <w:webHidden/>
          </w:rPr>
          <w:fldChar w:fldCharType="separate"/>
        </w:r>
        <w:r w:rsidR="00A82847">
          <w:rPr>
            <w:webHidden/>
          </w:rPr>
          <w:t>5</w:t>
        </w:r>
        <w:r w:rsidR="00A82847">
          <w:rPr>
            <w:webHidden/>
          </w:rPr>
          <w:fldChar w:fldCharType="end"/>
        </w:r>
      </w:hyperlink>
    </w:p>
    <w:p w:rsidR="00A82847" w:rsidRDefault="00DA6B80" w:rsidP="00A82847">
      <w:pPr>
        <w:pStyle w:val="11"/>
        <w:rPr>
          <w:sz w:val="24"/>
          <w:szCs w:val="24"/>
        </w:rPr>
      </w:pPr>
      <w:hyperlink w:anchor="_Toc91071720" w:history="1">
        <w:r w:rsidR="00A82847" w:rsidRPr="008B4749">
          <w:rPr>
            <w:rStyle w:val="a7"/>
          </w:rPr>
          <w:t>Обеспечение уплаты таможенных платежей</w:t>
        </w:r>
        <w:r w:rsidR="00A82847">
          <w:rPr>
            <w:webHidden/>
          </w:rPr>
          <w:tab/>
        </w:r>
        <w:r w:rsidR="00A82847">
          <w:rPr>
            <w:webHidden/>
          </w:rPr>
          <w:fldChar w:fldCharType="begin"/>
        </w:r>
        <w:r w:rsidR="00A82847">
          <w:rPr>
            <w:webHidden/>
          </w:rPr>
          <w:instrText xml:space="preserve"> PAGEREF _Toc91071720 \h </w:instrText>
        </w:r>
        <w:r w:rsidR="00A82847">
          <w:rPr>
            <w:webHidden/>
          </w:rPr>
        </w:r>
        <w:r w:rsidR="00A82847">
          <w:rPr>
            <w:webHidden/>
          </w:rPr>
          <w:fldChar w:fldCharType="separate"/>
        </w:r>
        <w:r w:rsidR="00A82847">
          <w:rPr>
            <w:webHidden/>
          </w:rPr>
          <w:t>11</w:t>
        </w:r>
        <w:r w:rsidR="00A82847">
          <w:rPr>
            <w:webHidden/>
          </w:rPr>
          <w:fldChar w:fldCharType="end"/>
        </w:r>
      </w:hyperlink>
    </w:p>
    <w:p w:rsidR="00A82847" w:rsidRDefault="00DA6B80" w:rsidP="00A82847">
      <w:pPr>
        <w:pStyle w:val="11"/>
        <w:rPr>
          <w:sz w:val="24"/>
          <w:szCs w:val="24"/>
        </w:rPr>
      </w:pPr>
      <w:hyperlink w:anchor="_Toc91071721" w:history="1">
        <w:r w:rsidR="00A82847" w:rsidRPr="008B4749">
          <w:rPr>
            <w:rStyle w:val="a7"/>
          </w:rPr>
          <w:t>Способы обеспечения уплаты таможенных платежей</w:t>
        </w:r>
        <w:r w:rsidR="00A82847">
          <w:rPr>
            <w:webHidden/>
          </w:rPr>
          <w:tab/>
        </w:r>
        <w:r w:rsidR="00A82847">
          <w:rPr>
            <w:webHidden/>
          </w:rPr>
          <w:fldChar w:fldCharType="begin"/>
        </w:r>
        <w:r w:rsidR="00A82847">
          <w:rPr>
            <w:webHidden/>
          </w:rPr>
          <w:instrText xml:space="preserve"> PAGEREF _Toc91071721 \h </w:instrText>
        </w:r>
        <w:r w:rsidR="00A82847">
          <w:rPr>
            <w:webHidden/>
          </w:rPr>
        </w:r>
        <w:r w:rsidR="00A82847">
          <w:rPr>
            <w:webHidden/>
          </w:rPr>
          <w:fldChar w:fldCharType="separate"/>
        </w:r>
        <w:r w:rsidR="00A82847">
          <w:rPr>
            <w:webHidden/>
          </w:rPr>
          <w:t>13</w:t>
        </w:r>
        <w:r w:rsidR="00A82847">
          <w:rPr>
            <w:webHidden/>
          </w:rPr>
          <w:fldChar w:fldCharType="end"/>
        </w:r>
      </w:hyperlink>
    </w:p>
    <w:p w:rsidR="00A82847" w:rsidRDefault="00DA6B80" w:rsidP="00A82847">
      <w:pPr>
        <w:pStyle w:val="11"/>
        <w:rPr>
          <w:sz w:val="24"/>
          <w:szCs w:val="24"/>
        </w:rPr>
      </w:pPr>
      <w:hyperlink w:anchor="_Toc91071722" w:history="1">
        <w:r w:rsidR="00A82847" w:rsidRPr="008B4749">
          <w:rPr>
            <w:rStyle w:val="a7"/>
          </w:rPr>
          <w:t>Размер обеспечения уплаты таможенных платежей</w:t>
        </w:r>
        <w:r w:rsidR="00A82847">
          <w:rPr>
            <w:webHidden/>
          </w:rPr>
          <w:tab/>
        </w:r>
        <w:r w:rsidR="00A82847">
          <w:rPr>
            <w:webHidden/>
          </w:rPr>
          <w:fldChar w:fldCharType="begin"/>
        </w:r>
        <w:r w:rsidR="00A82847">
          <w:rPr>
            <w:webHidden/>
          </w:rPr>
          <w:instrText xml:space="preserve"> PAGEREF _Toc91071722 \h </w:instrText>
        </w:r>
        <w:r w:rsidR="00A82847">
          <w:rPr>
            <w:webHidden/>
          </w:rPr>
        </w:r>
        <w:r w:rsidR="00A82847">
          <w:rPr>
            <w:webHidden/>
          </w:rPr>
          <w:fldChar w:fldCharType="separate"/>
        </w:r>
        <w:r w:rsidR="00A82847">
          <w:rPr>
            <w:webHidden/>
          </w:rPr>
          <w:t>17</w:t>
        </w:r>
        <w:r w:rsidR="00A82847">
          <w:rPr>
            <w:webHidden/>
          </w:rPr>
          <w:fldChar w:fldCharType="end"/>
        </w:r>
      </w:hyperlink>
    </w:p>
    <w:p w:rsidR="00A82847" w:rsidRDefault="00DA6B80" w:rsidP="00A82847">
      <w:pPr>
        <w:pStyle w:val="11"/>
        <w:rPr>
          <w:sz w:val="24"/>
          <w:szCs w:val="24"/>
        </w:rPr>
      </w:pPr>
      <w:hyperlink w:anchor="_Toc91071723" w:history="1">
        <w:r w:rsidR="00A82847" w:rsidRPr="008B4749">
          <w:rPr>
            <w:rStyle w:val="a7"/>
          </w:rPr>
          <w:t>Заключение.</w:t>
        </w:r>
        <w:r w:rsidR="00A82847">
          <w:rPr>
            <w:webHidden/>
          </w:rPr>
          <w:tab/>
        </w:r>
        <w:r w:rsidR="00A82847">
          <w:rPr>
            <w:webHidden/>
          </w:rPr>
          <w:fldChar w:fldCharType="begin"/>
        </w:r>
        <w:r w:rsidR="00A82847">
          <w:rPr>
            <w:webHidden/>
          </w:rPr>
          <w:instrText xml:space="preserve"> PAGEREF _Toc91071723 \h </w:instrText>
        </w:r>
        <w:r w:rsidR="00A82847">
          <w:rPr>
            <w:webHidden/>
          </w:rPr>
        </w:r>
        <w:r w:rsidR="00A82847">
          <w:rPr>
            <w:webHidden/>
          </w:rPr>
          <w:fldChar w:fldCharType="separate"/>
        </w:r>
        <w:r w:rsidR="00A82847">
          <w:rPr>
            <w:webHidden/>
          </w:rPr>
          <w:t>18</w:t>
        </w:r>
        <w:r w:rsidR="00A82847">
          <w:rPr>
            <w:webHidden/>
          </w:rPr>
          <w:fldChar w:fldCharType="end"/>
        </w:r>
      </w:hyperlink>
    </w:p>
    <w:p w:rsidR="00A82847" w:rsidRDefault="00DA6B80" w:rsidP="00A82847">
      <w:pPr>
        <w:pStyle w:val="11"/>
        <w:rPr>
          <w:sz w:val="24"/>
          <w:szCs w:val="24"/>
        </w:rPr>
      </w:pPr>
      <w:hyperlink w:anchor="_Toc91071724" w:history="1">
        <w:r w:rsidR="00A82847" w:rsidRPr="008B4749">
          <w:rPr>
            <w:rStyle w:val="a7"/>
          </w:rPr>
          <w:t>Список литературы:</w:t>
        </w:r>
        <w:r w:rsidR="00A82847">
          <w:rPr>
            <w:webHidden/>
          </w:rPr>
          <w:tab/>
        </w:r>
        <w:r w:rsidR="00A82847">
          <w:rPr>
            <w:webHidden/>
          </w:rPr>
          <w:fldChar w:fldCharType="begin"/>
        </w:r>
        <w:r w:rsidR="00A82847">
          <w:rPr>
            <w:webHidden/>
          </w:rPr>
          <w:instrText xml:space="preserve"> PAGEREF _Toc91071724 \h </w:instrText>
        </w:r>
        <w:r w:rsidR="00A82847">
          <w:rPr>
            <w:webHidden/>
          </w:rPr>
        </w:r>
        <w:r w:rsidR="00A82847">
          <w:rPr>
            <w:webHidden/>
          </w:rPr>
          <w:fldChar w:fldCharType="separate"/>
        </w:r>
        <w:r w:rsidR="00A82847">
          <w:rPr>
            <w:webHidden/>
          </w:rPr>
          <w:t>19</w:t>
        </w:r>
        <w:r w:rsidR="00A82847">
          <w:rPr>
            <w:webHidden/>
          </w:rPr>
          <w:fldChar w:fldCharType="end"/>
        </w:r>
      </w:hyperlink>
    </w:p>
    <w:p w:rsidR="00E46468" w:rsidRDefault="00E46468" w:rsidP="004425C4">
      <w:pPr>
        <w:spacing w:line="360" w:lineRule="auto"/>
        <w:ind w:firstLine="567"/>
        <w:jc w:val="both"/>
        <w:rPr>
          <w:sz w:val="28"/>
          <w:szCs w:val="28"/>
        </w:rPr>
      </w:pPr>
      <w:r>
        <w:rPr>
          <w:sz w:val="28"/>
          <w:szCs w:val="28"/>
        </w:rPr>
        <w:fldChar w:fldCharType="end"/>
      </w: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4425C4">
      <w:pPr>
        <w:spacing w:line="360" w:lineRule="auto"/>
        <w:ind w:firstLine="567"/>
        <w:jc w:val="both"/>
        <w:rPr>
          <w:sz w:val="28"/>
          <w:szCs w:val="28"/>
        </w:rPr>
      </w:pPr>
    </w:p>
    <w:p w:rsidR="00E46468" w:rsidRDefault="00E46468" w:rsidP="00335924">
      <w:pPr>
        <w:spacing w:line="360" w:lineRule="auto"/>
        <w:jc w:val="both"/>
        <w:rPr>
          <w:sz w:val="28"/>
          <w:szCs w:val="28"/>
        </w:rPr>
      </w:pPr>
    </w:p>
    <w:p w:rsidR="00397010" w:rsidRPr="00AF1EED" w:rsidRDefault="00397010" w:rsidP="004425C4">
      <w:pPr>
        <w:pStyle w:val="1"/>
        <w:spacing w:line="360" w:lineRule="auto"/>
        <w:ind w:firstLine="567"/>
        <w:jc w:val="both"/>
        <w:rPr>
          <w:b w:val="0"/>
          <w:bCs w:val="0"/>
        </w:rPr>
      </w:pPr>
      <w:bookmarkStart w:id="0" w:name="_Toc91071718"/>
      <w:r w:rsidRPr="00AF1EED">
        <w:rPr>
          <w:b w:val="0"/>
          <w:bCs w:val="0"/>
        </w:rPr>
        <w:t>Введение</w:t>
      </w:r>
      <w:bookmarkEnd w:id="0"/>
    </w:p>
    <w:p w:rsidR="00BD305F" w:rsidRPr="00BD305F" w:rsidRDefault="00BD305F" w:rsidP="004425C4">
      <w:pPr>
        <w:spacing w:line="360" w:lineRule="auto"/>
        <w:ind w:firstLine="567"/>
        <w:jc w:val="both"/>
        <w:rPr>
          <w:spacing w:val="20"/>
          <w:sz w:val="28"/>
          <w:szCs w:val="28"/>
        </w:rPr>
      </w:pPr>
      <w:r w:rsidRPr="00BD305F">
        <w:rPr>
          <w:sz w:val="28"/>
          <w:szCs w:val="28"/>
        </w:rPr>
        <w:t>Таможенная политика государства играет решающую  роль  в развитии  экономических  отношений   России с другими странами. Таможенная политика – это мощный рычаг, при помощи которого государство может   стимулировать рост отечественного  производства, особенно  в  секторе  производства  экспортной  продукции, и  ввоз</w:t>
      </w:r>
      <w:r w:rsidR="00C50845">
        <w:rPr>
          <w:sz w:val="28"/>
          <w:szCs w:val="28"/>
        </w:rPr>
        <w:t>а</w:t>
      </w:r>
      <w:r w:rsidRPr="00BD305F">
        <w:rPr>
          <w:sz w:val="28"/>
          <w:szCs w:val="28"/>
        </w:rPr>
        <w:t xml:space="preserve">  импортных  товаров, призывая тем самым отечественных производителей к конкурентной борьбе. Особенно эта тема вызывает интерес в свете вступления РФ во Всемирную торговую организацию. Это потребует  значительных изменений в таможенной политике государства, в том числе снижения ввозных платежей, уравнивания условий функционирования на российском рынке отечественных и зарубежных производителей</w:t>
      </w:r>
      <w:r w:rsidRPr="00BD305F">
        <w:rPr>
          <w:spacing w:val="20"/>
          <w:sz w:val="28"/>
          <w:szCs w:val="28"/>
        </w:rPr>
        <w:t>.</w:t>
      </w:r>
    </w:p>
    <w:p w:rsidR="00BD305F" w:rsidRPr="00BD305F" w:rsidRDefault="00BD305F" w:rsidP="004425C4">
      <w:pPr>
        <w:spacing w:line="360" w:lineRule="auto"/>
        <w:ind w:firstLine="567"/>
        <w:jc w:val="both"/>
        <w:rPr>
          <w:sz w:val="28"/>
          <w:szCs w:val="28"/>
        </w:rPr>
      </w:pPr>
      <w:r w:rsidRPr="00BD305F">
        <w:rPr>
          <w:sz w:val="28"/>
          <w:szCs w:val="28"/>
        </w:rPr>
        <w:t xml:space="preserve"> На  сегодняшний  день  в  импорте,  как  и  во  всей  экономике  нашей страны, происходят  глубокие  изменения.  Если  раньше внешнеэкономическая  деятельность,  а значит  и  импорт  товаров  и  услуг,  была  монопольной  сферой  деятельности  государства,  то  сегодня  ситуация  изменилась: РФ пошла  по  пути  либерализации  внешней  торговли,  открыв  свободный  доступ  к  участию  в  ней  предприятий,  организаций  и  других  хозяйствующих  субъектов.</w:t>
      </w:r>
    </w:p>
    <w:p w:rsidR="00BD305F" w:rsidRPr="00BD305F" w:rsidRDefault="00BD305F" w:rsidP="004425C4">
      <w:pPr>
        <w:spacing w:line="360" w:lineRule="auto"/>
        <w:ind w:firstLine="567"/>
        <w:jc w:val="both"/>
        <w:rPr>
          <w:sz w:val="28"/>
          <w:szCs w:val="28"/>
        </w:rPr>
      </w:pPr>
      <w:r w:rsidRPr="00BD305F">
        <w:rPr>
          <w:sz w:val="28"/>
          <w:szCs w:val="28"/>
        </w:rPr>
        <w:t xml:space="preserve">Основная задача государства в области международной торговли – помочь экспортерам вывезти как можно больше своей продукции, сделав их товары более </w:t>
      </w:r>
      <w:r w:rsidR="00B01966" w:rsidRPr="00BD305F">
        <w:rPr>
          <w:sz w:val="28"/>
          <w:szCs w:val="28"/>
        </w:rPr>
        <w:t>конкурентоспособными</w:t>
      </w:r>
      <w:r w:rsidRPr="00BD305F">
        <w:rPr>
          <w:sz w:val="28"/>
          <w:szCs w:val="28"/>
        </w:rPr>
        <w:t xml:space="preserve"> на мировом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направлена на защиту внутреннего рынка от иностранных конкурентов и поэтому относится прежде всего к импорту. Другая часть методов имеет своей задачей формирование и поддержание экспорта.</w:t>
      </w:r>
    </w:p>
    <w:p w:rsidR="00BD305F" w:rsidRPr="00BD305F" w:rsidRDefault="00BD305F" w:rsidP="004425C4">
      <w:pPr>
        <w:spacing w:line="360" w:lineRule="auto"/>
        <w:ind w:firstLine="567"/>
        <w:jc w:val="both"/>
        <w:rPr>
          <w:sz w:val="28"/>
          <w:szCs w:val="28"/>
        </w:rPr>
      </w:pPr>
      <w:r w:rsidRPr="00BD305F">
        <w:rPr>
          <w:sz w:val="28"/>
          <w:szCs w:val="28"/>
        </w:rPr>
        <w:t xml:space="preserve"> Средства регулирования внешней торговли могут принимать различные формы, включая  непосредст</w:t>
      </w:r>
      <w:r w:rsidRPr="00BD305F">
        <w:rPr>
          <w:sz w:val="28"/>
          <w:szCs w:val="28"/>
        </w:rPr>
        <w:softHyphen/>
        <w:t>венно воздействующие на цену товара (тарифы, налоги, акцизные и прочие   сборы), так и ограничиваю</w:t>
      </w:r>
      <w:r w:rsidRPr="00BD305F">
        <w:rPr>
          <w:sz w:val="28"/>
          <w:szCs w:val="28"/>
        </w:rPr>
        <w:softHyphen/>
        <w:t>щие стоимостные объемы или количество поступающего товара (количественные ограничения, лицензии, «добро</w:t>
      </w:r>
      <w:r w:rsidRPr="00BD305F">
        <w:rPr>
          <w:sz w:val="28"/>
          <w:szCs w:val="28"/>
        </w:rPr>
        <w:softHyphen/>
        <w:t>вольные» ограничения экспорта и т. д.).</w:t>
      </w:r>
    </w:p>
    <w:p w:rsidR="00BD305F" w:rsidRPr="00BD305F" w:rsidRDefault="00BD305F" w:rsidP="004425C4">
      <w:pPr>
        <w:spacing w:line="360" w:lineRule="auto"/>
        <w:ind w:firstLine="567"/>
        <w:jc w:val="both"/>
        <w:rPr>
          <w:sz w:val="28"/>
          <w:szCs w:val="28"/>
        </w:rPr>
      </w:pPr>
      <w:r w:rsidRPr="00BD305F">
        <w:rPr>
          <w:sz w:val="28"/>
          <w:szCs w:val="28"/>
        </w:rPr>
        <w:t>Наиболее распространенными средствами служат та</w:t>
      </w:r>
      <w:r w:rsidRPr="00BD305F">
        <w:rPr>
          <w:sz w:val="28"/>
          <w:szCs w:val="28"/>
        </w:rPr>
        <w:softHyphen/>
        <w:t>моженны</w:t>
      </w:r>
      <w:r w:rsidR="00C50845">
        <w:rPr>
          <w:sz w:val="28"/>
          <w:szCs w:val="28"/>
        </w:rPr>
        <w:t>е платежи</w:t>
      </w:r>
      <w:r w:rsidRPr="00BD305F">
        <w:rPr>
          <w:sz w:val="28"/>
          <w:szCs w:val="28"/>
        </w:rPr>
        <w:t>, цел</w:t>
      </w:r>
      <w:r w:rsidR="00C50845">
        <w:rPr>
          <w:sz w:val="28"/>
          <w:szCs w:val="28"/>
        </w:rPr>
        <w:t>ями использования которых явля</w:t>
      </w:r>
      <w:r w:rsidR="00C50845">
        <w:rPr>
          <w:sz w:val="28"/>
          <w:szCs w:val="28"/>
        </w:rPr>
        <w:softHyphen/>
        <w:t>е</w:t>
      </w:r>
      <w:r w:rsidRPr="00BD305F">
        <w:rPr>
          <w:sz w:val="28"/>
          <w:szCs w:val="28"/>
        </w:rPr>
        <w:t>тся получение дополнительных финансовых средств (как правило, для развивающихся стран), регулирова</w:t>
      </w:r>
      <w:r w:rsidRPr="00BD305F">
        <w:rPr>
          <w:sz w:val="28"/>
          <w:szCs w:val="28"/>
        </w:rPr>
        <w:softHyphen/>
        <w:t>ние внешнеторговых потоков (более типично для раз</w:t>
      </w:r>
      <w:r w:rsidRPr="00BD305F">
        <w:rPr>
          <w:sz w:val="28"/>
          <w:szCs w:val="28"/>
        </w:rPr>
        <w:softHyphen/>
        <w:t>витых государств) или защита национальных произво</w:t>
      </w:r>
      <w:r w:rsidRPr="00BD305F">
        <w:rPr>
          <w:sz w:val="28"/>
          <w:szCs w:val="28"/>
        </w:rPr>
        <w:softHyphen/>
        <w:t>дителей (главным образом в трудоемких отраслях).</w:t>
      </w:r>
    </w:p>
    <w:p w:rsidR="00BD305F" w:rsidRPr="00BD305F" w:rsidRDefault="00BD305F" w:rsidP="004425C4">
      <w:pPr>
        <w:spacing w:line="360" w:lineRule="auto"/>
        <w:ind w:firstLine="567"/>
        <w:jc w:val="both"/>
        <w:rPr>
          <w:sz w:val="28"/>
          <w:szCs w:val="28"/>
        </w:rPr>
      </w:pPr>
      <w:r w:rsidRPr="00BD305F">
        <w:rPr>
          <w:sz w:val="28"/>
          <w:szCs w:val="28"/>
        </w:rPr>
        <w:t>Именно поэтому важно оценить эффективность та</w:t>
      </w:r>
      <w:r w:rsidRPr="00BD305F">
        <w:rPr>
          <w:sz w:val="28"/>
          <w:szCs w:val="28"/>
        </w:rPr>
        <w:softHyphen/>
        <w:t>моженного налогообложения, дать общую характеристи</w:t>
      </w:r>
      <w:r w:rsidRPr="00BD305F">
        <w:rPr>
          <w:sz w:val="28"/>
          <w:szCs w:val="28"/>
        </w:rPr>
        <w:softHyphen/>
        <w:t>ку таможенных пошлин, а также проанализировать таможенные тарифы как реестр налогооблагаемых товар</w:t>
      </w:r>
      <w:r w:rsidRPr="00BD305F">
        <w:rPr>
          <w:sz w:val="28"/>
          <w:szCs w:val="28"/>
        </w:rPr>
        <w:softHyphen/>
        <w:t>ных позиций.</w:t>
      </w:r>
    </w:p>
    <w:p w:rsidR="00397010" w:rsidRPr="00BD305F" w:rsidRDefault="00397010" w:rsidP="004425C4">
      <w:pPr>
        <w:spacing w:line="360" w:lineRule="auto"/>
        <w:ind w:firstLine="567"/>
        <w:jc w:val="both"/>
        <w:rPr>
          <w:sz w:val="28"/>
          <w:szCs w:val="28"/>
        </w:rPr>
      </w:pPr>
    </w:p>
    <w:p w:rsidR="00397010" w:rsidRDefault="00397010" w:rsidP="004425C4">
      <w:pPr>
        <w:shd w:val="clear" w:color="auto" w:fill="FFFFFF"/>
        <w:spacing w:line="360" w:lineRule="auto"/>
        <w:ind w:right="137" w:firstLine="567"/>
        <w:jc w:val="both"/>
        <w:rPr>
          <w:color w:val="000000"/>
          <w:w w:val="101"/>
          <w:szCs w:val="22"/>
        </w:rPr>
      </w:pPr>
    </w:p>
    <w:p w:rsidR="00397010" w:rsidRDefault="00397010" w:rsidP="004425C4">
      <w:pPr>
        <w:shd w:val="clear" w:color="auto" w:fill="FFFFFF"/>
        <w:spacing w:line="360" w:lineRule="auto"/>
        <w:ind w:right="137" w:firstLine="567"/>
        <w:jc w:val="both"/>
        <w:rPr>
          <w:color w:val="000000"/>
          <w:w w:val="101"/>
          <w:szCs w:val="22"/>
        </w:rPr>
      </w:pPr>
    </w:p>
    <w:p w:rsidR="00397010" w:rsidRDefault="00397010" w:rsidP="004425C4">
      <w:pPr>
        <w:spacing w:line="360" w:lineRule="auto"/>
        <w:ind w:firstLine="567"/>
        <w:jc w:val="both"/>
        <w:rPr>
          <w:sz w:val="28"/>
          <w:szCs w:val="28"/>
        </w:rPr>
      </w:pPr>
    </w:p>
    <w:p w:rsidR="00397010" w:rsidRDefault="00397010" w:rsidP="004425C4">
      <w:pPr>
        <w:spacing w:line="360" w:lineRule="auto"/>
        <w:ind w:firstLine="567"/>
        <w:jc w:val="both"/>
        <w:rPr>
          <w:sz w:val="28"/>
          <w:szCs w:val="28"/>
        </w:rPr>
      </w:pPr>
    </w:p>
    <w:p w:rsidR="007967A1" w:rsidRDefault="007967A1" w:rsidP="004425C4">
      <w:pPr>
        <w:spacing w:line="360" w:lineRule="auto"/>
        <w:ind w:firstLine="567"/>
        <w:jc w:val="both"/>
      </w:pPr>
    </w:p>
    <w:p w:rsidR="003B7F47" w:rsidRDefault="003B7F47" w:rsidP="004425C4">
      <w:pPr>
        <w:spacing w:line="360" w:lineRule="auto"/>
        <w:ind w:firstLine="567"/>
        <w:jc w:val="both"/>
      </w:pPr>
    </w:p>
    <w:p w:rsidR="003B7F47" w:rsidRDefault="003B7F47" w:rsidP="004425C4">
      <w:pPr>
        <w:spacing w:line="360" w:lineRule="auto"/>
        <w:ind w:firstLine="567"/>
        <w:jc w:val="both"/>
      </w:pPr>
    </w:p>
    <w:p w:rsidR="003B7F47" w:rsidRDefault="003B7F47" w:rsidP="004425C4">
      <w:pPr>
        <w:spacing w:line="360" w:lineRule="auto"/>
        <w:ind w:firstLine="567"/>
        <w:jc w:val="both"/>
      </w:pPr>
    </w:p>
    <w:p w:rsidR="003B7F47" w:rsidRDefault="003B7F47" w:rsidP="004425C4">
      <w:pPr>
        <w:spacing w:line="360" w:lineRule="auto"/>
        <w:ind w:firstLine="567"/>
        <w:jc w:val="both"/>
      </w:pPr>
    </w:p>
    <w:p w:rsidR="003B7F47" w:rsidRDefault="003B7F47" w:rsidP="004425C4">
      <w:pPr>
        <w:spacing w:line="360" w:lineRule="auto"/>
        <w:ind w:firstLine="567"/>
        <w:jc w:val="both"/>
      </w:pPr>
    </w:p>
    <w:p w:rsidR="003B7F47" w:rsidRDefault="003B7F47" w:rsidP="004425C4">
      <w:pPr>
        <w:spacing w:line="360" w:lineRule="auto"/>
        <w:ind w:firstLine="567"/>
        <w:jc w:val="both"/>
      </w:pPr>
    </w:p>
    <w:p w:rsidR="003B7F47" w:rsidRDefault="003B7F47" w:rsidP="004425C4">
      <w:pPr>
        <w:spacing w:line="360" w:lineRule="auto"/>
        <w:ind w:firstLine="567"/>
        <w:jc w:val="both"/>
      </w:pPr>
    </w:p>
    <w:p w:rsidR="003B7F47" w:rsidRDefault="003B7F47" w:rsidP="00335924">
      <w:pPr>
        <w:spacing w:line="360" w:lineRule="auto"/>
        <w:jc w:val="both"/>
      </w:pPr>
    </w:p>
    <w:p w:rsidR="0000665B" w:rsidRDefault="0000665B" w:rsidP="00335924">
      <w:pPr>
        <w:spacing w:line="360" w:lineRule="auto"/>
        <w:jc w:val="both"/>
      </w:pPr>
    </w:p>
    <w:p w:rsidR="0000665B" w:rsidRDefault="0000665B" w:rsidP="00335924">
      <w:pPr>
        <w:spacing w:line="360" w:lineRule="auto"/>
        <w:jc w:val="both"/>
      </w:pPr>
    </w:p>
    <w:p w:rsidR="003B7F47" w:rsidRDefault="003B7F47" w:rsidP="004425C4">
      <w:pPr>
        <w:spacing w:line="360" w:lineRule="auto"/>
        <w:ind w:firstLine="567"/>
        <w:jc w:val="both"/>
      </w:pPr>
    </w:p>
    <w:p w:rsidR="003B7F47" w:rsidRPr="00AF1EED" w:rsidRDefault="003B7F47" w:rsidP="004425C4">
      <w:pPr>
        <w:pStyle w:val="1"/>
        <w:spacing w:line="360" w:lineRule="auto"/>
        <w:ind w:firstLine="567"/>
        <w:jc w:val="both"/>
        <w:rPr>
          <w:b w:val="0"/>
          <w:bCs w:val="0"/>
        </w:rPr>
      </w:pPr>
      <w:bookmarkStart w:id="1" w:name="_Toc91071719"/>
      <w:r w:rsidRPr="00AF1EED">
        <w:rPr>
          <w:b w:val="0"/>
          <w:bCs w:val="0"/>
        </w:rPr>
        <w:t>Таможенные платежи</w:t>
      </w:r>
      <w:r w:rsidR="00E25DC2" w:rsidRPr="00AF1EED">
        <w:rPr>
          <w:b w:val="0"/>
          <w:bCs w:val="0"/>
        </w:rPr>
        <w:t xml:space="preserve"> и их виды</w:t>
      </w:r>
      <w:bookmarkEnd w:id="1"/>
    </w:p>
    <w:p w:rsidR="003B7F47" w:rsidRDefault="003B7F47" w:rsidP="004425C4">
      <w:pPr>
        <w:spacing w:line="360" w:lineRule="auto"/>
        <w:ind w:firstLine="567"/>
        <w:jc w:val="both"/>
        <w:rPr>
          <w:sz w:val="28"/>
          <w:szCs w:val="28"/>
        </w:rPr>
      </w:pPr>
      <w:r>
        <w:rPr>
          <w:sz w:val="28"/>
          <w:szCs w:val="28"/>
        </w:rPr>
        <w:t>В соответствии с таможенн</w:t>
      </w:r>
      <w:r w:rsidR="002242D3">
        <w:rPr>
          <w:sz w:val="28"/>
          <w:szCs w:val="28"/>
        </w:rPr>
        <w:t xml:space="preserve">ым кодексом РФ от </w:t>
      </w:r>
      <w:r>
        <w:rPr>
          <w:sz w:val="28"/>
          <w:szCs w:val="28"/>
        </w:rPr>
        <w:t xml:space="preserve"> года при перемещении товаров через таможенную границу Российской Федерации уплачиваются следующие таможенные платежи:</w:t>
      </w:r>
    </w:p>
    <w:p w:rsidR="003B7F47" w:rsidRDefault="003B7F47" w:rsidP="004425C4">
      <w:pPr>
        <w:spacing w:line="360" w:lineRule="auto"/>
        <w:ind w:firstLine="567"/>
        <w:jc w:val="both"/>
        <w:rPr>
          <w:sz w:val="28"/>
          <w:szCs w:val="28"/>
        </w:rPr>
      </w:pPr>
      <w:r>
        <w:rPr>
          <w:sz w:val="28"/>
          <w:szCs w:val="28"/>
        </w:rPr>
        <w:t xml:space="preserve">- </w:t>
      </w:r>
      <w:r w:rsidR="00E25DC2">
        <w:rPr>
          <w:sz w:val="28"/>
          <w:szCs w:val="28"/>
        </w:rPr>
        <w:t xml:space="preserve">ввозная </w:t>
      </w:r>
      <w:r>
        <w:rPr>
          <w:sz w:val="28"/>
          <w:szCs w:val="28"/>
        </w:rPr>
        <w:t>таможенная пошлина;</w:t>
      </w:r>
    </w:p>
    <w:p w:rsidR="00E25DC2" w:rsidRDefault="00E25DC2" w:rsidP="004425C4">
      <w:pPr>
        <w:spacing w:line="360" w:lineRule="auto"/>
        <w:ind w:firstLine="567"/>
        <w:jc w:val="both"/>
        <w:rPr>
          <w:sz w:val="28"/>
          <w:szCs w:val="28"/>
        </w:rPr>
      </w:pPr>
      <w:r>
        <w:rPr>
          <w:sz w:val="28"/>
          <w:szCs w:val="28"/>
        </w:rPr>
        <w:t>- вывозная таможенная пошлина;</w:t>
      </w:r>
    </w:p>
    <w:p w:rsidR="003B7F47" w:rsidRDefault="003B7F47" w:rsidP="004425C4">
      <w:pPr>
        <w:spacing w:line="360" w:lineRule="auto"/>
        <w:ind w:firstLine="567"/>
        <w:jc w:val="both"/>
        <w:rPr>
          <w:sz w:val="28"/>
          <w:szCs w:val="28"/>
        </w:rPr>
      </w:pPr>
      <w:r>
        <w:rPr>
          <w:sz w:val="28"/>
          <w:szCs w:val="28"/>
        </w:rPr>
        <w:t>- налог на добавленную стоимость;</w:t>
      </w:r>
    </w:p>
    <w:p w:rsidR="003B7F47" w:rsidRDefault="003B7F47" w:rsidP="004425C4">
      <w:pPr>
        <w:spacing w:line="360" w:lineRule="auto"/>
        <w:ind w:firstLine="567"/>
        <w:jc w:val="both"/>
        <w:rPr>
          <w:sz w:val="28"/>
          <w:szCs w:val="28"/>
        </w:rPr>
      </w:pPr>
      <w:r>
        <w:rPr>
          <w:sz w:val="28"/>
          <w:szCs w:val="28"/>
        </w:rPr>
        <w:t>- акцизы;</w:t>
      </w:r>
    </w:p>
    <w:p w:rsidR="003B7F47" w:rsidRDefault="003B7F47" w:rsidP="004425C4">
      <w:pPr>
        <w:spacing w:line="360" w:lineRule="auto"/>
        <w:ind w:firstLine="567"/>
        <w:jc w:val="both"/>
        <w:rPr>
          <w:sz w:val="28"/>
          <w:szCs w:val="28"/>
        </w:rPr>
      </w:pPr>
      <w:r>
        <w:rPr>
          <w:sz w:val="28"/>
          <w:szCs w:val="28"/>
        </w:rPr>
        <w:t xml:space="preserve">- </w:t>
      </w:r>
      <w:r w:rsidR="00E25DC2">
        <w:rPr>
          <w:sz w:val="28"/>
          <w:szCs w:val="28"/>
        </w:rPr>
        <w:t>таможенные сборы.</w:t>
      </w:r>
    </w:p>
    <w:p w:rsidR="00E25DC2" w:rsidRDefault="00E25DC2" w:rsidP="004425C4">
      <w:pPr>
        <w:spacing w:line="360" w:lineRule="auto"/>
        <w:ind w:firstLine="567"/>
        <w:jc w:val="both"/>
        <w:rPr>
          <w:sz w:val="28"/>
          <w:szCs w:val="28"/>
        </w:rPr>
      </w:pPr>
      <w:r>
        <w:rPr>
          <w:sz w:val="28"/>
          <w:szCs w:val="28"/>
        </w:rPr>
        <w:t>Таможенная пошлина – обязательный взнос, взимаемый таможенными органами при ввозе товара на таможенную территорию РФ или вывозе товара с этой территории.</w:t>
      </w:r>
    </w:p>
    <w:p w:rsidR="007B0581" w:rsidRPr="00973F62" w:rsidRDefault="007B0581" w:rsidP="004425C4">
      <w:pPr>
        <w:spacing w:line="360" w:lineRule="auto"/>
        <w:ind w:firstLine="567"/>
        <w:jc w:val="both"/>
        <w:rPr>
          <w:color w:val="000000"/>
          <w:sz w:val="28"/>
          <w:szCs w:val="28"/>
        </w:rPr>
      </w:pPr>
      <w:r w:rsidRPr="00973F62">
        <w:rPr>
          <w:color w:val="000000"/>
          <w:sz w:val="28"/>
          <w:szCs w:val="28"/>
        </w:rPr>
        <w:t xml:space="preserve">.В зависимости от </w:t>
      </w:r>
      <w:r w:rsidRPr="002242D3">
        <w:rPr>
          <w:i/>
          <w:color w:val="000000"/>
          <w:sz w:val="28"/>
          <w:szCs w:val="28"/>
        </w:rPr>
        <w:t>цели</w:t>
      </w:r>
      <w:r w:rsidRPr="002242D3">
        <w:rPr>
          <w:color w:val="000000"/>
          <w:sz w:val="28"/>
          <w:szCs w:val="28"/>
        </w:rPr>
        <w:t xml:space="preserve"> </w:t>
      </w:r>
      <w:r w:rsidRPr="00973F62">
        <w:rPr>
          <w:color w:val="000000"/>
          <w:sz w:val="28"/>
          <w:szCs w:val="28"/>
        </w:rPr>
        <w:t>таможенные пошлины подразделяются на:</w:t>
      </w:r>
    </w:p>
    <w:p w:rsidR="007B0581" w:rsidRPr="00973F62" w:rsidRDefault="007B0581" w:rsidP="004425C4">
      <w:pPr>
        <w:spacing w:line="360" w:lineRule="auto"/>
        <w:ind w:firstLine="567"/>
        <w:jc w:val="both"/>
        <w:rPr>
          <w:color w:val="000000"/>
          <w:sz w:val="28"/>
          <w:szCs w:val="28"/>
        </w:rPr>
      </w:pPr>
      <w:r w:rsidRPr="00973F62">
        <w:rPr>
          <w:color w:val="000000"/>
          <w:sz w:val="28"/>
          <w:szCs w:val="28"/>
        </w:rPr>
        <w:t xml:space="preserve">- фискальные, выступающие в качестве средства пополнения бюджетных доходов; </w:t>
      </w:r>
    </w:p>
    <w:p w:rsidR="007B0581" w:rsidRPr="00973F62" w:rsidRDefault="007B0581" w:rsidP="004425C4">
      <w:pPr>
        <w:spacing w:line="360" w:lineRule="auto"/>
        <w:ind w:firstLine="567"/>
        <w:jc w:val="both"/>
        <w:rPr>
          <w:sz w:val="28"/>
          <w:szCs w:val="28"/>
        </w:rPr>
      </w:pPr>
      <w:r w:rsidRPr="00973F62">
        <w:rPr>
          <w:color w:val="000000"/>
          <w:sz w:val="28"/>
          <w:szCs w:val="28"/>
        </w:rPr>
        <w:t xml:space="preserve">- протекционистские и сверхпротекционистские, защищающие внутренний рынок от проникновения иностранных товаров; </w:t>
      </w:r>
    </w:p>
    <w:p w:rsidR="007B0581" w:rsidRPr="00973F62" w:rsidRDefault="007B0581" w:rsidP="004425C4">
      <w:pPr>
        <w:spacing w:line="360" w:lineRule="auto"/>
        <w:ind w:firstLine="567"/>
        <w:jc w:val="both"/>
        <w:rPr>
          <w:sz w:val="28"/>
          <w:szCs w:val="28"/>
        </w:rPr>
      </w:pPr>
      <w:r w:rsidRPr="00973F62">
        <w:rPr>
          <w:color w:val="000000"/>
          <w:sz w:val="28"/>
          <w:szCs w:val="28"/>
        </w:rPr>
        <w:t>- антидемпинговые (разновидность протекционистских), применяемые к импортным товарам, которые продаются внутри страны по более низким ценам, чем аналогичные национальные товары;</w:t>
      </w:r>
    </w:p>
    <w:p w:rsidR="007B0581" w:rsidRPr="00973F62" w:rsidRDefault="007B0581" w:rsidP="004425C4">
      <w:pPr>
        <w:numPr>
          <w:ilvl w:val="0"/>
          <w:numId w:val="1"/>
        </w:numPr>
        <w:spacing w:line="360" w:lineRule="auto"/>
        <w:ind w:left="0" w:firstLine="567"/>
        <w:jc w:val="both"/>
        <w:rPr>
          <w:color w:val="000000"/>
          <w:sz w:val="28"/>
          <w:szCs w:val="28"/>
        </w:rPr>
      </w:pPr>
      <w:r w:rsidRPr="00973F62">
        <w:rPr>
          <w:color w:val="000000"/>
          <w:sz w:val="28"/>
          <w:szCs w:val="28"/>
        </w:rPr>
        <w:t>преференциальные - льготные, устанавливаемые на определенный товар или на весь импорт по договору и др.</w:t>
      </w:r>
    </w:p>
    <w:p w:rsidR="007B0581" w:rsidRPr="002242D3" w:rsidRDefault="007B0581" w:rsidP="004425C4">
      <w:pPr>
        <w:spacing w:line="360" w:lineRule="auto"/>
        <w:ind w:firstLine="567"/>
        <w:jc w:val="both"/>
        <w:rPr>
          <w:i/>
          <w:sz w:val="28"/>
          <w:szCs w:val="28"/>
        </w:rPr>
      </w:pPr>
      <w:r w:rsidRPr="002242D3">
        <w:rPr>
          <w:b/>
          <w:i/>
          <w:sz w:val="28"/>
          <w:szCs w:val="28"/>
        </w:rPr>
        <w:t xml:space="preserve"> </w:t>
      </w:r>
      <w:r w:rsidRPr="002242D3">
        <w:rPr>
          <w:i/>
          <w:sz w:val="28"/>
          <w:szCs w:val="28"/>
        </w:rPr>
        <w:t xml:space="preserve"> По объекту обложения:</w:t>
      </w:r>
    </w:p>
    <w:p w:rsidR="007B0581" w:rsidRPr="00973F62" w:rsidRDefault="007B0581" w:rsidP="004425C4">
      <w:pPr>
        <w:spacing w:line="360" w:lineRule="auto"/>
        <w:ind w:firstLine="567"/>
        <w:jc w:val="both"/>
        <w:rPr>
          <w:sz w:val="28"/>
          <w:szCs w:val="28"/>
        </w:rPr>
      </w:pPr>
      <w:r w:rsidRPr="00973F62">
        <w:rPr>
          <w:sz w:val="28"/>
          <w:szCs w:val="28"/>
        </w:rPr>
        <w:t>- импортные. Накладываются на импортные товары, при выпуске их для свободного обращения на внутрен</w:t>
      </w:r>
      <w:r w:rsidR="002242D3">
        <w:rPr>
          <w:sz w:val="28"/>
          <w:szCs w:val="28"/>
        </w:rPr>
        <w:t>нем рынке страны;</w:t>
      </w:r>
      <w:r w:rsidRPr="00973F62">
        <w:rPr>
          <w:sz w:val="28"/>
          <w:szCs w:val="28"/>
        </w:rPr>
        <w:t xml:space="preserve"> </w:t>
      </w:r>
    </w:p>
    <w:p w:rsidR="007B0581" w:rsidRPr="00973F62" w:rsidRDefault="007B0581" w:rsidP="004425C4">
      <w:pPr>
        <w:spacing w:line="360" w:lineRule="auto"/>
        <w:ind w:firstLine="567"/>
        <w:jc w:val="both"/>
        <w:rPr>
          <w:sz w:val="28"/>
          <w:szCs w:val="28"/>
        </w:rPr>
      </w:pPr>
      <w:r w:rsidRPr="00973F62">
        <w:rPr>
          <w:sz w:val="28"/>
          <w:szCs w:val="28"/>
        </w:rPr>
        <w:t>- экспортные пошлины, которые накладываются на экспортируемый товар. В соответствии с нормами ВТО применяются крайне редко,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w:t>
      </w:r>
      <w:r w:rsidR="002242D3">
        <w:rPr>
          <w:sz w:val="28"/>
          <w:szCs w:val="28"/>
        </w:rPr>
        <w:t>жет;</w:t>
      </w:r>
    </w:p>
    <w:p w:rsidR="007B0581" w:rsidRPr="00973F62" w:rsidRDefault="007B0581" w:rsidP="004425C4">
      <w:pPr>
        <w:spacing w:line="360" w:lineRule="auto"/>
        <w:ind w:firstLine="567"/>
        <w:jc w:val="both"/>
        <w:rPr>
          <w:sz w:val="28"/>
          <w:szCs w:val="28"/>
        </w:rPr>
      </w:pPr>
      <w:r w:rsidRPr="00973F62">
        <w:rPr>
          <w:sz w:val="28"/>
          <w:szCs w:val="28"/>
        </w:rPr>
        <w:t xml:space="preserve"> - транзитные пошлины, которые накладываются на товары, перевозимые транзитом через территорию данной страны. Вводятся крайне редко и используются как средство торговой войны.</w:t>
      </w:r>
    </w:p>
    <w:p w:rsidR="007B0581" w:rsidRPr="002242D3" w:rsidRDefault="007B0581" w:rsidP="004425C4">
      <w:pPr>
        <w:spacing w:line="360" w:lineRule="auto"/>
        <w:ind w:firstLine="567"/>
        <w:jc w:val="both"/>
        <w:rPr>
          <w:i/>
          <w:sz w:val="28"/>
          <w:szCs w:val="28"/>
        </w:rPr>
      </w:pPr>
      <w:r w:rsidRPr="002242D3">
        <w:rPr>
          <w:i/>
          <w:sz w:val="28"/>
          <w:szCs w:val="28"/>
        </w:rPr>
        <w:t>По способу взимания:</w:t>
      </w:r>
    </w:p>
    <w:p w:rsidR="007B0581" w:rsidRPr="00973F62" w:rsidRDefault="007B0581" w:rsidP="004425C4">
      <w:pPr>
        <w:spacing w:line="360" w:lineRule="auto"/>
        <w:ind w:firstLine="567"/>
        <w:jc w:val="both"/>
        <w:rPr>
          <w:sz w:val="28"/>
          <w:szCs w:val="28"/>
        </w:rPr>
      </w:pPr>
      <w:r w:rsidRPr="00973F62">
        <w:rPr>
          <w:i/>
          <w:sz w:val="28"/>
          <w:szCs w:val="28"/>
        </w:rPr>
        <w:t xml:space="preserve">- </w:t>
      </w:r>
      <w:r w:rsidRPr="00973F62">
        <w:rPr>
          <w:sz w:val="28"/>
          <w:szCs w:val="28"/>
        </w:rPr>
        <w:t>специфические. Начисляются в установленном размере за единицу облагаемого товара (например, 20$ за 1 тонну груза). Практическое использование специфических пошлин не представляет каких-либо технических сложностей. Специфическими, как правило, являются экспортные пошлины, ими облагаются главным образом сырьевые товары</w:t>
      </w:r>
      <w:r w:rsidR="002242D3">
        <w:rPr>
          <w:sz w:val="28"/>
          <w:szCs w:val="28"/>
        </w:rPr>
        <w:t>;</w:t>
      </w:r>
    </w:p>
    <w:p w:rsidR="007B0581" w:rsidRPr="00973F62" w:rsidRDefault="007B0581" w:rsidP="004425C4">
      <w:pPr>
        <w:spacing w:line="360" w:lineRule="auto"/>
        <w:ind w:firstLine="567"/>
        <w:jc w:val="both"/>
        <w:rPr>
          <w:sz w:val="28"/>
          <w:szCs w:val="28"/>
        </w:rPr>
      </w:pPr>
      <w:r w:rsidRPr="00973F62">
        <w:rPr>
          <w:i/>
          <w:sz w:val="28"/>
          <w:szCs w:val="28"/>
        </w:rPr>
        <w:t xml:space="preserve">- </w:t>
      </w:r>
      <w:r w:rsidRPr="00973F62">
        <w:rPr>
          <w:sz w:val="28"/>
          <w:szCs w:val="28"/>
        </w:rPr>
        <w:t>адвалорные. Начисляются в процентах к таможенной стоимости облагаемых товаров (например, 15% таможенной стоимости);</w:t>
      </w:r>
    </w:p>
    <w:p w:rsidR="007B0581" w:rsidRPr="00973F62" w:rsidRDefault="00973F62" w:rsidP="004425C4">
      <w:pPr>
        <w:spacing w:line="360" w:lineRule="auto"/>
        <w:ind w:firstLine="567"/>
        <w:jc w:val="both"/>
        <w:rPr>
          <w:sz w:val="28"/>
          <w:szCs w:val="28"/>
        </w:rPr>
      </w:pPr>
      <w:r>
        <w:rPr>
          <w:sz w:val="28"/>
          <w:szCs w:val="28"/>
        </w:rPr>
        <w:t xml:space="preserve"> - альтернативные</w:t>
      </w:r>
      <w:r w:rsidR="007B0581" w:rsidRPr="00973F62">
        <w:rPr>
          <w:sz w:val="28"/>
          <w:szCs w:val="28"/>
        </w:rPr>
        <w:t xml:space="preserve">. В таможенной практике промышленно-развитых стран в зависимости от содержащихся в тарифе указаний, взимаются и адвалорная, и специфическая пошлины одновременно или та, которая дает наибольшую величину таможенного сбора. </w:t>
      </w:r>
    </w:p>
    <w:p w:rsidR="007B0581" w:rsidRPr="00973F62" w:rsidRDefault="007B0581" w:rsidP="004425C4">
      <w:pPr>
        <w:spacing w:line="360" w:lineRule="auto"/>
        <w:ind w:firstLine="567"/>
        <w:jc w:val="both"/>
        <w:rPr>
          <w:sz w:val="28"/>
          <w:szCs w:val="28"/>
        </w:rPr>
      </w:pPr>
      <w:r w:rsidRPr="00973F62">
        <w:rPr>
          <w:sz w:val="28"/>
          <w:szCs w:val="28"/>
        </w:rPr>
        <w:t xml:space="preserve">          На первый взгляд различия между адвалорной и специфической пошлиной носит чисто технический характер. Однако, в таможенно-тарифном деле всегда за организационно-техническими различиями стоят торгово-политические и экономические цели. Адвалорная и специфическая пошлины по разному ведут себя при изменениях цен. При росте цен денежные сборы от адвалорных пошлин растут пропорционально росту цен, а уровень протекционистской защиты остается неизменным. В этих условиях адвалорные пошлины оказываются более эффективными, нежели специфические. А при падении цен специфические ставки оказываются более стабильными. Поэтому в условиях длительной тенденции к росту цен обычно наблюдается стремление к увеличению доли в таможенном тарифе адвалорных пошлин.</w:t>
      </w:r>
    </w:p>
    <w:p w:rsidR="007B0581" w:rsidRDefault="007B0581" w:rsidP="004425C4">
      <w:pPr>
        <w:spacing w:line="360" w:lineRule="auto"/>
        <w:ind w:firstLine="567"/>
        <w:jc w:val="both"/>
        <w:rPr>
          <w:sz w:val="28"/>
          <w:szCs w:val="28"/>
        </w:rPr>
      </w:pPr>
      <w:r w:rsidRPr="00973F62">
        <w:rPr>
          <w:sz w:val="28"/>
          <w:szCs w:val="28"/>
        </w:rPr>
        <w:t xml:space="preserve"> - комбинированные. Сочетают оба вида таможенного обложения (например, 15% от таможенной стоимости, но не более 20$ за 1 тонну.).</w:t>
      </w:r>
    </w:p>
    <w:p w:rsidR="00973F62" w:rsidRDefault="00973F62" w:rsidP="004425C4">
      <w:pPr>
        <w:spacing w:line="360" w:lineRule="auto"/>
        <w:ind w:firstLine="567"/>
        <w:jc w:val="both"/>
        <w:rPr>
          <w:sz w:val="28"/>
          <w:szCs w:val="28"/>
        </w:rPr>
      </w:pPr>
    </w:p>
    <w:p w:rsidR="00973F62" w:rsidRPr="00973F62" w:rsidRDefault="00973F62" w:rsidP="004425C4">
      <w:pPr>
        <w:spacing w:line="360" w:lineRule="auto"/>
        <w:ind w:firstLine="567"/>
        <w:jc w:val="both"/>
        <w:rPr>
          <w:sz w:val="28"/>
          <w:szCs w:val="28"/>
        </w:rPr>
      </w:pPr>
    </w:p>
    <w:p w:rsidR="007B0581" w:rsidRPr="002242D3" w:rsidRDefault="007B0581" w:rsidP="004425C4">
      <w:pPr>
        <w:spacing w:line="360" w:lineRule="auto"/>
        <w:ind w:firstLine="567"/>
        <w:jc w:val="both"/>
        <w:rPr>
          <w:i/>
          <w:sz w:val="28"/>
          <w:szCs w:val="28"/>
        </w:rPr>
      </w:pPr>
      <w:r w:rsidRPr="002242D3">
        <w:rPr>
          <w:i/>
          <w:sz w:val="28"/>
          <w:szCs w:val="28"/>
        </w:rPr>
        <w:t xml:space="preserve"> По происхождению:</w:t>
      </w:r>
    </w:p>
    <w:p w:rsidR="007B0581" w:rsidRPr="00973F62" w:rsidRDefault="007B0581" w:rsidP="004425C4">
      <w:pPr>
        <w:spacing w:line="360" w:lineRule="auto"/>
        <w:ind w:firstLine="567"/>
        <w:jc w:val="both"/>
        <w:rPr>
          <w:sz w:val="28"/>
          <w:szCs w:val="28"/>
        </w:rPr>
      </w:pPr>
      <w:r w:rsidRPr="00973F62">
        <w:rPr>
          <w:i/>
          <w:sz w:val="28"/>
          <w:szCs w:val="28"/>
        </w:rPr>
        <w:t xml:space="preserve">- </w:t>
      </w:r>
      <w:r w:rsidR="00C50845">
        <w:rPr>
          <w:i/>
          <w:sz w:val="28"/>
          <w:szCs w:val="28"/>
        </w:rPr>
        <w:t xml:space="preserve">  </w:t>
      </w:r>
      <w:r w:rsidRPr="00973F62">
        <w:rPr>
          <w:sz w:val="28"/>
          <w:szCs w:val="28"/>
        </w:rPr>
        <w:t>автономные. Вводятся на основании односторонних решений органов государственной власти страны;</w:t>
      </w:r>
    </w:p>
    <w:p w:rsidR="007B0581" w:rsidRPr="00973F62" w:rsidRDefault="007B0581" w:rsidP="004425C4">
      <w:pPr>
        <w:spacing w:line="360" w:lineRule="auto"/>
        <w:ind w:firstLine="567"/>
        <w:jc w:val="both"/>
        <w:rPr>
          <w:sz w:val="28"/>
          <w:szCs w:val="28"/>
        </w:rPr>
      </w:pPr>
      <w:r w:rsidRPr="00973F62">
        <w:rPr>
          <w:sz w:val="28"/>
          <w:szCs w:val="28"/>
        </w:rPr>
        <w:t>- конвенционные устанавливаются на базе двусторонних или многосторонних</w:t>
      </w:r>
      <w:r w:rsidR="005D550F">
        <w:rPr>
          <w:sz w:val="28"/>
          <w:szCs w:val="28"/>
        </w:rPr>
        <w:t xml:space="preserve"> соглашений</w:t>
      </w:r>
      <w:r w:rsidRPr="00973F62">
        <w:rPr>
          <w:sz w:val="28"/>
          <w:szCs w:val="28"/>
        </w:rPr>
        <w:t>;</w:t>
      </w:r>
    </w:p>
    <w:p w:rsidR="007B0581" w:rsidRPr="00973F62" w:rsidRDefault="007B0581" w:rsidP="004425C4">
      <w:pPr>
        <w:spacing w:line="360" w:lineRule="auto"/>
        <w:ind w:firstLine="567"/>
        <w:jc w:val="both"/>
        <w:rPr>
          <w:sz w:val="28"/>
          <w:szCs w:val="28"/>
        </w:rPr>
      </w:pPr>
      <w:r w:rsidRPr="00973F62">
        <w:rPr>
          <w:sz w:val="28"/>
          <w:szCs w:val="28"/>
        </w:rPr>
        <w:t>- преференциальные 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Их цель – поддержать экономическое развитие этих стран.</w:t>
      </w:r>
    </w:p>
    <w:p w:rsidR="007B0581" w:rsidRPr="002242D3" w:rsidRDefault="007B0581" w:rsidP="004425C4">
      <w:pPr>
        <w:spacing w:line="360" w:lineRule="auto"/>
        <w:ind w:firstLine="567"/>
        <w:jc w:val="both"/>
        <w:rPr>
          <w:sz w:val="28"/>
          <w:szCs w:val="28"/>
        </w:rPr>
      </w:pPr>
      <w:r w:rsidRPr="002242D3">
        <w:rPr>
          <w:i/>
          <w:sz w:val="28"/>
          <w:szCs w:val="28"/>
        </w:rPr>
        <w:t xml:space="preserve"> По типам ставок:</w:t>
      </w:r>
    </w:p>
    <w:p w:rsidR="007B0581" w:rsidRPr="00973F62" w:rsidRDefault="007B0581" w:rsidP="004425C4">
      <w:pPr>
        <w:spacing w:line="360" w:lineRule="auto"/>
        <w:ind w:firstLine="567"/>
        <w:jc w:val="both"/>
        <w:rPr>
          <w:sz w:val="28"/>
          <w:szCs w:val="28"/>
        </w:rPr>
      </w:pPr>
      <w:r w:rsidRPr="00973F62">
        <w:rPr>
          <w:sz w:val="28"/>
          <w:szCs w:val="28"/>
        </w:rPr>
        <w:t>- постоянные. Таможенный тариф, ставки которого единовременно установлены органами государственной власти и не могут изменятся в зависимости от обстоя</w:t>
      </w:r>
      <w:r w:rsidR="002242D3">
        <w:rPr>
          <w:sz w:val="28"/>
          <w:szCs w:val="28"/>
        </w:rPr>
        <w:t>тельств;</w:t>
      </w:r>
    </w:p>
    <w:p w:rsidR="007B0581" w:rsidRPr="00973F62" w:rsidRDefault="007B0581" w:rsidP="004425C4">
      <w:pPr>
        <w:spacing w:line="360" w:lineRule="auto"/>
        <w:ind w:firstLine="567"/>
        <w:jc w:val="both"/>
        <w:rPr>
          <w:sz w:val="28"/>
          <w:szCs w:val="28"/>
        </w:rPr>
      </w:pPr>
      <w:r w:rsidRPr="00973F62">
        <w:rPr>
          <w:sz w:val="28"/>
          <w:szCs w:val="28"/>
        </w:rPr>
        <w:t xml:space="preserve"> - переменные. Таможенный тариф, ставки которого могут изменятся в установленных государственными органами случаях. Такие ставки довольно редки, используются, например, в Западной Европе в рамках единой сельскохозяйственной политики.</w:t>
      </w:r>
    </w:p>
    <w:p w:rsidR="007B0581" w:rsidRPr="002242D3" w:rsidRDefault="007B0581" w:rsidP="004425C4">
      <w:pPr>
        <w:spacing w:line="360" w:lineRule="auto"/>
        <w:ind w:firstLine="567"/>
        <w:jc w:val="both"/>
        <w:rPr>
          <w:b/>
          <w:i/>
          <w:sz w:val="28"/>
          <w:szCs w:val="28"/>
        </w:rPr>
      </w:pPr>
      <w:r w:rsidRPr="002242D3">
        <w:rPr>
          <w:i/>
          <w:sz w:val="28"/>
          <w:szCs w:val="28"/>
        </w:rPr>
        <w:t xml:space="preserve"> По способу вычисления</w:t>
      </w:r>
      <w:r w:rsidRPr="002242D3">
        <w:rPr>
          <w:b/>
          <w:i/>
          <w:sz w:val="28"/>
          <w:szCs w:val="28"/>
        </w:rPr>
        <w:t>:</w:t>
      </w:r>
    </w:p>
    <w:p w:rsidR="007B0581" w:rsidRPr="00973F62" w:rsidRDefault="007B0581" w:rsidP="004425C4">
      <w:pPr>
        <w:spacing w:line="360" w:lineRule="auto"/>
        <w:ind w:firstLine="567"/>
        <w:jc w:val="both"/>
        <w:rPr>
          <w:sz w:val="28"/>
          <w:szCs w:val="28"/>
        </w:rPr>
      </w:pPr>
      <w:r w:rsidRPr="00973F62">
        <w:rPr>
          <w:sz w:val="28"/>
          <w:szCs w:val="28"/>
        </w:rPr>
        <w:t>- номинальные. Таможенные ставки, указанные в таможенном тарифе. Они могут  дать только самое общее представление об уровне таможенного обложения, которому страна подвергает свои импорт и экс</w:t>
      </w:r>
      <w:r w:rsidR="002242D3">
        <w:rPr>
          <w:sz w:val="28"/>
          <w:szCs w:val="28"/>
        </w:rPr>
        <w:t>порт;</w:t>
      </w:r>
    </w:p>
    <w:p w:rsidR="007B0581" w:rsidRPr="00973F62" w:rsidRDefault="007B0581" w:rsidP="004425C4">
      <w:pPr>
        <w:spacing w:line="360" w:lineRule="auto"/>
        <w:ind w:firstLine="567"/>
        <w:jc w:val="both"/>
        <w:rPr>
          <w:sz w:val="28"/>
          <w:szCs w:val="28"/>
        </w:rPr>
      </w:pPr>
      <w:r w:rsidRPr="00973F62">
        <w:rPr>
          <w:sz w:val="28"/>
          <w:szCs w:val="28"/>
        </w:rPr>
        <w:t>- эффективные. Реальный уровень таможенных пошлин на конечные товары, вычисленные с учетом уровня пошлин, наложенных на импортные узлы и детали этих товаров.</w:t>
      </w:r>
    </w:p>
    <w:p w:rsidR="007B0581" w:rsidRPr="00973F62" w:rsidRDefault="007B0581" w:rsidP="00335924">
      <w:pPr>
        <w:spacing w:line="360" w:lineRule="auto"/>
        <w:ind w:firstLine="567"/>
        <w:rPr>
          <w:sz w:val="28"/>
          <w:szCs w:val="28"/>
        </w:rPr>
      </w:pPr>
      <w:r w:rsidRPr="002242D3">
        <w:rPr>
          <w:i/>
          <w:sz w:val="28"/>
          <w:szCs w:val="28"/>
        </w:rPr>
        <w:t xml:space="preserve">       По характеру</w:t>
      </w:r>
      <w:r w:rsidRPr="002242D3">
        <w:rPr>
          <w:sz w:val="28"/>
          <w:szCs w:val="28"/>
        </w:rPr>
        <w:t>:</w:t>
      </w:r>
      <w:r w:rsidRPr="002242D3">
        <w:rPr>
          <w:sz w:val="28"/>
          <w:szCs w:val="28"/>
        </w:rPr>
        <w:br/>
      </w:r>
      <w:r w:rsidRPr="00973F62">
        <w:rPr>
          <w:sz w:val="28"/>
          <w:szCs w:val="28"/>
        </w:rPr>
        <w:t xml:space="preserve">    В целях защиты экономических интересов страны к ввозимым товарам могут временно применяться особые виды таможенных пошлин: </w:t>
      </w:r>
    </w:p>
    <w:p w:rsidR="004079F1" w:rsidRDefault="004079F1" w:rsidP="004425C4">
      <w:pPr>
        <w:spacing w:line="360" w:lineRule="auto"/>
        <w:ind w:firstLine="567"/>
        <w:jc w:val="both"/>
        <w:rPr>
          <w:sz w:val="28"/>
          <w:szCs w:val="28"/>
        </w:rPr>
      </w:pPr>
      <w:r w:rsidRPr="00973F62">
        <w:rPr>
          <w:sz w:val="28"/>
          <w:szCs w:val="28"/>
        </w:rPr>
        <w:t xml:space="preserve">- </w:t>
      </w:r>
      <w:r w:rsidR="001F0D1C" w:rsidRPr="00973F62">
        <w:rPr>
          <w:sz w:val="28"/>
          <w:szCs w:val="28"/>
        </w:rPr>
        <w:t>специальные пошлины, которые применяются в качестве защитной меры, если товары ввозятся в Россию в количествах и на условиях, наносящих или угрожающих нанести ущерб отечественным производителям подобных товаров, а также как ответная мера на дискриминационные  и иные</w:t>
      </w:r>
      <w:r w:rsidR="001F0D1C">
        <w:rPr>
          <w:sz w:val="28"/>
          <w:szCs w:val="28"/>
        </w:rPr>
        <w:t xml:space="preserve"> действия, ущемляющие интересы России, со стороны других государств или их союзников;</w:t>
      </w:r>
    </w:p>
    <w:p w:rsidR="001F0D1C" w:rsidRDefault="001F0D1C" w:rsidP="004425C4">
      <w:pPr>
        <w:spacing w:line="360" w:lineRule="auto"/>
        <w:ind w:firstLine="567"/>
        <w:jc w:val="both"/>
        <w:rPr>
          <w:sz w:val="28"/>
          <w:szCs w:val="28"/>
        </w:rPr>
      </w:pPr>
      <w:r>
        <w:rPr>
          <w:sz w:val="28"/>
          <w:szCs w:val="28"/>
        </w:rPr>
        <w:t>- антидемпинговые пошлины применяются в случаях ввоза на территорию России товаров по цене более низкой, чем их нормальная стоимость в стране вывоза в момент этого ввоза,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России;</w:t>
      </w:r>
    </w:p>
    <w:p w:rsidR="0055226E" w:rsidRDefault="001F0D1C" w:rsidP="004425C4">
      <w:pPr>
        <w:spacing w:line="360" w:lineRule="auto"/>
        <w:ind w:firstLine="567"/>
        <w:jc w:val="both"/>
        <w:rPr>
          <w:sz w:val="28"/>
          <w:szCs w:val="28"/>
        </w:rPr>
      </w:pPr>
      <w:r>
        <w:rPr>
          <w:sz w:val="28"/>
          <w:szCs w:val="28"/>
        </w:rPr>
        <w:t>- компенсационные</w:t>
      </w:r>
      <w:r w:rsidR="0055226E">
        <w:rPr>
          <w:sz w:val="28"/>
          <w:szCs w:val="28"/>
        </w:rPr>
        <w:t xml:space="preserve"> пошлины применяются в случаях ввоза товаров, при производстве или вывозе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России.</w:t>
      </w:r>
    </w:p>
    <w:p w:rsidR="00973F62" w:rsidRDefault="00973F62" w:rsidP="004425C4">
      <w:pPr>
        <w:spacing w:line="360" w:lineRule="auto"/>
        <w:ind w:firstLine="567"/>
        <w:jc w:val="both"/>
        <w:rPr>
          <w:sz w:val="28"/>
          <w:szCs w:val="28"/>
        </w:rPr>
      </w:pPr>
      <w:r>
        <w:rPr>
          <w:sz w:val="28"/>
          <w:szCs w:val="28"/>
        </w:rPr>
        <w:t>Также мог</w:t>
      </w:r>
      <w:r w:rsidR="009A7092">
        <w:rPr>
          <w:sz w:val="28"/>
          <w:szCs w:val="28"/>
        </w:rPr>
        <w:t xml:space="preserve">ут применяться сезонные </w:t>
      </w:r>
      <w:r>
        <w:rPr>
          <w:sz w:val="28"/>
          <w:szCs w:val="28"/>
        </w:rPr>
        <w:t xml:space="preserve"> пошлины. Сезонные пошлины могут устанавливаться Правительством РФ для оперативного регулирования ввоза и вывоза товаров, срок их действия не может превышать 6 месяцев в году. </w:t>
      </w:r>
    </w:p>
    <w:p w:rsidR="00B663D5" w:rsidRDefault="006A18BD" w:rsidP="004425C4">
      <w:pPr>
        <w:spacing w:line="360" w:lineRule="auto"/>
        <w:ind w:firstLine="567"/>
        <w:jc w:val="both"/>
        <w:rPr>
          <w:sz w:val="28"/>
          <w:szCs w:val="28"/>
        </w:rPr>
      </w:pPr>
      <w:r>
        <w:rPr>
          <w:sz w:val="28"/>
          <w:szCs w:val="28"/>
        </w:rPr>
        <w:t>Ставки таможенных пошлин являются едиными и не подлежат изменению в зависимости от лиц, перемещающих товары через таможенную границу РФ, видов сделок и других факторов. Предельные ставки таможенных пошлин, применяемые в отношении товаров, происходящих из стран, в торгово-политических отношениях с которыми Россия применяет режим наиболее благоприятствуемой нации, устанавливаются Государственной Думой. В отношении товаров, происходящих из стран, торгово-политические отношения с которыми не предусматривают такого режима либо страна происхождения которых не установлена, ставки ввозных таможенных пошлин, определяемые на основа</w:t>
      </w:r>
      <w:r w:rsidR="00720DA0">
        <w:rPr>
          <w:sz w:val="28"/>
          <w:szCs w:val="28"/>
        </w:rPr>
        <w:t xml:space="preserve">нии  </w:t>
      </w:r>
      <w:r w:rsidR="00720DA0" w:rsidRPr="00720DA0">
        <w:rPr>
          <w:bCs/>
          <w:sz w:val="28"/>
          <w:szCs w:val="28"/>
        </w:rPr>
        <w:t>Закона РФ от 21 мая 1993 года N 5003-I «О таможенном тарифе»</w:t>
      </w:r>
      <w:r w:rsidR="00720DA0">
        <w:t xml:space="preserve"> </w:t>
      </w:r>
      <w:r>
        <w:rPr>
          <w:sz w:val="28"/>
          <w:szCs w:val="28"/>
        </w:rPr>
        <w:t xml:space="preserve"> увеличиваются вдвое, за исключением случаев предоставления РФ тарифных</w:t>
      </w:r>
      <w:r w:rsidR="00720DA0">
        <w:rPr>
          <w:sz w:val="28"/>
          <w:szCs w:val="28"/>
        </w:rPr>
        <w:t xml:space="preserve">  </w:t>
      </w:r>
      <w:r>
        <w:rPr>
          <w:sz w:val="28"/>
          <w:szCs w:val="28"/>
        </w:rPr>
        <w:t xml:space="preserve"> льгот (преференций) на основании соответствующих положений того же Закона.</w:t>
      </w:r>
      <w:r w:rsidR="00BC31F7">
        <w:rPr>
          <w:sz w:val="28"/>
          <w:szCs w:val="28"/>
        </w:rPr>
        <w:t xml:space="preserve"> </w:t>
      </w:r>
    </w:p>
    <w:p w:rsidR="00B663D5" w:rsidRPr="00B663D5" w:rsidRDefault="00B663D5" w:rsidP="004425C4">
      <w:pPr>
        <w:pStyle w:val="a8"/>
        <w:spacing w:beforeAutospacing="0" w:afterAutospacing="0" w:line="360" w:lineRule="auto"/>
        <w:ind w:firstLine="567"/>
        <w:jc w:val="both"/>
        <w:rPr>
          <w:sz w:val="28"/>
          <w:szCs w:val="28"/>
        </w:rPr>
      </w:pPr>
      <w:r w:rsidRPr="00B663D5">
        <w:rPr>
          <w:sz w:val="28"/>
          <w:szCs w:val="28"/>
        </w:rPr>
        <w:t xml:space="preserve">Основными целями таможенного тарифа (ст. 1 Закона РФ «О таможенном тарифе») являются: рационализация товарной структуры ввоза товаров в РФ; поддержание рационального соотношения вывоза и ввоза товаров, валютных доходов и расходов на территории РФ; создание условий для прогрессивных изменений в структуре производства и потребления товаров в РФ; защита национальной экономики от неблагоприятного воздействия иностранной конкуренции, обеспечение условий для эффективной интеграции российской экономики в мировую экономику. </w:t>
      </w:r>
    </w:p>
    <w:p w:rsidR="001F0D1C" w:rsidRDefault="00BC31F7" w:rsidP="004425C4">
      <w:pPr>
        <w:spacing w:line="360" w:lineRule="auto"/>
        <w:ind w:firstLine="567"/>
        <w:jc w:val="both"/>
        <w:rPr>
          <w:sz w:val="28"/>
          <w:szCs w:val="28"/>
        </w:rPr>
      </w:pPr>
      <w:r>
        <w:rPr>
          <w:sz w:val="28"/>
          <w:szCs w:val="28"/>
        </w:rPr>
        <w:t>Ставки ввозных таможенных пошлин и перечень товаров, в отношении которых они применяются, устанавливаются Правительством РФ.</w:t>
      </w:r>
    </w:p>
    <w:p w:rsidR="00BC31F7" w:rsidRDefault="00BC31F7" w:rsidP="004425C4">
      <w:pPr>
        <w:spacing w:line="360" w:lineRule="auto"/>
        <w:ind w:firstLine="567"/>
        <w:jc w:val="both"/>
        <w:rPr>
          <w:sz w:val="28"/>
          <w:szCs w:val="28"/>
        </w:rPr>
      </w:pPr>
      <w:r>
        <w:rPr>
          <w:sz w:val="28"/>
          <w:szCs w:val="28"/>
        </w:rPr>
        <w:t xml:space="preserve">Применение НДС и акцизов </w:t>
      </w:r>
      <w:r w:rsidR="00C634C3">
        <w:rPr>
          <w:sz w:val="28"/>
          <w:szCs w:val="28"/>
        </w:rPr>
        <w:t>к товарам, ввозимым на таможенную территорию РФ и вывозимым с этой территории, осуществляется в соответствии с Таможенным и Налоговым кодексами РФ.</w:t>
      </w:r>
    </w:p>
    <w:p w:rsidR="00C634C3" w:rsidRDefault="00C634C3" w:rsidP="004425C4">
      <w:pPr>
        <w:spacing w:line="360" w:lineRule="auto"/>
        <w:ind w:firstLine="567"/>
        <w:jc w:val="both"/>
        <w:rPr>
          <w:sz w:val="28"/>
          <w:szCs w:val="28"/>
        </w:rPr>
      </w:pPr>
      <w:r>
        <w:rPr>
          <w:sz w:val="28"/>
          <w:szCs w:val="28"/>
        </w:rPr>
        <w:t>За таможенное оформление товаров, включая транспортные средства, перемещаемые через таможенную границу РФ в качестве товара, и товары не для коммерческих целей, перемещаемые в несопровождаемом багаже, и грузов взимаются таможенные сборы за таможенное оформление в валюте РФ</w:t>
      </w:r>
      <w:r w:rsidR="003A4459">
        <w:rPr>
          <w:sz w:val="28"/>
          <w:szCs w:val="28"/>
        </w:rPr>
        <w:t xml:space="preserve"> и в размерах, установленных Таможенным кодексом РФ.</w:t>
      </w:r>
    </w:p>
    <w:p w:rsidR="003A4459" w:rsidRDefault="003A4459" w:rsidP="004425C4">
      <w:pPr>
        <w:spacing w:line="360" w:lineRule="auto"/>
        <w:ind w:firstLine="567"/>
        <w:jc w:val="both"/>
        <w:rPr>
          <w:sz w:val="28"/>
          <w:szCs w:val="28"/>
        </w:rPr>
      </w:pPr>
      <w:r>
        <w:rPr>
          <w:sz w:val="28"/>
          <w:szCs w:val="28"/>
        </w:rPr>
        <w:t>За хранение товаров на таможенных складах временного хранения, владельцами которых являются таможенные органы РФ, взимаются таможенные сборы в размерах, определяемых Государственным таможенным комитетом РФ исходя из средней стоимости оказанных услуг.</w:t>
      </w:r>
    </w:p>
    <w:p w:rsidR="007565BB" w:rsidRDefault="007565BB" w:rsidP="004425C4">
      <w:pPr>
        <w:spacing w:line="360" w:lineRule="auto"/>
        <w:ind w:firstLine="567"/>
        <w:jc w:val="both"/>
        <w:rPr>
          <w:sz w:val="28"/>
          <w:szCs w:val="28"/>
        </w:rPr>
      </w:pPr>
      <w:r>
        <w:rPr>
          <w:sz w:val="28"/>
          <w:szCs w:val="28"/>
        </w:rPr>
        <w:t>За таможенное сопровождение товаров также взимаются таможенные сборы в размерах, определяемых Государственным таможенным комитетом РФ по согласованию с Министерством финансов РФ.</w:t>
      </w:r>
    </w:p>
    <w:p w:rsidR="005D550F" w:rsidRDefault="005D550F" w:rsidP="004425C4">
      <w:pPr>
        <w:spacing w:line="360" w:lineRule="auto"/>
        <w:ind w:firstLine="567"/>
        <w:jc w:val="both"/>
        <w:rPr>
          <w:sz w:val="28"/>
          <w:szCs w:val="28"/>
        </w:rPr>
      </w:pPr>
      <w:r>
        <w:rPr>
          <w:sz w:val="28"/>
          <w:szCs w:val="28"/>
        </w:rPr>
        <w:t>Основой для исчисления таможенной пошлины,</w:t>
      </w:r>
      <w:r w:rsidR="003E2CB5">
        <w:rPr>
          <w:sz w:val="28"/>
          <w:szCs w:val="28"/>
        </w:rPr>
        <w:t xml:space="preserve"> акцизов и таможенных сборов является таможенная стоимость товара.</w:t>
      </w:r>
      <w:r w:rsidR="002242D3">
        <w:rPr>
          <w:sz w:val="28"/>
          <w:szCs w:val="28"/>
        </w:rPr>
        <w:t xml:space="preserve"> </w:t>
      </w:r>
      <w:r w:rsidR="003E2CB5">
        <w:rPr>
          <w:sz w:val="28"/>
          <w:szCs w:val="28"/>
        </w:rPr>
        <w:t xml:space="preserve">Таможенная стоимость заявляется (декларируется) таможенному органу РФ при перемещении товаров через границу лицом, осуществляющим это перемещение (декларантом). Основой для исчисления налога на добавленную стоимость является таможенная стоимость товаров, к которой добавляется таможенная пошлина, а по подакцизным товарам также и сумма акциза. Таможенная стоимость товара – это </w:t>
      </w:r>
      <w:r w:rsidR="003C15FC">
        <w:rPr>
          <w:sz w:val="28"/>
          <w:szCs w:val="28"/>
        </w:rPr>
        <w:t>стоимость товара используемая для целей: обложения товара  пошлиной; внеэкономической и таможенной статистики; применения иных мер регулирования торгово-экономических отношений. Система определения таможенной стоимости товаров основывается на общих принципах таможенной оценки, принятых в международной практике. Она распространяется на товары, ввозимые на территорию России, и устанавливается Правительством РФ на основании Закона «О таможенном тарифе». В соответствии с указанным Законом определение таможенной стоимости товаров, ввозимых на таможенную территорию РФ, производится путем применения следующих методов:</w:t>
      </w:r>
    </w:p>
    <w:p w:rsidR="003C15FC" w:rsidRDefault="003C15FC" w:rsidP="004425C4">
      <w:pPr>
        <w:spacing w:line="360" w:lineRule="auto"/>
        <w:ind w:firstLine="567"/>
        <w:jc w:val="both"/>
        <w:rPr>
          <w:sz w:val="28"/>
          <w:szCs w:val="28"/>
        </w:rPr>
      </w:pPr>
      <w:r>
        <w:rPr>
          <w:sz w:val="28"/>
          <w:szCs w:val="28"/>
        </w:rPr>
        <w:t>- по цене сделки с ввозимыми товарами;</w:t>
      </w:r>
    </w:p>
    <w:p w:rsidR="003C15FC" w:rsidRDefault="003C15FC" w:rsidP="004425C4">
      <w:pPr>
        <w:spacing w:line="360" w:lineRule="auto"/>
        <w:ind w:firstLine="567"/>
        <w:jc w:val="both"/>
        <w:rPr>
          <w:sz w:val="28"/>
          <w:szCs w:val="28"/>
        </w:rPr>
      </w:pPr>
      <w:r>
        <w:rPr>
          <w:sz w:val="28"/>
          <w:szCs w:val="28"/>
        </w:rPr>
        <w:t>- по цене сделки с идентичными товарами;</w:t>
      </w:r>
    </w:p>
    <w:p w:rsidR="007565BB" w:rsidRDefault="003C15FC" w:rsidP="004425C4">
      <w:pPr>
        <w:spacing w:line="360" w:lineRule="auto"/>
        <w:ind w:firstLine="567"/>
        <w:jc w:val="both"/>
        <w:rPr>
          <w:sz w:val="28"/>
          <w:szCs w:val="28"/>
        </w:rPr>
      </w:pPr>
      <w:r>
        <w:rPr>
          <w:sz w:val="28"/>
          <w:szCs w:val="28"/>
        </w:rPr>
        <w:t>- по цене сделки с однородными товарами;</w:t>
      </w:r>
    </w:p>
    <w:p w:rsidR="003C15FC" w:rsidRDefault="003C15FC" w:rsidP="004425C4">
      <w:pPr>
        <w:spacing w:line="360" w:lineRule="auto"/>
        <w:ind w:firstLine="567"/>
        <w:jc w:val="both"/>
        <w:rPr>
          <w:sz w:val="28"/>
          <w:szCs w:val="28"/>
        </w:rPr>
      </w:pPr>
      <w:r>
        <w:rPr>
          <w:sz w:val="28"/>
          <w:szCs w:val="28"/>
        </w:rPr>
        <w:t>- вычитания стоимости;</w:t>
      </w:r>
    </w:p>
    <w:p w:rsidR="003C15FC" w:rsidRDefault="003C15FC" w:rsidP="004425C4">
      <w:pPr>
        <w:spacing w:line="360" w:lineRule="auto"/>
        <w:ind w:firstLine="567"/>
        <w:jc w:val="both"/>
        <w:rPr>
          <w:sz w:val="28"/>
          <w:szCs w:val="28"/>
        </w:rPr>
      </w:pPr>
      <w:r>
        <w:rPr>
          <w:sz w:val="28"/>
          <w:szCs w:val="28"/>
        </w:rPr>
        <w:t>- сложения стоимости;</w:t>
      </w:r>
    </w:p>
    <w:p w:rsidR="003C15FC" w:rsidRDefault="003C15FC" w:rsidP="004425C4">
      <w:pPr>
        <w:spacing w:line="360" w:lineRule="auto"/>
        <w:ind w:firstLine="567"/>
        <w:jc w:val="both"/>
        <w:rPr>
          <w:sz w:val="28"/>
          <w:szCs w:val="28"/>
        </w:rPr>
      </w:pPr>
      <w:r>
        <w:rPr>
          <w:sz w:val="28"/>
          <w:szCs w:val="28"/>
        </w:rPr>
        <w:t>- резервного метода.</w:t>
      </w:r>
    </w:p>
    <w:p w:rsidR="003C15FC" w:rsidRDefault="003C15FC" w:rsidP="004425C4">
      <w:pPr>
        <w:spacing w:line="360" w:lineRule="auto"/>
        <w:ind w:firstLine="567"/>
        <w:jc w:val="both"/>
        <w:rPr>
          <w:sz w:val="28"/>
          <w:szCs w:val="28"/>
        </w:rPr>
      </w:pPr>
    </w:p>
    <w:p w:rsidR="00E25DC2" w:rsidRDefault="00E25DC2" w:rsidP="004425C4">
      <w:pPr>
        <w:spacing w:line="360" w:lineRule="auto"/>
        <w:ind w:firstLine="567"/>
        <w:jc w:val="both"/>
        <w:rPr>
          <w:sz w:val="28"/>
          <w:szCs w:val="28"/>
        </w:rPr>
      </w:pPr>
    </w:p>
    <w:p w:rsidR="003B7F47" w:rsidRPr="003B7F47" w:rsidRDefault="003B7F47" w:rsidP="004425C4">
      <w:pPr>
        <w:spacing w:line="360" w:lineRule="auto"/>
        <w:ind w:firstLine="567"/>
        <w:jc w:val="both"/>
        <w:rPr>
          <w:sz w:val="28"/>
          <w:szCs w:val="28"/>
        </w:rPr>
      </w:pPr>
    </w:p>
    <w:p w:rsidR="003B7F47" w:rsidRPr="003B7F47" w:rsidRDefault="003B7F47" w:rsidP="004425C4">
      <w:pPr>
        <w:spacing w:line="360" w:lineRule="auto"/>
        <w:ind w:firstLine="567"/>
        <w:jc w:val="both"/>
        <w:rPr>
          <w:sz w:val="28"/>
          <w:szCs w:val="28"/>
        </w:rPr>
      </w:pPr>
    </w:p>
    <w:p w:rsidR="003B7F47" w:rsidRDefault="003B7F47" w:rsidP="004425C4">
      <w:pPr>
        <w:spacing w:line="360" w:lineRule="auto"/>
        <w:ind w:firstLine="567"/>
        <w:jc w:val="both"/>
      </w:pPr>
    </w:p>
    <w:p w:rsidR="003B7F47" w:rsidRDefault="003B7F47" w:rsidP="004425C4">
      <w:pPr>
        <w:spacing w:line="360" w:lineRule="auto"/>
        <w:ind w:firstLine="567"/>
        <w:jc w:val="both"/>
      </w:pPr>
    </w:p>
    <w:p w:rsidR="003B7F47" w:rsidRDefault="003B7F47" w:rsidP="004425C4">
      <w:pPr>
        <w:spacing w:line="360" w:lineRule="auto"/>
        <w:ind w:firstLine="567"/>
        <w:jc w:val="both"/>
      </w:pPr>
    </w:p>
    <w:p w:rsidR="003D358E" w:rsidRDefault="003D358E" w:rsidP="004425C4">
      <w:pPr>
        <w:spacing w:line="360" w:lineRule="auto"/>
        <w:ind w:firstLine="567"/>
        <w:jc w:val="both"/>
      </w:pPr>
    </w:p>
    <w:p w:rsidR="003D358E" w:rsidRDefault="003D358E" w:rsidP="004425C4">
      <w:pPr>
        <w:spacing w:line="360" w:lineRule="auto"/>
        <w:ind w:firstLine="567"/>
        <w:jc w:val="both"/>
      </w:pPr>
    </w:p>
    <w:p w:rsidR="003D358E" w:rsidRDefault="003D358E" w:rsidP="004425C4">
      <w:pPr>
        <w:spacing w:line="360" w:lineRule="auto"/>
        <w:ind w:firstLine="567"/>
        <w:jc w:val="both"/>
      </w:pPr>
    </w:p>
    <w:p w:rsidR="003D358E" w:rsidRDefault="003D358E" w:rsidP="004425C4">
      <w:pPr>
        <w:spacing w:line="360" w:lineRule="auto"/>
        <w:ind w:firstLine="567"/>
        <w:jc w:val="both"/>
      </w:pPr>
    </w:p>
    <w:p w:rsidR="003D358E" w:rsidRDefault="003D358E" w:rsidP="004425C4">
      <w:pPr>
        <w:spacing w:line="360" w:lineRule="auto"/>
        <w:ind w:firstLine="567"/>
        <w:jc w:val="both"/>
      </w:pPr>
    </w:p>
    <w:p w:rsidR="003D358E" w:rsidRDefault="003D358E" w:rsidP="004425C4">
      <w:pPr>
        <w:spacing w:line="360" w:lineRule="auto"/>
        <w:ind w:firstLine="567"/>
        <w:jc w:val="both"/>
      </w:pPr>
    </w:p>
    <w:p w:rsidR="003D358E" w:rsidRDefault="003D358E" w:rsidP="004425C4">
      <w:pPr>
        <w:spacing w:line="360" w:lineRule="auto"/>
        <w:ind w:firstLine="567"/>
        <w:jc w:val="both"/>
      </w:pPr>
    </w:p>
    <w:p w:rsidR="003D358E" w:rsidRDefault="003D358E" w:rsidP="004425C4">
      <w:pPr>
        <w:spacing w:line="360" w:lineRule="auto"/>
        <w:ind w:firstLine="567"/>
        <w:jc w:val="both"/>
      </w:pPr>
    </w:p>
    <w:p w:rsidR="003D358E" w:rsidRDefault="003D358E" w:rsidP="00335924">
      <w:pPr>
        <w:spacing w:line="360" w:lineRule="auto"/>
        <w:jc w:val="both"/>
      </w:pPr>
    </w:p>
    <w:p w:rsidR="003D358E" w:rsidRDefault="003D358E" w:rsidP="004425C4">
      <w:pPr>
        <w:pStyle w:val="1"/>
        <w:spacing w:line="360" w:lineRule="auto"/>
        <w:ind w:firstLine="567"/>
        <w:jc w:val="both"/>
        <w:rPr>
          <w:b w:val="0"/>
          <w:bCs w:val="0"/>
        </w:rPr>
      </w:pPr>
      <w:bookmarkStart w:id="2" w:name="_Toc91071720"/>
      <w:r w:rsidRPr="00AF1EED">
        <w:rPr>
          <w:b w:val="0"/>
          <w:bCs w:val="0"/>
        </w:rPr>
        <w:t>Обеспечение уплаты таможенных платежей</w:t>
      </w:r>
      <w:bookmarkEnd w:id="2"/>
    </w:p>
    <w:p w:rsidR="0098515C" w:rsidRPr="0098515C" w:rsidRDefault="0098515C" w:rsidP="0098515C">
      <w:pPr>
        <w:spacing w:line="360" w:lineRule="auto"/>
        <w:ind w:firstLine="539"/>
        <w:jc w:val="both"/>
        <w:rPr>
          <w:sz w:val="28"/>
          <w:szCs w:val="28"/>
        </w:rPr>
      </w:pPr>
      <w:r>
        <w:rPr>
          <w:sz w:val="28"/>
          <w:szCs w:val="28"/>
        </w:rPr>
        <w:t>Положения об обеспечении уплаты таможенных платежей описаны в Главе 31 Таможенного кодекса РФ.</w:t>
      </w:r>
    </w:p>
    <w:p w:rsidR="00EA0961" w:rsidRPr="000D3F28" w:rsidRDefault="00EA0961" w:rsidP="004425C4">
      <w:pPr>
        <w:pStyle w:val="ConsNormal"/>
        <w:widowControl/>
        <w:spacing w:line="360" w:lineRule="auto"/>
        <w:ind w:firstLine="567"/>
        <w:jc w:val="both"/>
        <w:rPr>
          <w:rFonts w:ascii="Times New Roman" w:hAnsi="Times New Roman" w:cs="Times New Roman"/>
          <w:sz w:val="28"/>
          <w:szCs w:val="28"/>
        </w:rPr>
      </w:pPr>
      <w:r w:rsidRPr="000D3F28">
        <w:rPr>
          <w:rFonts w:ascii="Times New Roman" w:hAnsi="Times New Roman" w:cs="Times New Roman"/>
          <w:sz w:val="28"/>
          <w:szCs w:val="28"/>
        </w:rPr>
        <w:t>Исполнение обязанности по уплате таможенных пошлин, налогов обеспечивается в случаях:</w:t>
      </w:r>
    </w:p>
    <w:p w:rsidR="00EA0961" w:rsidRPr="000D3F28" w:rsidRDefault="00EA0961" w:rsidP="004425C4">
      <w:pPr>
        <w:pStyle w:val="ConsNormal"/>
        <w:widowControl/>
        <w:spacing w:line="360" w:lineRule="auto"/>
        <w:ind w:firstLine="567"/>
        <w:jc w:val="both"/>
        <w:rPr>
          <w:rFonts w:ascii="Times New Roman" w:hAnsi="Times New Roman" w:cs="Times New Roman"/>
          <w:sz w:val="28"/>
          <w:szCs w:val="28"/>
        </w:rPr>
      </w:pPr>
      <w:r w:rsidRPr="000D3F28">
        <w:rPr>
          <w:rFonts w:ascii="Times New Roman" w:hAnsi="Times New Roman" w:cs="Times New Roman"/>
          <w:sz w:val="28"/>
          <w:szCs w:val="28"/>
        </w:rPr>
        <w:t>- предоставления отсрочки или рассрочки уплаты таможенных платежей;</w:t>
      </w:r>
    </w:p>
    <w:p w:rsidR="00EA0961" w:rsidRPr="000D3F28" w:rsidRDefault="00EA0961" w:rsidP="004425C4">
      <w:pPr>
        <w:pStyle w:val="ConsNormal"/>
        <w:widowControl/>
        <w:spacing w:line="360" w:lineRule="auto"/>
        <w:ind w:firstLine="567"/>
        <w:jc w:val="both"/>
        <w:rPr>
          <w:rFonts w:ascii="Times New Roman" w:hAnsi="Times New Roman" w:cs="Times New Roman"/>
          <w:sz w:val="28"/>
          <w:szCs w:val="28"/>
        </w:rPr>
      </w:pPr>
      <w:r w:rsidRPr="000D3F28">
        <w:rPr>
          <w:rFonts w:ascii="Times New Roman" w:hAnsi="Times New Roman" w:cs="Times New Roman"/>
          <w:sz w:val="28"/>
          <w:szCs w:val="28"/>
        </w:rPr>
        <w:t>- условного выпуска товаров;</w:t>
      </w:r>
    </w:p>
    <w:p w:rsidR="00EA0961" w:rsidRPr="000D3F28" w:rsidRDefault="00EA0961" w:rsidP="004425C4">
      <w:pPr>
        <w:pStyle w:val="ConsNormal"/>
        <w:widowControl/>
        <w:spacing w:line="360" w:lineRule="auto"/>
        <w:ind w:firstLine="567"/>
        <w:jc w:val="both"/>
        <w:rPr>
          <w:rFonts w:ascii="Times New Roman" w:hAnsi="Times New Roman" w:cs="Times New Roman"/>
          <w:sz w:val="28"/>
          <w:szCs w:val="28"/>
        </w:rPr>
      </w:pPr>
      <w:r w:rsidRPr="000D3F28">
        <w:rPr>
          <w:rFonts w:ascii="Times New Roman" w:hAnsi="Times New Roman" w:cs="Times New Roman"/>
          <w:sz w:val="28"/>
          <w:szCs w:val="28"/>
        </w:rPr>
        <w:t>- перевозки и (или) хранения иностранных товаров;</w:t>
      </w:r>
    </w:p>
    <w:p w:rsidR="00EA0961" w:rsidRPr="000D3F28" w:rsidRDefault="00EA0961" w:rsidP="004425C4">
      <w:pPr>
        <w:pStyle w:val="ConsNormal"/>
        <w:widowControl/>
        <w:spacing w:line="360" w:lineRule="auto"/>
        <w:ind w:firstLine="567"/>
        <w:jc w:val="both"/>
        <w:rPr>
          <w:rFonts w:ascii="Times New Roman" w:hAnsi="Times New Roman" w:cs="Times New Roman"/>
          <w:sz w:val="28"/>
          <w:szCs w:val="28"/>
        </w:rPr>
      </w:pPr>
      <w:r w:rsidRPr="000D3F28">
        <w:rPr>
          <w:rFonts w:ascii="Times New Roman" w:hAnsi="Times New Roman" w:cs="Times New Roman"/>
          <w:sz w:val="28"/>
          <w:szCs w:val="28"/>
        </w:rPr>
        <w:t>- осуществления деятельн</w:t>
      </w:r>
      <w:r w:rsidR="002242D3">
        <w:rPr>
          <w:rFonts w:ascii="Times New Roman" w:hAnsi="Times New Roman" w:cs="Times New Roman"/>
          <w:sz w:val="28"/>
          <w:szCs w:val="28"/>
        </w:rPr>
        <w:t>ости в области таможенного дела</w:t>
      </w:r>
      <w:r w:rsidRPr="000D3F28">
        <w:rPr>
          <w:rFonts w:ascii="Times New Roman" w:hAnsi="Times New Roman" w:cs="Times New Roman"/>
          <w:sz w:val="28"/>
          <w:szCs w:val="28"/>
        </w:rPr>
        <w:t>;</w:t>
      </w:r>
    </w:p>
    <w:p w:rsidR="00EA0961" w:rsidRDefault="00EA0961" w:rsidP="004425C4">
      <w:pPr>
        <w:pStyle w:val="ConsNormal"/>
        <w:widowControl/>
        <w:spacing w:line="360" w:lineRule="auto"/>
        <w:ind w:firstLine="567"/>
        <w:jc w:val="both"/>
        <w:rPr>
          <w:rFonts w:ascii="Times New Roman" w:hAnsi="Times New Roman" w:cs="Times New Roman"/>
          <w:sz w:val="28"/>
          <w:szCs w:val="28"/>
        </w:rPr>
      </w:pPr>
      <w:r w:rsidRPr="000D3F28">
        <w:rPr>
          <w:rFonts w:ascii="Times New Roman" w:hAnsi="Times New Roman" w:cs="Times New Roman"/>
          <w:sz w:val="28"/>
          <w:szCs w:val="28"/>
        </w:rPr>
        <w:t>- для выпуска товаров до истечения срока уп</w:t>
      </w:r>
      <w:r w:rsidR="002242D3">
        <w:rPr>
          <w:rFonts w:ascii="Times New Roman" w:hAnsi="Times New Roman" w:cs="Times New Roman"/>
          <w:sz w:val="28"/>
          <w:szCs w:val="28"/>
        </w:rPr>
        <w:t>латы таможенных пошлин, налогов</w:t>
      </w:r>
      <w:r w:rsidRPr="000D3F28">
        <w:rPr>
          <w:rFonts w:ascii="Times New Roman" w:hAnsi="Times New Roman" w:cs="Times New Roman"/>
          <w:sz w:val="28"/>
          <w:szCs w:val="28"/>
        </w:rPr>
        <w:t>;</w:t>
      </w:r>
    </w:p>
    <w:p w:rsidR="00F12BE2" w:rsidRPr="00F12BE2" w:rsidRDefault="00F12BE2" w:rsidP="00F12BE2">
      <w:pPr>
        <w:pStyle w:val="ConsNormal"/>
        <w:widowControl/>
        <w:spacing w:line="360" w:lineRule="auto"/>
        <w:ind w:firstLine="567"/>
        <w:jc w:val="both"/>
        <w:rPr>
          <w:rFonts w:ascii="Times New Roman" w:hAnsi="Times New Roman" w:cs="Times New Roman"/>
          <w:sz w:val="28"/>
          <w:szCs w:val="28"/>
        </w:rPr>
      </w:pPr>
      <w:r w:rsidRPr="00F12BE2">
        <w:rPr>
          <w:rFonts w:ascii="Times New Roman" w:hAnsi="Times New Roman" w:cs="Times New Roman"/>
          <w:sz w:val="28"/>
          <w:szCs w:val="28"/>
        </w:rPr>
        <w:t>Обеспечение уплаты таможенных пошлин, налогов не представляется, если сумма подлежащих уплате таможенных пошлин, налогов, пеней и процентов составляет менее 20 тысяч рублей, а также в случаях, когда таможенный орган имеет основания полагать, что обязательства, взятые перед ним, будут выполнены.</w:t>
      </w:r>
      <w:r w:rsidRPr="00F12BE2">
        <w:rPr>
          <w:rFonts w:ascii="Times New Roman" w:hAnsi="Times New Roman" w:cs="Times New Roman"/>
          <w:sz w:val="28"/>
          <w:szCs w:val="28"/>
        </w:rPr>
        <w:br/>
        <w:t xml:space="preserve">        Если одним и тем же лицом совершается несколько таможенных операций в определенный срок, таможенный орган обязан принять обеспечение уплаты таможенных пошлин, налогов для совершения всех таких операций (генеральное обеспечение). Таможенные органы принимают генеральное обеспечение уплаты таможенных пошлин, налогов для совершения таможенных операций в нескольких таможенных органах, если такое обеспечение может быть использовано любым из таможенных органов в случае нарушения обязательств в соотве</w:t>
      </w:r>
      <w:r>
        <w:rPr>
          <w:rFonts w:ascii="Times New Roman" w:hAnsi="Times New Roman" w:cs="Times New Roman"/>
          <w:sz w:val="28"/>
          <w:szCs w:val="28"/>
        </w:rPr>
        <w:t>тствии с Таможенным к</w:t>
      </w:r>
      <w:r w:rsidRPr="00F12BE2">
        <w:rPr>
          <w:rFonts w:ascii="Times New Roman" w:hAnsi="Times New Roman" w:cs="Times New Roman"/>
          <w:sz w:val="28"/>
          <w:szCs w:val="28"/>
        </w:rPr>
        <w:t>одексом</w:t>
      </w:r>
      <w:r>
        <w:rPr>
          <w:rFonts w:ascii="Times New Roman" w:hAnsi="Times New Roman" w:cs="Times New Roman"/>
          <w:sz w:val="28"/>
          <w:szCs w:val="28"/>
        </w:rPr>
        <w:t xml:space="preserve"> РФ</w:t>
      </w:r>
      <w:r w:rsidRPr="00F12BE2">
        <w:rPr>
          <w:rFonts w:ascii="Times New Roman" w:hAnsi="Times New Roman" w:cs="Times New Roman"/>
          <w:sz w:val="28"/>
          <w:szCs w:val="28"/>
        </w:rPr>
        <w:t>.</w:t>
      </w:r>
      <w:r w:rsidRPr="00F12BE2">
        <w:rPr>
          <w:rFonts w:ascii="Times New Roman" w:hAnsi="Times New Roman" w:cs="Times New Roman"/>
          <w:sz w:val="28"/>
          <w:szCs w:val="28"/>
        </w:rPr>
        <w:br/>
        <w:t xml:space="preserve">        Обеспечение уплаты таможенных пошлин, налогов производится лицом, ответственным за их уплату, либо любым иным лицом в пользу лица, ответственного за уплату таможенных пошлин, налогов.</w:t>
      </w:r>
      <w:r w:rsidRPr="00F12BE2">
        <w:rPr>
          <w:rFonts w:ascii="Times New Roman" w:hAnsi="Times New Roman" w:cs="Times New Roman"/>
          <w:sz w:val="28"/>
          <w:szCs w:val="28"/>
        </w:rPr>
        <w:br/>
        <w:t xml:space="preserve">        Возврат обеспечения уплаты таможенных пошлин, налогов осуществляется не позднее трех дней после того, как таможенный орган удостоверится в исполнении обеспеченных обязательств, либо после прекращения деятельности, условием которой является обеспечение уплаты таможенных платежей, за исключением денежного залога, возврат которого осуществляется в соотве</w:t>
      </w:r>
      <w:r>
        <w:rPr>
          <w:rFonts w:ascii="Times New Roman" w:hAnsi="Times New Roman" w:cs="Times New Roman"/>
          <w:sz w:val="28"/>
          <w:szCs w:val="28"/>
        </w:rPr>
        <w:t>тствии со статьей 357 Таможенного к</w:t>
      </w:r>
      <w:r w:rsidRPr="00F12BE2">
        <w:rPr>
          <w:rFonts w:ascii="Times New Roman" w:hAnsi="Times New Roman" w:cs="Times New Roman"/>
          <w:sz w:val="28"/>
          <w:szCs w:val="28"/>
        </w:rPr>
        <w:t>одекса</w:t>
      </w:r>
      <w:r>
        <w:rPr>
          <w:rFonts w:ascii="Times New Roman" w:hAnsi="Times New Roman" w:cs="Times New Roman"/>
          <w:sz w:val="28"/>
          <w:szCs w:val="28"/>
        </w:rPr>
        <w:t xml:space="preserve"> РФ</w:t>
      </w:r>
      <w:r w:rsidRPr="00F12BE2">
        <w:rPr>
          <w:rFonts w:ascii="Times New Roman" w:hAnsi="Times New Roman" w:cs="Times New Roman"/>
          <w:sz w:val="28"/>
          <w:szCs w:val="28"/>
        </w:rPr>
        <w:t>.</w:t>
      </w:r>
    </w:p>
    <w:p w:rsidR="00EA0961" w:rsidRPr="000D3F28" w:rsidRDefault="00EA0961" w:rsidP="004425C4">
      <w:pPr>
        <w:pStyle w:val="ConsNormal"/>
        <w:widowControl/>
        <w:spacing w:line="360" w:lineRule="auto"/>
        <w:ind w:firstLine="567"/>
        <w:jc w:val="both"/>
        <w:rPr>
          <w:rFonts w:ascii="Times New Roman" w:hAnsi="Times New Roman" w:cs="Times New Roman"/>
          <w:sz w:val="28"/>
          <w:szCs w:val="28"/>
        </w:rPr>
      </w:pPr>
      <w:r w:rsidRPr="000D3F28">
        <w:rPr>
          <w:rFonts w:ascii="Times New Roman" w:hAnsi="Times New Roman" w:cs="Times New Roman"/>
          <w:sz w:val="28"/>
          <w:szCs w:val="28"/>
        </w:rPr>
        <w:t>Обеспечение уплаты таможенных платежей м</w:t>
      </w:r>
      <w:r w:rsidR="00462B0C">
        <w:rPr>
          <w:rFonts w:ascii="Times New Roman" w:hAnsi="Times New Roman" w:cs="Times New Roman"/>
          <w:sz w:val="28"/>
          <w:szCs w:val="28"/>
        </w:rPr>
        <w:t>ожет производиться любым из</w:t>
      </w:r>
      <w:r w:rsidRPr="000D3F28">
        <w:rPr>
          <w:rFonts w:ascii="Times New Roman" w:hAnsi="Times New Roman" w:cs="Times New Roman"/>
          <w:sz w:val="28"/>
          <w:szCs w:val="28"/>
        </w:rPr>
        <w:t xml:space="preserve"> </w:t>
      </w:r>
      <w:r w:rsidR="00462B0C">
        <w:rPr>
          <w:rFonts w:ascii="Times New Roman" w:hAnsi="Times New Roman" w:cs="Times New Roman"/>
          <w:sz w:val="28"/>
          <w:szCs w:val="28"/>
        </w:rPr>
        <w:t xml:space="preserve">нижеперечисленных </w:t>
      </w:r>
      <w:r w:rsidRPr="000D3F28">
        <w:rPr>
          <w:rFonts w:ascii="Times New Roman" w:hAnsi="Times New Roman" w:cs="Times New Roman"/>
          <w:sz w:val="28"/>
          <w:szCs w:val="28"/>
        </w:rPr>
        <w:t>способов по выбору плательщика, с учетом компетенции таможенных органов на принятие решения о применении конкретного способа обеспечения.</w:t>
      </w:r>
    </w:p>
    <w:p w:rsidR="00EA0961" w:rsidRPr="000D3F28" w:rsidRDefault="000D3F28" w:rsidP="004425C4">
      <w:pPr>
        <w:pStyle w:val="ConsNormal"/>
        <w:widowControl/>
        <w:spacing w:line="360" w:lineRule="auto"/>
        <w:ind w:firstLine="567"/>
        <w:jc w:val="both"/>
        <w:rPr>
          <w:rFonts w:ascii="Times New Roman" w:hAnsi="Times New Roman" w:cs="Times New Roman"/>
          <w:sz w:val="28"/>
          <w:szCs w:val="28"/>
        </w:rPr>
      </w:pPr>
      <w:r w:rsidRPr="000D3F28">
        <w:rPr>
          <w:rFonts w:ascii="Times New Roman" w:hAnsi="Times New Roman" w:cs="Times New Roman"/>
          <w:sz w:val="28"/>
          <w:szCs w:val="28"/>
        </w:rPr>
        <w:t>Возможно применение нескольких способов обеспечения уплаты таможенных платежей по одному обязательству.</w:t>
      </w:r>
    </w:p>
    <w:p w:rsidR="0098515C" w:rsidRDefault="0098515C"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F12BE2" w:rsidRDefault="00F12BE2" w:rsidP="00335924">
      <w:pPr>
        <w:spacing w:before="240" w:line="360" w:lineRule="auto"/>
        <w:jc w:val="both"/>
        <w:rPr>
          <w:rStyle w:val="10"/>
          <w:b w:val="0"/>
          <w:bCs w:val="0"/>
        </w:rPr>
      </w:pPr>
    </w:p>
    <w:p w:rsidR="007807BE" w:rsidRDefault="001635CC" w:rsidP="00335924">
      <w:pPr>
        <w:spacing w:before="240" w:line="360" w:lineRule="auto"/>
        <w:jc w:val="both"/>
        <w:rPr>
          <w:sz w:val="32"/>
          <w:szCs w:val="32"/>
        </w:rPr>
      </w:pPr>
      <w:bookmarkStart w:id="3" w:name="_Toc91071721"/>
      <w:r w:rsidRPr="00E46468">
        <w:rPr>
          <w:rStyle w:val="10"/>
          <w:b w:val="0"/>
          <w:bCs w:val="0"/>
        </w:rPr>
        <w:t>Способы обеспечения уплаты таможенных платежей</w:t>
      </w:r>
      <w:bookmarkEnd w:id="3"/>
      <w:r w:rsidR="00462B0C" w:rsidRPr="00E46468">
        <w:rPr>
          <w:rFonts w:ascii="Arial" w:hAnsi="Arial" w:cs="Arial"/>
          <w:sz w:val="32"/>
          <w:szCs w:val="32"/>
        </w:rPr>
        <w:t xml:space="preserve"> </w:t>
      </w:r>
      <w:r w:rsidR="00462B0C" w:rsidRPr="00E46468">
        <w:rPr>
          <w:sz w:val="28"/>
          <w:szCs w:val="28"/>
        </w:rPr>
        <w:t>(статья</w:t>
      </w:r>
      <w:r w:rsidR="00462B0C" w:rsidRPr="002242D3">
        <w:rPr>
          <w:sz w:val="28"/>
          <w:szCs w:val="28"/>
        </w:rPr>
        <w:t xml:space="preserve"> 340 Таможенного кодекса РФ)</w:t>
      </w:r>
    </w:p>
    <w:p w:rsidR="007807BE" w:rsidRDefault="003D358E" w:rsidP="004425C4">
      <w:pPr>
        <w:spacing w:line="360" w:lineRule="auto"/>
        <w:ind w:firstLine="567"/>
        <w:jc w:val="both"/>
        <w:rPr>
          <w:sz w:val="28"/>
          <w:szCs w:val="28"/>
        </w:rPr>
      </w:pPr>
      <w:r w:rsidRPr="002242D3">
        <w:rPr>
          <w:sz w:val="28"/>
          <w:szCs w:val="28"/>
        </w:rPr>
        <w:t>Уплата таможенных платежей обесп</w:t>
      </w:r>
      <w:r w:rsidR="007807BE">
        <w:rPr>
          <w:sz w:val="28"/>
          <w:szCs w:val="28"/>
        </w:rPr>
        <w:t>ечивается следующими способами:</w:t>
      </w:r>
    </w:p>
    <w:p w:rsidR="007807BE" w:rsidRDefault="003D358E" w:rsidP="004425C4">
      <w:pPr>
        <w:spacing w:line="360" w:lineRule="auto"/>
        <w:ind w:firstLine="567"/>
        <w:jc w:val="both"/>
        <w:rPr>
          <w:sz w:val="28"/>
          <w:szCs w:val="28"/>
        </w:rPr>
      </w:pPr>
      <w:r w:rsidRPr="002242D3">
        <w:rPr>
          <w:sz w:val="28"/>
          <w:szCs w:val="28"/>
        </w:rPr>
        <w:t>1) залогом товаров и иного имущества;</w:t>
      </w:r>
    </w:p>
    <w:p w:rsidR="007807BE" w:rsidRDefault="007807BE" w:rsidP="004425C4">
      <w:pPr>
        <w:spacing w:line="360" w:lineRule="auto"/>
        <w:ind w:firstLine="567"/>
        <w:jc w:val="both"/>
        <w:rPr>
          <w:sz w:val="28"/>
          <w:szCs w:val="28"/>
        </w:rPr>
      </w:pPr>
      <w:r>
        <w:rPr>
          <w:sz w:val="28"/>
          <w:szCs w:val="28"/>
        </w:rPr>
        <w:t>2) банковской гарантией;</w:t>
      </w:r>
    </w:p>
    <w:p w:rsidR="007807BE" w:rsidRDefault="003D358E" w:rsidP="004425C4">
      <w:pPr>
        <w:spacing w:line="360" w:lineRule="auto"/>
        <w:ind w:firstLine="567"/>
        <w:jc w:val="both"/>
        <w:rPr>
          <w:sz w:val="28"/>
          <w:szCs w:val="28"/>
        </w:rPr>
      </w:pPr>
      <w:r w:rsidRPr="002242D3">
        <w:rPr>
          <w:sz w:val="28"/>
          <w:szCs w:val="28"/>
        </w:rPr>
        <w:t>3) внесением денежных средств в кассу или на счет таможенного органа в федеральном</w:t>
      </w:r>
      <w:r w:rsidR="007807BE">
        <w:rPr>
          <w:sz w:val="28"/>
          <w:szCs w:val="28"/>
        </w:rPr>
        <w:t xml:space="preserve"> казначействе (денежный залог);</w:t>
      </w:r>
    </w:p>
    <w:p w:rsidR="007807BE" w:rsidRDefault="007807BE" w:rsidP="004425C4">
      <w:pPr>
        <w:spacing w:line="360" w:lineRule="auto"/>
        <w:ind w:firstLine="567"/>
        <w:jc w:val="both"/>
        <w:rPr>
          <w:sz w:val="28"/>
          <w:szCs w:val="28"/>
        </w:rPr>
      </w:pPr>
      <w:r>
        <w:rPr>
          <w:sz w:val="28"/>
          <w:szCs w:val="28"/>
        </w:rPr>
        <w:t>4) поручительством.</w:t>
      </w:r>
    </w:p>
    <w:p w:rsidR="00B663D5" w:rsidRDefault="003D358E" w:rsidP="004425C4">
      <w:pPr>
        <w:spacing w:before="240" w:line="360" w:lineRule="auto"/>
        <w:ind w:firstLine="567"/>
        <w:jc w:val="both"/>
        <w:rPr>
          <w:sz w:val="28"/>
          <w:szCs w:val="28"/>
        </w:rPr>
      </w:pPr>
      <w:r w:rsidRPr="002242D3">
        <w:rPr>
          <w:sz w:val="28"/>
          <w:szCs w:val="28"/>
        </w:rPr>
        <w:t xml:space="preserve">Помимо </w:t>
      </w:r>
      <w:r w:rsidR="00F61B37">
        <w:rPr>
          <w:sz w:val="28"/>
          <w:szCs w:val="28"/>
        </w:rPr>
        <w:t>указанных способов</w:t>
      </w:r>
      <w:r w:rsidRPr="002242D3">
        <w:rPr>
          <w:sz w:val="28"/>
          <w:szCs w:val="28"/>
        </w:rPr>
        <w:t>, федеральное министерство, уполномоченное в области таможенного дела</w:t>
      </w:r>
      <w:r w:rsidR="00F61B37">
        <w:rPr>
          <w:sz w:val="28"/>
          <w:szCs w:val="28"/>
        </w:rPr>
        <w:t>,</w:t>
      </w:r>
      <w:r w:rsidRPr="002242D3">
        <w:rPr>
          <w:sz w:val="28"/>
          <w:szCs w:val="28"/>
        </w:rPr>
        <w:t xml:space="preserve"> устанавливает случаи, когда уплата таможенных платежей может обеспечиваться договором страхования (статья 347</w:t>
      </w:r>
      <w:r w:rsidR="00F61B37">
        <w:rPr>
          <w:sz w:val="28"/>
          <w:szCs w:val="28"/>
        </w:rPr>
        <w:t xml:space="preserve"> Таможенного кодекса РФ</w:t>
      </w:r>
      <w:r w:rsidRPr="002242D3">
        <w:rPr>
          <w:sz w:val="28"/>
          <w:szCs w:val="28"/>
        </w:rPr>
        <w:t>). Правовыми актами Российской Федерации могут быть предусмотрены другие способ</w:t>
      </w:r>
      <w:r w:rsidR="00F61B37">
        <w:rPr>
          <w:sz w:val="28"/>
          <w:szCs w:val="28"/>
        </w:rPr>
        <w:t>ы обеспечения уплаты таможенных платежей.</w:t>
      </w:r>
      <w:r w:rsidRPr="002242D3">
        <w:rPr>
          <w:sz w:val="28"/>
          <w:szCs w:val="28"/>
        </w:rPr>
        <w:br/>
      </w:r>
      <w:r w:rsidRPr="002242D3">
        <w:rPr>
          <w:sz w:val="28"/>
          <w:szCs w:val="28"/>
        </w:rPr>
        <w:br/>
      </w:r>
      <w:bookmarkStart w:id="4" w:name="341"/>
      <w:bookmarkEnd w:id="4"/>
      <w:r w:rsidRPr="002242D3">
        <w:rPr>
          <w:bCs/>
          <w:sz w:val="32"/>
          <w:szCs w:val="32"/>
        </w:rPr>
        <w:t>Залог товаров и иного имущества</w:t>
      </w:r>
      <w:r w:rsidRPr="002242D3">
        <w:rPr>
          <w:bCs/>
          <w:sz w:val="28"/>
          <w:szCs w:val="28"/>
        </w:rPr>
        <w:t xml:space="preserve"> </w:t>
      </w:r>
      <w:r w:rsidR="00462B0C" w:rsidRPr="002242D3">
        <w:rPr>
          <w:bCs/>
          <w:sz w:val="28"/>
          <w:szCs w:val="28"/>
        </w:rPr>
        <w:t>(</w:t>
      </w:r>
      <w:r w:rsidR="00CC76D4" w:rsidRPr="002242D3">
        <w:rPr>
          <w:bCs/>
          <w:sz w:val="28"/>
          <w:szCs w:val="28"/>
        </w:rPr>
        <w:t>статья 341 Таможенного кодекса РФ)</w:t>
      </w:r>
      <w:r w:rsidRPr="002242D3">
        <w:rPr>
          <w:sz w:val="28"/>
          <w:szCs w:val="28"/>
        </w:rPr>
        <w:br/>
        <w:t>1. Предметом залога могут быть товары, ввозимые на таможенную территорию Российской Федерации, а также иное имущество, которое может быть предметом залога в соответствии с гражданским законод</w:t>
      </w:r>
      <w:r w:rsidR="007711D7" w:rsidRPr="002242D3">
        <w:rPr>
          <w:sz w:val="28"/>
          <w:szCs w:val="28"/>
        </w:rPr>
        <w:t>ательством РФ.</w:t>
      </w:r>
      <w:r w:rsidRPr="002242D3">
        <w:rPr>
          <w:sz w:val="28"/>
          <w:szCs w:val="28"/>
        </w:rPr>
        <w:br/>
        <w:t>2. Залог оформляется договором между таможенным органом и залогодателем. Залогодателем может быть лицо, ответственное за уплату таможенных пошлин, налогов, или любое иное лицо.</w:t>
      </w:r>
      <w:r w:rsidRPr="002242D3">
        <w:rPr>
          <w:sz w:val="28"/>
          <w:szCs w:val="28"/>
        </w:rPr>
        <w:br/>
        <w:t>3. При неисполнении перед таможенными органами обязательств, обеспеченных залогом, суммы задолженности по уплате таможенных платежей перечисляются таможенными органам</w:t>
      </w:r>
      <w:r w:rsidR="007711D7" w:rsidRPr="002242D3">
        <w:rPr>
          <w:sz w:val="28"/>
          <w:szCs w:val="28"/>
        </w:rPr>
        <w:t>и в федеральный бюджет за счет стоимости заложенного имущества.</w:t>
      </w:r>
      <w:r w:rsidRPr="002242D3">
        <w:rPr>
          <w:sz w:val="28"/>
          <w:szCs w:val="28"/>
        </w:rPr>
        <w:br/>
        <w:t>4. Если предметом залога являются товары, находящиеся под таможенным контролем и переданные таможенным органам, удовлетворение требования таможенных органов за счет этих товаров осуществляется без обращения в суд в порядке, пред</w:t>
      </w:r>
      <w:r w:rsidR="00F61B37">
        <w:rPr>
          <w:sz w:val="28"/>
          <w:szCs w:val="28"/>
        </w:rPr>
        <w:t>усмотренном главой 41 Таможенного к</w:t>
      </w:r>
      <w:r w:rsidRPr="002242D3">
        <w:rPr>
          <w:sz w:val="28"/>
          <w:szCs w:val="28"/>
        </w:rPr>
        <w:t>одекса</w:t>
      </w:r>
      <w:r w:rsidR="00F61B37">
        <w:rPr>
          <w:sz w:val="28"/>
          <w:szCs w:val="28"/>
        </w:rPr>
        <w:t xml:space="preserve"> РФ</w:t>
      </w:r>
      <w:r w:rsidRPr="002242D3">
        <w:rPr>
          <w:sz w:val="28"/>
          <w:szCs w:val="28"/>
        </w:rPr>
        <w:t>. Взыскание на иное заложенное имущество обращается в порядке, установленном Гражданским кодексом Российской Федерации.</w:t>
      </w:r>
      <w:r w:rsidRPr="002242D3">
        <w:rPr>
          <w:sz w:val="28"/>
          <w:szCs w:val="28"/>
        </w:rPr>
        <w:br/>
      </w:r>
      <w:r w:rsidRPr="002242D3">
        <w:rPr>
          <w:sz w:val="28"/>
          <w:szCs w:val="28"/>
        </w:rPr>
        <w:br/>
      </w:r>
      <w:bookmarkStart w:id="5" w:name="342"/>
      <w:bookmarkEnd w:id="5"/>
      <w:r w:rsidRPr="002242D3">
        <w:rPr>
          <w:bCs/>
          <w:sz w:val="32"/>
          <w:szCs w:val="32"/>
        </w:rPr>
        <w:t xml:space="preserve"> Банковская гарантия</w:t>
      </w:r>
      <w:r w:rsidR="00CC76D4" w:rsidRPr="002242D3">
        <w:rPr>
          <w:bCs/>
          <w:sz w:val="32"/>
          <w:szCs w:val="32"/>
        </w:rPr>
        <w:t xml:space="preserve"> (</w:t>
      </w:r>
      <w:r w:rsidR="00F61B37">
        <w:rPr>
          <w:bCs/>
          <w:sz w:val="28"/>
          <w:szCs w:val="28"/>
        </w:rPr>
        <w:t>статья 342 Т</w:t>
      </w:r>
      <w:r w:rsidR="00CC76D4" w:rsidRPr="002242D3">
        <w:rPr>
          <w:bCs/>
          <w:sz w:val="28"/>
          <w:szCs w:val="28"/>
        </w:rPr>
        <w:t>аможенного кодекса РФ</w:t>
      </w:r>
      <w:r w:rsidR="00DF24AA">
        <w:rPr>
          <w:bCs/>
          <w:sz w:val="28"/>
          <w:szCs w:val="28"/>
        </w:rPr>
        <w:t>)</w:t>
      </w:r>
      <w:r w:rsidRPr="002242D3">
        <w:rPr>
          <w:sz w:val="28"/>
          <w:szCs w:val="28"/>
        </w:rPr>
        <w:br/>
        <w:t>1. Таможенные органы в качестве обеспечения уплаты таможенных платежей принимают банковские гарантии, выданные банками, кредитными организациями или страховыми организациями, включенными в Реестр банков и иных кредитных организаций, который ведет федеральная служба, уполномоченная в области таможенного дела (далее в настоящей главе - реестр), в порядке, определяемом федеральным министерством, уполномоченным в области таможенного дела.</w:t>
      </w:r>
      <w:r w:rsidRPr="002242D3">
        <w:rPr>
          <w:sz w:val="28"/>
          <w:szCs w:val="28"/>
        </w:rPr>
        <w:br/>
        <w:t>2. Федеральная служба, уполномоченная в области таможенного дела, обязана обеспечить регулярное опубликование в своих официальных изданиях перечней банков, кредитных организаций или страховых организаций, включенных в реестр.</w:t>
      </w:r>
      <w:r w:rsidRPr="002242D3">
        <w:rPr>
          <w:sz w:val="28"/>
          <w:szCs w:val="28"/>
        </w:rPr>
        <w:br/>
        <w:t>3. К правоотношениям, связанным с выдачей банковской гарантии, представлением требований по банковской гарантии, выполнением гарантом обязательств и прекращением банковской гарантии, применяются положения законодательства Российской Федерации о банках и банковской деятельности и гражданского законодательства Российской Федерации.</w:t>
      </w:r>
      <w:r w:rsidRPr="002242D3">
        <w:rPr>
          <w:sz w:val="28"/>
          <w:szCs w:val="28"/>
        </w:rPr>
        <w:br/>
        <w:t xml:space="preserve">4. Для банков, кредитных организаций и страховых организаций, включенных в реестр, федеральное министерство, уполномоченное в области таможенного дела, устанавливает максимальную сумму одной банковской гарантии и максимальную сумму всех одновременно действующих банковских гарантий, выданных одним банком или одной организацией, для принятия банковских гарантий таможенными органами в целях обеспечения уплаты таможенных платежей. </w:t>
      </w:r>
      <w:r w:rsidRPr="002242D3">
        <w:rPr>
          <w:sz w:val="28"/>
          <w:szCs w:val="28"/>
        </w:rPr>
        <w:br/>
      </w:r>
    </w:p>
    <w:p w:rsidR="007807BE" w:rsidRDefault="003D358E" w:rsidP="004425C4">
      <w:pPr>
        <w:spacing w:before="240" w:line="360" w:lineRule="auto"/>
        <w:ind w:firstLine="567"/>
        <w:jc w:val="both"/>
        <w:rPr>
          <w:sz w:val="28"/>
          <w:szCs w:val="28"/>
        </w:rPr>
      </w:pPr>
      <w:r w:rsidRPr="002242D3">
        <w:rPr>
          <w:sz w:val="28"/>
          <w:szCs w:val="28"/>
        </w:rPr>
        <w:br/>
      </w:r>
      <w:r w:rsidRPr="002242D3">
        <w:rPr>
          <w:bCs/>
          <w:sz w:val="32"/>
          <w:szCs w:val="32"/>
        </w:rPr>
        <w:t xml:space="preserve"> Внесение денежных средств на счет таможенного органа (денежный залог) </w:t>
      </w:r>
      <w:r w:rsidR="00CC76D4" w:rsidRPr="002242D3">
        <w:rPr>
          <w:bCs/>
          <w:sz w:val="32"/>
          <w:szCs w:val="32"/>
        </w:rPr>
        <w:t>(</w:t>
      </w:r>
      <w:r w:rsidR="00CC76D4" w:rsidRPr="002242D3">
        <w:rPr>
          <w:bCs/>
          <w:sz w:val="28"/>
          <w:szCs w:val="28"/>
        </w:rPr>
        <w:t>статья 345 Таможенного кодекса РФ)</w:t>
      </w:r>
    </w:p>
    <w:p w:rsidR="007807BE" w:rsidRDefault="003D358E" w:rsidP="004425C4">
      <w:pPr>
        <w:spacing w:before="240" w:line="360" w:lineRule="auto"/>
        <w:ind w:firstLine="567"/>
        <w:jc w:val="both"/>
        <w:rPr>
          <w:sz w:val="28"/>
          <w:szCs w:val="28"/>
        </w:rPr>
      </w:pPr>
      <w:r w:rsidRPr="002242D3">
        <w:rPr>
          <w:sz w:val="28"/>
          <w:szCs w:val="28"/>
        </w:rPr>
        <w:t>1. Внесение денежных средств в кассу или на счет таможенного органа в качестве обеспечения уплаты таможенных платежей (денежный залог) производится в валюте Российской Федерации или в иностранной валюте, курс которой котируется Центральн</w:t>
      </w:r>
      <w:r w:rsidR="007807BE">
        <w:rPr>
          <w:sz w:val="28"/>
          <w:szCs w:val="28"/>
        </w:rPr>
        <w:t>ым банком Российской Федерации.</w:t>
      </w:r>
    </w:p>
    <w:p w:rsidR="007807BE" w:rsidRDefault="003D358E" w:rsidP="004425C4">
      <w:pPr>
        <w:spacing w:before="240" w:line="360" w:lineRule="auto"/>
        <w:ind w:firstLine="567"/>
        <w:jc w:val="both"/>
        <w:rPr>
          <w:sz w:val="28"/>
          <w:szCs w:val="28"/>
        </w:rPr>
      </w:pPr>
      <w:r w:rsidRPr="002242D3">
        <w:rPr>
          <w:sz w:val="28"/>
          <w:szCs w:val="28"/>
        </w:rPr>
        <w:t>2. Проценты на сумму д</w:t>
      </w:r>
      <w:r w:rsidR="007807BE">
        <w:rPr>
          <w:sz w:val="28"/>
          <w:szCs w:val="28"/>
        </w:rPr>
        <w:t>енежного залога не начисляются.</w:t>
      </w:r>
    </w:p>
    <w:p w:rsidR="007807BE" w:rsidRDefault="003D358E" w:rsidP="004425C4">
      <w:pPr>
        <w:spacing w:before="240" w:line="360" w:lineRule="auto"/>
        <w:ind w:firstLine="567"/>
        <w:jc w:val="both"/>
        <w:rPr>
          <w:sz w:val="28"/>
          <w:szCs w:val="28"/>
        </w:rPr>
      </w:pPr>
      <w:r w:rsidRPr="002242D3">
        <w:rPr>
          <w:sz w:val="28"/>
          <w:szCs w:val="28"/>
        </w:rPr>
        <w:t>3. При неисполнении обязательства, обеспеченного денежным залогом, подлежащие уплате суммы таможенных платежей, пеней, процентов перечисляются в федеральный б</w:t>
      </w:r>
      <w:r w:rsidR="007807BE">
        <w:rPr>
          <w:sz w:val="28"/>
          <w:szCs w:val="28"/>
        </w:rPr>
        <w:t>юджет из сумм денежного залога.</w:t>
      </w:r>
    </w:p>
    <w:p w:rsidR="007807BE" w:rsidRDefault="003D358E" w:rsidP="004425C4">
      <w:pPr>
        <w:spacing w:before="240" w:line="360" w:lineRule="auto"/>
        <w:ind w:firstLine="567"/>
        <w:jc w:val="both"/>
        <w:rPr>
          <w:sz w:val="28"/>
          <w:szCs w:val="28"/>
        </w:rPr>
      </w:pPr>
      <w:r w:rsidRPr="002242D3">
        <w:rPr>
          <w:sz w:val="28"/>
          <w:szCs w:val="28"/>
        </w:rPr>
        <w:t>4. При исполнении обязательства, обеспеченного денежным залогом, уплаченные денежные средства подлежат возврату в соотве</w:t>
      </w:r>
      <w:r w:rsidR="00F61B37">
        <w:rPr>
          <w:sz w:val="28"/>
          <w:szCs w:val="28"/>
        </w:rPr>
        <w:t>тствии со статьей 357 Таможенного к</w:t>
      </w:r>
      <w:r w:rsidRPr="002242D3">
        <w:rPr>
          <w:sz w:val="28"/>
          <w:szCs w:val="28"/>
        </w:rPr>
        <w:t xml:space="preserve">одекса </w:t>
      </w:r>
      <w:r w:rsidR="00F61B37">
        <w:rPr>
          <w:sz w:val="28"/>
          <w:szCs w:val="28"/>
        </w:rPr>
        <w:t xml:space="preserve">РФ </w:t>
      </w:r>
      <w:r w:rsidRPr="002242D3">
        <w:rPr>
          <w:sz w:val="28"/>
          <w:szCs w:val="28"/>
        </w:rPr>
        <w:t>или по желанию плательщика - использованию для уплаты таможенных платежей, зачету в счет будущих таможенных платежей либо для обеспечения уплаты таможенных платежей по другому обязательс</w:t>
      </w:r>
      <w:r w:rsidR="007807BE">
        <w:rPr>
          <w:sz w:val="28"/>
          <w:szCs w:val="28"/>
        </w:rPr>
        <w:t>тву перед таможенными органами.</w:t>
      </w:r>
    </w:p>
    <w:p w:rsidR="004D0E8C" w:rsidRDefault="003D358E" w:rsidP="004425C4">
      <w:pPr>
        <w:spacing w:before="240" w:line="360" w:lineRule="auto"/>
        <w:ind w:firstLine="567"/>
        <w:jc w:val="both"/>
        <w:rPr>
          <w:sz w:val="28"/>
          <w:szCs w:val="28"/>
        </w:rPr>
      </w:pPr>
      <w:r w:rsidRPr="002242D3">
        <w:rPr>
          <w:sz w:val="28"/>
          <w:szCs w:val="28"/>
        </w:rPr>
        <w:t>5. В подтверждение внесения денежного залога лицу, внесшему денежные средства на счет или в кассу таможенного органа, выдается таможенная расписка, форма и порядок использования которой определяются федеральным министерством, уполномоченным в области таможенного дела, по согласованию с федеральным органом исполнительной власти, уполномоченным в области финансов, в соотве</w:t>
      </w:r>
      <w:r w:rsidR="00F61B37">
        <w:rPr>
          <w:sz w:val="28"/>
          <w:szCs w:val="28"/>
        </w:rPr>
        <w:t>тствии со статьей 357 Таможенного к</w:t>
      </w:r>
      <w:r w:rsidRPr="002242D3">
        <w:rPr>
          <w:sz w:val="28"/>
          <w:szCs w:val="28"/>
        </w:rPr>
        <w:t>одекса</w:t>
      </w:r>
      <w:r w:rsidR="00F61B37">
        <w:rPr>
          <w:sz w:val="28"/>
          <w:szCs w:val="28"/>
        </w:rPr>
        <w:t xml:space="preserve"> РФ</w:t>
      </w:r>
      <w:r w:rsidRPr="002242D3">
        <w:rPr>
          <w:sz w:val="28"/>
          <w:szCs w:val="28"/>
        </w:rPr>
        <w:t>. Таможенная расписка передаче другому лицу не подлежит.</w:t>
      </w:r>
      <w:bookmarkStart w:id="6" w:name="346"/>
      <w:bookmarkEnd w:id="6"/>
    </w:p>
    <w:p w:rsidR="00F12BE2" w:rsidRDefault="00F12BE2" w:rsidP="004425C4">
      <w:pPr>
        <w:spacing w:before="240" w:line="360" w:lineRule="auto"/>
        <w:ind w:firstLine="567"/>
        <w:jc w:val="both"/>
        <w:rPr>
          <w:sz w:val="28"/>
          <w:szCs w:val="28"/>
        </w:rPr>
      </w:pPr>
    </w:p>
    <w:p w:rsidR="00F12BE2" w:rsidRPr="002242D3" w:rsidRDefault="00F12BE2" w:rsidP="004425C4">
      <w:pPr>
        <w:spacing w:before="240" w:line="360" w:lineRule="auto"/>
        <w:ind w:firstLine="567"/>
        <w:jc w:val="both"/>
        <w:rPr>
          <w:sz w:val="28"/>
          <w:szCs w:val="28"/>
        </w:rPr>
      </w:pPr>
    </w:p>
    <w:p w:rsidR="007807BE" w:rsidRDefault="003D358E" w:rsidP="004425C4">
      <w:pPr>
        <w:spacing w:before="240" w:line="360" w:lineRule="auto"/>
        <w:ind w:firstLine="567"/>
        <w:jc w:val="both"/>
        <w:rPr>
          <w:sz w:val="28"/>
          <w:szCs w:val="28"/>
        </w:rPr>
      </w:pPr>
      <w:r w:rsidRPr="002242D3">
        <w:rPr>
          <w:bCs/>
          <w:sz w:val="32"/>
          <w:szCs w:val="32"/>
        </w:rPr>
        <w:t>Поручительство</w:t>
      </w:r>
      <w:r w:rsidRPr="002242D3">
        <w:rPr>
          <w:bCs/>
          <w:sz w:val="28"/>
          <w:szCs w:val="28"/>
        </w:rPr>
        <w:t xml:space="preserve"> </w:t>
      </w:r>
      <w:r w:rsidR="00CC76D4" w:rsidRPr="002242D3">
        <w:rPr>
          <w:bCs/>
          <w:sz w:val="28"/>
          <w:szCs w:val="28"/>
        </w:rPr>
        <w:t>(статья 346 Таможенного кодекса РФ)</w:t>
      </w:r>
      <w:r w:rsidRPr="002242D3">
        <w:rPr>
          <w:sz w:val="28"/>
          <w:szCs w:val="28"/>
        </w:rPr>
        <w:br/>
        <w:t xml:space="preserve">Поручительство оформляется в соответствии с гражданским законодательством Российской Федерации путем заключения договора между таможенным органом и поручителем. В качестве поручителя могут выступать таможенные брокеры, владельцы складов временного хранения, владельцы таможенных складов, магазинов беспошлинной торговли, а также иные лица. </w:t>
      </w:r>
      <w:r w:rsidRPr="002242D3">
        <w:rPr>
          <w:sz w:val="28"/>
          <w:szCs w:val="28"/>
        </w:rPr>
        <w:br/>
      </w:r>
      <w:r w:rsidRPr="002242D3">
        <w:rPr>
          <w:sz w:val="28"/>
          <w:szCs w:val="28"/>
        </w:rPr>
        <w:br/>
      </w:r>
      <w:bookmarkStart w:id="7" w:name="347"/>
      <w:bookmarkEnd w:id="7"/>
      <w:r w:rsidRPr="002242D3">
        <w:rPr>
          <w:bCs/>
          <w:sz w:val="32"/>
          <w:szCs w:val="32"/>
        </w:rPr>
        <w:t>Применение договора страхования в качеств</w:t>
      </w:r>
      <w:r w:rsidR="004D0E8C" w:rsidRPr="002242D3">
        <w:rPr>
          <w:bCs/>
          <w:sz w:val="32"/>
          <w:szCs w:val="32"/>
        </w:rPr>
        <w:t xml:space="preserve">е обеспечения уплаты таможенных </w:t>
      </w:r>
      <w:r w:rsidRPr="002242D3">
        <w:rPr>
          <w:bCs/>
          <w:sz w:val="32"/>
          <w:szCs w:val="32"/>
        </w:rPr>
        <w:t>платежей</w:t>
      </w:r>
      <w:r w:rsidR="00CC76D4" w:rsidRPr="002242D3">
        <w:rPr>
          <w:bCs/>
          <w:sz w:val="32"/>
          <w:szCs w:val="32"/>
        </w:rPr>
        <w:t xml:space="preserve"> (</w:t>
      </w:r>
      <w:r w:rsidR="00CC76D4" w:rsidRPr="002242D3">
        <w:rPr>
          <w:bCs/>
          <w:sz w:val="28"/>
          <w:szCs w:val="28"/>
        </w:rPr>
        <w:t>статья 347 Таможенного кодекса РФ)</w:t>
      </w:r>
    </w:p>
    <w:p w:rsidR="007807BE" w:rsidRDefault="007807BE" w:rsidP="004425C4">
      <w:pPr>
        <w:spacing w:before="240" w:line="360" w:lineRule="auto"/>
        <w:ind w:firstLine="567"/>
        <w:jc w:val="both"/>
        <w:rPr>
          <w:sz w:val="28"/>
          <w:szCs w:val="28"/>
        </w:rPr>
      </w:pPr>
      <w:r>
        <w:rPr>
          <w:sz w:val="28"/>
          <w:szCs w:val="28"/>
        </w:rPr>
        <w:t xml:space="preserve">1. </w:t>
      </w:r>
      <w:r w:rsidR="003D358E" w:rsidRPr="002242D3">
        <w:rPr>
          <w:sz w:val="28"/>
          <w:szCs w:val="28"/>
        </w:rPr>
        <w:t>В случаях, устанавливаемых федеральным министерством, уполномоченным в области таможенного дела, в качестве обеспечения исполнения обязательств по уплате таможенных платежей может применяться договор страхования, заключенный в соответствии с гражданским законода</w:t>
      </w:r>
      <w:r>
        <w:rPr>
          <w:sz w:val="28"/>
          <w:szCs w:val="28"/>
        </w:rPr>
        <w:t>тельством Российской Федерации.</w:t>
      </w:r>
    </w:p>
    <w:p w:rsidR="001635CC" w:rsidRDefault="003D358E" w:rsidP="004425C4">
      <w:pPr>
        <w:spacing w:before="240" w:line="360" w:lineRule="auto"/>
        <w:ind w:firstLine="567"/>
        <w:jc w:val="both"/>
        <w:rPr>
          <w:sz w:val="28"/>
          <w:szCs w:val="28"/>
        </w:rPr>
      </w:pPr>
      <w:r w:rsidRPr="002242D3">
        <w:rPr>
          <w:sz w:val="28"/>
          <w:szCs w:val="28"/>
        </w:rPr>
        <w:t>2. Таможенные органы в целях обеспечения уплаты таможенных платежей принимают договоры страхования, которые заключены со страховой организацией, включенной в реестр страховых организаций, договоры страхования которых могут приниматься в качестве обеспечения уплаты таможенных платежей. Порядок и условия включения страховых организаций в указанный реестр, их исключения из такого реестра, а также порядок его ведения определяются федеральным министерством, уполномоченным в области таможенного дела. Федеральная служба, уполномоченная в области таможенного дела, ведет реестр страховых организаций.</w:t>
      </w:r>
    </w:p>
    <w:p w:rsidR="00DF24AA" w:rsidRDefault="00DF24AA" w:rsidP="004425C4">
      <w:pPr>
        <w:spacing w:before="240" w:line="360" w:lineRule="auto"/>
        <w:ind w:firstLine="567"/>
        <w:jc w:val="both"/>
        <w:rPr>
          <w:sz w:val="28"/>
          <w:szCs w:val="28"/>
        </w:rPr>
      </w:pPr>
    </w:p>
    <w:p w:rsidR="00DF24AA" w:rsidRDefault="00DF24AA" w:rsidP="004425C4">
      <w:pPr>
        <w:spacing w:before="240" w:line="360" w:lineRule="auto"/>
        <w:ind w:firstLine="567"/>
        <w:jc w:val="both"/>
        <w:rPr>
          <w:sz w:val="28"/>
          <w:szCs w:val="28"/>
        </w:rPr>
      </w:pPr>
    </w:p>
    <w:p w:rsidR="00DF24AA" w:rsidRDefault="00DF24AA" w:rsidP="004425C4">
      <w:pPr>
        <w:spacing w:before="240" w:line="360" w:lineRule="auto"/>
        <w:ind w:firstLine="567"/>
        <w:jc w:val="both"/>
        <w:rPr>
          <w:sz w:val="28"/>
          <w:szCs w:val="28"/>
        </w:rPr>
      </w:pPr>
    </w:p>
    <w:p w:rsidR="001635CC" w:rsidRPr="002242D3" w:rsidRDefault="001635CC" w:rsidP="004425C4">
      <w:pPr>
        <w:spacing w:line="360" w:lineRule="auto"/>
        <w:ind w:firstLine="567"/>
        <w:jc w:val="both"/>
        <w:rPr>
          <w:sz w:val="28"/>
          <w:szCs w:val="28"/>
        </w:rPr>
      </w:pPr>
    </w:p>
    <w:p w:rsidR="007807BE" w:rsidRDefault="001635CC" w:rsidP="004425C4">
      <w:pPr>
        <w:spacing w:line="360" w:lineRule="auto"/>
        <w:ind w:firstLine="567"/>
        <w:jc w:val="both"/>
        <w:rPr>
          <w:sz w:val="28"/>
          <w:szCs w:val="28"/>
        </w:rPr>
      </w:pPr>
      <w:r w:rsidRPr="002242D3">
        <w:rPr>
          <w:rStyle w:val="10"/>
          <w:b w:val="0"/>
          <w:bCs w:val="0"/>
        </w:rPr>
        <w:t xml:space="preserve"> </w:t>
      </w:r>
      <w:bookmarkStart w:id="8" w:name="_Toc91071722"/>
      <w:r w:rsidRPr="002242D3">
        <w:rPr>
          <w:rStyle w:val="10"/>
          <w:b w:val="0"/>
          <w:bCs w:val="0"/>
        </w:rPr>
        <w:t>Размер обеспечения уплаты таможенных платежей</w:t>
      </w:r>
      <w:bookmarkEnd w:id="8"/>
      <w:r w:rsidRPr="002242D3">
        <w:rPr>
          <w:sz w:val="28"/>
          <w:szCs w:val="28"/>
        </w:rPr>
        <w:br/>
      </w:r>
      <w:r w:rsidR="00CC76D4" w:rsidRPr="002242D3">
        <w:rPr>
          <w:sz w:val="28"/>
          <w:szCs w:val="28"/>
        </w:rPr>
        <w:t>(статья 338 Таможенного кодекса РФ)</w:t>
      </w:r>
    </w:p>
    <w:p w:rsidR="007807BE" w:rsidRDefault="009A7092" w:rsidP="004425C4">
      <w:pPr>
        <w:spacing w:line="360" w:lineRule="auto"/>
        <w:ind w:firstLine="567"/>
        <w:jc w:val="both"/>
        <w:rPr>
          <w:sz w:val="28"/>
          <w:szCs w:val="28"/>
        </w:rPr>
      </w:pPr>
      <w:r>
        <w:rPr>
          <w:sz w:val="28"/>
          <w:szCs w:val="28"/>
        </w:rPr>
        <w:t xml:space="preserve">1. </w:t>
      </w:r>
      <w:r w:rsidR="001635CC" w:rsidRPr="002242D3">
        <w:rPr>
          <w:sz w:val="28"/>
          <w:szCs w:val="28"/>
        </w:rPr>
        <w:t>Размер обеспечения уплаты таможенных платежей определяется таможенным органом исходя из сумм таможенных платежей, процентов, подлежащих уплате при выпуске товаров для свободного обращения или их вывозе в соответствии с таможенным режимом экспорта, и не может прев</w:t>
      </w:r>
      <w:r w:rsidR="007807BE">
        <w:rPr>
          <w:sz w:val="28"/>
          <w:szCs w:val="28"/>
        </w:rPr>
        <w:t>ышать размер указанных сумм.</w:t>
      </w:r>
    </w:p>
    <w:p w:rsidR="001635CC" w:rsidRPr="002242D3" w:rsidRDefault="009A7092" w:rsidP="004425C4">
      <w:pPr>
        <w:spacing w:line="360" w:lineRule="auto"/>
        <w:ind w:firstLine="567"/>
        <w:jc w:val="both"/>
        <w:rPr>
          <w:sz w:val="28"/>
          <w:szCs w:val="28"/>
        </w:rPr>
      </w:pPr>
      <w:r>
        <w:rPr>
          <w:sz w:val="28"/>
          <w:szCs w:val="28"/>
        </w:rPr>
        <w:t xml:space="preserve">2. </w:t>
      </w:r>
      <w:r w:rsidR="001635CC" w:rsidRPr="002242D3">
        <w:rPr>
          <w:sz w:val="28"/>
          <w:szCs w:val="28"/>
        </w:rPr>
        <w:t xml:space="preserve">Если при установлении размера обеспечения уплаты таможенных платежей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об их наименовании, о количестве, стране происхождения и таможенной стоимости, размер обеспечения определяется исходя из наибольшей величины ставок таможенных пошлин, налогов, стоимости товаров и (или) их количества, которые могут быть определены на </w:t>
      </w:r>
      <w:r w:rsidR="002242D3">
        <w:rPr>
          <w:sz w:val="28"/>
          <w:szCs w:val="28"/>
        </w:rPr>
        <w:t>основании имеющихся сведений.</w:t>
      </w:r>
      <w:r w:rsidR="002242D3">
        <w:rPr>
          <w:sz w:val="28"/>
          <w:szCs w:val="28"/>
        </w:rPr>
        <w:br/>
      </w:r>
      <w:r>
        <w:rPr>
          <w:sz w:val="28"/>
          <w:szCs w:val="28"/>
        </w:rPr>
        <w:t xml:space="preserve">       </w:t>
      </w:r>
      <w:r w:rsidR="001635CC" w:rsidRPr="002242D3">
        <w:rPr>
          <w:sz w:val="28"/>
          <w:szCs w:val="28"/>
        </w:rPr>
        <w:t xml:space="preserve"> </w:t>
      </w:r>
      <w:r>
        <w:rPr>
          <w:sz w:val="28"/>
          <w:szCs w:val="28"/>
        </w:rPr>
        <w:t xml:space="preserve">3. </w:t>
      </w:r>
      <w:r w:rsidR="001635CC" w:rsidRPr="002242D3">
        <w:rPr>
          <w:sz w:val="28"/>
          <w:szCs w:val="28"/>
        </w:rPr>
        <w:t>В случае, предусмотренном</w:t>
      </w:r>
      <w:r w:rsidR="00DF24AA">
        <w:rPr>
          <w:sz w:val="28"/>
          <w:szCs w:val="28"/>
        </w:rPr>
        <w:t xml:space="preserve"> пунктом 3 статьи 153 Таможенного  к</w:t>
      </w:r>
      <w:r w:rsidR="001635CC" w:rsidRPr="002242D3">
        <w:rPr>
          <w:sz w:val="28"/>
          <w:szCs w:val="28"/>
        </w:rPr>
        <w:t>одекса</w:t>
      </w:r>
      <w:r w:rsidR="00DF24AA">
        <w:rPr>
          <w:sz w:val="28"/>
          <w:szCs w:val="28"/>
        </w:rPr>
        <w:t xml:space="preserve"> РФ</w:t>
      </w:r>
      <w:r w:rsidR="001635CC" w:rsidRPr="002242D3">
        <w:rPr>
          <w:sz w:val="28"/>
          <w:szCs w:val="28"/>
        </w:rPr>
        <w:t xml:space="preserve">, размер обеспечения уплаты таможенных платежей определяется таможенным органом как разница между суммой таможенных пошлин, налогов, которые могут быть дополнительно начислены с учетом требований, установленных пунктами 1 и 2 настоящей статьи, и суммой уплаченных </w:t>
      </w:r>
      <w:r w:rsidR="002242D3">
        <w:rPr>
          <w:sz w:val="28"/>
          <w:szCs w:val="28"/>
        </w:rPr>
        <w:t xml:space="preserve">таможенных пошлин, налогов. </w:t>
      </w:r>
      <w:r w:rsidR="002242D3">
        <w:rPr>
          <w:sz w:val="28"/>
          <w:szCs w:val="28"/>
        </w:rPr>
        <w:br/>
      </w:r>
      <w:r>
        <w:rPr>
          <w:sz w:val="28"/>
          <w:szCs w:val="28"/>
        </w:rPr>
        <w:t xml:space="preserve">        4.</w:t>
      </w:r>
      <w:r w:rsidR="001635CC" w:rsidRPr="002242D3">
        <w:rPr>
          <w:sz w:val="28"/>
          <w:szCs w:val="28"/>
        </w:rPr>
        <w:t xml:space="preserve">Федеральная служба, уполномоченная в области таможенного дела, по согласованию с федеральным министерством, уполномоченным в области таможенного дела, вправе устанавливать фиксированный размер обеспечения уплаты таможенных платежей в отношении отдельных видов товаров с учетом требований, установленных пунктами 1 и 2 настоящей статьи. </w:t>
      </w:r>
      <w:r w:rsidR="001635CC" w:rsidRPr="002242D3">
        <w:rPr>
          <w:sz w:val="28"/>
          <w:szCs w:val="28"/>
        </w:rPr>
        <w:br/>
      </w:r>
    </w:p>
    <w:p w:rsidR="00223D3C" w:rsidRPr="002242D3" w:rsidRDefault="00223D3C" w:rsidP="004425C4">
      <w:pPr>
        <w:spacing w:line="360" w:lineRule="auto"/>
        <w:ind w:firstLine="567"/>
        <w:jc w:val="both"/>
        <w:rPr>
          <w:sz w:val="28"/>
          <w:szCs w:val="28"/>
        </w:rPr>
      </w:pPr>
    </w:p>
    <w:p w:rsidR="00223D3C" w:rsidRDefault="00223D3C" w:rsidP="004425C4">
      <w:pPr>
        <w:spacing w:line="360" w:lineRule="auto"/>
        <w:ind w:firstLine="567"/>
        <w:jc w:val="both"/>
        <w:rPr>
          <w:sz w:val="28"/>
          <w:szCs w:val="28"/>
        </w:rPr>
      </w:pPr>
    </w:p>
    <w:p w:rsidR="00B663D5" w:rsidRPr="002242D3" w:rsidRDefault="00B663D5" w:rsidP="004425C4">
      <w:pPr>
        <w:spacing w:line="360" w:lineRule="auto"/>
        <w:ind w:firstLine="567"/>
        <w:jc w:val="both"/>
        <w:rPr>
          <w:sz w:val="28"/>
          <w:szCs w:val="28"/>
        </w:rPr>
      </w:pPr>
    </w:p>
    <w:p w:rsidR="00B663D5" w:rsidRPr="009A7092" w:rsidRDefault="00223D3C" w:rsidP="009A7092">
      <w:pPr>
        <w:pStyle w:val="1"/>
        <w:spacing w:line="360" w:lineRule="auto"/>
        <w:ind w:firstLine="567"/>
        <w:jc w:val="both"/>
        <w:rPr>
          <w:b w:val="0"/>
          <w:bCs w:val="0"/>
        </w:rPr>
      </w:pPr>
      <w:bookmarkStart w:id="9" w:name="_Toc91071723"/>
      <w:r w:rsidRPr="002242D3">
        <w:t>Заключение.</w:t>
      </w:r>
      <w:bookmarkEnd w:id="9"/>
    </w:p>
    <w:p w:rsidR="00B663D5" w:rsidRPr="00B663D5" w:rsidRDefault="00B663D5" w:rsidP="004425C4">
      <w:pPr>
        <w:spacing w:line="360" w:lineRule="auto"/>
        <w:ind w:firstLine="567"/>
        <w:jc w:val="both"/>
        <w:rPr>
          <w:sz w:val="28"/>
          <w:szCs w:val="28"/>
        </w:rPr>
      </w:pPr>
      <w:r w:rsidRPr="00B663D5">
        <w:rPr>
          <w:sz w:val="28"/>
          <w:szCs w:val="28"/>
        </w:rPr>
        <w:t xml:space="preserve">        Важнейшая роль в деле обеспечения экономических  интересов  государства принадлежит  таможенной  службе - одному из базовых институтов экономики.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p>
    <w:p w:rsidR="00B663D5" w:rsidRDefault="00C6207D" w:rsidP="004425C4">
      <w:pPr>
        <w:tabs>
          <w:tab w:val="left" w:pos="180"/>
        </w:tabs>
        <w:spacing w:line="360" w:lineRule="auto"/>
        <w:ind w:firstLine="567"/>
        <w:jc w:val="both"/>
        <w:rPr>
          <w:sz w:val="28"/>
          <w:szCs w:val="28"/>
        </w:rPr>
      </w:pPr>
      <w:r w:rsidRPr="00A93D33">
        <w:rPr>
          <w:sz w:val="28"/>
          <w:szCs w:val="28"/>
        </w:rPr>
        <w:t>Грамотно  построенная  налоговая  система  в  области  внешнеэкономической  деятельности,  ее  структура,  цели  налогово</w:t>
      </w:r>
      <w:r>
        <w:rPr>
          <w:sz w:val="28"/>
          <w:szCs w:val="28"/>
        </w:rPr>
        <w:t>й  политики    оказывают</w:t>
      </w:r>
      <w:r w:rsidRPr="00A93D33">
        <w:rPr>
          <w:sz w:val="28"/>
          <w:szCs w:val="28"/>
        </w:rPr>
        <w:t xml:space="preserve">  огромное  влияние  и  на  функционирование  экономики  в  целом,   и  на  все  макроэкономические  показатели  развития  страны,  и  на  предпринимательскую  активность  юридических  и  физических  лиц. </w:t>
      </w:r>
    </w:p>
    <w:p w:rsidR="007807BE" w:rsidRDefault="007807BE" w:rsidP="004425C4">
      <w:pPr>
        <w:tabs>
          <w:tab w:val="left" w:pos="180"/>
        </w:tabs>
        <w:spacing w:line="360" w:lineRule="auto"/>
        <w:ind w:firstLine="567"/>
        <w:jc w:val="both"/>
        <w:rPr>
          <w:sz w:val="28"/>
          <w:szCs w:val="28"/>
        </w:rPr>
      </w:pPr>
      <w:r w:rsidRPr="007807BE">
        <w:rPr>
          <w:sz w:val="28"/>
          <w:szCs w:val="28"/>
        </w:rPr>
        <w:t>Таможе</w:t>
      </w:r>
      <w:r w:rsidR="00A76D3B">
        <w:rPr>
          <w:sz w:val="28"/>
          <w:szCs w:val="28"/>
        </w:rPr>
        <w:t xml:space="preserve">нно-тарифное регулирование Российской Федерации  </w:t>
      </w:r>
      <w:r>
        <w:rPr>
          <w:sz w:val="28"/>
          <w:szCs w:val="28"/>
        </w:rPr>
        <w:t xml:space="preserve"> осуществляется путем применения импортного и экспортного таможенных тарифов в целях регулирования операций по импорту и экспорту, в том числе</w:t>
      </w:r>
      <w:r w:rsidR="00A76D3B">
        <w:rPr>
          <w:sz w:val="28"/>
          <w:szCs w:val="28"/>
        </w:rPr>
        <w:t xml:space="preserve"> для защиты внутреннего рынка </w:t>
      </w:r>
      <w:r>
        <w:rPr>
          <w:sz w:val="28"/>
          <w:szCs w:val="28"/>
        </w:rPr>
        <w:t xml:space="preserve"> и стимулирования прогрессивных</w:t>
      </w:r>
      <w:r w:rsidR="00A76D3B">
        <w:rPr>
          <w:sz w:val="28"/>
          <w:szCs w:val="28"/>
        </w:rPr>
        <w:t xml:space="preserve"> структурных изменений в экономике РФ, в соответствии с федеральными законами и международными договорами.</w:t>
      </w:r>
    </w:p>
    <w:p w:rsidR="00C6207D" w:rsidRDefault="00C6207D" w:rsidP="004425C4">
      <w:pPr>
        <w:tabs>
          <w:tab w:val="left" w:pos="180"/>
        </w:tabs>
        <w:spacing w:line="360" w:lineRule="auto"/>
        <w:ind w:firstLine="567"/>
        <w:jc w:val="both"/>
        <w:rPr>
          <w:sz w:val="28"/>
          <w:szCs w:val="28"/>
        </w:rPr>
      </w:pPr>
      <w:r>
        <w:rPr>
          <w:sz w:val="28"/>
          <w:szCs w:val="28"/>
        </w:rPr>
        <w:t>Немаловажную роль в таможенно-тарифном регулировании играет обеспечение уплаты таможенных платежей, являющиеся средством пополнения бюджета страны.</w:t>
      </w:r>
    </w:p>
    <w:p w:rsidR="00AE7F56" w:rsidRDefault="00AE7F56" w:rsidP="004425C4">
      <w:pPr>
        <w:tabs>
          <w:tab w:val="left" w:pos="180"/>
        </w:tabs>
        <w:spacing w:line="360" w:lineRule="auto"/>
        <w:ind w:firstLine="567"/>
        <w:jc w:val="both"/>
        <w:rPr>
          <w:sz w:val="28"/>
          <w:szCs w:val="28"/>
        </w:rPr>
      </w:pPr>
      <w:r>
        <w:rPr>
          <w:sz w:val="28"/>
          <w:szCs w:val="28"/>
        </w:rPr>
        <w:t>Таможенные платежи – это таможенные пошлины, налоги и таможенные сборы. Их уплата обеспечивается:</w:t>
      </w:r>
    </w:p>
    <w:p w:rsidR="00AE7F56" w:rsidRDefault="00AE7F56" w:rsidP="004425C4">
      <w:pPr>
        <w:tabs>
          <w:tab w:val="left" w:pos="180"/>
        </w:tabs>
        <w:spacing w:line="360" w:lineRule="auto"/>
        <w:ind w:firstLine="567"/>
        <w:jc w:val="both"/>
        <w:rPr>
          <w:sz w:val="28"/>
          <w:szCs w:val="28"/>
        </w:rPr>
      </w:pPr>
      <w:r>
        <w:rPr>
          <w:sz w:val="28"/>
          <w:szCs w:val="28"/>
        </w:rPr>
        <w:t>- залогом товаров или иного имущества;</w:t>
      </w:r>
    </w:p>
    <w:p w:rsidR="00AE7F56" w:rsidRDefault="00AE7F56" w:rsidP="004425C4">
      <w:pPr>
        <w:tabs>
          <w:tab w:val="left" w:pos="180"/>
        </w:tabs>
        <w:spacing w:line="360" w:lineRule="auto"/>
        <w:ind w:firstLine="567"/>
        <w:jc w:val="both"/>
        <w:rPr>
          <w:sz w:val="28"/>
          <w:szCs w:val="28"/>
        </w:rPr>
      </w:pPr>
      <w:r>
        <w:rPr>
          <w:sz w:val="28"/>
          <w:szCs w:val="28"/>
        </w:rPr>
        <w:t>- банковской гарантией;</w:t>
      </w:r>
    </w:p>
    <w:p w:rsidR="00AE7F56" w:rsidRDefault="00AE7F56" w:rsidP="004425C4">
      <w:pPr>
        <w:tabs>
          <w:tab w:val="left" w:pos="180"/>
        </w:tabs>
        <w:spacing w:line="360" w:lineRule="auto"/>
        <w:ind w:firstLine="567"/>
        <w:jc w:val="both"/>
        <w:rPr>
          <w:sz w:val="28"/>
          <w:szCs w:val="28"/>
        </w:rPr>
      </w:pPr>
      <w:r>
        <w:rPr>
          <w:sz w:val="28"/>
          <w:szCs w:val="28"/>
        </w:rPr>
        <w:t>- внесением денежных средств в кассу или на счет таможенного органа в федеральном казначействе;</w:t>
      </w:r>
    </w:p>
    <w:p w:rsidR="00AE7F56" w:rsidRDefault="00AE7F56" w:rsidP="004425C4">
      <w:pPr>
        <w:tabs>
          <w:tab w:val="left" w:pos="180"/>
        </w:tabs>
        <w:spacing w:line="360" w:lineRule="auto"/>
        <w:ind w:firstLine="567"/>
        <w:jc w:val="both"/>
        <w:rPr>
          <w:sz w:val="28"/>
          <w:szCs w:val="28"/>
        </w:rPr>
      </w:pPr>
      <w:r>
        <w:rPr>
          <w:sz w:val="28"/>
          <w:szCs w:val="28"/>
        </w:rPr>
        <w:t>- поручительством;</w:t>
      </w:r>
    </w:p>
    <w:p w:rsidR="00335924" w:rsidRPr="00AE7F56" w:rsidRDefault="00AE7F56" w:rsidP="00AE7F56">
      <w:pPr>
        <w:tabs>
          <w:tab w:val="left" w:pos="180"/>
        </w:tabs>
        <w:spacing w:line="360" w:lineRule="auto"/>
        <w:ind w:firstLine="567"/>
        <w:jc w:val="both"/>
        <w:rPr>
          <w:sz w:val="28"/>
          <w:szCs w:val="28"/>
        </w:rPr>
      </w:pPr>
      <w:r>
        <w:rPr>
          <w:sz w:val="28"/>
          <w:szCs w:val="28"/>
        </w:rPr>
        <w:t>- договором страхования</w:t>
      </w:r>
      <w:r w:rsidR="005248C0">
        <w:rPr>
          <w:sz w:val="28"/>
          <w:szCs w:val="28"/>
        </w:rPr>
        <w:t>.</w:t>
      </w:r>
    </w:p>
    <w:p w:rsidR="007969A6" w:rsidRPr="002242D3" w:rsidRDefault="007969A6" w:rsidP="004425C4">
      <w:pPr>
        <w:pStyle w:val="1"/>
        <w:spacing w:line="360" w:lineRule="auto"/>
        <w:ind w:firstLine="567"/>
        <w:jc w:val="both"/>
        <w:rPr>
          <w:b w:val="0"/>
          <w:bCs w:val="0"/>
        </w:rPr>
      </w:pPr>
      <w:bookmarkStart w:id="10" w:name="_Toc91071724"/>
      <w:r w:rsidRPr="002242D3">
        <w:rPr>
          <w:b w:val="0"/>
          <w:bCs w:val="0"/>
        </w:rPr>
        <w:t>Список литературы:</w:t>
      </w:r>
      <w:bookmarkEnd w:id="10"/>
    </w:p>
    <w:p w:rsidR="007969A6" w:rsidRPr="002242D3" w:rsidRDefault="007969A6" w:rsidP="004425C4">
      <w:pPr>
        <w:spacing w:line="360" w:lineRule="auto"/>
        <w:ind w:firstLine="567"/>
        <w:jc w:val="both"/>
        <w:rPr>
          <w:sz w:val="28"/>
          <w:szCs w:val="28"/>
        </w:rPr>
      </w:pPr>
      <w:r w:rsidRPr="002242D3">
        <w:rPr>
          <w:sz w:val="28"/>
          <w:szCs w:val="28"/>
        </w:rPr>
        <w:t>Давыдов Я.В. Таможенное право: Конспект лекций. – М.: Приор-издат, 2004</w:t>
      </w:r>
    </w:p>
    <w:p w:rsidR="007969A6" w:rsidRPr="002242D3" w:rsidRDefault="007969A6" w:rsidP="004425C4">
      <w:pPr>
        <w:spacing w:line="360" w:lineRule="auto"/>
        <w:ind w:firstLine="567"/>
        <w:jc w:val="both"/>
        <w:rPr>
          <w:sz w:val="28"/>
          <w:szCs w:val="28"/>
        </w:rPr>
      </w:pPr>
      <w:r w:rsidRPr="002242D3">
        <w:rPr>
          <w:sz w:val="28"/>
          <w:szCs w:val="28"/>
        </w:rPr>
        <w:t>Лапуста М.Г. Справочник директора предприятия.7-е изд., измен. и доп. – М.: ИНФРА-М, 2003</w:t>
      </w:r>
    </w:p>
    <w:p w:rsidR="007969A6" w:rsidRPr="002242D3" w:rsidRDefault="006C1A5F" w:rsidP="004425C4">
      <w:pPr>
        <w:spacing w:line="360" w:lineRule="auto"/>
        <w:ind w:firstLine="567"/>
        <w:jc w:val="both"/>
        <w:rPr>
          <w:sz w:val="28"/>
          <w:szCs w:val="28"/>
        </w:rPr>
      </w:pPr>
      <w:r w:rsidRPr="002242D3">
        <w:rPr>
          <w:sz w:val="28"/>
          <w:szCs w:val="28"/>
        </w:rPr>
        <w:t>Таможенный кодекс Российской Федерации.- М.:ГроссМедиа, 2004</w:t>
      </w:r>
    </w:p>
    <w:p w:rsidR="006C1A5F" w:rsidRPr="002242D3" w:rsidRDefault="006C1A5F" w:rsidP="004425C4">
      <w:pPr>
        <w:spacing w:line="360" w:lineRule="auto"/>
        <w:ind w:firstLine="567"/>
        <w:jc w:val="both"/>
        <w:rPr>
          <w:sz w:val="28"/>
          <w:szCs w:val="28"/>
        </w:rPr>
      </w:pPr>
      <w:r w:rsidRPr="002242D3">
        <w:rPr>
          <w:sz w:val="28"/>
          <w:szCs w:val="28"/>
        </w:rPr>
        <w:t>Распоряжение Государственного таможенного комитета РФ</w:t>
      </w:r>
      <w:r w:rsidR="00EA0961" w:rsidRPr="002242D3">
        <w:rPr>
          <w:sz w:val="28"/>
          <w:szCs w:val="28"/>
        </w:rPr>
        <w:t xml:space="preserve"> (от 29 октября 2003 г. № 596-р</w:t>
      </w:r>
      <w:r w:rsidRPr="002242D3">
        <w:rPr>
          <w:sz w:val="28"/>
          <w:szCs w:val="28"/>
        </w:rPr>
        <w:t>) «Об утверждении порядка работы</w:t>
      </w:r>
      <w:r w:rsidR="00C37F55" w:rsidRPr="002242D3">
        <w:rPr>
          <w:sz w:val="28"/>
          <w:szCs w:val="28"/>
        </w:rPr>
        <w:t xml:space="preserve"> таможенных органов с обеспечением уплаты таможенных платежей»</w:t>
      </w:r>
    </w:p>
    <w:p w:rsidR="00C37F55" w:rsidRPr="002242D3" w:rsidRDefault="00C37F55" w:rsidP="004425C4">
      <w:pPr>
        <w:spacing w:line="360" w:lineRule="auto"/>
        <w:ind w:firstLine="567"/>
        <w:jc w:val="both"/>
        <w:rPr>
          <w:sz w:val="28"/>
          <w:szCs w:val="28"/>
        </w:rPr>
      </w:pPr>
      <w:r w:rsidRPr="002242D3">
        <w:rPr>
          <w:bCs/>
          <w:sz w:val="28"/>
          <w:szCs w:val="28"/>
        </w:rPr>
        <w:t>Закон РФ от 21 мая 1993 года N 5003-1 «О таможенном тарифе»</w:t>
      </w:r>
      <w:r w:rsidRPr="002242D3">
        <w:rPr>
          <w:sz w:val="28"/>
          <w:szCs w:val="28"/>
        </w:rPr>
        <w:t xml:space="preserve"> </w:t>
      </w:r>
      <w:r w:rsidRPr="002242D3">
        <w:rPr>
          <w:sz w:val="28"/>
          <w:szCs w:val="28"/>
        </w:rPr>
        <w:br/>
      </w:r>
    </w:p>
    <w:p w:rsidR="006C1A5F" w:rsidRPr="002242D3" w:rsidRDefault="006C1A5F" w:rsidP="004425C4">
      <w:pPr>
        <w:spacing w:line="360" w:lineRule="auto"/>
        <w:ind w:firstLine="567"/>
        <w:jc w:val="both"/>
        <w:rPr>
          <w:sz w:val="28"/>
          <w:szCs w:val="28"/>
        </w:rPr>
      </w:pPr>
      <w:bookmarkStart w:id="11" w:name="_GoBack"/>
      <w:bookmarkEnd w:id="11"/>
    </w:p>
    <w:sectPr w:rsidR="006C1A5F" w:rsidRPr="002242D3" w:rsidSect="002242D3">
      <w:footerReference w:type="even" r:id="rId7"/>
      <w:footerReference w:type="default" r:id="rId8"/>
      <w:pgSz w:w="11906" w:h="16838" w:code="9"/>
      <w:pgMar w:top="71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092" w:rsidRDefault="00110092">
      <w:r>
        <w:separator/>
      </w:r>
    </w:p>
  </w:endnote>
  <w:endnote w:type="continuationSeparator" w:id="0">
    <w:p w:rsidR="00110092" w:rsidRDefault="0011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E2" w:rsidRDefault="00F12BE2" w:rsidP="001635C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12BE2" w:rsidRDefault="00F12BE2" w:rsidP="001635C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E2" w:rsidRDefault="00F12BE2" w:rsidP="001635C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37A22">
      <w:rPr>
        <w:rStyle w:val="a4"/>
        <w:noProof/>
      </w:rPr>
      <w:t>2</w:t>
    </w:r>
    <w:r>
      <w:rPr>
        <w:rStyle w:val="a4"/>
      </w:rPr>
      <w:fldChar w:fldCharType="end"/>
    </w:r>
  </w:p>
  <w:p w:rsidR="00F12BE2" w:rsidRDefault="00F12BE2" w:rsidP="001635C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092" w:rsidRDefault="00110092">
      <w:r>
        <w:separator/>
      </w:r>
    </w:p>
  </w:footnote>
  <w:footnote w:type="continuationSeparator" w:id="0">
    <w:p w:rsidR="00110092" w:rsidRDefault="00110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B0653"/>
    <w:multiLevelType w:val="singleLevel"/>
    <w:tmpl w:val="9B36FDD0"/>
    <w:lvl w:ilvl="0">
      <w:start w:val="1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7A1"/>
    <w:rsid w:val="0000665B"/>
    <w:rsid w:val="000D3F28"/>
    <w:rsid w:val="00110092"/>
    <w:rsid w:val="00134B4C"/>
    <w:rsid w:val="001635CC"/>
    <w:rsid w:val="001B2BB5"/>
    <w:rsid w:val="001D7C78"/>
    <w:rsid w:val="001F0D1C"/>
    <w:rsid w:val="00211626"/>
    <w:rsid w:val="00223D3C"/>
    <w:rsid w:val="002242D3"/>
    <w:rsid w:val="00335924"/>
    <w:rsid w:val="00397010"/>
    <w:rsid w:val="003A4459"/>
    <w:rsid w:val="003B7F47"/>
    <w:rsid w:val="003C15FC"/>
    <w:rsid w:val="003D358E"/>
    <w:rsid w:val="003E2CB5"/>
    <w:rsid w:val="004079F1"/>
    <w:rsid w:val="004425C4"/>
    <w:rsid w:val="00462B0C"/>
    <w:rsid w:val="004D0E8C"/>
    <w:rsid w:val="005248C0"/>
    <w:rsid w:val="0055226E"/>
    <w:rsid w:val="005878A8"/>
    <w:rsid w:val="005D550F"/>
    <w:rsid w:val="006A18BD"/>
    <w:rsid w:val="006C1A5F"/>
    <w:rsid w:val="00720DA0"/>
    <w:rsid w:val="007565BB"/>
    <w:rsid w:val="007711D7"/>
    <w:rsid w:val="007807BE"/>
    <w:rsid w:val="007967A1"/>
    <w:rsid w:val="007969A6"/>
    <w:rsid w:val="007B0581"/>
    <w:rsid w:val="00973F62"/>
    <w:rsid w:val="0098515C"/>
    <w:rsid w:val="009A7092"/>
    <w:rsid w:val="00A63200"/>
    <w:rsid w:val="00A76D3B"/>
    <w:rsid w:val="00A82847"/>
    <w:rsid w:val="00AB38F6"/>
    <w:rsid w:val="00AC70C4"/>
    <w:rsid w:val="00AE7F56"/>
    <w:rsid w:val="00AF1EED"/>
    <w:rsid w:val="00B01966"/>
    <w:rsid w:val="00B37E6D"/>
    <w:rsid w:val="00B663D5"/>
    <w:rsid w:val="00BC31F7"/>
    <w:rsid w:val="00BD305F"/>
    <w:rsid w:val="00C37F55"/>
    <w:rsid w:val="00C50845"/>
    <w:rsid w:val="00C6207D"/>
    <w:rsid w:val="00C634C3"/>
    <w:rsid w:val="00CC76D4"/>
    <w:rsid w:val="00D37A22"/>
    <w:rsid w:val="00DA6B80"/>
    <w:rsid w:val="00DC1754"/>
    <w:rsid w:val="00DD4CB6"/>
    <w:rsid w:val="00DF24AA"/>
    <w:rsid w:val="00E25DC2"/>
    <w:rsid w:val="00E46468"/>
    <w:rsid w:val="00EA0961"/>
    <w:rsid w:val="00F12BE2"/>
    <w:rsid w:val="00F61B37"/>
    <w:rsid w:val="00F70B62"/>
    <w:rsid w:val="00F86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A29FAC-DFB7-41B0-8B9A-E77A9409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7A1"/>
    <w:rPr>
      <w:sz w:val="24"/>
      <w:szCs w:val="24"/>
    </w:rPr>
  </w:style>
  <w:style w:type="paragraph" w:styleId="1">
    <w:name w:val="heading 1"/>
    <w:basedOn w:val="a"/>
    <w:next w:val="a"/>
    <w:link w:val="10"/>
    <w:qFormat/>
    <w:rsid w:val="00AF1EED"/>
    <w:pPr>
      <w:keepNext/>
      <w:spacing w:before="240" w:after="60"/>
      <w:outlineLvl w:val="0"/>
    </w:pPr>
    <w:rPr>
      <w:rFonts w:ascii="Arial" w:hAnsi="Arial" w:cs="Arial"/>
      <w:b/>
      <w:bCs/>
      <w:kern w:val="32"/>
      <w:sz w:val="32"/>
      <w:szCs w:val="32"/>
    </w:rPr>
  </w:style>
  <w:style w:type="paragraph" w:styleId="3">
    <w:name w:val="heading 3"/>
    <w:basedOn w:val="a"/>
    <w:next w:val="a"/>
    <w:qFormat/>
    <w:rsid w:val="00AF1EE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35CC"/>
    <w:pPr>
      <w:tabs>
        <w:tab w:val="center" w:pos="4677"/>
        <w:tab w:val="right" w:pos="9355"/>
      </w:tabs>
    </w:pPr>
  </w:style>
  <w:style w:type="character" w:styleId="a4">
    <w:name w:val="page number"/>
    <w:basedOn w:val="a0"/>
    <w:rsid w:val="001635CC"/>
  </w:style>
  <w:style w:type="paragraph" w:styleId="a5">
    <w:name w:val="header"/>
    <w:basedOn w:val="a"/>
    <w:rsid w:val="007B0581"/>
    <w:pPr>
      <w:tabs>
        <w:tab w:val="center" w:pos="4677"/>
        <w:tab w:val="right" w:pos="9355"/>
      </w:tabs>
    </w:pPr>
  </w:style>
  <w:style w:type="paragraph" w:styleId="a6">
    <w:name w:val="Body Text Indent"/>
    <w:basedOn w:val="a"/>
    <w:rsid w:val="00223D3C"/>
    <w:pPr>
      <w:shd w:val="clear" w:color="auto" w:fill="FFFFFF"/>
      <w:spacing w:line="216" w:lineRule="exact"/>
      <w:ind w:right="151" w:firstLine="540"/>
      <w:jc w:val="both"/>
    </w:pPr>
  </w:style>
  <w:style w:type="paragraph" w:customStyle="1" w:styleId="ConsNormal">
    <w:name w:val="ConsNormal"/>
    <w:rsid w:val="00EA0961"/>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AF1EED"/>
    <w:rPr>
      <w:rFonts w:ascii="Arial" w:hAnsi="Arial" w:cs="Arial"/>
      <w:b/>
      <w:bCs/>
      <w:kern w:val="32"/>
      <w:sz w:val="32"/>
      <w:szCs w:val="32"/>
      <w:lang w:val="ru-RU" w:eastAsia="ru-RU" w:bidi="ar-SA"/>
    </w:rPr>
  </w:style>
  <w:style w:type="paragraph" w:styleId="11">
    <w:name w:val="toc 1"/>
    <w:basedOn w:val="a"/>
    <w:next w:val="a"/>
    <w:autoRedefine/>
    <w:semiHidden/>
    <w:rsid w:val="00A82847"/>
    <w:pPr>
      <w:tabs>
        <w:tab w:val="right" w:leader="dot" w:pos="9344"/>
      </w:tabs>
      <w:spacing w:line="360" w:lineRule="auto"/>
    </w:pPr>
    <w:rPr>
      <w:noProof/>
      <w:sz w:val="28"/>
      <w:szCs w:val="28"/>
    </w:rPr>
  </w:style>
  <w:style w:type="character" w:styleId="a7">
    <w:name w:val="Hyperlink"/>
    <w:basedOn w:val="a0"/>
    <w:rsid w:val="00E46468"/>
    <w:rPr>
      <w:color w:val="0000FF"/>
      <w:u w:val="single"/>
    </w:rPr>
  </w:style>
  <w:style w:type="paragraph" w:styleId="a8">
    <w:name w:val="Normal (Web)"/>
    <w:basedOn w:val="a"/>
    <w:rsid w:val="00B663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3820</Words>
  <Characters>21776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УНИВЕРСИТЕТ КОММЕРЦИИ И ПРАВА (НА ТАГАНКЕ)</vt:lpstr>
    </vt:vector>
  </TitlesOfParts>
  <Company>Home</Company>
  <LinksUpToDate>false</LinksUpToDate>
  <CharactersWithSpaces>25545</CharactersWithSpaces>
  <SharedDoc>false</SharedDoc>
  <HLinks>
    <vt:vector size="42" baseType="variant">
      <vt:variant>
        <vt:i4>1179706</vt:i4>
      </vt:variant>
      <vt:variant>
        <vt:i4>38</vt:i4>
      </vt:variant>
      <vt:variant>
        <vt:i4>0</vt:i4>
      </vt:variant>
      <vt:variant>
        <vt:i4>5</vt:i4>
      </vt:variant>
      <vt:variant>
        <vt:lpwstr/>
      </vt:variant>
      <vt:variant>
        <vt:lpwstr>_Toc91071724</vt:lpwstr>
      </vt:variant>
      <vt:variant>
        <vt:i4>1376314</vt:i4>
      </vt:variant>
      <vt:variant>
        <vt:i4>32</vt:i4>
      </vt:variant>
      <vt:variant>
        <vt:i4>0</vt:i4>
      </vt:variant>
      <vt:variant>
        <vt:i4>5</vt:i4>
      </vt:variant>
      <vt:variant>
        <vt:lpwstr/>
      </vt:variant>
      <vt:variant>
        <vt:lpwstr>_Toc91071723</vt:lpwstr>
      </vt:variant>
      <vt:variant>
        <vt:i4>1310778</vt:i4>
      </vt:variant>
      <vt:variant>
        <vt:i4>26</vt:i4>
      </vt:variant>
      <vt:variant>
        <vt:i4>0</vt:i4>
      </vt:variant>
      <vt:variant>
        <vt:i4>5</vt:i4>
      </vt:variant>
      <vt:variant>
        <vt:lpwstr/>
      </vt:variant>
      <vt:variant>
        <vt:lpwstr>_Toc91071722</vt:lpwstr>
      </vt:variant>
      <vt:variant>
        <vt:i4>1507386</vt:i4>
      </vt:variant>
      <vt:variant>
        <vt:i4>20</vt:i4>
      </vt:variant>
      <vt:variant>
        <vt:i4>0</vt:i4>
      </vt:variant>
      <vt:variant>
        <vt:i4>5</vt:i4>
      </vt:variant>
      <vt:variant>
        <vt:lpwstr/>
      </vt:variant>
      <vt:variant>
        <vt:lpwstr>_Toc91071721</vt:lpwstr>
      </vt:variant>
      <vt:variant>
        <vt:i4>1441850</vt:i4>
      </vt:variant>
      <vt:variant>
        <vt:i4>14</vt:i4>
      </vt:variant>
      <vt:variant>
        <vt:i4>0</vt:i4>
      </vt:variant>
      <vt:variant>
        <vt:i4>5</vt:i4>
      </vt:variant>
      <vt:variant>
        <vt:lpwstr/>
      </vt:variant>
      <vt:variant>
        <vt:lpwstr>_Toc91071720</vt:lpwstr>
      </vt:variant>
      <vt:variant>
        <vt:i4>2031673</vt:i4>
      </vt:variant>
      <vt:variant>
        <vt:i4>8</vt:i4>
      </vt:variant>
      <vt:variant>
        <vt:i4>0</vt:i4>
      </vt:variant>
      <vt:variant>
        <vt:i4>5</vt:i4>
      </vt:variant>
      <vt:variant>
        <vt:lpwstr/>
      </vt:variant>
      <vt:variant>
        <vt:lpwstr>_Toc91071719</vt:lpwstr>
      </vt:variant>
      <vt:variant>
        <vt:i4>1966137</vt:i4>
      </vt:variant>
      <vt:variant>
        <vt:i4>2</vt:i4>
      </vt:variant>
      <vt:variant>
        <vt:i4>0</vt:i4>
      </vt:variant>
      <vt:variant>
        <vt:i4>5</vt:i4>
      </vt:variant>
      <vt:variant>
        <vt:lpwstr/>
      </vt:variant>
      <vt:variant>
        <vt:lpwstr>_Toc91071718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КОММЕРЦИИ И ПРАВА (НА ТАГАНКЕ)</dc:title>
  <dc:subject/>
  <dc:creator>Катюша</dc:creator>
  <cp:keywords/>
  <dc:description/>
  <cp:lastModifiedBy>admin</cp:lastModifiedBy>
  <cp:revision>2</cp:revision>
  <dcterms:created xsi:type="dcterms:W3CDTF">2014-04-11T21:39:00Z</dcterms:created>
  <dcterms:modified xsi:type="dcterms:W3CDTF">2014-04-11T21:39:00Z</dcterms:modified>
</cp:coreProperties>
</file>