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8AB" w:rsidRPr="00667ECD" w:rsidRDefault="008A4CE1">
      <w:pPr>
        <w:rPr>
          <w:lang w:val="ru-RU"/>
        </w:rPr>
      </w:pPr>
      <w:r>
        <w:rPr>
          <w:noProof/>
        </w:rPr>
        <w:pict>
          <v:group id="_x0000_s1026" style="position:absolute;margin-left:11047.95pt;margin-top:0;width:227.6pt;height:831.55pt;z-index:251656704;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c0504d" strokecolor="#c0504d" strokeweight="10pt">
                <v:fill rotate="t"/>
                <v:stroke linestyle="thinThin"/>
                <v:shadow color="#868686"/>
              </v:rect>
              <v:rect id="_x0000_s1029" style="position:absolute;left:7560;top:8;width:195;height:15825;mso-height-percent:1000;mso-position-vertical-relative:page;mso-height-percent:1000;mso-width-relative:margin;v-text-anchor:middle" fillcolor="#c0504d" strokecolor="#c0504d" strokeweight="10pt">
                <v:fill opacity="52429f" o:opacity2="52429f"/>
                <v:stroke linestyle="thinThin"/>
                <v:shadow color="#868686"/>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color="#c0504d" strokecolor="#c0504d" strokeweight="10pt">
              <v:fill opacity="52429f"/>
              <v:stroke linestyle="thinThin"/>
              <v:shadow color="#868686"/>
              <v:textbox style="mso-next-textbox:#_x0000_s1030" inset="28.8pt,14.4pt,14.4pt,14.4pt">
                <w:txbxContent>
                  <w:p w:rsidR="004F0A90" w:rsidRPr="00E9570A" w:rsidRDefault="004F0A90">
                    <w:pPr>
                      <w:pStyle w:val="a9"/>
                      <w:rPr>
                        <w:rFonts w:ascii="Cambria" w:eastAsia="Times New Roman" w:hAnsi="Cambria"/>
                        <w:b/>
                        <w:bCs/>
                        <w:color w:val="FFFFFF"/>
                        <w:sz w:val="96"/>
                        <w:szCs w:val="96"/>
                      </w:rPr>
                    </w:pPr>
                    <w:r w:rsidRPr="00E9570A">
                      <w:rPr>
                        <w:rFonts w:ascii="Century" w:eastAsia="Times New Roman" w:hAnsi="Century"/>
                        <w:b/>
                        <w:bCs/>
                        <w:color w:val="FFFFFF"/>
                        <w:sz w:val="96"/>
                        <w:szCs w:val="96"/>
                        <w:lang w:val="en-US"/>
                      </w:rPr>
                      <w:t>20</w:t>
                    </w:r>
                    <w:r w:rsidRPr="00E9570A">
                      <w:rPr>
                        <w:rFonts w:ascii="Cambria" w:eastAsia="Times New Roman" w:hAnsi="Cambria"/>
                        <w:b/>
                        <w:bCs/>
                        <w:color w:val="FFFFFF"/>
                        <w:sz w:val="96"/>
                        <w:szCs w:val="96"/>
                        <w:lang w:val="en-US"/>
                      </w:rPr>
                      <w:t>11</w:t>
                    </w:r>
                  </w:p>
                </w:txbxContent>
              </v:textbox>
            </v:rect>
            <v:rect id="_x0000_s1031" style="position:absolute;left:7329;top:10658;width:4889;height:4462;mso-width-percent:400;mso-position-horizontal-relative:page;mso-position-vertical-relative:margin;mso-width-percent:400;v-text-anchor:bottom" o:allowincell="f" fillcolor="#c0504d" strokecolor="#c0504d" strokeweight="10pt">
              <v:fill opacity="52429f"/>
              <v:stroke linestyle="thinThin"/>
              <v:shadow color="#868686"/>
              <v:textbox style="mso-next-textbox:#_x0000_s1031" inset="28.8pt,14.4pt,14.4pt,14.4pt">
                <w:txbxContent>
                  <w:p w:rsidR="004F0A90" w:rsidRPr="00F8304A" w:rsidRDefault="004F0A90">
                    <w:pPr>
                      <w:pStyle w:val="a9"/>
                      <w:spacing w:line="360" w:lineRule="auto"/>
                      <w:rPr>
                        <w:rFonts w:ascii="Century" w:hAnsi="Century"/>
                        <w:color w:val="FFFFFF"/>
                        <w:sz w:val="32"/>
                        <w:szCs w:val="32"/>
                      </w:rPr>
                    </w:pPr>
                    <w:r>
                      <w:rPr>
                        <w:rFonts w:ascii="Century" w:hAnsi="Century"/>
                        <w:color w:val="FFFFFF"/>
                        <w:sz w:val="32"/>
                        <w:szCs w:val="32"/>
                        <w:lang w:val="ru-RU"/>
                      </w:rPr>
                      <w:t>ЕКП</w:t>
                    </w:r>
                    <w:r w:rsidRPr="00F8304A">
                      <w:rPr>
                        <w:rFonts w:ascii="Century" w:hAnsi="Century"/>
                        <w:color w:val="FFFFFF"/>
                        <w:sz w:val="32"/>
                        <w:szCs w:val="32"/>
                      </w:rPr>
                      <w:t xml:space="preserve"> </w:t>
                    </w:r>
                  </w:p>
                  <w:p w:rsidR="004F0A90" w:rsidRPr="00232487" w:rsidRDefault="004F0A90">
                    <w:pPr>
                      <w:pStyle w:val="a9"/>
                      <w:spacing w:line="360" w:lineRule="auto"/>
                      <w:rPr>
                        <w:color w:val="FFFFFF"/>
                      </w:rPr>
                    </w:pPr>
                    <w:r>
                      <w:rPr>
                        <w:rFonts w:ascii="Century" w:hAnsi="Century"/>
                        <w:color w:val="FFFFFF"/>
                        <w:sz w:val="32"/>
                        <w:szCs w:val="32"/>
                        <w:lang w:val="ru-RU"/>
                      </w:rPr>
                      <w:t>8 марта</w:t>
                    </w:r>
                    <w:r w:rsidRPr="00F8304A">
                      <w:rPr>
                        <w:rFonts w:ascii="Century" w:hAnsi="Century"/>
                        <w:color w:val="FFFFFF"/>
                        <w:sz w:val="32"/>
                        <w:szCs w:val="32"/>
                        <w:lang w:val="en-US"/>
                      </w:rPr>
                      <w:t xml:space="preserve"> 2011</w:t>
                    </w:r>
                    <w:r w:rsidRPr="00232487">
                      <w:rPr>
                        <w:color w:val="FFFFFF"/>
                        <w:lang w:val="en-US"/>
                      </w:rPr>
                      <w:t xml:space="preserve"> </w:t>
                    </w:r>
                  </w:p>
                  <w:p w:rsidR="004F0A90" w:rsidRDefault="004F0A90"/>
                </w:txbxContent>
              </v:textbox>
            </v:rect>
            <w10:wrap anchorx="page" anchory="page"/>
          </v:group>
        </w:pict>
      </w:r>
      <w:r w:rsidR="006F619E" w:rsidRPr="00667ECD">
        <w:rPr>
          <w:lang w:val="ru-RU"/>
        </w:rPr>
        <w:t xml:space="preserve">            </w:t>
      </w:r>
    </w:p>
    <w:p w:rsidR="003968AB" w:rsidRPr="00667ECD" w:rsidRDefault="003968AB" w:rsidP="007C137A">
      <w:pPr>
        <w:pStyle w:val="2"/>
        <w:rPr>
          <w:rFonts w:ascii="Calibri" w:eastAsia="Calibri" w:hAnsi="Calibri"/>
          <w:b w:val="0"/>
          <w:bCs w:val="0"/>
          <w:color w:val="8064A2"/>
          <w:sz w:val="24"/>
          <w:szCs w:val="24"/>
          <w:lang w:val="ru-RU" w:eastAsia="en-US"/>
        </w:rPr>
      </w:pPr>
    </w:p>
    <w:p w:rsidR="003968AB" w:rsidRPr="00667ECD" w:rsidRDefault="003968AB" w:rsidP="007C137A">
      <w:pPr>
        <w:pStyle w:val="2"/>
        <w:rPr>
          <w:rFonts w:ascii="Calibri" w:eastAsia="Calibri" w:hAnsi="Calibri"/>
          <w:b w:val="0"/>
          <w:bCs w:val="0"/>
          <w:color w:val="8064A2"/>
          <w:sz w:val="24"/>
          <w:szCs w:val="24"/>
          <w:lang w:val="ru-RU" w:eastAsia="en-US"/>
        </w:rPr>
      </w:pPr>
    </w:p>
    <w:p w:rsidR="003968AB" w:rsidRPr="00667ECD" w:rsidRDefault="003968AB" w:rsidP="007C137A">
      <w:pPr>
        <w:pStyle w:val="2"/>
        <w:rPr>
          <w:rFonts w:ascii="Calibri" w:eastAsia="Calibri" w:hAnsi="Calibri"/>
          <w:b w:val="0"/>
          <w:bCs w:val="0"/>
          <w:color w:val="8064A2"/>
          <w:sz w:val="24"/>
          <w:szCs w:val="24"/>
          <w:lang w:val="ru-RU" w:eastAsia="en-US"/>
        </w:rPr>
      </w:pPr>
    </w:p>
    <w:p w:rsidR="003968AB" w:rsidRPr="00667ECD" w:rsidRDefault="003968AB" w:rsidP="007C137A">
      <w:pPr>
        <w:pStyle w:val="2"/>
        <w:rPr>
          <w:rFonts w:ascii="Calibri" w:eastAsia="Calibri" w:hAnsi="Calibri"/>
          <w:b w:val="0"/>
          <w:bCs w:val="0"/>
          <w:color w:val="8064A2"/>
          <w:sz w:val="24"/>
          <w:szCs w:val="24"/>
          <w:lang w:val="ru-RU" w:eastAsia="en-US"/>
        </w:rPr>
      </w:pPr>
    </w:p>
    <w:p w:rsidR="003968AB" w:rsidRPr="00667ECD" w:rsidRDefault="008A4CE1" w:rsidP="007C137A">
      <w:pPr>
        <w:pStyle w:val="2"/>
        <w:rPr>
          <w:rFonts w:ascii="Calibri" w:eastAsia="Calibri" w:hAnsi="Calibri"/>
          <w:b w:val="0"/>
          <w:bCs w:val="0"/>
          <w:color w:val="8064A2"/>
          <w:sz w:val="24"/>
          <w:szCs w:val="24"/>
          <w:lang w:val="ru-RU" w:eastAsia="en-US"/>
        </w:rPr>
      </w:pPr>
      <w:r>
        <w:rPr>
          <w:noProof/>
        </w:rPr>
        <w:pict>
          <v:rect id="_x0000_s1032" style="position:absolute;margin-left:-8.85pt;margin-top:231.5pt;width:570.8pt;height:101.35pt;z-index:251657728;mso-position-horizontal-relative:page;mso-position-vertical-relative:page;v-text-anchor:middle" o:allowincell="f" fillcolor="#f79646" stroked="f" strokeweight="0">
            <v:fill color2="#df6a09" focusposition=".5,.5" focussize="" focus="100%" type="gradientRadial"/>
            <v:shadow on="t" type="perspective" color="#974706" offset="1pt" offset2="-3pt"/>
            <v:textbox style="mso-next-textbox:#_x0000_s1032" inset="14.4pt,,14.4pt">
              <w:txbxContent>
                <w:p w:rsidR="004F0A90" w:rsidRDefault="004F0A90" w:rsidP="00C826DA">
                  <w:pPr>
                    <w:rPr>
                      <w:b/>
                      <w:color w:val="FFFFFF"/>
                      <w:sz w:val="42"/>
                      <w:szCs w:val="42"/>
                      <w:lang w:val="ru-RU"/>
                    </w:rPr>
                  </w:pPr>
                  <w:r w:rsidRPr="00173981">
                    <w:rPr>
                      <w:b/>
                      <w:color w:val="FFFFFF"/>
                      <w:sz w:val="42"/>
                      <w:szCs w:val="42"/>
                      <w:lang w:val="ru-RU"/>
                    </w:rPr>
                    <w:t xml:space="preserve">   </w:t>
                  </w:r>
                </w:p>
                <w:p w:rsidR="004F0A90" w:rsidRDefault="004F0A90" w:rsidP="00C826DA">
                  <w:pPr>
                    <w:rPr>
                      <w:b/>
                      <w:color w:val="FFFFFF"/>
                      <w:sz w:val="42"/>
                      <w:szCs w:val="42"/>
                      <w:lang w:val="ru-RU"/>
                    </w:rPr>
                  </w:pPr>
                  <w:r>
                    <w:rPr>
                      <w:b/>
                      <w:color w:val="FFFFFF"/>
                      <w:sz w:val="42"/>
                      <w:szCs w:val="42"/>
                      <w:lang w:val="ru-RU"/>
                    </w:rPr>
                    <w:t xml:space="preserve">         Жизнь без экономических гарантий: женщины с  </w:t>
                  </w:r>
                </w:p>
                <w:p w:rsidR="004F0A90" w:rsidRPr="00320130" w:rsidRDefault="004F0A90" w:rsidP="00C826DA">
                  <w:pPr>
                    <w:rPr>
                      <w:b/>
                      <w:color w:val="FFFFFF"/>
                      <w:sz w:val="42"/>
                      <w:szCs w:val="42"/>
                      <w:lang w:val="ru-RU"/>
                    </w:rPr>
                  </w:pPr>
                  <w:r>
                    <w:rPr>
                      <w:b/>
                      <w:color w:val="FFFFFF"/>
                      <w:sz w:val="42"/>
                      <w:szCs w:val="42"/>
                      <w:lang w:val="ru-RU"/>
                    </w:rPr>
                    <w:t xml:space="preserve">                                              прекаризованной занятостью</w:t>
                  </w:r>
                </w:p>
              </w:txbxContent>
            </v:textbox>
            <w10:wrap anchorx="page" anchory="page"/>
          </v:rect>
        </w:pict>
      </w:r>
    </w:p>
    <w:p w:rsidR="003968AB" w:rsidRPr="00667ECD" w:rsidRDefault="003968AB" w:rsidP="007C137A">
      <w:pPr>
        <w:pStyle w:val="2"/>
        <w:rPr>
          <w:rFonts w:ascii="Calibri" w:eastAsia="Calibri" w:hAnsi="Calibri"/>
          <w:b w:val="0"/>
          <w:bCs w:val="0"/>
          <w:color w:val="8064A2"/>
          <w:sz w:val="24"/>
          <w:szCs w:val="24"/>
          <w:lang w:val="ru-RU" w:eastAsia="en-US"/>
        </w:rPr>
      </w:pPr>
    </w:p>
    <w:p w:rsidR="003968AB" w:rsidRPr="00667ECD" w:rsidRDefault="00DF79BE" w:rsidP="00DF79BE">
      <w:pPr>
        <w:pStyle w:val="2"/>
        <w:tabs>
          <w:tab w:val="left" w:pos="3930"/>
        </w:tabs>
        <w:rPr>
          <w:rFonts w:ascii="Calibri" w:eastAsia="Calibri" w:hAnsi="Calibri"/>
          <w:b w:val="0"/>
          <w:bCs w:val="0"/>
          <w:color w:val="8064A2"/>
          <w:sz w:val="24"/>
          <w:szCs w:val="24"/>
          <w:lang w:val="ru-RU" w:eastAsia="en-US"/>
        </w:rPr>
      </w:pPr>
      <w:r w:rsidRPr="00667ECD">
        <w:rPr>
          <w:rFonts w:ascii="Calibri" w:eastAsia="Calibri" w:hAnsi="Calibri"/>
          <w:b w:val="0"/>
          <w:bCs w:val="0"/>
          <w:color w:val="8064A2"/>
          <w:sz w:val="24"/>
          <w:szCs w:val="24"/>
          <w:lang w:val="ru-RU" w:eastAsia="en-US"/>
        </w:rPr>
        <w:tab/>
      </w:r>
    </w:p>
    <w:p w:rsidR="003968AB" w:rsidRPr="00667ECD" w:rsidRDefault="009F0F39" w:rsidP="007C137A">
      <w:pPr>
        <w:pStyle w:val="2"/>
        <w:rPr>
          <w:rFonts w:ascii="Calibri" w:eastAsia="Calibri" w:hAnsi="Calibri"/>
          <w:b w:val="0"/>
          <w:bCs w:val="0"/>
          <w:color w:val="8064A2"/>
          <w:sz w:val="24"/>
          <w:szCs w:val="24"/>
          <w:lang w:val="ru-RU" w:eastAsia="en-US"/>
        </w:rPr>
      </w:pPr>
      <w:r w:rsidRPr="00667ECD">
        <w:rPr>
          <w:rFonts w:ascii="Calibri" w:eastAsia="Calibri" w:hAnsi="Calibri"/>
          <w:b w:val="0"/>
          <w:bCs w:val="0"/>
          <w:color w:val="8064A2"/>
          <w:sz w:val="24"/>
          <w:szCs w:val="24"/>
          <w:lang w:val="ru-RU" w:eastAsia="en-US"/>
        </w:rPr>
        <w:t xml:space="preserve"> </w:t>
      </w:r>
    </w:p>
    <w:p w:rsidR="00FC2F0E" w:rsidRPr="00667ECD" w:rsidRDefault="00FC2F0E" w:rsidP="007C137A">
      <w:pPr>
        <w:pStyle w:val="2"/>
        <w:rPr>
          <w:rFonts w:ascii="Calibri" w:eastAsia="Calibri" w:hAnsi="Calibri"/>
          <w:b w:val="0"/>
          <w:bCs w:val="0"/>
          <w:color w:val="8064A2"/>
          <w:sz w:val="24"/>
          <w:szCs w:val="24"/>
          <w:lang w:val="ru-RU" w:eastAsia="en-US"/>
        </w:rPr>
      </w:pPr>
    </w:p>
    <w:p w:rsidR="00FC2F0E" w:rsidRPr="00667ECD" w:rsidRDefault="00FC2F0E" w:rsidP="007C137A">
      <w:pPr>
        <w:pStyle w:val="2"/>
        <w:rPr>
          <w:rFonts w:ascii="Calibri" w:eastAsia="Calibri" w:hAnsi="Calibri"/>
          <w:b w:val="0"/>
          <w:bCs w:val="0"/>
          <w:color w:val="8064A2"/>
          <w:sz w:val="24"/>
          <w:szCs w:val="24"/>
          <w:lang w:val="ru-RU" w:eastAsia="en-US"/>
        </w:rPr>
      </w:pPr>
    </w:p>
    <w:p w:rsidR="00FC2F0E" w:rsidRPr="00667ECD" w:rsidRDefault="00FC2F0E" w:rsidP="007C137A">
      <w:pPr>
        <w:pStyle w:val="2"/>
        <w:rPr>
          <w:rFonts w:ascii="Calibri" w:eastAsia="Calibri" w:hAnsi="Calibri"/>
          <w:b w:val="0"/>
          <w:bCs w:val="0"/>
          <w:noProof/>
          <w:color w:val="8064A2"/>
          <w:sz w:val="24"/>
          <w:szCs w:val="24"/>
          <w:lang w:val="ru-RU"/>
        </w:rPr>
      </w:pPr>
    </w:p>
    <w:p w:rsidR="00BE30AB" w:rsidRPr="00667ECD" w:rsidRDefault="00BE30AB" w:rsidP="008048CE">
      <w:pPr>
        <w:jc w:val="both"/>
        <w:rPr>
          <w:rFonts w:ascii="Century" w:hAnsi="Century"/>
          <w:b/>
          <w:color w:val="1F497D"/>
          <w:lang w:val="ru-RU"/>
        </w:rPr>
      </w:pPr>
    </w:p>
    <w:p w:rsidR="00BE30AB" w:rsidRPr="00667ECD" w:rsidRDefault="00BE30AB" w:rsidP="008048CE">
      <w:pPr>
        <w:jc w:val="both"/>
        <w:rPr>
          <w:rFonts w:ascii="Century" w:hAnsi="Century"/>
          <w:b/>
          <w:color w:val="1F497D"/>
          <w:lang w:val="ru-RU"/>
        </w:rPr>
      </w:pPr>
    </w:p>
    <w:p w:rsidR="00BE30AB" w:rsidRPr="00667ECD" w:rsidRDefault="00BE30AB" w:rsidP="008048CE">
      <w:pPr>
        <w:jc w:val="both"/>
        <w:rPr>
          <w:rFonts w:ascii="Century" w:hAnsi="Century"/>
          <w:b/>
          <w:color w:val="1F497D"/>
          <w:lang w:val="ru-RU"/>
        </w:rPr>
      </w:pPr>
    </w:p>
    <w:p w:rsidR="00BE30AB" w:rsidRPr="00667ECD" w:rsidRDefault="00BE30AB"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pPr>
        <w:rPr>
          <w:rFonts w:ascii="Century" w:hAnsi="Century"/>
          <w:b/>
          <w:color w:val="1F497D"/>
          <w:lang w:val="ru-RU"/>
        </w:rPr>
      </w:pPr>
      <w:r w:rsidRPr="00667ECD">
        <w:rPr>
          <w:rFonts w:ascii="Century" w:hAnsi="Century"/>
          <w:b/>
          <w:color w:val="1F497D"/>
          <w:lang w:val="ru-RU"/>
        </w:rPr>
        <w:br w:type="page"/>
      </w: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647415" w:rsidRPr="00667ECD" w:rsidRDefault="00647415" w:rsidP="008048CE">
      <w:pPr>
        <w:jc w:val="both"/>
        <w:rPr>
          <w:rFonts w:ascii="Century" w:hAnsi="Century"/>
          <w:b/>
          <w:color w:val="1F497D"/>
          <w:lang w:val="ru-RU"/>
        </w:rPr>
      </w:pPr>
    </w:p>
    <w:p w:rsidR="002A0C07" w:rsidRPr="00667ECD" w:rsidRDefault="008D0B0A" w:rsidP="008048CE">
      <w:pPr>
        <w:jc w:val="both"/>
        <w:rPr>
          <w:rFonts w:ascii="Century" w:hAnsi="Century"/>
          <w:color w:val="8064A2"/>
          <w:lang w:val="ru-RU"/>
        </w:rPr>
      </w:pPr>
      <w:r w:rsidRPr="00667ECD">
        <w:rPr>
          <w:rFonts w:ascii="Century" w:hAnsi="Century"/>
          <w:b/>
          <w:color w:val="1F497D"/>
          <w:lang w:val="ru-RU"/>
        </w:rPr>
        <w:t>Жизнь без экономических гарантий: женщины с прекаризованной занятостью</w:t>
      </w:r>
      <w:r w:rsidR="00CB2C6D" w:rsidRPr="00667ECD">
        <w:rPr>
          <w:rFonts w:ascii="Century" w:hAnsi="Century"/>
          <w:color w:val="8064A2"/>
          <w:lang w:val="ru-RU"/>
        </w:rPr>
        <w:t xml:space="preserve"> </w:t>
      </w:r>
    </w:p>
    <w:p w:rsidR="002A0C07" w:rsidRPr="00667ECD" w:rsidRDefault="002A0C07" w:rsidP="008048CE">
      <w:pPr>
        <w:jc w:val="both"/>
        <w:rPr>
          <w:rFonts w:ascii="Century" w:hAnsi="Century"/>
          <w:color w:val="8064A2"/>
          <w:lang w:val="ru-RU"/>
        </w:rPr>
      </w:pPr>
    </w:p>
    <w:p w:rsidR="002A0C07" w:rsidRPr="00667ECD" w:rsidRDefault="00DD4CE2" w:rsidP="008048CE">
      <w:pPr>
        <w:pStyle w:val="4"/>
        <w:jc w:val="both"/>
        <w:rPr>
          <w:rFonts w:ascii="Century" w:hAnsi="Century"/>
          <w:sz w:val="24"/>
          <w:szCs w:val="24"/>
          <w:lang w:val="ru-RU"/>
        </w:rPr>
      </w:pPr>
      <w:r w:rsidRPr="00667ECD">
        <w:rPr>
          <w:rFonts w:ascii="Century" w:hAnsi="Century"/>
          <w:sz w:val="24"/>
          <w:szCs w:val="24"/>
          <w:lang w:val="ru-RU"/>
        </w:rPr>
        <w:t>Содержание</w:t>
      </w:r>
    </w:p>
    <w:p w:rsidR="002A0C07" w:rsidRPr="00667ECD" w:rsidRDefault="002A0C07" w:rsidP="008048CE">
      <w:pPr>
        <w:jc w:val="both"/>
        <w:rPr>
          <w:rFonts w:ascii="Century" w:hAnsi="Century"/>
          <w:lang w:val="ru-RU"/>
        </w:rPr>
      </w:pPr>
    </w:p>
    <w:p w:rsidR="00BE3202" w:rsidRPr="00667ECD" w:rsidRDefault="00DD4CE2" w:rsidP="00BE30AB">
      <w:pPr>
        <w:pStyle w:val="4"/>
        <w:jc w:val="both"/>
        <w:rPr>
          <w:rFonts w:ascii="Century" w:hAnsi="Century"/>
          <w:sz w:val="24"/>
          <w:szCs w:val="24"/>
          <w:lang w:val="ru-RU"/>
        </w:rPr>
      </w:pPr>
      <w:r w:rsidRPr="00667ECD">
        <w:rPr>
          <w:rFonts w:ascii="Century" w:hAnsi="Century"/>
          <w:sz w:val="24"/>
          <w:szCs w:val="24"/>
          <w:lang w:val="ru-RU"/>
        </w:rPr>
        <w:t>Введение и ключевые выводы</w:t>
      </w:r>
    </w:p>
    <w:p w:rsidR="002A0C07" w:rsidRPr="00667ECD" w:rsidRDefault="002A0C07" w:rsidP="008048CE">
      <w:pPr>
        <w:pStyle w:val="4"/>
        <w:ind w:left="720"/>
        <w:jc w:val="both"/>
        <w:rPr>
          <w:rFonts w:ascii="Century" w:hAnsi="Century"/>
          <w:b w:val="0"/>
          <w:sz w:val="24"/>
          <w:szCs w:val="24"/>
          <w:lang w:val="ru-RU"/>
        </w:rPr>
      </w:pPr>
    </w:p>
    <w:p w:rsidR="002A0C07" w:rsidRPr="00667ECD" w:rsidRDefault="002A0C07" w:rsidP="008048CE">
      <w:pPr>
        <w:pStyle w:val="4"/>
        <w:jc w:val="both"/>
        <w:rPr>
          <w:rFonts w:ascii="Century" w:hAnsi="Century"/>
          <w:sz w:val="24"/>
          <w:szCs w:val="24"/>
          <w:lang w:val="ru-RU" w:eastAsia="en-GB"/>
        </w:rPr>
      </w:pPr>
      <w:r w:rsidRPr="00667ECD">
        <w:rPr>
          <w:rFonts w:ascii="Century" w:hAnsi="Century"/>
          <w:sz w:val="24"/>
          <w:szCs w:val="24"/>
          <w:lang w:val="ru-RU" w:eastAsia="en-GB"/>
        </w:rPr>
        <w:t>1</w:t>
      </w:r>
      <w:r w:rsidR="00DF3CA6" w:rsidRPr="00667ECD">
        <w:rPr>
          <w:rFonts w:ascii="Century" w:hAnsi="Century"/>
          <w:sz w:val="24"/>
          <w:szCs w:val="24"/>
          <w:lang w:val="ru-RU" w:eastAsia="en-GB"/>
        </w:rPr>
        <w:t>.</w:t>
      </w:r>
      <w:r w:rsidRPr="00667ECD">
        <w:rPr>
          <w:rFonts w:ascii="Century" w:hAnsi="Century"/>
          <w:sz w:val="24"/>
          <w:szCs w:val="24"/>
          <w:lang w:val="ru-RU" w:eastAsia="en-GB"/>
        </w:rPr>
        <w:tab/>
      </w:r>
      <w:r w:rsidR="0080095F" w:rsidRPr="00667ECD">
        <w:rPr>
          <w:rFonts w:ascii="Century" w:hAnsi="Century"/>
          <w:sz w:val="24"/>
          <w:szCs w:val="24"/>
          <w:lang w:val="ru-RU" w:eastAsia="en-GB"/>
        </w:rPr>
        <w:t>Жизн</w:t>
      </w:r>
      <w:r w:rsidR="005A79E6" w:rsidRPr="00667ECD">
        <w:rPr>
          <w:rFonts w:ascii="Century" w:hAnsi="Century"/>
          <w:sz w:val="24"/>
          <w:szCs w:val="24"/>
          <w:lang w:val="ru-RU" w:eastAsia="en-GB"/>
        </w:rPr>
        <w:t xml:space="preserve">ь </w:t>
      </w:r>
      <w:r w:rsidR="008D0B0A" w:rsidRPr="00667ECD">
        <w:rPr>
          <w:rFonts w:ascii="Century" w:hAnsi="Century"/>
          <w:sz w:val="24"/>
          <w:szCs w:val="24"/>
          <w:lang w:val="ru-RU" w:eastAsia="en-GB"/>
        </w:rPr>
        <w:t>без</w:t>
      </w:r>
      <w:r w:rsidR="00F42FD1" w:rsidRPr="00667ECD">
        <w:rPr>
          <w:rFonts w:ascii="Century" w:hAnsi="Century"/>
          <w:sz w:val="24"/>
          <w:szCs w:val="24"/>
          <w:lang w:val="ru-RU" w:eastAsia="en-GB"/>
        </w:rPr>
        <w:t xml:space="preserve"> экономических гарантий</w:t>
      </w:r>
    </w:p>
    <w:p w:rsidR="002A0C07" w:rsidRPr="00667ECD" w:rsidRDefault="00F96CA2" w:rsidP="008048CE">
      <w:pPr>
        <w:numPr>
          <w:ilvl w:val="1"/>
          <w:numId w:val="5"/>
        </w:numPr>
        <w:jc w:val="both"/>
        <w:rPr>
          <w:rFonts w:ascii="Century" w:eastAsia="Times New Roman" w:hAnsi="Century"/>
          <w:kern w:val="36"/>
        </w:rPr>
      </w:pPr>
      <w:r w:rsidRPr="00667ECD">
        <w:rPr>
          <w:rFonts w:ascii="Century" w:eastAsia="Times New Roman" w:hAnsi="Century"/>
          <w:kern w:val="36"/>
          <w:lang w:val="ru-RU"/>
        </w:rPr>
        <w:t xml:space="preserve">Последствия </w:t>
      </w:r>
      <w:r w:rsidR="00A37972" w:rsidRPr="00667ECD">
        <w:rPr>
          <w:rFonts w:ascii="Century" w:eastAsia="Times New Roman" w:hAnsi="Century"/>
          <w:kern w:val="36"/>
          <w:lang w:val="ru-RU"/>
        </w:rPr>
        <w:t>всемирного</w:t>
      </w:r>
      <w:r w:rsidRPr="00667ECD">
        <w:rPr>
          <w:rFonts w:ascii="Century" w:eastAsia="Times New Roman" w:hAnsi="Century"/>
          <w:kern w:val="36"/>
          <w:lang w:val="ru-RU"/>
        </w:rPr>
        <w:t xml:space="preserve"> экономического кризиса</w:t>
      </w:r>
      <w:r w:rsidR="002A0C07" w:rsidRPr="00667ECD">
        <w:rPr>
          <w:rFonts w:ascii="Century" w:eastAsia="Times New Roman" w:hAnsi="Century"/>
          <w:kern w:val="36"/>
        </w:rPr>
        <w:t xml:space="preserve"> </w:t>
      </w:r>
    </w:p>
    <w:p w:rsidR="004E0A5B" w:rsidRPr="00667ECD" w:rsidRDefault="00B92A3E" w:rsidP="004E0A5B">
      <w:pPr>
        <w:pStyle w:val="af0"/>
        <w:numPr>
          <w:ilvl w:val="1"/>
          <w:numId w:val="5"/>
        </w:numPr>
        <w:jc w:val="both"/>
        <w:rPr>
          <w:rFonts w:ascii="Century" w:hAnsi="Century"/>
          <w:lang w:val="ru-RU"/>
        </w:rPr>
      </w:pPr>
      <w:r w:rsidRPr="00667ECD">
        <w:rPr>
          <w:rFonts w:ascii="Century" w:hAnsi="Century"/>
          <w:lang w:val="ru-RU"/>
        </w:rPr>
        <w:t>Гендерн</w:t>
      </w:r>
      <w:r w:rsidR="00A12465">
        <w:rPr>
          <w:rFonts w:ascii="Century" w:hAnsi="Century"/>
          <w:lang w:val="ru-RU"/>
        </w:rPr>
        <w:t>ая перспектива</w:t>
      </w:r>
      <w:r w:rsidRPr="00667ECD">
        <w:rPr>
          <w:rFonts w:ascii="Century" w:hAnsi="Century"/>
          <w:lang w:val="ru-RU"/>
        </w:rPr>
        <w:t xml:space="preserve"> </w:t>
      </w:r>
      <w:r w:rsidR="00A37972" w:rsidRPr="00667ECD">
        <w:rPr>
          <w:rFonts w:ascii="Century" w:hAnsi="Century"/>
          <w:lang w:val="ru-RU"/>
        </w:rPr>
        <w:t>всемирного</w:t>
      </w:r>
      <w:r w:rsidRPr="00667ECD">
        <w:rPr>
          <w:rFonts w:ascii="Century" w:hAnsi="Century"/>
          <w:lang w:val="ru-RU"/>
        </w:rPr>
        <w:t xml:space="preserve"> экономического кризиса</w:t>
      </w:r>
    </w:p>
    <w:p w:rsidR="00045354" w:rsidRPr="00667ECD" w:rsidRDefault="00045354" w:rsidP="004E0A5B">
      <w:pPr>
        <w:pStyle w:val="af0"/>
        <w:jc w:val="both"/>
        <w:rPr>
          <w:rFonts w:ascii="Century" w:hAnsi="Century"/>
          <w:lang w:val="ru-RU"/>
        </w:rPr>
      </w:pPr>
    </w:p>
    <w:p w:rsidR="002A0C07" w:rsidRPr="00667ECD" w:rsidRDefault="002A0C07" w:rsidP="008048CE">
      <w:pPr>
        <w:ind w:left="720"/>
        <w:jc w:val="both"/>
        <w:rPr>
          <w:rFonts w:ascii="Century" w:eastAsia="Times New Roman" w:hAnsi="Century"/>
          <w:b/>
          <w:kern w:val="36"/>
          <w:lang w:val="ru-RU"/>
        </w:rPr>
      </w:pPr>
    </w:p>
    <w:p w:rsidR="002A0C07" w:rsidRPr="00667ECD" w:rsidRDefault="00AF60BC" w:rsidP="008048CE">
      <w:pPr>
        <w:jc w:val="both"/>
        <w:rPr>
          <w:rStyle w:val="40"/>
          <w:rFonts w:ascii="Century" w:eastAsia="Calibri" w:hAnsi="Century"/>
          <w:sz w:val="24"/>
          <w:szCs w:val="24"/>
          <w:lang w:val="ru-RU"/>
        </w:rPr>
      </w:pPr>
      <w:r w:rsidRPr="00667ECD">
        <w:rPr>
          <w:rFonts w:ascii="Century" w:hAnsi="Century"/>
          <w:b/>
          <w:lang w:val="ru-RU"/>
        </w:rPr>
        <w:t>2</w:t>
      </w:r>
      <w:r w:rsidR="002A0C07" w:rsidRPr="00667ECD">
        <w:rPr>
          <w:rFonts w:ascii="Century" w:hAnsi="Century"/>
          <w:b/>
          <w:lang w:val="ru-RU"/>
        </w:rPr>
        <w:t>.</w:t>
      </w:r>
      <w:r w:rsidR="002A0C07" w:rsidRPr="00667ECD">
        <w:rPr>
          <w:rFonts w:ascii="Century" w:hAnsi="Century"/>
          <w:b/>
          <w:lang w:val="ru-RU"/>
        </w:rPr>
        <w:tab/>
      </w:r>
      <w:r w:rsidR="0080095F" w:rsidRPr="00667ECD">
        <w:rPr>
          <w:rStyle w:val="40"/>
          <w:rFonts w:ascii="Century" w:eastAsia="Calibri" w:hAnsi="Century"/>
          <w:sz w:val="24"/>
          <w:szCs w:val="24"/>
          <w:lang w:val="ru-RU"/>
        </w:rPr>
        <w:t>Жизн</w:t>
      </w:r>
      <w:r w:rsidR="005A79E6" w:rsidRPr="00667ECD">
        <w:rPr>
          <w:rStyle w:val="40"/>
          <w:rFonts w:ascii="Century" w:eastAsia="Calibri" w:hAnsi="Century"/>
          <w:sz w:val="24"/>
          <w:szCs w:val="24"/>
          <w:lang w:val="ru-RU"/>
        </w:rPr>
        <w:t xml:space="preserve">ь с </w:t>
      </w:r>
      <w:r w:rsidR="00173981" w:rsidRPr="00667ECD">
        <w:rPr>
          <w:rStyle w:val="40"/>
          <w:rFonts w:ascii="Century" w:eastAsia="Calibri" w:hAnsi="Century"/>
          <w:sz w:val="24"/>
          <w:szCs w:val="24"/>
          <w:lang w:val="ru-RU"/>
        </w:rPr>
        <w:t>рискованной</w:t>
      </w:r>
      <w:r w:rsidR="005A79E6" w:rsidRPr="00667ECD">
        <w:rPr>
          <w:rStyle w:val="40"/>
          <w:rFonts w:ascii="Century" w:eastAsia="Calibri" w:hAnsi="Century"/>
          <w:sz w:val="24"/>
          <w:szCs w:val="24"/>
          <w:lang w:val="ru-RU"/>
        </w:rPr>
        <w:t xml:space="preserve"> занятостью</w:t>
      </w:r>
    </w:p>
    <w:p w:rsidR="002A0C07" w:rsidRPr="00667ECD" w:rsidRDefault="00AF60BC" w:rsidP="008048CE">
      <w:pPr>
        <w:jc w:val="both"/>
        <w:rPr>
          <w:rFonts w:ascii="Century" w:hAnsi="Century"/>
          <w:lang w:val="ru-RU"/>
        </w:rPr>
      </w:pPr>
      <w:r w:rsidRPr="00667ECD">
        <w:rPr>
          <w:rFonts w:ascii="Century" w:hAnsi="Century"/>
          <w:lang w:val="ru-RU"/>
        </w:rPr>
        <w:t>2</w:t>
      </w:r>
      <w:r w:rsidR="0080095F" w:rsidRPr="00667ECD">
        <w:rPr>
          <w:rFonts w:ascii="Century" w:hAnsi="Century"/>
          <w:lang w:val="ru-RU"/>
        </w:rPr>
        <w:t>.1</w:t>
      </w:r>
      <w:r w:rsidR="0080095F" w:rsidRPr="00667ECD">
        <w:rPr>
          <w:rFonts w:ascii="Century" w:hAnsi="Century"/>
          <w:lang w:val="ru-RU"/>
        </w:rPr>
        <w:tab/>
      </w:r>
      <w:r w:rsidR="00173981" w:rsidRPr="00667ECD">
        <w:rPr>
          <w:rFonts w:ascii="Century" w:hAnsi="Century"/>
          <w:lang w:val="ru-RU"/>
        </w:rPr>
        <w:t>Прекариз</w:t>
      </w:r>
      <w:r w:rsidR="003E6AD8" w:rsidRPr="00667ECD">
        <w:rPr>
          <w:rFonts w:ascii="Century" w:hAnsi="Century"/>
          <w:lang w:val="ru-RU"/>
        </w:rPr>
        <w:t>ованная</w:t>
      </w:r>
      <w:r w:rsidR="0080095F" w:rsidRPr="00667ECD">
        <w:rPr>
          <w:rFonts w:ascii="Century" w:hAnsi="Century"/>
          <w:lang w:val="ru-RU"/>
        </w:rPr>
        <w:t xml:space="preserve"> занятость</w:t>
      </w:r>
    </w:p>
    <w:p w:rsidR="002A0C07" w:rsidRPr="00667ECD" w:rsidRDefault="00AF60BC" w:rsidP="008048CE">
      <w:pPr>
        <w:jc w:val="both"/>
        <w:rPr>
          <w:rFonts w:ascii="Century" w:hAnsi="Century"/>
          <w:lang w:val="ru-RU"/>
        </w:rPr>
      </w:pPr>
      <w:r w:rsidRPr="00667ECD">
        <w:rPr>
          <w:rFonts w:ascii="Century" w:hAnsi="Century"/>
          <w:lang w:val="ru-RU"/>
        </w:rPr>
        <w:t>2</w:t>
      </w:r>
      <w:r w:rsidR="002A0C07" w:rsidRPr="00667ECD">
        <w:rPr>
          <w:rFonts w:ascii="Century" w:hAnsi="Century"/>
          <w:lang w:val="ru-RU"/>
        </w:rPr>
        <w:t>.2</w:t>
      </w:r>
      <w:r w:rsidR="002A0C07" w:rsidRPr="00667ECD">
        <w:rPr>
          <w:rFonts w:ascii="Century" w:hAnsi="Century"/>
          <w:lang w:val="ru-RU"/>
        </w:rPr>
        <w:tab/>
      </w:r>
      <w:r w:rsidR="004C5C97" w:rsidRPr="00667ECD">
        <w:rPr>
          <w:rFonts w:ascii="Century" w:hAnsi="Century"/>
          <w:lang w:val="ru-RU"/>
        </w:rPr>
        <w:t>Неформальная экономика и неформальная занятость</w:t>
      </w:r>
    </w:p>
    <w:p w:rsidR="00446DB4" w:rsidRPr="00667ECD" w:rsidRDefault="00AF60BC" w:rsidP="00446DB4">
      <w:pPr>
        <w:jc w:val="both"/>
        <w:rPr>
          <w:rFonts w:ascii="Century" w:hAnsi="Century"/>
          <w:lang w:val="ru-RU"/>
        </w:rPr>
      </w:pPr>
      <w:r w:rsidRPr="00667ECD">
        <w:rPr>
          <w:rFonts w:ascii="Century" w:hAnsi="Century"/>
          <w:lang w:val="ru-RU"/>
        </w:rPr>
        <w:t>2</w:t>
      </w:r>
      <w:r w:rsidR="00446DB4" w:rsidRPr="00667ECD">
        <w:rPr>
          <w:rFonts w:ascii="Century" w:hAnsi="Century"/>
          <w:lang w:val="ru-RU"/>
        </w:rPr>
        <w:t>.</w:t>
      </w:r>
      <w:r w:rsidR="00BE30AB" w:rsidRPr="00667ECD">
        <w:rPr>
          <w:rFonts w:ascii="Century" w:hAnsi="Century"/>
          <w:lang w:val="ru-RU"/>
        </w:rPr>
        <w:t>3</w:t>
      </w:r>
      <w:r w:rsidR="00446DB4" w:rsidRPr="00667ECD">
        <w:rPr>
          <w:rFonts w:ascii="Century" w:hAnsi="Century"/>
          <w:lang w:val="ru-RU"/>
        </w:rPr>
        <w:t xml:space="preserve"> </w:t>
      </w:r>
      <w:r w:rsidR="00446DB4" w:rsidRPr="00667ECD">
        <w:rPr>
          <w:rFonts w:ascii="Century" w:hAnsi="Century"/>
          <w:lang w:val="ru-RU"/>
        </w:rPr>
        <w:tab/>
      </w:r>
      <w:r w:rsidR="006D545C" w:rsidRPr="00667ECD">
        <w:rPr>
          <w:rFonts w:ascii="Century" w:hAnsi="Century"/>
          <w:lang w:val="ru-RU"/>
        </w:rPr>
        <w:t xml:space="preserve">Незащищённая занятость и </w:t>
      </w:r>
      <w:r w:rsidR="00B94687" w:rsidRPr="00667ECD">
        <w:rPr>
          <w:rFonts w:ascii="Century" w:hAnsi="Century"/>
          <w:lang w:val="ru-RU"/>
        </w:rPr>
        <w:t xml:space="preserve">работающие </w:t>
      </w:r>
      <w:r w:rsidR="006D545C" w:rsidRPr="00667ECD">
        <w:rPr>
          <w:rFonts w:ascii="Century" w:hAnsi="Century"/>
          <w:lang w:val="ru-RU"/>
        </w:rPr>
        <w:t>женщины</w:t>
      </w:r>
      <w:r w:rsidR="00B94687" w:rsidRPr="00667ECD">
        <w:rPr>
          <w:rFonts w:ascii="Century" w:hAnsi="Century"/>
          <w:lang w:val="ru-RU"/>
        </w:rPr>
        <w:t xml:space="preserve"> с низким доходом</w:t>
      </w:r>
      <w:r w:rsidR="00446DB4" w:rsidRPr="00667ECD">
        <w:rPr>
          <w:rFonts w:ascii="Century" w:hAnsi="Century"/>
          <w:lang w:val="ru-RU"/>
        </w:rPr>
        <w:t xml:space="preserve"> </w:t>
      </w:r>
    </w:p>
    <w:p w:rsidR="00446DB4" w:rsidRPr="00667ECD" w:rsidRDefault="00446DB4" w:rsidP="00446DB4">
      <w:pPr>
        <w:jc w:val="both"/>
        <w:rPr>
          <w:rFonts w:ascii="Century" w:hAnsi="Century"/>
          <w:b/>
          <w:lang w:val="ru-RU"/>
        </w:rPr>
      </w:pPr>
    </w:p>
    <w:p w:rsidR="002A0C07" w:rsidRPr="00667ECD" w:rsidRDefault="00AF60BC" w:rsidP="008048CE">
      <w:pPr>
        <w:jc w:val="both"/>
        <w:rPr>
          <w:rFonts w:ascii="Century" w:hAnsi="Century"/>
          <w:b/>
          <w:bCs/>
          <w:lang w:val="ru-RU"/>
        </w:rPr>
      </w:pPr>
      <w:r w:rsidRPr="00667ECD">
        <w:rPr>
          <w:rFonts w:ascii="Century" w:hAnsi="Century"/>
          <w:b/>
          <w:bCs/>
          <w:lang w:val="ru-RU"/>
        </w:rPr>
        <w:t>3</w:t>
      </w:r>
      <w:r w:rsidR="002A0C07" w:rsidRPr="00667ECD">
        <w:rPr>
          <w:rFonts w:ascii="Century" w:hAnsi="Century"/>
          <w:b/>
          <w:bCs/>
          <w:lang w:val="ru-RU"/>
        </w:rPr>
        <w:t>.</w:t>
      </w:r>
      <w:r w:rsidR="002A0C07" w:rsidRPr="00667ECD">
        <w:rPr>
          <w:rFonts w:ascii="Century" w:hAnsi="Century"/>
          <w:b/>
          <w:bCs/>
          <w:lang w:val="ru-RU"/>
        </w:rPr>
        <w:tab/>
      </w:r>
      <w:r w:rsidR="00B94687" w:rsidRPr="00667ECD">
        <w:rPr>
          <w:rFonts w:ascii="Century" w:hAnsi="Century"/>
          <w:b/>
          <w:bCs/>
          <w:lang w:val="ru-RU"/>
        </w:rPr>
        <w:t>Жизнь</w:t>
      </w:r>
      <w:r w:rsidR="005A79E6" w:rsidRPr="00667ECD">
        <w:rPr>
          <w:rFonts w:ascii="Century" w:hAnsi="Century"/>
          <w:b/>
          <w:bCs/>
          <w:lang w:val="ru-RU"/>
        </w:rPr>
        <w:t xml:space="preserve"> с низкой заработной платой</w:t>
      </w:r>
    </w:p>
    <w:p w:rsidR="001C6455" w:rsidRPr="00667ECD" w:rsidRDefault="00AF60BC" w:rsidP="008048CE">
      <w:pPr>
        <w:jc w:val="both"/>
        <w:rPr>
          <w:rFonts w:ascii="Century" w:hAnsi="Century"/>
          <w:color w:val="8064A2"/>
          <w:lang w:val="ru-RU"/>
        </w:rPr>
      </w:pPr>
      <w:r w:rsidRPr="00667ECD">
        <w:rPr>
          <w:rFonts w:ascii="Century" w:hAnsi="Century"/>
          <w:bCs/>
          <w:lang w:val="ru-RU"/>
        </w:rPr>
        <w:t>3</w:t>
      </w:r>
      <w:r w:rsidR="002A0C07" w:rsidRPr="00667ECD">
        <w:rPr>
          <w:rFonts w:ascii="Century" w:hAnsi="Century"/>
          <w:bCs/>
          <w:lang w:val="ru-RU"/>
        </w:rPr>
        <w:t>.1</w:t>
      </w:r>
      <w:r w:rsidR="001C6455" w:rsidRPr="00667ECD">
        <w:rPr>
          <w:rFonts w:ascii="Century" w:hAnsi="Century"/>
          <w:bCs/>
          <w:lang w:val="ru-RU"/>
        </w:rPr>
        <w:tab/>
      </w:r>
      <w:r w:rsidR="00B94687" w:rsidRPr="00667ECD">
        <w:rPr>
          <w:rFonts w:ascii="Century" w:hAnsi="Century"/>
          <w:lang w:val="ru-RU"/>
        </w:rPr>
        <w:t>Экономический кризис вдвое сократил рост</w:t>
      </w:r>
      <w:r w:rsidR="00C4390A" w:rsidRPr="00667ECD">
        <w:rPr>
          <w:rFonts w:ascii="Century" w:hAnsi="Century"/>
          <w:lang w:val="ru-RU"/>
        </w:rPr>
        <w:t xml:space="preserve"> уровня</w:t>
      </w:r>
      <w:r w:rsidR="00B94687" w:rsidRPr="00667ECD">
        <w:rPr>
          <w:rFonts w:ascii="Century" w:hAnsi="Century"/>
          <w:lang w:val="ru-RU"/>
        </w:rPr>
        <w:t xml:space="preserve"> зарплат </w:t>
      </w:r>
      <w:r w:rsidR="00C4390A" w:rsidRPr="00667ECD">
        <w:rPr>
          <w:rFonts w:ascii="Century" w:hAnsi="Century"/>
          <w:lang w:val="ru-RU"/>
        </w:rPr>
        <w:t>в</w:t>
      </w:r>
      <w:r w:rsidR="00B94687" w:rsidRPr="00667ECD">
        <w:rPr>
          <w:rFonts w:ascii="Century" w:hAnsi="Century"/>
          <w:lang w:val="ru-RU"/>
        </w:rPr>
        <w:t xml:space="preserve"> мир</w:t>
      </w:r>
      <w:r w:rsidR="00C4390A" w:rsidRPr="00667ECD">
        <w:rPr>
          <w:rFonts w:ascii="Century" w:hAnsi="Century"/>
          <w:lang w:val="ru-RU"/>
        </w:rPr>
        <w:t>е</w:t>
      </w:r>
      <w:r w:rsidR="00CB2C6D" w:rsidRPr="00667ECD">
        <w:rPr>
          <w:rFonts w:ascii="Century" w:hAnsi="Century"/>
          <w:color w:val="8064A2"/>
          <w:lang w:val="ru-RU"/>
        </w:rPr>
        <w:t xml:space="preserve"> </w:t>
      </w:r>
    </w:p>
    <w:p w:rsidR="001C6455" w:rsidRPr="00667ECD" w:rsidRDefault="00AF60BC" w:rsidP="008048CE">
      <w:pPr>
        <w:jc w:val="both"/>
        <w:rPr>
          <w:rFonts w:ascii="Century" w:hAnsi="Century"/>
          <w:color w:val="8064A2"/>
          <w:lang w:val="ru-RU"/>
        </w:rPr>
      </w:pPr>
      <w:r w:rsidRPr="00667ECD">
        <w:rPr>
          <w:rFonts w:ascii="Century" w:hAnsi="Century"/>
          <w:lang w:val="ru-RU"/>
        </w:rPr>
        <w:t>3</w:t>
      </w:r>
      <w:r w:rsidR="001C6455" w:rsidRPr="00667ECD">
        <w:rPr>
          <w:rFonts w:ascii="Century" w:hAnsi="Century"/>
          <w:lang w:val="ru-RU"/>
        </w:rPr>
        <w:t xml:space="preserve">.2 </w:t>
      </w:r>
      <w:r w:rsidR="001C6455" w:rsidRPr="00667ECD">
        <w:rPr>
          <w:rFonts w:ascii="Century" w:hAnsi="Century"/>
          <w:lang w:val="ru-RU"/>
        </w:rPr>
        <w:tab/>
      </w:r>
      <w:r w:rsidR="00B94687" w:rsidRPr="00667ECD">
        <w:rPr>
          <w:rFonts w:ascii="Century" w:hAnsi="Century"/>
          <w:lang w:val="ru-RU"/>
        </w:rPr>
        <w:t>Неравенство в оплате труда, низки</w:t>
      </w:r>
      <w:r w:rsidR="0074532D" w:rsidRPr="00667ECD">
        <w:rPr>
          <w:rFonts w:ascii="Century" w:hAnsi="Century"/>
          <w:lang w:val="ru-RU"/>
        </w:rPr>
        <w:t>й уровень оплаты труда и гендер</w:t>
      </w:r>
      <w:r w:rsidR="00E1260B" w:rsidRPr="00667ECD">
        <w:rPr>
          <w:rFonts w:ascii="Century" w:hAnsi="Century"/>
          <w:lang w:val="ru-RU"/>
        </w:rPr>
        <w:t>ный вопрос</w:t>
      </w:r>
    </w:p>
    <w:p w:rsidR="00345003" w:rsidRPr="00667ECD" w:rsidRDefault="00AF60BC" w:rsidP="00345003">
      <w:pPr>
        <w:ind w:left="720" w:hanging="720"/>
        <w:rPr>
          <w:rFonts w:ascii="Century" w:hAnsi="Century"/>
          <w:lang w:val="ru-RU"/>
        </w:rPr>
      </w:pPr>
      <w:r w:rsidRPr="00667ECD">
        <w:rPr>
          <w:rFonts w:ascii="Century" w:hAnsi="Century"/>
          <w:lang w:val="ru-RU"/>
        </w:rPr>
        <w:t>3</w:t>
      </w:r>
      <w:r w:rsidR="001C6455" w:rsidRPr="00667ECD">
        <w:rPr>
          <w:rFonts w:ascii="Century" w:hAnsi="Century"/>
          <w:lang w:val="ru-RU"/>
        </w:rPr>
        <w:t>.3</w:t>
      </w:r>
      <w:r w:rsidR="001C6455" w:rsidRPr="00667ECD">
        <w:rPr>
          <w:rFonts w:ascii="Century" w:hAnsi="Century"/>
          <w:lang w:val="ru-RU"/>
        </w:rPr>
        <w:tab/>
      </w:r>
      <w:r w:rsidR="00DD4CE2" w:rsidRPr="00667ECD">
        <w:rPr>
          <w:rFonts w:ascii="Century" w:hAnsi="Century"/>
          <w:lang w:val="ru-RU"/>
        </w:rPr>
        <w:t xml:space="preserve">Неравенство в оплате труда женщин </w:t>
      </w:r>
      <w:r w:rsidR="00A80D11" w:rsidRPr="00667ECD">
        <w:rPr>
          <w:rFonts w:ascii="Century" w:hAnsi="Century"/>
          <w:lang w:val="ru-RU"/>
        </w:rPr>
        <w:t>в промышленно развитых странах: положение р</w:t>
      </w:r>
      <w:r w:rsidR="00E1260B" w:rsidRPr="00667ECD">
        <w:rPr>
          <w:rFonts w:ascii="Century" w:hAnsi="Century"/>
          <w:lang w:val="ru-RU"/>
        </w:rPr>
        <w:t>аботников с неполной занятостью</w:t>
      </w:r>
    </w:p>
    <w:p w:rsidR="001C6455" w:rsidRPr="00667ECD" w:rsidRDefault="001C6455" w:rsidP="008048CE">
      <w:pPr>
        <w:jc w:val="both"/>
        <w:rPr>
          <w:rFonts w:ascii="Century" w:hAnsi="Century"/>
          <w:lang w:val="ru-RU"/>
        </w:rPr>
      </w:pPr>
    </w:p>
    <w:p w:rsidR="00BE3202" w:rsidRPr="00667ECD" w:rsidRDefault="00BE3202" w:rsidP="00BE3202">
      <w:pPr>
        <w:ind w:firstLine="720"/>
        <w:jc w:val="both"/>
        <w:rPr>
          <w:rFonts w:ascii="Century" w:hAnsi="Century"/>
          <w:b/>
          <w:lang w:val="ru-RU"/>
        </w:rPr>
      </w:pPr>
    </w:p>
    <w:p w:rsidR="00A867B9" w:rsidRPr="00667ECD" w:rsidRDefault="005A79E6" w:rsidP="00BE30AB">
      <w:pPr>
        <w:jc w:val="both"/>
        <w:rPr>
          <w:rFonts w:ascii="Century" w:hAnsi="Century"/>
          <w:b/>
          <w:lang w:val="ru-RU"/>
        </w:rPr>
      </w:pPr>
      <w:r w:rsidRPr="00667ECD">
        <w:rPr>
          <w:rFonts w:ascii="Century" w:hAnsi="Century"/>
          <w:b/>
          <w:lang w:val="ru-RU"/>
        </w:rPr>
        <w:t>Рекомендации</w:t>
      </w:r>
    </w:p>
    <w:p w:rsidR="00BE3202" w:rsidRPr="00283C96" w:rsidRDefault="00BE3202" w:rsidP="008048CE">
      <w:pPr>
        <w:ind w:firstLine="720"/>
        <w:jc w:val="both"/>
        <w:rPr>
          <w:rFonts w:ascii="Century" w:hAnsi="Century"/>
          <w:b/>
          <w:lang w:val="ru-RU"/>
        </w:rPr>
      </w:pPr>
    </w:p>
    <w:p w:rsidR="00BE30AB" w:rsidRPr="00283C96" w:rsidRDefault="00BE30AB" w:rsidP="008048CE">
      <w:pPr>
        <w:jc w:val="both"/>
        <w:rPr>
          <w:rFonts w:ascii="Century" w:hAnsi="Century"/>
          <w:lang w:val="ru-RU"/>
        </w:rPr>
      </w:pPr>
    </w:p>
    <w:p w:rsidR="00BE30AB" w:rsidRPr="00283C96" w:rsidRDefault="00BE30AB" w:rsidP="008048CE">
      <w:pPr>
        <w:jc w:val="both"/>
        <w:rPr>
          <w:rFonts w:ascii="Century" w:hAnsi="Century"/>
          <w:lang w:val="ru-RU"/>
        </w:rPr>
      </w:pPr>
    </w:p>
    <w:p w:rsidR="00BE30AB" w:rsidRPr="00283C96" w:rsidRDefault="00BE30AB" w:rsidP="008048CE">
      <w:pPr>
        <w:jc w:val="both"/>
        <w:rPr>
          <w:rFonts w:ascii="Century" w:hAnsi="Century"/>
          <w:lang w:val="ru-RU"/>
        </w:rPr>
      </w:pPr>
    </w:p>
    <w:p w:rsidR="002A0C07" w:rsidRPr="00667ECD" w:rsidRDefault="005A79E6" w:rsidP="008048CE">
      <w:pPr>
        <w:jc w:val="both"/>
        <w:rPr>
          <w:rFonts w:ascii="Century" w:hAnsi="Century"/>
          <w:lang w:val="ru-RU"/>
        </w:rPr>
      </w:pPr>
      <w:r w:rsidRPr="00667ECD">
        <w:rPr>
          <w:rFonts w:ascii="Century" w:hAnsi="Century"/>
          <w:lang w:val="ru-RU"/>
        </w:rPr>
        <w:t xml:space="preserve">Авторы выражают глубокую признательность </w:t>
      </w:r>
      <w:r w:rsidR="00283C96">
        <w:rPr>
          <w:rFonts w:ascii="Century" w:hAnsi="Century"/>
          <w:lang w:val="ru-RU"/>
        </w:rPr>
        <w:t>Жо Моррис, исследовательнице</w:t>
      </w:r>
      <w:r w:rsidRPr="00667ECD">
        <w:rPr>
          <w:rFonts w:ascii="Century" w:hAnsi="Century"/>
          <w:lang w:val="ru-RU"/>
        </w:rPr>
        <w:t xml:space="preserve"> трудового движения и консультанту по во</w:t>
      </w:r>
      <w:r w:rsidR="00283C96">
        <w:rPr>
          <w:rFonts w:ascii="Century" w:hAnsi="Century"/>
          <w:lang w:val="ru-RU"/>
        </w:rPr>
        <w:t>просам кадровой политики, за ее</w:t>
      </w:r>
      <w:r w:rsidRPr="00667ECD">
        <w:rPr>
          <w:rFonts w:ascii="Century" w:hAnsi="Century"/>
          <w:lang w:val="ru-RU"/>
        </w:rPr>
        <w:t xml:space="preserve"> существенный вклад в подготовку данной публикации</w:t>
      </w:r>
      <w:r w:rsidR="000E04E7" w:rsidRPr="00667ECD">
        <w:rPr>
          <w:rFonts w:ascii="Century" w:hAnsi="Century"/>
          <w:lang w:val="ru-RU"/>
        </w:rPr>
        <w:t xml:space="preserve">.  </w:t>
      </w:r>
    </w:p>
    <w:p w:rsidR="00647415" w:rsidRPr="00667ECD" w:rsidRDefault="00647415">
      <w:pPr>
        <w:rPr>
          <w:rFonts w:ascii="Century" w:hAnsi="Century"/>
          <w:lang w:val="ru-RU"/>
        </w:rPr>
      </w:pPr>
      <w:r w:rsidRPr="00667ECD">
        <w:rPr>
          <w:rFonts w:ascii="Century" w:hAnsi="Century"/>
          <w:lang w:val="ru-RU"/>
        </w:rPr>
        <w:br w:type="page"/>
      </w:r>
    </w:p>
    <w:p w:rsidR="002807DB" w:rsidRPr="00667ECD" w:rsidRDefault="00B45E33" w:rsidP="001D5AB6">
      <w:pPr>
        <w:jc w:val="center"/>
        <w:rPr>
          <w:rFonts w:ascii="Century" w:hAnsi="Century"/>
          <w:b/>
          <w:lang w:val="ru-RU"/>
        </w:rPr>
      </w:pPr>
      <w:r w:rsidRPr="00667ECD">
        <w:rPr>
          <w:rFonts w:ascii="Century" w:hAnsi="Century"/>
          <w:b/>
          <w:lang w:val="ru-RU"/>
        </w:rPr>
        <w:t>ВВЕДЕНИЕ И ОСНОВНЫЕ ВЫВОДЫ</w:t>
      </w:r>
    </w:p>
    <w:p w:rsidR="000A4046" w:rsidRPr="00667ECD" w:rsidRDefault="005D6184" w:rsidP="00B45E33">
      <w:pPr>
        <w:jc w:val="both"/>
        <w:rPr>
          <w:rFonts w:ascii="Century" w:hAnsi="Century"/>
          <w:b/>
          <w:lang w:val="ru-RU"/>
        </w:rPr>
      </w:pPr>
      <w:r w:rsidRPr="00667ECD">
        <w:rPr>
          <w:rFonts w:ascii="Century" w:hAnsi="Century"/>
          <w:b/>
        </w:rPr>
        <w:t xml:space="preserve"> </w:t>
      </w:r>
    </w:p>
    <w:p w:rsidR="00B45E33" w:rsidRPr="00667ECD" w:rsidRDefault="00B45E33" w:rsidP="00B45E33">
      <w:pPr>
        <w:jc w:val="both"/>
        <w:rPr>
          <w:rFonts w:ascii="Century" w:hAnsi="Century"/>
          <w:b/>
          <w:lang w:val="ru-RU"/>
        </w:rPr>
      </w:pPr>
    </w:p>
    <w:p w:rsidR="00B45E33" w:rsidRPr="00667ECD" w:rsidRDefault="00AE54FC" w:rsidP="00B45E33">
      <w:pPr>
        <w:jc w:val="both"/>
        <w:rPr>
          <w:rFonts w:ascii="Century" w:hAnsi="Century"/>
          <w:lang w:val="ru-RU"/>
        </w:rPr>
      </w:pPr>
      <w:r w:rsidRPr="00667ECD">
        <w:rPr>
          <w:rFonts w:ascii="Century" w:hAnsi="Century"/>
          <w:lang w:val="ru-RU"/>
        </w:rPr>
        <w:t xml:space="preserve">Обострение проблемы занятости с началом мирового экономического кризиса, оставившего как минимум 27 млн. человек без работы, уже описано достаточно подробно. Данный </w:t>
      </w:r>
      <w:r w:rsidR="00472665" w:rsidRPr="00667ECD">
        <w:rPr>
          <w:rFonts w:ascii="Century" w:hAnsi="Century"/>
          <w:lang w:val="ru-RU"/>
        </w:rPr>
        <w:t>доклад</w:t>
      </w:r>
      <w:r w:rsidRPr="00667ECD">
        <w:rPr>
          <w:rFonts w:ascii="Century" w:hAnsi="Century"/>
          <w:lang w:val="ru-RU"/>
        </w:rPr>
        <w:t xml:space="preserve"> анализирует результаты последнего международного исследования, основанного на материалах ряда источников и фокусирующегося на второй волне </w:t>
      </w:r>
      <w:r w:rsidR="004859BA" w:rsidRPr="00667ECD">
        <w:rPr>
          <w:rFonts w:ascii="Century" w:hAnsi="Century"/>
          <w:lang w:val="ru-RU"/>
        </w:rPr>
        <w:t>обострения проблемы занятости, которая особенно затрагивает</w:t>
      </w:r>
      <w:r w:rsidRPr="00667ECD">
        <w:rPr>
          <w:rFonts w:ascii="Century" w:hAnsi="Century"/>
          <w:lang w:val="ru-RU"/>
        </w:rPr>
        <w:t xml:space="preserve"> </w:t>
      </w:r>
      <w:r w:rsidR="004859BA" w:rsidRPr="00667ECD">
        <w:rPr>
          <w:rFonts w:ascii="Century" w:hAnsi="Century"/>
          <w:lang w:val="ru-RU"/>
        </w:rPr>
        <w:t xml:space="preserve">женщин и </w:t>
      </w:r>
      <w:r w:rsidR="00387148" w:rsidRPr="00667ECD">
        <w:rPr>
          <w:rFonts w:ascii="Century" w:hAnsi="Century"/>
          <w:lang w:val="ru-RU"/>
        </w:rPr>
        <w:t>при этом слабо отражена</w:t>
      </w:r>
      <w:r w:rsidR="004859BA" w:rsidRPr="00667ECD">
        <w:rPr>
          <w:rFonts w:ascii="Century" w:hAnsi="Century"/>
          <w:lang w:val="ru-RU"/>
        </w:rPr>
        <w:t xml:space="preserve"> в официальной статистике и политике государства. </w:t>
      </w:r>
      <w:r w:rsidR="00145CB1" w:rsidRPr="00667ECD">
        <w:rPr>
          <w:rFonts w:ascii="Century" w:hAnsi="Century"/>
          <w:lang w:val="ru-RU"/>
        </w:rPr>
        <w:t xml:space="preserve">Кризис многократно усилил </w:t>
      </w:r>
      <w:r w:rsidR="002263CB" w:rsidRPr="00667ECD">
        <w:rPr>
          <w:rFonts w:ascii="Century" w:hAnsi="Century"/>
          <w:lang w:val="ru-RU"/>
        </w:rPr>
        <w:t xml:space="preserve">долговременную </w:t>
      </w:r>
      <w:r w:rsidR="00145CB1" w:rsidRPr="00667ECD">
        <w:rPr>
          <w:rFonts w:ascii="Century" w:hAnsi="Century"/>
          <w:lang w:val="ru-RU"/>
        </w:rPr>
        <w:t xml:space="preserve">докризисную тенденцию </w:t>
      </w:r>
      <w:r w:rsidR="002263CB" w:rsidRPr="00667ECD">
        <w:rPr>
          <w:rFonts w:ascii="Century" w:hAnsi="Century"/>
          <w:lang w:val="ru-RU"/>
        </w:rPr>
        <w:t xml:space="preserve">распространения </w:t>
      </w:r>
      <w:r w:rsidR="00C4390A" w:rsidRPr="00667ECD">
        <w:rPr>
          <w:rFonts w:ascii="Century" w:hAnsi="Century"/>
          <w:lang w:val="ru-RU"/>
        </w:rPr>
        <w:t>прекаризованных</w:t>
      </w:r>
      <w:r w:rsidR="002263CB" w:rsidRPr="00667ECD">
        <w:rPr>
          <w:rFonts w:ascii="Century" w:hAnsi="Century"/>
          <w:lang w:val="ru-RU"/>
        </w:rPr>
        <w:t xml:space="preserve"> договорённостей </w:t>
      </w:r>
      <w:r w:rsidR="00A35351" w:rsidRPr="00667ECD">
        <w:rPr>
          <w:rFonts w:ascii="Century" w:hAnsi="Century"/>
          <w:lang w:val="ru-RU"/>
        </w:rPr>
        <w:t xml:space="preserve">о </w:t>
      </w:r>
      <w:r w:rsidR="00C4390A" w:rsidRPr="00667ECD">
        <w:rPr>
          <w:rFonts w:ascii="Century" w:hAnsi="Century"/>
          <w:lang w:val="ru-RU"/>
        </w:rPr>
        <w:t>занятости</w:t>
      </w:r>
      <w:r w:rsidR="00145CB1" w:rsidRPr="00667ECD">
        <w:rPr>
          <w:rFonts w:ascii="Century" w:hAnsi="Century"/>
          <w:lang w:val="ru-RU"/>
        </w:rPr>
        <w:t xml:space="preserve"> </w:t>
      </w:r>
      <w:r w:rsidR="002263CB" w:rsidRPr="00667ECD">
        <w:rPr>
          <w:rFonts w:ascii="Century" w:hAnsi="Century"/>
          <w:lang w:val="ru-RU"/>
        </w:rPr>
        <w:t>и снижения</w:t>
      </w:r>
      <w:r w:rsidR="00145CB1" w:rsidRPr="00667ECD">
        <w:rPr>
          <w:rFonts w:ascii="Century" w:hAnsi="Century"/>
          <w:lang w:val="ru-RU"/>
        </w:rPr>
        <w:t xml:space="preserve"> формализации </w:t>
      </w:r>
      <w:r w:rsidR="002263CB" w:rsidRPr="00667ECD">
        <w:rPr>
          <w:rFonts w:ascii="Century" w:hAnsi="Century"/>
          <w:lang w:val="ru-RU"/>
        </w:rPr>
        <w:t xml:space="preserve">(уходу от государственного </w:t>
      </w:r>
      <w:r w:rsidR="00DC4299" w:rsidRPr="00667ECD">
        <w:rPr>
          <w:rFonts w:ascii="Century" w:hAnsi="Century"/>
          <w:lang w:val="ru-RU"/>
        </w:rPr>
        <w:t xml:space="preserve">регулирования) </w:t>
      </w:r>
      <w:r w:rsidR="00145CB1" w:rsidRPr="00667ECD">
        <w:rPr>
          <w:rFonts w:ascii="Century" w:hAnsi="Century"/>
          <w:lang w:val="ru-RU"/>
        </w:rPr>
        <w:t>т</w:t>
      </w:r>
      <w:r w:rsidR="002263CB" w:rsidRPr="00667ECD">
        <w:rPr>
          <w:rFonts w:ascii="Century" w:hAnsi="Century"/>
          <w:lang w:val="ru-RU"/>
        </w:rPr>
        <w:t>рудового рынка. В результате всё</w:t>
      </w:r>
      <w:r w:rsidR="00145CB1" w:rsidRPr="00667ECD">
        <w:rPr>
          <w:rFonts w:ascii="Century" w:hAnsi="Century"/>
          <w:lang w:val="ru-RU"/>
        </w:rPr>
        <w:t xml:space="preserve"> больше женщин остаются без </w:t>
      </w:r>
      <w:r w:rsidR="00387148" w:rsidRPr="00667ECD">
        <w:rPr>
          <w:rFonts w:ascii="Century" w:hAnsi="Century"/>
          <w:lang w:val="ru-RU"/>
        </w:rPr>
        <w:t xml:space="preserve">гарантированной </w:t>
      </w:r>
      <w:r w:rsidR="00145CB1" w:rsidRPr="00667ECD">
        <w:rPr>
          <w:rFonts w:ascii="Century" w:hAnsi="Century"/>
          <w:lang w:val="ru-RU"/>
        </w:rPr>
        <w:t xml:space="preserve">работы и заработка, </w:t>
      </w:r>
      <w:r w:rsidR="00387148" w:rsidRPr="00667ECD">
        <w:rPr>
          <w:rFonts w:ascii="Century" w:hAnsi="Century"/>
          <w:lang w:val="ru-RU"/>
        </w:rPr>
        <w:t xml:space="preserve">а их зарплаты в дальнейшем продолжают падать. </w:t>
      </w:r>
    </w:p>
    <w:p w:rsidR="00AE54FC" w:rsidRPr="00667ECD" w:rsidRDefault="00AE54FC" w:rsidP="00B45E33">
      <w:pPr>
        <w:jc w:val="both"/>
        <w:rPr>
          <w:rFonts w:ascii="Century" w:hAnsi="Century"/>
          <w:vertAlign w:val="subscript"/>
          <w:lang w:val="ru-RU"/>
        </w:rPr>
      </w:pPr>
    </w:p>
    <w:p w:rsidR="00E55DCD" w:rsidRPr="00667ECD" w:rsidRDefault="00981790" w:rsidP="00CC4840">
      <w:pPr>
        <w:jc w:val="both"/>
        <w:rPr>
          <w:rFonts w:ascii="Century" w:hAnsi="Century"/>
          <w:lang w:val="ru-RU"/>
        </w:rPr>
      </w:pPr>
      <w:r w:rsidRPr="00667ECD">
        <w:rPr>
          <w:rFonts w:ascii="Century" w:hAnsi="Century"/>
          <w:lang w:val="ru-RU"/>
        </w:rPr>
        <w:t xml:space="preserve">В </w:t>
      </w:r>
      <w:r w:rsidR="00283C96">
        <w:rPr>
          <w:rFonts w:ascii="Century" w:hAnsi="Century"/>
          <w:lang w:val="ru-RU"/>
        </w:rPr>
        <w:t>настоящем докладе</w:t>
      </w:r>
      <w:r w:rsidRPr="00667ECD">
        <w:rPr>
          <w:rFonts w:ascii="Century" w:hAnsi="Century"/>
          <w:lang w:val="ru-RU"/>
        </w:rPr>
        <w:t xml:space="preserve"> </w:t>
      </w:r>
      <w:r w:rsidR="00C4390A" w:rsidRPr="00667ECD">
        <w:rPr>
          <w:rFonts w:ascii="Century" w:hAnsi="Century"/>
          <w:lang w:val="ru-RU"/>
        </w:rPr>
        <w:t xml:space="preserve">исследуется </w:t>
      </w:r>
      <w:r w:rsidRPr="00667ECD">
        <w:rPr>
          <w:rFonts w:ascii="Century" w:hAnsi="Century"/>
          <w:lang w:val="ru-RU"/>
        </w:rPr>
        <w:t xml:space="preserve">феномен </w:t>
      </w:r>
      <w:r w:rsidR="00C4390A" w:rsidRPr="00667ECD">
        <w:rPr>
          <w:rFonts w:ascii="Century" w:hAnsi="Century"/>
          <w:lang w:val="ru-RU"/>
        </w:rPr>
        <w:t xml:space="preserve">отсутствия </w:t>
      </w:r>
      <w:r w:rsidRPr="00667ECD">
        <w:rPr>
          <w:rFonts w:ascii="Century" w:hAnsi="Century"/>
          <w:lang w:val="ru-RU"/>
        </w:rPr>
        <w:t>экономическ</w:t>
      </w:r>
      <w:r w:rsidR="00C4390A" w:rsidRPr="00667ECD">
        <w:rPr>
          <w:rFonts w:ascii="Century" w:hAnsi="Century"/>
          <w:lang w:val="ru-RU"/>
        </w:rPr>
        <w:t>их гарантий у</w:t>
      </w:r>
      <w:r w:rsidRPr="00667ECD">
        <w:rPr>
          <w:rFonts w:ascii="Century" w:hAnsi="Century"/>
          <w:lang w:val="ru-RU"/>
        </w:rPr>
        <w:t xml:space="preserve"> женщин</w:t>
      </w:r>
      <w:r w:rsidR="00C4390A" w:rsidRPr="00667ECD">
        <w:rPr>
          <w:rFonts w:ascii="Century" w:hAnsi="Century"/>
          <w:lang w:val="ru-RU"/>
        </w:rPr>
        <w:t>, особенно</w:t>
      </w:r>
      <w:r w:rsidRPr="00667ECD">
        <w:rPr>
          <w:rFonts w:ascii="Century" w:hAnsi="Century"/>
          <w:lang w:val="ru-RU"/>
        </w:rPr>
        <w:t xml:space="preserve"> с точки зрения</w:t>
      </w:r>
      <w:r w:rsidR="00C4390A" w:rsidRPr="00667ECD">
        <w:rPr>
          <w:rFonts w:ascii="Century" w:hAnsi="Century"/>
          <w:lang w:val="ru-RU"/>
        </w:rPr>
        <w:t xml:space="preserve"> прекаризации</w:t>
      </w:r>
      <w:r w:rsidRPr="00667ECD">
        <w:rPr>
          <w:rFonts w:ascii="Century" w:hAnsi="Century"/>
          <w:lang w:val="ru-RU"/>
        </w:rPr>
        <w:t xml:space="preserve"> их занятости. Произведён анализ глобальных тенденций в мире занятости с гендерной позиции, включая разрушительный вклад мирового экономического спада 2008г. Особенно подчёркивается вторая, недооценённая до сих пор, волна влияния кризисных явлений на положение женщин.</w:t>
      </w:r>
    </w:p>
    <w:p w:rsidR="00981790" w:rsidRPr="00667ECD" w:rsidRDefault="00981790" w:rsidP="00CC4840">
      <w:pPr>
        <w:jc w:val="both"/>
        <w:rPr>
          <w:rFonts w:ascii="Century" w:hAnsi="Century"/>
          <w:lang w:val="ru-RU"/>
        </w:rPr>
      </w:pPr>
    </w:p>
    <w:p w:rsidR="005E6FA5" w:rsidRPr="00667ECD" w:rsidRDefault="00472665" w:rsidP="005E3CAD">
      <w:pPr>
        <w:jc w:val="both"/>
        <w:rPr>
          <w:rFonts w:ascii="Century" w:hAnsi="Century"/>
          <w:lang w:val="ru-RU"/>
        </w:rPr>
      </w:pPr>
      <w:r w:rsidRPr="00667ECD">
        <w:rPr>
          <w:rFonts w:ascii="Century" w:hAnsi="Century"/>
          <w:lang w:val="ru-RU"/>
        </w:rPr>
        <w:t>Доклад</w:t>
      </w:r>
      <w:r w:rsidR="00DC4299" w:rsidRPr="00667ECD">
        <w:rPr>
          <w:rFonts w:ascii="Century" w:hAnsi="Century"/>
          <w:lang w:val="ru-RU"/>
        </w:rPr>
        <w:t xml:space="preserve"> подчёркивает всплеск </w:t>
      </w:r>
      <w:r w:rsidR="00C4390A" w:rsidRPr="00667ECD">
        <w:rPr>
          <w:rFonts w:ascii="Century" w:hAnsi="Century"/>
          <w:lang w:val="ru-RU"/>
        </w:rPr>
        <w:t>прекаризованной</w:t>
      </w:r>
      <w:r w:rsidR="00DC4299" w:rsidRPr="00667ECD">
        <w:rPr>
          <w:rFonts w:ascii="Century" w:hAnsi="Century"/>
          <w:lang w:val="ru-RU"/>
        </w:rPr>
        <w:t xml:space="preserve"> и </w:t>
      </w:r>
      <w:r w:rsidR="006C268B" w:rsidRPr="00667ECD">
        <w:rPr>
          <w:rFonts w:ascii="Century" w:hAnsi="Century"/>
          <w:lang w:val="ru-RU"/>
        </w:rPr>
        <w:t>неформа</w:t>
      </w:r>
      <w:r w:rsidR="00DC4299" w:rsidRPr="00667ECD">
        <w:rPr>
          <w:rFonts w:ascii="Century" w:hAnsi="Century"/>
          <w:lang w:val="ru-RU"/>
        </w:rPr>
        <w:t>льной занятости практически во всех странах</w:t>
      </w:r>
      <w:r w:rsidR="00C4390A" w:rsidRPr="00667ECD">
        <w:rPr>
          <w:rFonts w:ascii="Century" w:hAnsi="Century"/>
          <w:lang w:val="ru-RU"/>
        </w:rPr>
        <w:t xml:space="preserve"> мира</w:t>
      </w:r>
      <w:r w:rsidR="00DC4299" w:rsidRPr="00667ECD">
        <w:rPr>
          <w:rFonts w:ascii="Century" w:hAnsi="Century"/>
          <w:lang w:val="ru-RU"/>
        </w:rPr>
        <w:t xml:space="preserve">. Экономический кризис 2008 года только усилил уже стремительный на тот момент процесс снижения государственного регулирования занятости. </w:t>
      </w:r>
      <w:r w:rsidR="00C4390A" w:rsidRPr="00667ECD">
        <w:rPr>
          <w:rFonts w:ascii="Century" w:hAnsi="Century"/>
          <w:lang w:val="ru-RU"/>
        </w:rPr>
        <w:t>И</w:t>
      </w:r>
      <w:r w:rsidR="00DC4299" w:rsidRPr="00667ECD">
        <w:rPr>
          <w:rFonts w:ascii="Century" w:hAnsi="Century"/>
          <w:lang w:val="ru-RU"/>
        </w:rPr>
        <w:t xml:space="preserve">з </w:t>
      </w:r>
      <w:r w:rsidRPr="00667ECD">
        <w:rPr>
          <w:rFonts w:ascii="Century" w:hAnsi="Century"/>
          <w:lang w:val="ru-RU"/>
        </w:rPr>
        <w:t>доклад</w:t>
      </w:r>
      <w:r w:rsidR="00C4390A" w:rsidRPr="00667ECD">
        <w:rPr>
          <w:rFonts w:ascii="Century" w:hAnsi="Century"/>
          <w:lang w:val="ru-RU"/>
        </w:rPr>
        <w:t>а следует</w:t>
      </w:r>
      <w:r w:rsidR="00DC4299" w:rsidRPr="00667ECD">
        <w:rPr>
          <w:rFonts w:ascii="Century" w:hAnsi="Century"/>
          <w:lang w:val="ru-RU"/>
        </w:rPr>
        <w:t xml:space="preserve">, что эти тенденции рынка труда более всего касаются женщин, а тот факт, что женщины чрезмерно представлены в </w:t>
      </w:r>
      <w:r w:rsidR="00C4390A" w:rsidRPr="00667ECD">
        <w:rPr>
          <w:rFonts w:ascii="Century" w:hAnsi="Century"/>
          <w:lang w:val="ru-RU"/>
        </w:rPr>
        <w:t>рискованных</w:t>
      </w:r>
      <w:r w:rsidR="00DC4299" w:rsidRPr="00667ECD">
        <w:rPr>
          <w:rFonts w:ascii="Century" w:hAnsi="Century"/>
          <w:lang w:val="ru-RU"/>
        </w:rPr>
        <w:t xml:space="preserve"> формах занятости, подрывает права женщин, закрепляя </w:t>
      </w:r>
      <w:r w:rsidR="00283C96">
        <w:rPr>
          <w:rFonts w:ascii="Century" w:hAnsi="Century"/>
          <w:lang w:val="ru-RU"/>
        </w:rPr>
        <w:t>гендерное</w:t>
      </w:r>
      <w:r w:rsidR="00DC4299" w:rsidRPr="00667ECD">
        <w:rPr>
          <w:rFonts w:ascii="Century" w:hAnsi="Century"/>
          <w:lang w:val="ru-RU"/>
        </w:rPr>
        <w:t xml:space="preserve"> неравенство в обществе и </w:t>
      </w:r>
      <w:r w:rsidR="008A768D" w:rsidRPr="00667ECD">
        <w:rPr>
          <w:rFonts w:ascii="Century" w:hAnsi="Century"/>
          <w:lang w:val="ru-RU"/>
        </w:rPr>
        <w:t>снижая перспективы устойчивого экономического развития.</w:t>
      </w:r>
    </w:p>
    <w:p w:rsidR="008A768D" w:rsidRPr="00667ECD" w:rsidRDefault="008A768D" w:rsidP="000A4046">
      <w:pPr>
        <w:jc w:val="both"/>
        <w:rPr>
          <w:rFonts w:ascii="Century" w:hAnsi="Century"/>
          <w:lang w:val="ru-RU"/>
        </w:rPr>
      </w:pPr>
    </w:p>
    <w:p w:rsidR="008A768D" w:rsidRPr="00667ECD" w:rsidRDefault="008A768D" w:rsidP="000A4046">
      <w:pPr>
        <w:jc w:val="both"/>
        <w:rPr>
          <w:rFonts w:ascii="Century" w:hAnsi="Century"/>
          <w:lang w:val="ru-RU"/>
        </w:rPr>
      </w:pPr>
      <w:r w:rsidRPr="00667ECD">
        <w:rPr>
          <w:rFonts w:ascii="Century" w:hAnsi="Century"/>
          <w:lang w:val="ru-RU"/>
        </w:rPr>
        <w:t xml:space="preserve">В </w:t>
      </w:r>
      <w:r w:rsidR="00472665" w:rsidRPr="00667ECD">
        <w:rPr>
          <w:rFonts w:ascii="Century" w:hAnsi="Century"/>
          <w:lang w:val="ru-RU"/>
        </w:rPr>
        <w:t>доклад</w:t>
      </w:r>
      <w:r w:rsidRPr="00667ECD">
        <w:rPr>
          <w:rFonts w:ascii="Century" w:hAnsi="Century"/>
          <w:lang w:val="ru-RU"/>
        </w:rPr>
        <w:t xml:space="preserve">е подвергается сомнению </w:t>
      </w:r>
      <w:r w:rsidR="00283C96">
        <w:rPr>
          <w:rFonts w:ascii="Century" w:hAnsi="Century"/>
          <w:lang w:val="ru-RU"/>
        </w:rPr>
        <w:t>безосновательное</w:t>
      </w:r>
      <w:r w:rsidRPr="00667ECD">
        <w:rPr>
          <w:rFonts w:ascii="Century" w:hAnsi="Century"/>
          <w:lang w:val="ru-RU"/>
        </w:rPr>
        <w:t xml:space="preserve"> предположение о том, что возросшее присутствие женщин на рынке труда приносит им достаточные средст</w:t>
      </w:r>
      <w:r w:rsidR="00C4390A" w:rsidRPr="00667ECD">
        <w:rPr>
          <w:rFonts w:ascii="Century" w:hAnsi="Century"/>
          <w:lang w:val="ru-RU"/>
        </w:rPr>
        <w:t>ва для обеспечения экономических гарантий</w:t>
      </w:r>
      <w:r w:rsidRPr="00667ECD">
        <w:rPr>
          <w:rFonts w:ascii="Century" w:hAnsi="Century"/>
          <w:lang w:val="ru-RU"/>
        </w:rPr>
        <w:t xml:space="preserve">. Материалы </w:t>
      </w:r>
      <w:r w:rsidR="00472665" w:rsidRPr="00667ECD">
        <w:rPr>
          <w:rFonts w:ascii="Century" w:hAnsi="Century"/>
          <w:lang w:val="ru-RU"/>
        </w:rPr>
        <w:t>доклад</w:t>
      </w:r>
      <w:r w:rsidRPr="00667ECD">
        <w:rPr>
          <w:rFonts w:ascii="Century" w:hAnsi="Century"/>
          <w:lang w:val="ru-RU"/>
        </w:rPr>
        <w:t xml:space="preserve">а должны послужить </w:t>
      </w:r>
      <w:r w:rsidR="00113218" w:rsidRPr="00667ECD">
        <w:rPr>
          <w:rFonts w:ascii="Century" w:hAnsi="Century"/>
          <w:lang w:val="ru-RU"/>
        </w:rPr>
        <w:t>призывом к государственным органам</w:t>
      </w:r>
      <w:r w:rsidR="0034119B" w:rsidRPr="00667ECD">
        <w:rPr>
          <w:rFonts w:ascii="Century" w:hAnsi="Century"/>
          <w:lang w:val="ru-RU"/>
        </w:rPr>
        <w:t xml:space="preserve"> пролить свет на низкое качество рабочих мест многих женщин.</w:t>
      </w:r>
    </w:p>
    <w:p w:rsidR="008A768D" w:rsidRPr="00667ECD" w:rsidRDefault="008A768D" w:rsidP="000A4046">
      <w:pPr>
        <w:jc w:val="both"/>
        <w:rPr>
          <w:rFonts w:ascii="Century" w:hAnsi="Century"/>
          <w:lang w:val="ru-RU"/>
        </w:rPr>
      </w:pPr>
    </w:p>
    <w:p w:rsidR="00472665" w:rsidRPr="00667ECD" w:rsidRDefault="005617BB" w:rsidP="00C61DAE">
      <w:pPr>
        <w:autoSpaceDE w:val="0"/>
        <w:autoSpaceDN w:val="0"/>
        <w:adjustRightInd w:val="0"/>
        <w:jc w:val="both"/>
        <w:rPr>
          <w:rFonts w:ascii="Century" w:hAnsi="Century"/>
          <w:lang w:val="ru-RU"/>
        </w:rPr>
      </w:pPr>
      <w:r w:rsidRPr="00667ECD">
        <w:rPr>
          <w:rFonts w:ascii="Century" w:hAnsi="Century"/>
          <w:lang w:val="ru-RU"/>
        </w:rPr>
        <w:t>В д</w:t>
      </w:r>
      <w:r w:rsidR="00472665" w:rsidRPr="00667ECD">
        <w:rPr>
          <w:rFonts w:ascii="Century" w:hAnsi="Century"/>
          <w:lang w:val="ru-RU"/>
        </w:rPr>
        <w:t>оклад</w:t>
      </w:r>
      <w:r w:rsidRPr="00667ECD">
        <w:rPr>
          <w:rFonts w:ascii="Century" w:hAnsi="Century"/>
          <w:lang w:val="ru-RU"/>
        </w:rPr>
        <w:t>е утверждается,</w:t>
      </w:r>
      <w:r w:rsidR="00472665" w:rsidRPr="00667ECD">
        <w:rPr>
          <w:rFonts w:ascii="Century" w:hAnsi="Century"/>
          <w:lang w:val="ru-RU"/>
        </w:rPr>
        <w:t xml:space="preserve"> что </w:t>
      </w:r>
      <w:r w:rsidRPr="00667ECD">
        <w:rPr>
          <w:rFonts w:ascii="Century" w:hAnsi="Century"/>
          <w:lang w:val="ru-RU"/>
        </w:rPr>
        <w:t>стандартные индикаторы и данные, используемые для оценки развития рынка труда</w:t>
      </w:r>
      <w:r w:rsidR="00C4390A" w:rsidRPr="00667ECD">
        <w:rPr>
          <w:rFonts w:ascii="Century" w:hAnsi="Century"/>
          <w:lang w:val="ru-RU"/>
        </w:rPr>
        <w:t>,</w:t>
      </w:r>
      <w:r w:rsidRPr="00667ECD">
        <w:rPr>
          <w:rFonts w:ascii="Century" w:hAnsi="Century"/>
          <w:lang w:val="ru-RU"/>
        </w:rPr>
        <w:t xml:space="preserve"> не способны отразить масштабы</w:t>
      </w:r>
      <w:r w:rsidR="008D5FFF" w:rsidRPr="00667ECD">
        <w:rPr>
          <w:rFonts w:ascii="Century" w:hAnsi="Century"/>
          <w:lang w:val="ru-RU"/>
        </w:rPr>
        <w:t xml:space="preserve"> растущей экономической незащищённости женщин. За последние десятилетия миллионы женщин оказались в финансово не</w:t>
      </w:r>
      <w:r w:rsidR="00C4390A" w:rsidRPr="00667ECD">
        <w:rPr>
          <w:rFonts w:ascii="Century" w:hAnsi="Century"/>
          <w:lang w:val="ru-RU"/>
        </w:rPr>
        <w:t>защищённом положении, обрекающем</w:t>
      </w:r>
      <w:r w:rsidR="008D5FFF" w:rsidRPr="00667ECD">
        <w:rPr>
          <w:rFonts w:ascii="Century" w:hAnsi="Century"/>
          <w:lang w:val="ru-RU"/>
        </w:rPr>
        <w:t xml:space="preserve"> их на нестабильное настоящее и будущее. Зачастую </w:t>
      </w:r>
      <w:r w:rsidR="00C4390A" w:rsidRPr="00667ECD">
        <w:rPr>
          <w:rFonts w:ascii="Century" w:hAnsi="Century"/>
          <w:lang w:val="ru-RU"/>
        </w:rPr>
        <w:t xml:space="preserve">региональные </w:t>
      </w:r>
      <w:r w:rsidR="008D5FFF" w:rsidRPr="00667ECD">
        <w:rPr>
          <w:rFonts w:ascii="Century" w:hAnsi="Century"/>
          <w:lang w:val="ru-RU"/>
        </w:rPr>
        <w:t xml:space="preserve">данные о положении женщин </w:t>
      </w:r>
      <w:r w:rsidR="00C4390A" w:rsidRPr="00667ECD">
        <w:rPr>
          <w:rFonts w:ascii="Century" w:hAnsi="Century"/>
          <w:lang w:val="ru-RU"/>
        </w:rPr>
        <w:t xml:space="preserve">вовсе </w:t>
      </w:r>
      <w:r w:rsidR="008D5FFF" w:rsidRPr="00667ECD">
        <w:rPr>
          <w:rFonts w:ascii="Century" w:hAnsi="Century"/>
          <w:lang w:val="ru-RU"/>
        </w:rPr>
        <w:t>отсутствуют.</w:t>
      </w:r>
    </w:p>
    <w:p w:rsidR="00472665" w:rsidRPr="00667ECD" w:rsidRDefault="00472665" w:rsidP="00C61DAE">
      <w:pPr>
        <w:autoSpaceDE w:val="0"/>
        <w:autoSpaceDN w:val="0"/>
        <w:adjustRightInd w:val="0"/>
        <w:jc w:val="both"/>
        <w:rPr>
          <w:rFonts w:ascii="Century" w:hAnsi="Century"/>
          <w:lang w:val="ru-RU"/>
        </w:rPr>
      </w:pPr>
    </w:p>
    <w:p w:rsidR="00E206F9" w:rsidRPr="00667ECD" w:rsidRDefault="008D5FFF" w:rsidP="00E55DCD">
      <w:pPr>
        <w:jc w:val="both"/>
        <w:rPr>
          <w:rFonts w:ascii="Century" w:hAnsi="Century"/>
          <w:lang w:val="ru-RU"/>
        </w:rPr>
      </w:pPr>
      <w:r w:rsidRPr="00667ECD">
        <w:rPr>
          <w:rFonts w:ascii="Century" w:hAnsi="Century"/>
          <w:lang w:val="ru-RU"/>
        </w:rPr>
        <w:t>В заключительной части доклад призывает правительства и профсоюзы принять меры в следующих четырех ключевых сферах:</w:t>
      </w:r>
    </w:p>
    <w:p w:rsidR="008D5FFF" w:rsidRPr="00667ECD" w:rsidRDefault="008D5FFF" w:rsidP="00E55DCD">
      <w:pPr>
        <w:jc w:val="both"/>
        <w:rPr>
          <w:rFonts w:ascii="Century" w:hAnsi="Century"/>
          <w:lang w:val="ru-RU"/>
        </w:rPr>
      </w:pPr>
      <w:r w:rsidRPr="00667ECD">
        <w:rPr>
          <w:rFonts w:ascii="Century" w:hAnsi="Century"/>
          <w:lang w:val="ru-RU"/>
        </w:rPr>
        <w:t xml:space="preserve">-Смещение курса на создание </w:t>
      </w:r>
      <w:r w:rsidRPr="00667ECD">
        <w:rPr>
          <w:rFonts w:ascii="Century" w:hAnsi="Century"/>
          <w:i/>
          <w:lang w:val="ru-RU"/>
        </w:rPr>
        <w:t xml:space="preserve">качественных </w:t>
      </w:r>
      <w:r w:rsidRPr="00667ECD">
        <w:rPr>
          <w:rFonts w:ascii="Century" w:hAnsi="Century"/>
          <w:lang w:val="ru-RU"/>
        </w:rPr>
        <w:t>рабочих мест;</w:t>
      </w:r>
    </w:p>
    <w:p w:rsidR="008D5FFF" w:rsidRPr="00667ECD" w:rsidRDefault="008D5FFF" w:rsidP="00E55DCD">
      <w:pPr>
        <w:jc w:val="both"/>
        <w:rPr>
          <w:rFonts w:ascii="Century" w:hAnsi="Century"/>
          <w:lang w:val="ru-RU"/>
        </w:rPr>
      </w:pPr>
      <w:r w:rsidRPr="00667ECD">
        <w:rPr>
          <w:rFonts w:ascii="Century" w:hAnsi="Century"/>
          <w:lang w:val="ru-RU"/>
        </w:rPr>
        <w:t>-</w:t>
      </w:r>
      <w:r w:rsidR="00B47DBF" w:rsidRPr="00667ECD">
        <w:rPr>
          <w:rFonts w:ascii="Century" w:hAnsi="Century"/>
          <w:lang w:val="ru-RU"/>
        </w:rPr>
        <w:t>Внедрение оценки гендерного равенства на рынке труда;</w:t>
      </w:r>
    </w:p>
    <w:p w:rsidR="00B47DBF" w:rsidRPr="00E42E60" w:rsidRDefault="00B47DBF" w:rsidP="00E55DCD">
      <w:pPr>
        <w:jc w:val="both"/>
        <w:rPr>
          <w:rFonts w:ascii="Century" w:hAnsi="Century"/>
          <w:lang w:val="ru-RU"/>
        </w:rPr>
      </w:pPr>
      <w:r w:rsidRPr="00667ECD">
        <w:rPr>
          <w:rFonts w:ascii="Century" w:hAnsi="Century"/>
          <w:lang w:val="ru-RU"/>
        </w:rPr>
        <w:t>-Обеспечение всеобщего доступа к социальному обеспечению путём внедрения минимальных социальных гарантий для всех работников независимо от их положения на рынке труда</w:t>
      </w:r>
      <w:r w:rsidR="00C4390A" w:rsidRPr="00667ECD">
        <w:rPr>
          <w:rFonts w:ascii="Century" w:hAnsi="Century"/>
          <w:lang w:val="ru-RU"/>
        </w:rPr>
        <w:t>;</w:t>
      </w:r>
      <w:r w:rsidR="00841C11" w:rsidRPr="00E42E60">
        <w:rPr>
          <w:rFonts w:ascii="Century" w:hAnsi="Century"/>
          <w:lang w:val="ru-RU"/>
        </w:rPr>
        <w:t xml:space="preserve"> </w:t>
      </w:r>
    </w:p>
    <w:p w:rsidR="00976BAA" w:rsidRPr="00667ECD" w:rsidRDefault="002F2998" w:rsidP="00C4390A">
      <w:pPr>
        <w:jc w:val="both"/>
        <w:rPr>
          <w:rFonts w:ascii="Century" w:hAnsi="Century"/>
          <w:lang w:val="ru-RU"/>
        </w:rPr>
      </w:pPr>
      <w:r w:rsidRPr="00667ECD">
        <w:rPr>
          <w:rFonts w:ascii="Century" w:hAnsi="Century"/>
          <w:lang w:val="ru-RU"/>
        </w:rPr>
        <w:t>-</w:t>
      </w:r>
      <w:r w:rsidR="00547D9F" w:rsidRPr="00667ECD">
        <w:rPr>
          <w:rFonts w:ascii="Century" w:hAnsi="Century"/>
          <w:lang w:val="ru-RU"/>
        </w:rPr>
        <w:t>Взять на себя задачу</w:t>
      </w:r>
      <w:r w:rsidRPr="00667ECD">
        <w:rPr>
          <w:rFonts w:ascii="Century" w:hAnsi="Century"/>
          <w:lang w:val="ru-RU"/>
        </w:rPr>
        <w:t xml:space="preserve"> ор</w:t>
      </w:r>
      <w:r w:rsidR="00547D9F" w:rsidRPr="00667ECD">
        <w:rPr>
          <w:rFonts w:ascii="Century" w:hAnsi="Century"/>
          <w:lang w:val="ru-RU"/>
        </w:rPr>
        <w:t>ганизации</w:t>
      </w:r>
      <w:r w:rsidRPr="00667ECD">
        <w:rPr>
          <w:rFonts w:ascii="Century" w:hAnsi="Century"/>
          <w:lang w:val="ru-RU"/>
        </w:rPr>
        <w:t xml:space="preserve"> рабо</w:t>
      </w:r>
      <w:r w:rsidR="00C4390A" w:rsidRPr="00667ECD">
        <w:rPr>
          <w:rFonts w:ascii="Century" w:hAnsi="Century"/>
          <w:lang w:val="ru-RU"/>
        </w:rPr>
        <w:t>тников, охваченных рискованными</w:t>
      </w:r>
      <w:r w:rsidRPr="00667ECD">
        <w:rPr>
          <w:rFonts w:ascii="Century" w:hAnsi="Century"/>
          <w:lang w:val="ru-RU"/>
        </w:rPr>
        <w:t xml:space="preserve"> формами занятости.</w:t>
      </w:r>
      <w:r w:rsidR="00CB6098" w:rsidRPr="00667ECD">
        <w:rPr>
          <w:rFonts w:ascii="Century" w:hAnsi="Century"/>
          <w:lang w:val="ru-RU"/>
        </w:rPr>
        <w:t xml:space="preserve">  </w:t>
      </w:r>
    </w:p>
    <w:p w:rsidR="00976BAA" w:rsidRPr="00667ECD" w:rsidRDefault="000970DA">
      <w:pPr>
        <w:ind w:left="360"/>
        <w:jc w:val="both"/>
        <w:rPr>
          <w:rFonts w:ascii="Century" w:hAnsi="Century"/>
          <w:lang w:val="ru-RU"/>
        </w:rPr>
      </w:pPr>
      <w:r w:rsidRPr="00667ECD">
        <w:rPr>
          <w:rFonts w:ascii="Century" w:hAnsi="Century"/>
          <w:lang w:val="ru-RU"/>
        </w:rPr>
        <w:t xml:space="preserve">  </w:t>
      </w:r>
    </w:p>
    <w:p w:rsidR="00547D9F" w:rsidRPr="00667ECD" w:rsidRDefault="00547D9F" w:rsidP="00C4390A">
      <w:pPr>
        <w:jc w:val="both"/>
        <w:rPr>
          <w:rFonts w:ascii="Century" w:hAnsi="Century"/>
          <w:lang w:val="ru-RU"/>
        </w:rPr>
      </w:pPr>
      <w:r w:rsidRPr="00667ECD">
        <w:rPr>
          <w:rFonts w:ascii="Century" w:hAnsi="Century"/>
          <w:lang w:val="ru-RU"/>
        </w:rPr>
        <w:t xml:space="preserve">Реализация этих рекомендаций будет важным шагом на пути избавления женщин от </w:t>
      </w:r>
      <w:r w:rsidR="006C268B" w:rsidRPr="00667ECD">
        <w:rPr>
          <w:rFonts w:ascii="Century" w:hAnsi="Century"/>
          <w:lang w:val="ru-RU"/>
        </w:rPr>
        <w:t>неформа</w:t>
      </w:r>
      <w:r w:rsidRPr="00667ECD">
        <w:rPr>
          <w:rFonts w:ascii="Century" w:hAnsi="Century"/>
          <w:lang w:val="ru-RU"/>
        </w:rPr>
        <w:t xml:space="preserve">льной и </w:t>
      </w:r>
      <w:r w:rsidR="00C4390A" w:rsidRPr="00667ECD">
        <w:rPr>
          <w:rFonts w:ascii="Century" w:hAnsi="Century"/>
          <w:lang w:val="ru-RU"/>
        </w:rPr>
        <w:t>прекаризованной</w:t>
      </w:r>
      <w:r w:rsidRPr="00667ECD">
        <w:rPr>
          <w:rFonts w:ascii="Century" w:hAnsi="Century"/>
          <w:lang w:val="ru-RU"/>
        </w:rPr>
        <w:t xml:space="preserve"> занятости и расширения доступности для них достойной работы. Во имя достойной жизни!</w:t>
      </w:r>
    </w:p>
    <w:p w:rsidR="00547D9F" w:rsidRPr="00667ECD" w:rsidRDefault="00547D9F">
      <w:pPr>
        <w:ind w:left="360"/>
        <w:jc w:val="both"/>
        <w:rPr>
          <w:rFonts w:ascii="Century" w:hAnsi="Century"/>
          <w:lang w:val="ru-RU"/>
        </w:rPr>
      </w:pPr>
    </w:p>
    <w:p w:rsidR="00003B3C" w:rsidRPr="00667ECD" w:rsidRDefault="00547D9F" w:rsidP="00C4390A">
      <w:pPr>
        <w:jc w:val="both"/>
        <w:rPr>
          <w:rFonts w:ascii="Century" w:hAnsi="Century"/>
          <w:i/>
          <w:sz w:val="21"/>
          <w:lang w:val="ru-RU"/>
        </w:rPr>
      </w:pPr>
      <w:r w:rsidRPr="00667ECD">
        <w:rPr>
          <w:rFonts w:ascii="Century" w:hAnsi="Century"/>
          <w:i/>
          <w:sz w:val="21"/>
          <w:lang w:val="ru-RU"/>
        </w:rPr>
        <w:t xml:space="preserve">Данная публикация является частью кампании «Достойная работа, достойная жизнь </w:t>
      </w:r>
      <w:r w:rsidR="00283C96">
        <w:rPr>
          <w:rFonts w:ascii="Century" w:hAnsi="Century"/>
          <w:i/>
          <w:sz w:val="21"/>
          <w:lang w:val="ru-RU"/>
        </w:rPr>
        <w:t>для женщин</w:t>
      </w:r>
      <w:r w:rsidRPr="00667ECD">
        <w:rPr>
          <w:rFonts w:ascii="Century" w:hAnsi="Century"/>
          <w:i/>
          <w:sz w:val="21"/>
          <w:lang w:val="ru-RU"/>
        </w:rPr>
        <w:t xml:space="preserve">», проводимой </w:t>
      </w:r>
      <w:r w:rsidR="00EE1498">
        <w:rPr>
          <w:rFonts w:ascii="Century" w:hAnsi="Century"/>
          <w:i/>
          <w:sz w:val="21"/>
          <w:lang w:val="ru-RU"/>
        </w:rPr>
        <w:t>М</w:t>
      </w:r>
      <w:r w:rsidR="00C4390A" w:rsidRPr="00667ECD">
        <w:rPr>
          <w:rFonts w:ascii="Century" w:hAnsi="Century"/>
          <w:i/>
          <w:sz w:val="21"/>
          <w:lang w:val="ru-RU"/>
        </w:rPr>
        <w:t>КП</w:t>
      </w:r>
      <w:r w:rsidRPr="00667ECD">
        <w:rPr>
          <w:rFonts w:ascii="Century" w:hAnsi="Century"/>
          <w:i/>
          <w:sz w:val="21"/>
          <w:lang w:val="ru-RU"/>
        </w:rPr>
        <w:t xml:space="preserve"> </w:t>
      </w:r>
      <w:r w:rsidR="00C4390A" w:rsidRPr="00667ECD">
        <w:rPr>
          <w:rFonts w:ascii="Century" w:hAnsi="Century"/>
          <w:i/>
          <w:sz w:val="21"/>
          <w:lang w:val="ru-RU"/>
        </w:rPr>
        <w:t>начиная с 2008</w:t>
      </w:r>
      <w:r w:rsidR="00283C96">
        <w:rPr>
          <w:rFonts w:ascii="Century" w:hAnsi="Century"/>
          <w:i/>
          <w:sz w:val="21"/>
          <w:lang w:val="ru-RU"/>
        </w:rPr>
        <w:t xml:space="preserve"> </w:t>
      </w:r>
      <w:r w:rsidR="00C4390A" w:rsidRPr="00667ECD">
        <w:rPr>
          <w:rFonts w:ascii="Century" w:hAnsi="Century"/>
          <w:i/>
          <w:sz w:val="21"/>
          <w:lang w:val="ru-RU"/>
        </w:rPr>
        <w:t>г</w:t>
      </w:r>
      <w:r w:rsidR="00283C96">
        <w:rPr>
          <w:rFonts w:ascii="Century" w:hAnsi="Century"/>
          <w:i/>
          <w:sz w:val="21"/>
          <w:lang w:val="ru-RU"/>
        </w:rPr>
        <w:t>ода</w:t>
      </w:r>
      <w:r w:rsidR="00C4390A" w:rsidRPr="00667ECD">
        <w:rPr>
          <w:rFonts w:ascii="Century" w:hAnsi="Century"/>
          <w:i/>
          <w:sz w:val="21"/>
          <w:lang w:val="ru-RU"/>
        </w:rPr>
        <w:t>. П</w:t>
      </w:r>
      <w:r w:rsidRPr="00667ECD">
        <w:rPr>
          <w:rFonts w:ascii="Century" w:hAnsi="Century"/>
          <w:i/>
          <w:sz w:val="21"/>
          <w:lang w:val="ru-RU"/>
        </w:rPr>
        <w:t>редыдущие доклады, опубликованные в Международный женский день в рамках кампании, включали «</w:t>
      </w:r>
      <w:r w:rsidR="00F30A4F" w:rsidRPr="00667ECD">
        <w:rPr>
          <w:rFonts w:ascii="Century" w:hAnsi="Century"/>
          <w:i/>
          <w:sz w:val="21"/>
          <w:lang w:val="ru-RU"/>
        </w:rPr>
        <w:t>Глобальный гендерный разрыв в оплате труда</w:t>
      </w:r>
      <w:r w:rsidRPr="00667ECD">
        <w:rPr>
          <w:rFonts w:ascii="Century" w:hAnsi="Century"/>
          <w:i/>
          <w:sz w:val="21"/>
          <w:lang w:val="ru-RU"/>
        </w:rPr>
        <w:t>»</w:t>
      </w:r>
      <w:r w:rsidR="00F30A4F" w:rsidRPr="00667ECD">
        <w:rPr>
          <w:rFonts w:ascii="Century" w:hAnsi="Century"/>
          <w:i/>
          <w:sz w:val="21"/>
          <w:lang w:val="ru-RU"/>
        </w:rPr>
        <w:t xml:space="preserve"> в 2008 году, «Гендерное (не)равенство на рынке труда: обзор глобальных тенденций</w:t>
      </w:r>
      <w:r w:rsidR="00F96CA2" w:rsidRPr="00667ECD">
        <w:rPr>
          <w:rFonts w:ascii="Century" w:hAnsi="Century"/>
          <w:i/>
          <w:sz w:val="21"/>
          <w:lang w:val="ru-RU"/>
        </w:rPr>
        <w:t xml:space="preserve"> и развития событий</w:t>
      </w:r>
      <w:r w:rsidR="00F30A4F" w:rsidRPr="00667ECD">
        <w:rPr>
          <w:rFonts w:ascii="Century" w:hAnsi="Century"/>
          <w:i/>
          <w:sz w:val="21"/>
          <w:lang w:val="ru-RU"/>
        </w:rPr>
        <w:t>» в 2009 году и «Исследование факторов, влияющих на решение женщины о трудоустройстве» в 2010 году.</w:t>
      </w:r>
      <w:r w:rsidR="00647415" w:rsidRPr="00667ECD">
        <w:rPr>
          <w:rFonts w:ascii="Century" w:hAnsi="Century"/>
          <w:lang w:val="ru-RU"/>
        </w:rPr>
        <w:br w:type="page"/>
      </w:r>
      <w:r w:rsidR="00F42FD1" w:rsidRPr="00667ECD">
        <w:rPr>
          <w:rFonts w:ascii="Century" w:hAnsi="Century"/>
          <w:b/>
          <w:lang w:val="ru-RU" w:eastAsia="en-GB"/>
        </w:rPr>
        <w:t xml:space="preserve">ЖИЗНЬ </w:t>
      </w:r>
      <w:r w:rsidR="008D0B0A" w:rsidRPr="00667ECD">
        <w:rPr>
          <w:rFonts w:ascii="Century" w:hAnsi="Century"/>
          <w:b/>
          <w:lang w:val="ru-RU" w:eastAsia="en-GB"/>
        </w:rPr>
        <w:t xml:space="preserve">БЕЗ </w:t>
      </w:r>
      <w:r w:rsidR="00F42FD1" w:rsidRPr="00667ECD">
        <w:rPr>
          <w:rFonts w:ascii="Century" w:hAnsi="Century"/>
          <w:b/>
          <w:lang w:val="ru-RU" w:eastAsia="en-GB"/>
        </w:rPr>
        <w:t>ЭКОНОМИЧЕСКИХ ГАРАНТИЙ</w:t>
      </w:r>
    </w:p>
    <w:p w:rsidR="00254715" w:rsidRPr="00667ECD" w:rsidRDefault="00254715" w:rsidP="00254715">
      <w:pPr>
        <w:jc w:val="both"/>
        <w:rPr>
          <w:rFonts w:ascii="Century" w:hAnsi="Century"/>
          <w:lang w:val="ru-RU"/>
        </w:rPr>
      </w:pPr>
    </w:p>
    <w:p w:rsidR="00CD2B9E" w:rsidRPr="00667ECD" w:rsidRDefault="001C6455" w:rsidP="008048CE">
      <w:pPr>
        <w:jc w:val="both"/>
        <w:rPr>
          <w:rFonts w:ascii="Century" w:eastAsia="Times New Roman" w:hAnsi="Century"/>
          <w:b/>
          <w:i/>
          <w:kern w:val="36"/>
          <w:lang w:val="ru-RU"/>
        </w:rPr>
      </w:pPr>
      <w:r w:rsidRPr="00667ECD">
        <w:rPr>
          <w:rFonts w:ascii="Century" w:eastAsia="Times New Roman" w:hAnsi="Century"/>
          <w:b/>
          <w:i/>
          <w:kern w:val="36"/>
          <w:lang w:val="ru-RU"/>
        </w:rPr>
        <w:t xml:space="preserve">1.1 </w:t>
      </w:r>
      <w:r w:rsidRPr="00667ECD">
        <w:rPr>
          <w:rFonts w:ascii="Century" w:eastAsia="Times New Roman" w:hAnsi="Century"/>
          <w:b/>
          <w:i/>
          <w:kern w:val="36"/>
          <w:lang w:val="ru-RU"/>
        </w:rPr>
        <w:tab/>
      </w:r>
      <w:r w:rsidR="00F96CA2" w:rsidRPr="00667ECD">
        <w:rPr>
          <w:rFonts w:ascii="Century" w:eastAsia="Times New Roman" w:hAnsi="Century"/>
          <w:b/>
          <w:i/>
          <w:kern w:val="36"/>
          <w:lang w:val="ru-RU"/>
        </w:rPr>
        <w:t xml:space="preserve">Последствия </w:t>
      </w:r>
      <w:r w:rsidR="00A37972" w:rsidRPr="00667ECD">
        <w:rPr>
          <w:rFonts w:ascii="Century" w:eastAsia="Times New Roman" w:hAnsi="Century"/>
          <w:b/>
          <w:i/>
          <w:kern w:val="36"/>
          <w:lang w:val="ru-RU"/>
        </w:rPr>
        <w:t>всемирного</w:t>
      </w:r>
      <w:r w:rsidR="00F96CA2" w:rsidRPr="00667ECD">
        <w:rPr>
          <w:rFonts w:ascii="Century" w:eastAsia="Times New Roman" w:hAnsi="Century"/>
          <w:b/>
          <w:i/>
          <w:kern w:val="36"/>
          <w:lang w:val="ru-RU"/>
        </w:rPr>
        <w:t xml:space="preserve"> экономического кризиса</w:t>
      </w:r>
      <w:r w:rsidR="0012048E" w:rsidRPr="00667ECD">
        <w:rPr>
          <w:rFonts w:ascii="Century" w:eastAsia="Times New Roman" w:hAnsi="Century"/>
          <w:b/>
          <w:i/>
          <w:kern w:val="36"/>
          <w:lang w:val="ru-RU"/>
        </w:rPr>
        <w:t xml:space="preserve"> </w:t>
      </w:r>
    </w:p>
    <w:p w:rsidR="00231F2B" w:rsidRPr="00667ECD" w:rsidRDefault="00F91F70" w:rsidP="008048CE">
      <w:pPr>
        <w:pStyle w:val="2"/>
        <w:jc w:val="both"/>
        <w:rPr>
          <w:rFonts w:ascii="Century" w:hAnsi="Century"/>
          <w:b w:val="0"/>
          <w:sz w:val="24"/>
          <w:szCs w:val="24"/>
          <w:lang w:val="ru-RU"/>
        </w:rPr>
      </w:pPr>
      <w:r w:rsidRPr="00667ECD">
        <w:rPr>
          <w:rFonts w:ascii="Century" w:hAnsi="Century"/>
          <w:b w:val="0"/>
          <w:sz w:val="24"/>
          <w:szCs w:val="24"/>
          <w:lang w:val="ru-RU"/>
        </w:rPr>
        <w:t>В 2010 году общая численность безработных в мире возросла до 205</w:t>
      </w:r>
      <w:r w:rsidR="00C4390A" w:rsidRPr="00667ECD">
        <w:rPr>
          <w:rFonts w:ascii="Century" w:hAnsi="Century"/>
          <w:b w:val="0"/>
          <w:sz w:val="24"/>
          <w:szCs w:val="24"/>
          <w:lang w:val="ru-RU"/>
        </w:rPr>
        <w:t xml:space="preserve"> </w:t>
      </w:r>
      <w:r w:rsidRPr="00667ECD">
        <w:rPr>
          <w:rFonts w:ascii="Century" w:hAnsi="Century"/>
          <w:b w:val="0"/>
          <w:sz w:val="24"/>
          <w:szCs w:val="24"/>
          <w:lang w:val="ru-RU"/>
        </w:rPr>
        <w:t>млн. ч</w:t>
      </w:r>
      <w:r w:rsidR="00F42FD1" w:rsidRPr="00667ECD">
        <w:rPr>
          <w:rFonts w:ascii="Century" w:hAnsi="Century"/>
          <w:b w:val="0"/>
          <w:sz w:val="24"/>
          <w:szCs w:val="24"/>
          <w:lang w:val="ru-RU"/>
        </w:rPr>
        <w:t>еловек. Беспрецедентное увеличение числа безработных с 2007</w:t>
      </w:r>
      <w:r w:rsidR="00283C96">
        <w:rPr>
          <w:rFonts w:ascii="Century" w:hAnsi="Century"/>
          <w:b w:val="0"/>
          <w:sz w:val="24"/>
          <w:szCs w:val="24"/>
          <w:lang w:val="ru-RU"/>
        </w:rPr>
        <w:t xml:space="preserve"> –</w:t>
      </w:r>
      <w:r w:rsidR="00F42FD1" w:rsidRPr="00667ECD">
        <w:rPr>
          <w:rFonts w:ascii="Century" w:hAnsi="Century"/>
          <w:b w:val="0"/>
          <w:sz w:val="24"/>
          <w:szCs w:val="24"/>
          <w:lang w:val="ru-RU"/>
        </w:rPr>
        <w:t xml:space="preserve"> пр</w:t>
      </w:r>
      <w:r w:rsidR="00283C96">
        <w:rPr>
          <w:rFonts w:ascii="Century" w:hAnsi="Century"/>
          <w:b w:val="0"/>
          <w:sz w:val="24"/>
          <w:szCs w:val="24"/>
          <w:lang w:val="ru-RU"/>
        </w:rPr>
        <w:t>едшествовавшего мировому кризису –</w:t>
      </w:r>
      <w:r w:rsidR="00F42FD1" w:rsidRPr="00667ECD">
        <w:rPr>
          <w:rFonts w:ascii="Century" w:hAnsi="Century"/>
          <w:b w:val="0"/>
          <w:sz w:val="24"/>
          <w:szCs w:val="24"/>
          <w:lang w:val="ru-RU"/>
        </w:rPr>
        <w:t xml:space="preserve"> </w:t>
      </w:r>
      <w:r w:rsidR="00283C96">
        <w:rPr>
          <w:rFonts w:ascii="Century" w:hAnsi="Century"/>
          <w:b w:val="0"/>
          <w:sz w:val="24"/>
          <w:szCs w:val="24"/>
          <w:lang w:val="ru-RU"/>
        </w:rPr>
        <w:t xml:space="preserve">года </w:t>
      </w:r>
      <w:r w:rsidR="00F42FD1" w:rsidRPr="00667ECD">
        <w:rPr>
          <w:rFonts w:ascii="Century" w:hAnsi="Century"/>
          <w:b w:val="0"/>
          <w:sz w:val="24"/>
          <w:szCs w:val="24"/>
          <w:lang w:val="ru-RU"/>
        </w:rPr>
        <w:t>составило 27,6млн. человек.</w:t>
      </w:r>
      <w:r w:rsidR="00F42FD1" w:rsidRPr="00667ECD">
        <w:rPr>
          <w:rStyle w:val="a7"/>
          <w:rFonts w:ascii="Century" w:hAnsi="Century"/>
          <w:b w:val="0"/>
          <w:sz w:val="24"/>
          <w:szCs w:val="24"/>
        </w:rPr>
        <w:footnoteReference w:id="1"/>
      </w:r>
      <w:r w:rsidR="00F42FD1" w:rsidRPr="00667ECD">
        <w:rPr>
          <w:rFonts w:ascii="Century" w:hAnsi="Century"/>
          <w:b w:val="0"/>
          <w:sz w:val="24"/>
          <w:szCs w:val="24"/>
          <w:lang w:val="ru-RU"/>
        </w:rPr>
        <w:t xml:space="preserve"> Глобальный уровень безработицы </w:t>
      </w:r>
      <w:r w:rsidR="00231F2B" w:rsidRPr="00667ECD">
        <w:rPr>
          <w:rFonts w:ascii="Century" w:hAnsi="Century"/>
          <w:b w:val="0"/>
          <w:sz w:val="24"/>
          <w:szCs w:val="24"/>
          <w:lang w:val="ru-RU"/>
        </w:rPr>
        <w:t>вырос с 5,6% в 2007</w:t>
      </w:r>
      <w:r w:rsidR="00283C96">
        <w:rPr>
          <w:rFonts w:ascii="Century" w:hAnsi="Century"/>
          <w:b w:val="0"/>
          <w:sz w:val="24"/>
          <w:szCs w:val="24"/>
          <w:lang w:val="ru-RU"/>
        </w:rPr>
        <w:t xml:space="preserve"> </w:t>
      </w:r>
      <w:r w:rsidR="00231F2B" w:rsidRPr="00667ECD">
        <w:rPr>
          <w:rFonts w:ascii="Century" w:hAnsi="Century"/>
          <w:b w:val="0"/>
          <w:sz w:val="24"/>
          <w:szCs w:val="24"/>
          <w:lang w:val="ru-RU"/>
        </w:rPr>
        <w:t>до 6,2% в 2010</w:t>
      </w:r>
      <w:r w:rsidR="00283C96">
        <w:rPr>
          <w:rFonts w:ascii="Century" w:hAnsi="Century"/>
          <w:b w:val="0"/>
          <w:sz w:val="24"/>
          <w:szCs w:val="24"/>
          <w:lang w:val="ru-RU"/>
        </w:rPr>
        <w:t xml:space="preserve"> </w:t>
      </w:r>
      <w:r w:rsidR="00231F2B" w:rsidRPr="00667ECD">
        <w:rPr>
          <w:rFonts w:ascii="Century" w:hAnsi="Century"/>
          <w:b w:val="0"/>
          <w:sz w:val="24"/>
          <w:szCs w:val="24"/>
          <w:lang w:val="ru-RU"/>
        </w:rPr>
        <w:t>г</w:t>
      </w:r>
      <w:r w:rsidR="00283C96">
        <w:rPr>
          <w:rFonts w:ascii="Century" w:hAnsi="Century"/>
          <w:b w:val="0"/>
          <w:sz w:val="24"/>
          <w:szCs w:val="24"/>
          <w:lang w:val="ru-RU"/>
        </w:rPr>
        <w:t>оду</w:t>
      </w:r>
      <w:r w:rsidR="00231F2B" w:rsidRPr="00667ECD">
        <w:rPr>
          <w:rFonts w:ascii="Century" w:hAnsi="Century"/>
          <w:b w:val="0"/>
          <w:sz w:val="24"/>
          <w:szCs w:val="24"/>
          <w:lang w:val="ru-RU"/>
        </w:rPr>
        <w:t>.</w:t>
      </w:r>
    </w:p>
    <w:p w:rsidR="00864FF5" w:rsidRPr="00667ECD" w:rsidRDefault="00725864" w:rsidP="008048CE">
      <w:pPr>
        <w:jc w:val="both"/>
        <w:rPr>
          <w:rFonts w:ascii="Century" w:hAnsi="Century"/>
          <w:lang w:val="ru-RU"/>
        </w:rPr>
      </w:pPr>
      <w:r w:rsidRPr="00667ECD">
        <w:rPr>
          <w:rFonts w:ascii="Century" w:hAnsi="Century"/>
          <w:lang w:val="ru-RU"/>
        </w:rPr>
        <w:t>С на</w:t>
      </w:r>
      <w:r w:rsidR="00A37972" w:rsidRPr="00667ECD">
        <w:rPr>
          <w:rFonts w:ascii="Century" w:hAnsi="Century"/>
          <w:lang w:val="ru-RU"/>
        </w:rPr>
        <w:t>ступлением</w:t>
      </w:r>
      <w:r w:rsidR="00080853" w:rsidRPr="00667ECD">
        <w:rPr>
          <w:rFonts w:ascii="Century" w:hAnsi="Century"/>
          <w:lang w:val="ru-RU"/>
        </w:rPr>
        <w:t xml:space="preserve"> кризиса</w:t>
      </w:r>
      <w:r w:rsidRPr="00667ECD">
        <w:rPr>
          <w:rFonts w:ascii="Century" w:hAnsi="Century"/>
          <w:lang w:val="ru-RU"/>
        </w:rPr>
        <w:t xml:space="preserve"> </w:t>
      </w:r>
      <w:r w:rsidR="00864FF5" w:rsidRPr="00667ECD">
        <w:rPr>
          <w:rFonts w:ascii="Century" w:hAnsi="Century"/>
          <w:lang w:val="ru-RU"/>
        </w:rPr>
        <w:t>про</w:t>
      </w:r>
      <w:r w:rsidR="00A37972" w:rsidRPr="00667ECD">
        <w:rPr>
          <w:rFonts w:ascii="Century" w:hAnsi="Century"/>
          <w:lang w:val="ru-RU"/>
        </w:rPr>
        <w:t>блемы</w:t>
      </w:r>
      <w:r w:rsidR="00864FF5" w:rsidRPr="00667ECD">
        <w:rPr>
          <w:rFonts w:ascii="Century" w:hAnsi="Century"/>
          <w:lang w:val="ru-RU"/>
        </w:rPr>
        <w:t xml:space="preserve"> </w:t>
      </w:r>
      <w:r w:rsidR="00080853" w:rsidRPr="00667ECD">
        <w:rPr>
          <w:rFonts w:ascii="Century" w:hAnsi="Century"/>
          <w:lang w:val="ru-RU"/>
        </w:rPr>
        <w:t xml:space="preserve">экономической </w:t>
      </w:r>
      <w:r w:rsidR="00864FF5" w:rsidRPr="00667ECD">
        <w:rPr>
          <w:rFonts w:ascii="Century" w:hAnsi="Century"/>
          <w:lang w:val="ru-RU"/>
        </w:rPr>
        <w:t>незащищённости</w:t>
      </w:r>
      <w:r w:rsidRPr="00667ECD">
        <w:rPr>
          <w:rFonts w:ascii="Century" w:hAnsi="Century"/>
          <w:lang w:val="ru-RU"/>
        </w:rPr>
        <w:t xml:space="preserve"> и </w:t>
      </w:r>
      <w:r w:rsidR="00080853" w:rsidRPr="00667ECD">
        <w:rPr>
          <w:rFonts w:ascii="Century" w:hAnsi="Century"/>
          <w:lang w:val="ru-RU"/>
        </w:rPr>
        <w:t>рискованн</w:t>
      </w:r>
      <w:r w:rsidR="00A37972" w:rsidRPr="00667ECD">
        <w:rPr>
          <w:rFonts w:ascii="Century" w:hAnsi="Century"/>
          <w:lang w:val="ru-RU"/>
        </w:rPr>
        <w:t>ой занятости активизировали</w:t>
      </w:r>
      <w:r w:rsidR="00864FF5" w:rsidRPr="00667ECD">
        <w:rPr>
          <w:rFonts w:ascii="Century" w:hAnsi="Century"/>
          <w:lang w:val="ru-RU"/>
        </w:rPr>
        <w:t xml:space="preserve"> растущую нехватку рабочих мест во всем мире. По оценкам МОТ, кризис повернул вспять докризисную тенденцию к постоянному сокращению </w:t>
      </w:r>
      <w:r w:rsidR="00B45E33" w:rsidRPr="00667ECD">
        <w:rPr>
          <w:rFonts w:ascii="Century" w:hAnsi="Century"/>
          <w:lang w:val="ru-RU"/>
        </w:rPr>
        <w:t xml:space="preserve">уровня </w:t>
      </w:r>
      <w:r w:rsidR="00864FF5" w:rsidRPr="00667ECD">
        <w:rPr>
          <w:rFonts w:ascii="Century" w:hAnsi="Century"/>
          <w:lang w:val="ru-RU"/>
        </w:rPr>
        <w:t>не</w:t>
      </w:r>
      <w:r w:rsidR="00080853" w:rsidRPr="00667ECD">
        <w:rPr>
          <w:rFonts w:ascii="Century" w:hAnsi="Century"/>
          <w:lang w:val="ru-RU"/>
        </w:rPr>
        <w:t>защищённой</w:t>
      </w:r>
      <w:r w:rsidR="00864FF5" w:rsidRPr="00667ECD">
        <w:rPr>
          <w:rFonts w:ascii="Century" w:hAnsi="Century"/>
          <w:lang w:val="ru-RU"/>
        </w:rPr>
        <w:t xml:space="preserve"> занятости. Обща</w:t>
      </w:r>
      <w:r w:rsidR="00A37972" w:rsidRPr="00667ECD">
        <w:rPr>
          <w:rFonts w:ascii="Century" w:hAnsi="Century"/>
          <w:lang w:val="ru-RU"/>
        </w:rPr>
        <w:t>я доля работников с незащищённой, наиболее рискованной формой</w:t>
      </w:r>
      <w:r w:rsidR="00864FF5" w:rsidRPr="00667ECD">
        <w:rPr>
          <w:rFonts w:ascii="Century" w:hAnsi="Century"/>
          <w:lang w:val="ru-RU"/>
        </w:rPr>
        <w:t xml:space="preserve"> занятост</w:t>
      </w:r>
      <w:r w:rsidR="00A37972" w:rsidRPr="00667ECD">
        <w:rPr>
          <w:rFonts w:ascii="Century" w:hAnsi="Century"/>
          <w:lang w:val="ru-RU"/>
        </w:rPr>
        <w:t>и</w:t>
      </w:r>
      <w:r w:rsidR="00A37972" w:rsidRPr="00667ECD">
        <w:rPr>
          <w:rStyle w:val="a7"/>
          <w:rFonts w:ascii="Century" w:hAnsi="Century"/>
        </w:rPr>
        <w:footnoteReference w:id="2"/>
      </w:r>
      <w:r w:rsidR="00864FF5" w:rsidRPr="00667ECD">
        <w:rPr>
          <w:rFonts w:ascii="Century" w:hAnsi="Century"/>
          <w:lang w:val="ru-RU"/>
        </w:rPr>
        <w:t>, достигла 1,53 млрд</w:t>
      </w:r>
      <w:r w:rsidR="00B45E33" w:rsidRPr="00667ECD">
        <w:rPr>
          <w:rFonts w:ascii="Century" w:hAnsi="Century"/>
          <w:lang w:val="ru-RU"/>
        </w:rPr>
        <w:t>. человек, что составляет более половины (50,1%) всего трудоспособного населения.</w:t>
      </w:r>
      <w:r w:rsidR="00864FF5" w:rsidRPr="00667ECD">
        <w:rPr>
          <w:rFonts w:ascii="Century" w:hAnsi="Century"/>
          <w:lang w:val="ru-RU"/>
        </w:rPr>
        <w:t xml:space="preserve"> </w:t>
      </w:r>
      <w:r w:rsidR="00B45E33" w:rsidRPr="00667ECD">
        <w:rPr>
          <w:rFonts w:ascii="Century" w:hAnsi="Century"/>
          <w:lang w:val="ru-RU"/>
        </w:rPr>
        <w:t>По сравнению с 2008 годом, в 2009 году колич</w:t>
      </w:r>
      <w:r w:rsidR="00A37972" w:rsidRPr="00667ECD">
        <w:rPr>
          <w:rFonts w:ascii="Century" w:hAnsi="Century"/>
          <w:lang w:val="ru-RU"/>
        </w:rPr>
        <w:t>ество мужчин и женщин с незащищён</w:t>
      </w:r>
      <w:r w:rsidR="00B45E33" w:rsidRPr="00667ECD">
        <w:rPr>
          <w:rFonts w:ascii="Century" w:hAnsi="Century"/>
          <w:lang w:val="ru-RU"/>
        </w:rPr>
        <w:t>ной занятостью увеличилось на 110 млн. человек.</w:t>
      </w:r>
    </w:p>
    <w:p w:rsidR="00725864" w:rsidRPr="00667ECD" w:rsidRDefault="00725864" w:rsidP="008048CE">
      <w:pPr>
        <w:jc w:val="both"/>
        <w:rPr>
          <w:rFonts w:ascii="Century" w:hAnsi="Century"/>
          <w:lang w:val="ru-RU"/>
        </w:rPr>
      </w:pPr>
    </w:p>
    <w:p w:rsidR="00F96CA2" w:rsidRPr="00667ECD" w:rsidRDefault="00F96CA2" w:rsidP="00254715">
      <w:pPr>
        <w:autoSpaceDE w:val="0"/>
        <w:autoSpaceDN w:val="0"/>
        <w:adjustRightInd w:val="0"/>
        <w:jc w:val="both"/>
        <w:rPr>
          <w:rFonts w:ascii="Century" w:hAnsi="Century" w:cs="Times-Roman"/>
          <w:lang w:val="ru-RU" w:eastAsia="en-GB"/>
        </w:rPr>
      </w:pPr>
      <w:r w:rsidRPr="00667ECD">
        <w:rPr>
          <w:rFonts w:ascii="Century" w:hAnsi="Century" w:cs="Times-Roman"/>
          <w:lang w:val="ru-RU" w:eastAsia="en-GB"/>
        </w:rPr>
        <w:t xml:space="preserve">В 2009 году доля </w:t>
      </w:r>
      <w:r w:rsidR="00080853" w:rsidRPr="00667ECD">
        <w:rPr>
          <w:rFonts w:ascii="Century" w:hAnsi="Century" w:cs="Times-Roman"/>
          <w:lang w:val="ru-RU" w:eastAsia="en-GB"/>
        </w:rPr>
        <w:t>людей</w:t>
      </w:r>
      <w:r w:rsidRPr="00667ECD">
        <w:rPr>
          <w:rFonts w:ascii="Century" w:hAnsi="Century" w:cs="Times-Roman"/>
          <w:lang w:val="ru-RU" w:eastAsia="en-GB"/>
        </w:rPr>
        <w:t>,</w:t>
      </w:r>
      <w:r w:rsidR="00080853" w:rsidRPr="00667ECD">
        <w:rPr>
          <w:rFonts w:ascii="Century" w:hAnsi="Century" w:cs="Times-Roman"/>
          <w:lang w:val="ru-RU" w:eastAsia="en-GB"/>
        </w:rPr>
        <w:t xml:space="preserve"> работающих, но при этом</w:t>
      </w:r>
      <w:r w:rsidRPr="00667ECD">
        <w:rPr>
          <w:rFonts w:ascii="Century" w:hAnsi="Century" w:cs="Times-Roman"/>
          <w:lang w:val="ru-RU" w:eastAsia="en-GB"/>
        </w:rPr>
        <w:t xml:space="preserve"> живущих вместе с семьями на сумму менее 2$ США в день, то ест</w:t>
      </w:r>
      <w:r w:rsidR="00080853" w:rsidRPr="00667ECD">
        <w:rPr>
          <w:rFonts w:ascii="Century" w:hAnsi="Century" w:cs="Times-Roman"/>
          <w:lang w:val="ru-RU" w:eastAsia="en-GB"/>
        </w:rPr>
        <w:t>ь за чертой бедности, составила</w:t>
      </w:r>
      <w:r w:rsidRPr="00667ECD">
        <w:rPr>
          <w:rFonts w:ascii="Century" w:hAnsi="Century" w:cs="Times-Roman"/>
          <w:lang w:val="ru-RU" w:eastAsia="en-GB"/>
        </w:rPr>
        <w:t xml:space="preserve"> около 39%</w:t>
      </w:r>
      <w:r w:rsidR="00080853" w:rsidRPr="00667ECD">
        <w:rPr>
          <w:rFonts w:ascii="Century" w:hAnsi="Century" w:cs="Times-Roman"/>
          <w:lang w:val="ru-RU" w:eastAsia="en-GB"/>
        </w:rPr>
        <w:t>, или около 1,2 млрд. рабочих и служащих</w:t>
      </w:r>
      <w:r w:rsidRPr="00667ECD">
        <w:rPr>
          <w:rFonts w:ascii="Century" w:hAnsi="Century" w:cs="Times-Roman"/>
          <w:lang w:val="ru-RU" w:eastAsia="en-GB"/>
        </w:rPr>
        <w:t xml:space="preserve"> по всему миру. </w:t>
      </w:r>
      <w:r w:rsidR="00805370" w:rsidRPr="00667ECD">
        <w:rPr>
          <w:rFonts w:ascii="Century" w:hAnsi="Century" w:cs="Times-Roman"/>
          <w:lang w:val="ru-RU" w:eastAsia="en-GB"/>
        </w:rPr>
        <w:t>Это на 42 млн. больше</w:t>
      </w:r>
      <w:r w:rsidR="00283C96">
        <w:rPr>
          <w:rFonts w:ascii="Century" w:hAnsi="Century" w:cs="Times-Roman"/>
          <w:lang w:val="ru-RU" w:eastAsia="en-GB"/>
        </w:rPr>
        <w:t xml:space="preserve"> прогнозируемого </w:t>
      </w:r>
      <w:r w:rsidR="00805370" w:rsidRPr="00667ECD">
        <w:rPr>
          <w:rFonts w:ascii="Century" w:hAnsi="Century" w:cs="Times-Roman"/>
          <w:lang w:val="ru-RU" w:eastAsia="en-GB"/>
        </w:rPr>
        <w:t>на основ</w:t>
      </w:r>
      <w:r w:rsidR="00283C96">
        <w:rPr>
          <w:rFonts w:ascii="Century" w:hAnsi="Century" w:cs="Times-Roman"/>
          <w:lang w:val="ru-RU" w:eastAsia="en-GB"/>
        </w:rPr>
        <w:t>ании</w:t>
      </w:r>
      <w:r w:rsidR="00805370" w:rsidRPr="00667ECD">
        <w:rPr>
          <w:rFonts w:ascii="Century" w:hAnsi="Century" w:cs="Times-Roman"/>
          <w:lang w:val="ru-RU" w:eastAsia="en-GB"/>
        </w:rPr>
        <w:t xml:space="preserve"> докризисных тенденций. Например, в Латинской Америке и странах Карибского региона за десятилетним спадом доли рабочих</w:t>
      </w:r>
      <w:r w:rsidR="00080853" w:rsidRPr="00667ECD">
        <w:rPr>
          <w:rFonts w:ascii="Century" w:hAnsi="Century" w:cs="Times-Roman"/>
          <w:lang w:val="ru-RU" w:eastAsia="en-GB"/>
        </w:rPr>
        <w:t>, живущих</w:t>
      </w:r>
      <w:r w:rsidR="00805370" w:rsidRPr="00667ECD">
        <w:rPr>
          <w:rFonts w:ascii="Century" w:hAnsi="Century" w:cs="Times-Roman"/>
          <w:lang w:val="ru-RU" w:eastAsia="en-GB"/>
        </w:rPr>
        <w:t xml:space="preserve"> за чертой бедности </w:t>
      </w:r>
      <w:r w:rsidR="00080853" w:rsidRPr="00667ECD">
        <w:rPr>
          <w:rFonts w:ascii="Century" w:hAnsi="Century" w:cs="Times-Roman"/>
          <w:lang w:val="ru-RU" w:eastAsia="en-GB"/>
        </w:rPr>
        <w:t>(</w:t>
      </w:r>
      <w:r w:rsidR="00805370" w:rsidRPr="00667ECD">
        <w:rPr>
          <w:rFonts w:ascii="Century" w:hAnsi="Century" w:cs="Times-Roman"/>
          <w:lang w:val="ru-RU" w:eastAsia="en-GB"/>
        </w:rPr>
        <w:t>с 27,7% до</w:t>
      </w:r>
      <w:r w:rsidR="00283C96">
        <w:rPr>
          <w:rFonts w:ascii="Century" w:hAnsi="Century" w:cs="Times-Roman"/>
          <w:lang w:val="ru-RU" w:eastAsia="en-GB"/>
        </w:rPr>
        <w:t xml:space="preserve"> 15,3% в период с 1998 по 2008 годы</w:t>
      </w:r>
      <w:r w:rsidR="00080853" w:rsidRPr="00667ECD">
        <w:rPr>
          <w:rFonts w:ascii="Century" w:hAnsi="Century" w:cs="Times-Roman"/>
          <w:lang w:val="ru-RU" w:eastAsia="en-GB"/>
        </w:rPr>
        <w:t>)</w:t>
      </w:r>
      <w:r w:rsidR="00805370" w:rsidRPr="00667ECD">
        <w:rPr>
          <w:rFonts w:ascii="Century" w:hAnsi="Century" w:cs="Times-Roman"/>
          <w:lang w:val="ru-RU" w:eastAsia="en-GB"/>
        </w:rPr>
        <w:t>, послед</w:t>
      </w:r>
      <w:r w:rsidR="00080853" w:rsidRPr="00667ECD">
        <w:rPr>
          <w:rFonts w:ascii="Century" w:hAnsi="Century" w:cs="Times-Roman"/>
          <w:lang w:val="ru-RU" w:eastAsia="en-GB"/>
        </w:rPr>
        <w:t>овал рост этой доли</w:t>
      </w:r>
      <w:r w:rsidR="00805370" w:rsidRPr="00667ECD">
        <w:rPr>
          <w:rFonts w:ascii="Century" w:hAnsi="Century" w:cs="Times-Roman"/>
          <w:lang w:val="ru-RU" w:eastAsia="en-GB"/>
        </w:rPr>
        <w:t xml:space="preserve"> до 21,3% в 2009</w:t>
      </w:r>
      <w:r w:rsidR="00283C96">
        <w:rPr>
          <w:rFonts w:ascii="Century" w:hAnsi="Century" w:cs="Times-Roman"/>
          <w:lang w:val="ru-RU" w:eastAsia="en-GB"/>
        </w:rPr>
        <w:t xml:space="preserve"> </w:t>
      </w:r>
      <w:r w:rsidR="00805370" w:rsidRPr="00667ECD">
        <w:rPr>
          <w:rFonts w:ascii="Century" w:hAnsi="Century" w:cs="Times-Roman"/>
          <w:lang w:val="ru-RU" w:eastAsia="en-GB"/>
        </w:rPr>
        <w:t>г</w:t>
      </w:r>
      <w:r w:rsidR="00283C96">
        <w:rPr>
          <w:rFonts w:ascii="Century" w:hAnsi="Century" w:cs="Times-Roman"/>
          <w:lang w:val="ru-RU" w:eastAsia="en-GB"/>
        </w:rPr>
        <w:t>оду</w:t>
      </w:r>
      <w:r w:rsidR="00805370" w:rsidRPr="00667ECD">
        <w:rPr>
          <w:rFonts w:ascii="Century" w:hAnsi="Century" w:cs="Times-Roman"/>
          <w:lang w:val="ru-RU" w:eastAsia="en-GB"/>
        </w:rPr>
        <w:t xml:space="preserve">. </w:t>
      </w:r>
    </w:p>
    <w:p w:rsidR="00F96CA2" w:rsidRPr="00667ECD" w:rsidRDefault="00F96CA2" w:rsidP="00254715">
      <w:pPr>
        <w:autoSpaceDE w:val="0"/>
        <w:autoSpaceDN w:val="0"/>
        <w:adjustRightInd w:val="0"/>
        <w:jc w:val="both"/>
        <w:rPr>
          <w:rFonts w:ascii="Century" w:hAnsi="Century" w:cs="Times-Roman"/>
          <w:lang w:val="ru-RU" w:eastAsia="en-GB"/>
        </w:rPr>
      </w:pPr>
    </w:p>
    <w:p w:rsidR="00805370" w:rsidRPr="00667ECD" w:rsidRDefault="00805370" w:rsidP="008048CE">
      <w:pPr>
        <w:jc w:val="both"/>
        <w:rPr>
          <w:rFonts w:ascii="Century" w:hAnsi="Century"/>
          <w:lang w:val="ru-RU"/>
        </w:rPr>
      </w:pPr>
      <w:r w:rsidRPr="00667ECD">
        <w:rPr>
          <w:rFonts w:ascii="Century" w:hAnsi="Century"/>
          <w:lang w:val="ru-RU"/>
        </w:rPr>
        <w:t>Рост бедно</w:t>
      </w:r>
      <w:r w:rsidR="009C3C2F" w:rsidRPr="00667ECD">
        <w:rPr>
          <w:rFonts w:ascii="Century" w:hAnsi="Century"/>
          <w:lang w:val="ru-RU"/>
        </w:rPr>
        <w:t xml:space="preserve">сти особенно сильно </w:t>
      </w:r>
      <w:r w:rsidR="00B4720F" w:rsidRPr="00667ECD">
        <w:rPr>
          <w:rFonts w:ascii="Century" w:hAnsi="Century"/>
          <w:lang w:val="ru-RU"/>
        </w:rPr>
        <w:t>о</w:t>
      </w:r>
      <w:r w:rsidR="00080853" w:rsidRPr="00667ECD">
        <w:rPr>
          <w:rFonts w:ascii="Century" w:hAnsi="Century"/>
          <w:lang w:val="ru-RU"/>
        </w:rPr>
        <w:t>тражается</w:t>
      </w:r>
      <w:r w:rsidR="00B4720F" w:rsidRPr="00667ECD">
        <w:rPr>
          <w:rFonts w:ascii="Century" w:hAnsi="Century"/>
          <w:lang w:val="ru-RU"/>
        </w:rPr>
        <w:t xml:space="preserve"> на жизни</w:t>
      </w:r>
      <w:r w:rsidR="009C3C2F" w:rsidRPr="00667ECD">
        <w:rPr>
          <w:rFonts w:ascii="Century" w:hAnsi="Century"/>
          <w:lang w:val="ru-RU"/>
        </w:rPr>
        <w:t xml:space="preserve"> женщин, как потому, что и</w:t>
      </w:r>
      <w:r w:rsidR="00B4720F" w:rsidRPr="00667ECD">
        <w:rPr>
          <w:rFonts w:ascii="Century" w:hAnsi="Century"/>
          <w:lang w:val="ru-RU"/>
        </w:rPr>
        <w:t xml:space="preserve">х возможности заработка </w:t>
      </w:r>
      <w:r w:rsidR="00F91F70" w:rsidRPr="00667ECD">
        <w:rPr>
          <w:rFonts w:ascii="Century" w:hAnsi="Century"/>
          <w:lang w:val="ru-RU"/>
        </w:rPr>
        <w:t>были резко</w:t>
      </w:r>
      <w:r w:rsidR="009C3C2F" w:rsidRPr="00667ECD">
        <w:rPr>
          <w:rFonts w:ascii="Century" w:hAnsi="Century"/>
          <w:lang w:val="ru-RU"/>
        </w:rPr>
        <w:t xml:space="preserve"> ограничены, так и потому, что на женщин возложен основной груз забот о семье. </w:t>
      </w:r>
    </w:p>
    <w:p w:rsidR="009914A0" w:rsidRPr="00667ECD" w:rsidRDefault="009914A0" w:rsidP="008048CE">
      <w:pPr>
        <w:jc w:val="both"/>
        <w:rPr>
          <w:rFonts w:ascii="Century" w:hAnsi="Century"/>
          <w:lang w:val="ru-RU"/>
        </w:rPr>
      </w:pPr>
    </w:p>
    <w:p w:rsidR="009C3C2F" w:rsidRPr="00667ECD" w:rsidRDefault="008559DF" w:rsidP="008048CE">
      <w:pPr>
        <w:jc w:val="both"/>
        <w:rPr>
          <w:rFonts w:ascii="Century" w:hAnsi="Century"/>
          <w:lang w:val="ru-RU"/>
        </w:rPr>
      </w:pPr>
      <w:r w:rsidRPr="00667ECD">
        <w:rPr>
          <w:rFonts w:ascii="Century" w:hAnsi="Century"/>
          <w:lang w:val="ru-RU"/>
        </w:rPr>
        <w:t xml:space="preserve">Уровень </w:t>
      </w:r>
      <w:r w:rsidR="009C3C2F" w:rsidRPr="00667ECD">
        <w:rPr>
          <w:rFonts w:ascii="Century" w:hAnsi="Century"/>
          <w:lang w:val="ru-RU"/>
        </w:rPr>
        <w:t>з</w:t>
      </w:r>
      <w:r w:rsidRPr="00667ECD">
        <w:rPr>
          <w:rFonts w:ascii="Century" w:hAnsi="Century"/>
          <w:lang w:val="ru-RU"/>
        </w:rPr>
        <w:t>аработков в мире стагнирует. За исключением Китая</w:t>
      </w:r>
      <w:r w:rsidR="00B4720F" w:rsidRPr="00667ECD">
        <w:rPr>
          <w:rFonts w:ascii="Century" w:hAnsi="Century"/>
          <w:lang w:val="ru-RU"/>
        </w:rPr>
        <w:t>,</w:t>
      </w:r>
      <w:r w:rsidRPr="00667ECD">
        <w:rPr>
          <w:rFonts w:ascii="Century" w:hAnsi="Century"/>
          <w:lang w:val="ru-RU"/>
        </w:rPr>
        <w:t xml:space="preserve"> глобальный рост уровня заработной платы</w:t>
      </w:r>
      <w:r w:rsidR="00B4720F" w:rsidRPr="00667ECD">
        <w:rPr>
          <w:rFonts w:ascii="Century" w:hAnsi="Century"/>
          <w:lang w:val="ru-RU"/>
        </w:rPr>
        <w:t>, с коррекцией на инфляцию,</w:t>
      </w:r>
      <w:r w:rsidRPr="00667ECD">
        <w:rPr>
          <w:rFonts w:ascii="Century" w:hAnsi="Century"/>
          <w:lang w:val="ru-RU"/>
        </w:rPr>
        <w:t xml:space="preserve"> замедлился</w:t>
      </w:r>
      <w:r w:rsidR="00B4720F" w:rsidRPr="00667ECD">
        <w:rPr>
          <w:rFonts w:ascii="Century" w:hAnsi="Century"/>
          <w:lang w:val="ru-RU"/>
        </w:rPr>
        <w:t>, составив</w:t>
      </w:r>
      <w:r w:rsidRPr="00667ECD">
        <w:rPr>
          <w:rFonts w:ascii="Century" w:hAnsi="Century"/>
          <w:lang w:val="ru-RU"/>
        </w:rPr>
        <w:t xml:space="preserve"> 2,2% в 2007</w:t>
      </w:r>
      <w:r w:rsidR="005366F0">
        <w:rPr>
          <w:rFonts w:ascii="Century" w:hAnsi="Century"/>
          <w:lang w:val="ru-RU"/>
        </w:rPr>
        <w:t xml:space="preserve"> </w:t>
      </w:r>
      <w:r w:rsidR="00B4720F" w:rsidRPr="00667ECD">
        <w:rPr>
          <w:rFonts w:ascii="Century" w:hAnsi="Century"/>
          <w:lang w:val="ru-RU"/>
        </w:rPr>
        <w:t>и</w:t>
      </w:r>
      <w:r w:rsidRPr="00667ECD">
        <w:rPr>
          <w:rFonts w:ascii="Century" w:hAnsi="Century"/>
          <w:lang w:val="ru-RU"/>
        </w:rPr>
        <w:t xml:space="preserve"> всего лишь 0,7% в 2009</w:t>
      </w:r>
      <w:r w:rsidR="005366F0">
        <w:rPr>
          <w:rFonts w:ascii="Century" w:hAnsi="Century"/>
          <w:lang w:val="ru-RU"/>
        </w:rPr>
        <w:t xml:space="preserve"> </w:t>
      </w:r>
      <w:r w:rsidRPr="00667ECD">
        <w:rPr>
          <w:rFonts w:ascii="Century" w:hAnsi="Century"/>
          <w:lang w:val="ru-RU"/>
        </w:rPr>
        <w:t>г</w:t>
      </w:r>
      <w:r w:rsidR="005366F0">
        <w:rPr>
          <w:rFonts w:ascii="Century" w:hAnsi="Century"/>
          <w:lang w:val="ru-RU"/>
        </w:rPr>
        <w:t>оду</w:t>
      </w:r>
      <w:r w:rsidRPr="00667ECD">
        <w:rPr>
          <w:rFonts w:ascii="Century" w:hAnsi="Century"/>
          <w:lang w:val="ru-RU"/>
        </w:rPr>
        <w:t xml:space="preserve">. </w:t>
      </w:r>
      <w:r w:rsidR="000359FF" w:rsidRPr="00667ECD">
        <w:rPr>
          <w:rFonts w:ascii="Century" w:hAnsi="Century"/>
          <w:lang w:val="ru-RU"/>
        </w:rPr>
        <w:t>Если</w:t>
      </w:r>
      <w:r w:rsidRPr="00667ECD">
        <w:rPr>
          <w:rFonts w:ascii="Century" w:hAnsi="Century"/>
          <w:lang w:val="ru-RU"/>
        </w:rPr>
        <w:t xml:space="preserve"> среднемировой показатель</w:t>
      </w:r>
      <w:r w:rsidR="000359FF" w:rsidRPr="00667ECD">
        <w:rPr>
          <w:rFonts w:ascii="Century" w:hAnsi="Century"/>
          <w:lang w:val="ru-RU"/>
        </w:rPr>
        <w:t xml:space="preserve"> остаётся слабоположительным, реальный уровень зарплат во многих странах падает. Заработная плата работников, </w:t>
      </w:r>
      <w:r w:rsidR="005366F0">
        <w:rPr>
          <w:rFonts w:ascii="Century" w:hAnsi="Century"/>
          <w:lang w:val="ru-RU"/>
        </w:rPr>
        <w:t>сохранивших свои</w:t>
      </w:r>
      <w:r w:rsidR="000359FF" w:rsidRPr="00667ECD">
        <w:rPr>
          <w:rFonts w:ascii="Century" w:hAnsi="Century"/>
          <w:lang w:val="ru-RU"/>
        </w:rPr>
        <w:t xml:space="preserve"> рабочие места </w:t>
      </w:r>
      <w:r w:rsidR="005366F0">
        <w:rPr>
          <w:rFonts w:ascii="Century" w:hAnsi="Century"/>
          <w:lang w:val="ru-RU"/>
        </w:rPr>
        <w:t xml:space="preserve">во время </w:t>
      </w:r>
      <w:r w:rsidR="000359FF" w:rsidRPr="00667ECD">
        <w:rPr>
          <w:rFonts w:ascii="Century" w:hAnsi="Century"/>
          <w:lang w:val="ru-RU"/>
        </w:rPr>
        <w:t>кризис</w:t>
      </w:r>
      <w:r w:rsidR="005366F0">
        <w:rPr>
          <w:rFonts w:ascii="Century" w:hAnsi="Century"/>
          <w:lang w:val="ru-RU"/>
        </w:rPr>
        <w:t>а</w:t>
      </w:r>
      <w:r w:rsidR="000359FF" w:rsidRPr="00667ECD">
        <w:rPr>
          <w:rFonts w:ascii="Century" w:hAnsi="Century"/>
          <w:lang w:val="ru-RU"/>
        </w:rPr>
        <w:t>, остаётся на прежнем уровне или снижается.</w:t>
      </w:r>
    </w:p>
    <w:p w:rsidR="009C3C2F" w:rsidRPr="00667ECD" w:rsidRDefault="009C3C2F" w:rsidP="008048CE">
      <w:pPr>
        <w:jc w:val="both"/>
        <w:rPr>
          <w:rFonts w:ascii="Century" w:hAnsi="Century"/>
          <w:lang w:val="ru-RU"/>
        </w:rPr>
      </w:pPr>
    </w:p>
    <w:p w:rsidR="000359FF" w:rsidRPr="00667ECD" w:rsidRDefault="005366F0" w:rsidP="008048CE">
      <w:pPr>
        <w:jc w:val="both"/>
        <w:rPr>
          <w:rFonts w:ascii="Century" w:hAnsi="Century"/>
          <w:lang w:val="ru-RU" w:eastAsia="en-GB"/>
        </w:rPr>
      </w:pPr>
      <w:r>
        <w:rPr>
          <w:rFonts w:ascii="Century" w:hAnsi="Century"/>
          <w:lang w:val="ru-RU" w:eastAsia="en-GB"/>
        </w:rPr>
        <w:t>С конца 1990-х годов</w:t>
      </w:r>
      <w:r w:rsidR="000359FF" w:rsidRPr="00667ECD">
        <w:rPr>
          <w:rFonts w:ascii="Century" w:hAnsi="Century"/>
          <w:lang w:val="ru-RU" w:eastAsia="en-GB"/>
        </w:rPr>
        <w:t xml:space="preserve">, </w:t>
      </w:r>
      <w:r w:rsidR="00B4720F" w:rsidRPr="00667ECD">
        <w:rPr>
          <w:rFonts w:ascii="Century" w:hAnsi="Century"/>
          <w:lang w:val="ru-RU" w:eastAsia="en-GB"/>
        </w:rPr>
        <w:t>количество</w:t>
      </w:r>
      <w:r w:rsidR="008D1542" w:rsidRPr="00667ECD">
        <w:rPr>
          <w:rFonts w:ascii="Century" w:hAnsi="Century"/>
          <w:lang w:val="ru-RU" w:eastAsia="en-GB"/>
        </w:rPr>
        <w:t xml:space="preserve"> случаев низкой </w:t>
      </w:r>
      <w:r w:rsidR="00E1703C" w:rsidRPr="00667ECD">
        <w:rPr>
          <w:rFonts w:ascii="Century" w:hAnsi="Century"/>
          <w:lang w:val="ru-RU" w:eastAsia="en-GB"/>
        </w:rPr>
        <w:t>оплаты труда</w:t>
      </w:r>
      <w:r w:rsidR="00B92A3E" w:rsidRPr="00667ECD">
        <w:rPr>
          <w:rFonts w:ascii="Century" w:hAnsi="Century"/>
          <w:lang w:val="ru-RU" w:eastAsia="en-GB"/>
        </w:rPr>
        <w:t>, к</w:t>
      </w:r>
      <w:r w:rsidR="00E1703C" w:rsidRPr="00667ECD">
        <w:rPr>
          <w:rFonts w:ascii="Century" w:hAnsi="Century"/>
          <w:lang w:val="ru-RU" w:eastAsia="en-GB"/>
        </w:rPr>
        <w:t>аков</w:t>
      </w:r>
      <w:r w:rsidR="00B92A3E" w:rsidRPr="00667ECD">
        <w:rPr>
          <w:rFonts w:ascii="Century" w:hAnsi="Century"/>
          <w:lang w:val="ru-RU" w:eastAsia="en-GB"/>
        </w:rPr>
        <w:t>ой считается зарплата</w:t>
      </w:r>
      <w:r w:rsidR="00FE548D" w:rsidRPr="00667ECD">
        <w:rPr>
          <w:rFonts w:ascii="Century" w:hAnsi="Century"/>
          <w:lang w:val="ru-RU" w:eastAsia="en-GB"/>
        </w:rPr>
        <w:t xml:space="preserve"> ниже 2/3 от среднего у</w:t>
      </w:r>
      <w:r w:rsidR="00B92A3E" w:rsidRPr="00667ECD">
        <w:rPr>
          <w:rFonts w:ascii="Century" w:hAnsi="Century"/>
          <w:lang w:val="ru-RU" w:eastAsia="en-GB"/>
        </w:rPr>
        <w:t>ровня</w:t>
      </w:r>
      <w:r w:rsidR="00FE548D" w:rsidRPr="00667ECD">
        <w:rPr>
          <w:rFonts w:ascii="Century" w:hAnsi="Century"/>
          <w:lang w:val="ru-RU" w:eastAsia="en-GB"/>
        </w:rPr>
        <w:t xml:space="preserve"> по стране</w:t>
      </w:r>
      <w:r w:rsidR="00B92A3E" w:rsidRPr="00667ECD">
        <w:rPr>
          <w:rFonts w:ascii="Century" w:hAnsi="Century"/>
          <w:lang w:val="ru-RU" w:eastAsia="en-GB"/>
        </w:rPr>
        <w:t xml:space="preserve">, выросло на две трети в странах, по которым доступны такие </w:t>
      </w:r>
      <w:r w:rsidR="00E1703C" w:rsidRPr="00667ECD">
        <w:rPr>
          <w:rFonts w:ascii="Century" w:hAnsi="Century"/>
          <w:lang w:val="ru-RU" w:eastAsia="en-GB"/>
        </w:rPr>
        <w:t>данные</w:t>
      </w:r>
      <w:r w:rsidR="00B92A3E" w:rsidRPr="00667ECD">
        <w:rPr>
          <w:rFonts w:ascii="Century" w:hAnsi="Century"/>
          <w:lang w:val="ru-RU" w:eastAsia="en-GB"/>
        </w:rPr>
        <w:t xml:space="preserve">. </w:t>
      </w:r>
      <w:r w:rsidR="00E1703C" w:rsidRPr="00667ECD">
        <w:rPr>
          <w:rFonts w:ascii="Century" w:hAnsi="Century"/>
          <w:lang w:val="ru-RU" w:eastAsia="en-GB"/>
        </w:rPr>
        <w:t xml:space="preserve">Кроме того, никакого эффекта не произвела </w:t>
      </w:r>
      <w:r>
        <w:rPr>
          <w:rFonts w:ascii="Century" w:hAnsi="Century"/>
          <w:lang w:val="ru-RU" w:eastAsia="en-GB"/>
        </w:rPr>
        <w:t xml:space="preserve">обнаруженная </w:t>
      </w:r>
      <w:r w:rsidR="00D737E4" w:rsidRPr="00667ECD">
        <w:rPr>
          <w:rFonts w:ascii="Century" w:hAnsi="Century"/>
          <w:lang w:val="ru-RU" w:eastAsia="en-GB"/>
        </w:rPr>
        <w:t>МОТ</w:t>
      </w:r>
      <w:r w:rsidR="00E1703C" w:rsidRPr="00667ECD">
        <w:rPr>
          <w:rFonts w:ascii="Century" w:hAnsi="Century"/>
          <w:lang w:val="ru-RU" w:eastAsia="en-GB"/>
        </w:rPr>
        <w:t xml:space="preserve"> закономерность:</w:t>
      </w:r>
      <w:r w:rsidR="00D737E4" w:rsidRPr="00667ECD">
        <w:rPr>
          <w:rFonts w:ascii="Century" w:hAnsi="Century"/>
          <w:lang w:val="ru-RU" w:eastAsia="en-GB"/>
        </w:rPr>
        <w:t xml:space="preserve"> низкий уровень зарплат менее распространён в странах с высокой степенью вовлечённости ра</w:t>
      </w:r>
      <w:r w:rsidR="00E1703C" w:rsidRPr="00667ECD">
        <w:rPr>
          <w:rFonts w:ascii="Century" w:hAnsi="Century"/>
          <w:lang w:val="ru-RU" w:eastAsia="en-GB"/>
        </w:rPr>
        <w:t>ботников в профсоюзы. Р</w:t>
      </w:r>
      <w:r w:rsidR="00D737E4" w:rsidRPr="00667ECD">
        <w:rPr>
          <w:rFonts w:ascii="Century" w:hAnsi="Century"/>
          <w:lang w:val="ru-RU" w:eastAsia="en-GB"/>
        </w:rPr>
        <w:t xml:space="preserve">оль профсоюзов в </w:t>
      </w:r>
      <w:r>
        <w:rPr>
          <w:rFonts w:ascii="Century" w:hAnsi="Century"/>
          <w:lang w:val="ru-RU" w:eastAsia="en-GB"/>
        </w:rPr>
        <w:t>обеспечении</w:t>
      </w:r>
      <w:r w:rsidR="00D737E4" w:rsidRPr="00667ECD">
        <w:rPr>
          <w:rFonts w:ascii="Century" w:hAnsi="Century"/>
          <w:lang w:val="ru-RU" w:eastAsia="en-GB"/>
        </w:rPr>
        <w:t xml:space="preserve"> рост</w:t>
      </w:r>
      <w:r>
        <w:rPr>
          <w:rFonts w:ascii="Century" w:hAnsi="Century"/>
          <w:lang w:val="ru-RU" w:eastAsia="en-GB"/>
        </w:rPr>
        <w:t>а</w:t>
      </w:r>
      <w:r w:rsidR="00D737E4" w:rsidRPr="00667ECD">
        <w:rPr>
          <w:rFonts w:ascii="Century" w:hAnsi="Century"/>
          <w:lang w:val="ru-RU" w:eastAsia="en-GB"/>
        </w:rPr>
        <w:t xml:space="preserve"> зарплат вместе с </w:t>
      </w:r>
      <w:r w:rsidR="00E1703C" w:rsidRPr="00667ECD">
        <w:rPr>
          <w:rFonts w:ascii="Century" w:hAnsi="Century"/>
          <w:lang w:val="ru-RU" w:eastAsia="en-GB"/>
        </w:rPr>
        <w:t>ростом производительности труда</w:t>
      </w:r>
      <w:r w:rsidR="00D737E4" w:rsidRPr="00667ECD">
        <w:rPr>
          <w:rFonts w:ascii="Century" w:hAnsi="Century"/>
          <w:lang w:val="ru-RU" w:eastAsia="en-GB"/>
        </w:rPr>
        <w:t xml:space="preserve"> и </w:t>
      </w:r>
      <w:r>
        <w:rPr>
          <w:rFonts w:ascii="Century" w:hAnsi="Century"/>
          <w:lang w:val="ru-RU" w:eastAsia="en-GB"/>
        </w:rPr>
        <w:t>справедливого распределения</w:t>
      </w:r>
      <w:r w:rsidR="00D737E4" w:rsidRPr="00667ECD">
        <w:rPr>
          <w:rFonts w:ascii="Century" w:hAnsi="Century"/>
          <w:lang w:val="ru-RU" w:eastAsia="en-GB"/>
        </w:rPr>
        <w:t xml:space="preserve"> прибылей</w:t>
      </w:r>
      <w:r w:rsidR="00E1703C" w:rsidRPr="00667ECD">
        <w:rPr>
          <w:rFonts w:ascii="Century" w:hAnsi="Century"/>
          <w:lang w:val="ru-RU" w:eastAsia="en-GB"/>
        </w:rPr>
        <w:t>, действительно значительна</w:t>
      </w:r>
      <w:r w:rsidR="00BD7B21" w:rsidRPr="00667ECD">
        <w:rPr>
          <w:rStyle w:val="a7"/>
          <w:rFonts w:ascii="Century" w:hAnsi="Century"/>
          <w:lang w:eastAsia="en-GB"/>
        </w:rPr>
        <w:footnoteReference w:id="3"/>
      </w:r>
      <w:r w:rsidR="00D737E4" w:rsidRPr="00667ECD">
        <w:rPr>
          <w:rFonts w:ascii="Century" w:hAnsi="Century"/>
          <w:lang w:val="ru-RU" w:eastAsia="en-GB"/>
        </w:rPr>
        <w:t xml:space="preserve">. </w:t>
      </w:r>
      <w:r w:rsidR="008D1542" w:rsidRPr="00667ECD">
        <w:rPr>
          <w:rFonts w:ascii="Century" w:hAnsi="Century"/>
          <w:lang w:val="ru-RU" w:eastAsia="en-GB"/>
        </w:rPr>
        <w:t xml:space="preserve">Во многих ситуациях </w:t>
      </w:r>
      <w:r w:rsidR="00EE1498">
        <w:rPr>
          <w:rFonts w:ascii="Century" w:hAnsi="Century"/>
          <w:lang w:val="ru-RU" w:eastAsia="en-GB"/>
        </w:rPr>
        <w:t xml:space="preserve">МКП </w:t>
      </w:r>
      <w:r w:rsidR="008D1542" w:rsidRPr="00667ECD">
        <w:rPr>
          <w:rFonts w:ascii="Century" w:hAnsi="Century"/>
          <w:lang w:val="ru-RU" w:eastAsia="en-GB"/>
        </w:rPr>
        <w:t xml:space="preserve">призывала правительства к восстановлению и поддержке </w:t>
      </w:r>
      <w:r w:rsidR="005A79E6" w:rsidRPr="00667ECD">
        <w:rPr>
          <w:rFonts w:ascii="Century" w:hAnsi="Century"/>
          <w:lang w:val="ru-RU" w:eastAsia="en-GB"/>
        </w:rPr>
        <w:t xml:space="preserve">института </w:t>
      </w:r>
      <w:r w:rsidR="008D1542" w:rsidRPr="00667ECD">
        <w:rPr>
          <w:rFonts w:ascii="Century" w:hAnsi="Century"/>
          <w:lang w:val="ru-RU" w:eastAsia="en-GB"/>
        </w:rPr>
        <w:t>коллективных переговоров как меры, способствующей выходу экономики из кризиса.</w:t>
      </w:r>
    </w:p>
    <w:p w:rsidR="008D1542" w:rsidRPr="00667ECD" w:rsidRDefault="008D1542" w:rsidP="008048CE">
      <w:pPr>
        <w:jc w:val="both"/>
        <w:rPr>
          <w:rFonts w:ascii="Century" w:hAnsi="Century"/>
          <w:lang w:val="ru-RU" w:eastAsia="en-GB"/>
        </w:rPr>
      </w:pPr>
    </w:p>
    <w:p w:rsidR="00CE3CDD" w:rsidRPr="00EE1498" w:rsidRDefault="00CE3CDD" w:rsidP="008048CE">
      <w:pPr>
        <w:jc w:val="both"/>
        <w:rPr>
          <w:rFonts w:ascii="Century" w:hAnsi="Century"/>
          <w:lang w:val="ru-RU"/>
        </w:rPr>
      </w:pPr>
    </w:p>
    <w:p w:rsidR="0003189C" w:rsidRPr="00667ECD" w:rsidRDefault="001B7305" w:rsidP="008048CE">
      <w:pPr>
        <w:jc w:val="both"/>
        <w:rPr>
          <w:rFonts w:ascii="Century" w:hAnsi="Century"/>
          <w:b/>
          <w:i/>
          <w:lang w:val="ru-RU"/>
        </w:rPr>
      </w:pPr>
      <w:r w:rsidRPr="00667ECD">
        <w:rPr>
          <w:rFonts w:ascii="Century" w:hAnsi="Century"/>
          <w:b/>
          <w:lang w:val="ru-RU"/>
        </w:rPr>
        <w:t xml:space="preserve">1.2 </w:t>
      </w:r>
      <w:r w:rsidRPr="00667ECD">
        <w:rPr>
          <w:rFonts w:ascii="Century" w:hAnsi="Century"/>
          <w:b/>
          <w:lang w:val="ru-RU"/>
        </w:rPr>
        <w:tab/>
      </w:r>
      <w:r w:rsidR="00BB63F9">
        <w:rPr>
          <w:rFonts w:ascii="Century" w:hAnsi="Century"/>
          <w:b/>
          <w:i/>
          <w:lang w:val="ru-RU"/>
        </w:rPr>
        <w:t>Гендерная перспектива</w:t>
      </w:r>
      <w:r w:rsidR="00B92A3E" w:rsidRPr="00667ECD">
        <w:rPr>
          <w:rFonts w:ascii="Century" w:hAnsi="Century"/>
          <w:b/>
          <w:i/>
          <w:lang w:val="ru-RU"/>
        </w:rPr>
        <w:t xml:space="preserve"> </w:t>
      </w:r>
      <w:r w:rsidR="00A37972" w:rsidRPr="00667ECD">
        <w:rPr>
          <w:rFonts w:ascii="Century" w:hAnsi="Century"/>
          <w:b/>
          <w:i/>
          <w:lang w:val="ru-RU"/>
        </w:rPr>
        <w:t>всемирного</w:t>
      </w:r>
      <w:r w:rsidR="008D0B0A" w:rsidRPr="00667ECD">
        <w:rPr>
          <w:rFonts w:ascii="Century" w:hAnsi="Century"/>
          <w:b/>
          <w:i/>
          <w:lang w:val="ru-RU"/>
        </w:rPr>
        <w:t xml:space="preserve"> экономического</w:t>
      </w:r>
      <w:r w:rsidR="00B92A3E" w:rsidRPr="00667ECD">
        <w:rPr>
          <w:rFonts w:ascii="Century" w:hAnsi="Century"/>
          <w:b/>
          <w:i/>
          <w:lang w:val="ru-RU"/>
        </w:rPr>
        <w:t xml:space="preserve"> кризиса</w:t>
      </w:r>
    </w:p>
    <w:p w:rsidR="00D8512E" w:rsidRPr="00667ECD" w:rsidRDefault="00D8512E" w:rsidP="008048CE">
      <w:pPr>
        <w:jc w:val="both"/>
        <w:rPr>
          <w:rFonts w:ascii="Century" w:hAnsi="Century"/>
          <w:lang w:val="ru-RU"/>
        </w:rPr>
      </w:pPr>
    </w:p>
    <w:p w:rsidR="00A43F3F" w:rsidRPr="00667ECD" w:rsidRDefault="00A377C8" w:rsidP="008048CE">
      <w:pPr>
        <w:jc w:val="both"/>
        <w:rPr>
          <w:rFonts w:ascii="Century" w:hAnsi="Century"/>
          <w:lang w:val="ru-RU"/>
        </w:rPr>
      </w:pPr>
      <w:r w:rsidRPr="00667ECD">
        <w:rPr>
          <w:rFonts w:ascii="Century" w:hAnsi="Century"/>
          <w:lang w:val="ru-RU"/>
        </w:rPr>
        <w:t xml:space="preserve">Далеко идущие последствия кризиса отразились на жизни </w:t>
      </w:r>
      <w:r w:rsidR="00B92A3E" w:rsidRPr="00667ECD">
        <w:rPr>
          <w:rFonts w:ascii="Century" w:hAnsi="Century"/>
          <w:lang w:val="ru-RU"/>
        </w:rPr>
        <w:t>женщин, обостряя их и без того исторически ущемлённое положение.</w:t>
      </w:r>
      <w:r w:rsidR="00A37972" w:rsidRPr="00667ECD">
        <w:rPr>
          <w:rStyle w:val="a7"/>
          <w:rFonts w:ascii="Century" w:hAnsi="Century"/>
        </w:rPr>
        <w:footnoteReference w:id="4"/>
      </w:r>
      <w:r w:rsidR="00B92A3E" w:rsidRPr="00667ECD">
        <w:rPr>
          <w:rFonts w:ascii="Century" w:hAnsi="Century"/>
          <w:lang w:val="ru-RU"/>
        </w:rPr>
        <w:t xml:space="preserve"> </w:t>
      </w:r>
      <w:r w:rsidRPr="00667ECD">
        <w:rPr>
          <w:rFonts w:ascii="Century" w:hAnsi="Century"/>
          <w:lang w:val="ru-RU"/>
        </w:rPr>
        <w:t>Предшествовавшие нынешнему кризису г</w:t>
      </w:r>
      <w:r w:rsidR="00B92A3E" w:rsidRPr="00667ECD">
        <w:rPr>
          <w:rFonts w:ascii="Century" w:hAnsi="Century"/>
          <w:lang w:val="ru-RU"/>
        </w:rPr>
        <w:t xml:space="preserve">ендерное неравенство и </w:t>
      </w:r>
      <w:r w:rsidRPr="00667ECD">
        <w:rPr>
          <w:rFonts w:ascii="Century" w:hAnsi="Century"/>
          <w:lang w:val="ru-RU"/>
        </w:rPr>
        <w:t xml:space="preserve">дисбаланс </w:t>
      </w:r>
      <w:r w:rsidR="00EB089F" w:rsidRPr="00667ECD">
        <w:rPr>
          <w:rFonts w:ascii="Century" w:hAnsi="Century"/>
          <w:lang w:val="ru-RU"/>
        </w:rPr>
        <w:t>возможностей</w:t>
      </w:r>
      <w:r w:rsidR="00431E51" w:rsidRPr="00667ECD">
        <w:rPr>
          <w:rFonts w:ascii="Century" w:hAnsi="Century"/>
          <w:lang w:val="ru-RU"/>
        </w:rPr>
        <w:t xml:space="preserve"> привели к тому, что последствия глобального кризиса </w:t>
      </w:r>
      <w:r w:rsidR="00EB089F" w:rsidRPr="00667ECD">
        <w:rPr>
          <w:rFonts w:ascii="Century" w:hAnsi="Century"/>
          <w:lang w:val="ru-RU"/>
        </w:rPr>
        <w:t xml:space="preserve">распространяются </w:t>
      </w:r>
      <w:r w:rsidR="00431E51" w:rsidRPr="00667ECD">
        <w:rPr>
          <w:rFonts w:ascii="Century" w:hAnsi="Century"/>
          <w:lang w:val="ru-RU"/>
        </w:rPr>
        <w:t>непропорционально</w:t>
      </w:r>
      <w:r w:rsidR="00EB089F" w:rsidRPr="00667ECD">
        <w:rPr>
          <w:rFonts w:ascii="Century" w:hAnsi="Century"/>
          <w:lang w:val="ru-RU"/>
        </w:rPr>
        <w:t>. Их бремя</w:t>
      </w:r>
      <w:r w:rsidR="00431E51" w:rsidRPr="00667ECD">
        <w:rPr>
          <w:rFonts w:ascii="Century" w:hAnsi="Century"/>
          <w:lang w:val="ru-RU"/>
        </w:rPr>
        <w:t xml:space="preserve"> лож</w:t>
      </w:r>
      <w:r w:rsidR="00EB089F" w:rsidRPr="00667ECD">
        <w:rPr>
          <w:rFonts w:ascii="Century" w:hAnsi="Century"/>
          <w:lang w:val="ru-RU"/>
        </w:rPr>
        <w:t>ится в первую очередь на</w:t>
      </w:r>
      <w:r w:rsidR="00431E51" w:rsidRPr="00667ECD">
        <w:rPr>
          <w:rFonts w:ascii="Century" w:hAnsi="Century"/>
          <w:lang w:val="ru-RU"/>
        </w:rPr>
        <w:t xml:space="preserve"> тех, кто уже</w:t>
      </w:r>
      <w:r w:rsidR="00EB089F" w:rsidRPr="00667ECD">
        <w:rPr>
          <w:rFonts w:ascii="Century" w:hAnsi="Century"/>
          <w:lang w:val="ru-RU"/>
        </w:rPr>
        <w:t xml:space="preserve"> лишён многих возможностей в структуре экономики и общества </w:t>
      </w:r>
      <w:r w:rsidR="00431E51" w:rsidRPr="00667ECD">
        <w:rPr>
          <w:rFonts w:ascii="Century" w:hAnsi="Century"/>
          <w:lang w:val="ru-RU"/>
        </w:rPr>
        <w:t xml:space="preserve">и маргинализован. Это предшествовавшее неравенство, </w:t>
      </w:r>
      <w:r w:rsidR="00A43F3F" w:rsidRPr="00667ECD">
        <w:rPr>
          <w:rFonts w:ascii="Century" w:hAnsi="Century"/>
          <w:lang w:val="ru-RU"/>
        </w:rPr>
        <w:t xml:space="preserve">- к которому относится </w:t>
      </w:r>
      <w:r w:rsidR="00EB089F" w:rsidRPr="00667ECD">
        <w:rPr>
          <w:rFonts w:ascii="Century" w:hAnsi="Century"/>
          <w:lang w:val="ru-RU"/>
        </w:rPr>
        <w:t>и недостаточное представительство женщин</w:t>
      </w:r>
      <w:r w:rsidR="00A43F3F" w:rsidRPr="00667ECD">
        <w:rPr>
          <w:rFonts w:ascii="Century" w:hAnsi="Century"/>
          <w:lang w:val="ru-RU"/>
        </w:rPr>
        <w:t xml:space="preserve"> на всех уровнях принятия экономических р</w:t>
      </w:r>
      <w:r w:rsidR="00EB089F" w:rsidRPr="00667ECD">
        <w:rPr>
          <w:rFonts w:ascii="Century" w:hAnsi="Century"/>
          <w:lang w:val="ru-RU"/>
        </w:rPr>
        <w:t>ешений, и чрезмерно</w:t>
      </w:r>
      <w:r w:rsidR="00BB63F9">
        <w:rPr>
          <w:rFonts w:ascii="Century" w:hAnsi="Century"/>
          <w:lang w:val="ru-RU"/>
        </w:rPr>
        <w:t>е</w:t>
      </w:r>
      <w:r w:rsidR="00EB089F" w:rsidRPr="00667ECD">
        <w:rPr>
          <w:rFonts w:ascii="Century" w:hAnsi="Century"/>
          <w:lang w:val="ru-RU"/>
        </w:rPr>
        <w:t xml:space="preserve"> их представительство</w:t>
      </w:r>
      <w:r w:rsidR="00A43F3F" w:rsidRPr="00667ECD">
        <w:rPr>
          <w:rFonts w:ascii="Century" w:hAnsi="Century"/>
          <w:lang w:val="ru-RU"/>
        </w:rPr>
        <w:t xml:space="preserve"> в сфере </w:t>
      </w:r>
      <w:r w:rsidR="006C268B" w:rsidRPr="00667ECD">
        <w:rPr>
          <w:rFonts w:ascii="Century" w:hAnsi="Century"/>
          <w:lang w:val="ru-RU"/>
        </w:rPr>
        <w:t>неформа</w:t>
      </w:r>
      <w:r w:rsidR="00A43F3F" w:rsidRPr="00667ECD">
        <w:rPr>
          <w:rFonts w:ascii="Century" w:hAnsi="Century"/>
          <w:lang w:val="ru-RU"/>
        </w:rPr>
        <w:t>льной, не</w:t>
      </w:r>
      <w:r w:rsidR="00EB089F" w:rsidRPr="00667ECD">
        <w:rPr>
          <w:rFonts w:ascii="Century" w:hAnsi="Century"/>
          <w:lang w:val="ru-RU"/>
        </w:rPr>
        <w:t>защищённой</w:t>
      </w:r>
      <w:r w:rsidR="00A43F3F" w:rsidRPr="00667ECD">
        <w:rPr>
          <w:rFonts w:ascii="Century" w:hAnsi="Century"/>
          <w:lang w:val="ru-RU"/>
        </w:rPr>
        <w:t xml:space="preserve"> и случайной занятости, - нередко значительнее</w:t>
      </w:r>
      <w:r w:rsidR="00EB089F" w:rsidRPr="00667ECD">
        <w:rPr>
          <w:rFonts w:ascii="Century" w:hAnsi="Century"/>
          <w:lang w:val="ru-RU"/>
        </w:rPr>
        <w:t xml:space="preserve"> того дополнительного гендерного неравенства, </w:t>
      </w:r>
      <w:r w:rsidR="00BB63F9">
        <w:rPr>
          <w:rFonts w:ascii="Century" w:hAnsi="Century"/>
          <w:lang w:val="ru-RU"/>
        </w:rPr>
        <w:t>возникшего</w:t>
      </w:r>
      <w:r w:rsidR="00A43F3F" w:rsidRPr="00667ECD">
        <w:rPr>
          <w:rFonts w:ascii="Century" w:hAnsi="Century"/>
          <w:lang w:val="ru-RU"/>
        </w:rPr>
        <w:t xml:space="preserve"> непосредственно в результате кризиса.</w:t>
      </w:r>
    </w:p>
    <w:p w:rsidR="00B92A3E" w:rsidRPr="00667ECD" w:rsidRDefault="00B92A3E" w:rsidP="008048CE">
      <w:pPr>
        <w:jc w:val="both"/>
        <w:rPr>
          <w:rFonts w:ascii="Century" w:hAnsi="Century"/>
          <w:lang w:val="ru-RU"/>
        </w:rPr>
      </w:pPr>
    </w:p>
    <w:p w:rsidR="00A43F3F" w:rsidRPr="00667ECD" w:rsidRDefault="00A43F3F" w:rsidP="008048CE">
      <w:pPr>
        <w:jc w:val="both"/>
        <w:rPr>
          <w:rFonts w:ascii="Century" w:hAnsi="Century"/>
          <w:color w:val="8064A2"/>
          <w:lang w:val="ru-RU" w:eastAsia="en-GB"/>
        </w:rPr>
      </w:pPr>
    </w:p>
    <w:p w:rsidR="00A43F3F" w:rsidRPr="00667ECD" w:rsidRDefault="00A43F3F" w:rsidP="007438D1">
      <w:pPr>
        <w:autoSpaceDE w:val="0"/>
        <w:autoSpaceDN w:val="0"/>
        <w:adjustRightInd w:val="0"/>
        <w:jc w:val="both"/>
        <w:rPr>
          <w:rFonts w:ascii="Century" w:hAnsi="Century"/>
          <w:lang w:val="ru-RU"/>
        </w:rPr>
      </w:pPr>
      <w:r w:rsidRPr="00667ECD">
        <w:rPr>
          <w:rFonts w:ascii="Century" w:hAnsi="Century"/>
          <w:lang w:val="ru-RU"/>
        </w:rPr>
        <w:t xml:space="preserve">По данным МОТ, между 2007 и 2009 </w:t>
      </w:r>
      <w:r w:rsidR="00BB63F9">
        <w:rPr>
          <w:rFonts w:ascii="Century" w:hAnsi="Century"/>
          <w:lang w:val="ru-RU"/>
        </w:rPr>
        <w:t>годами</w:t>
      </w:r>
      <w:r w:rsidRPr="00667ECD">
        <w:rPr>
          <w:rFonts w:ascii="Century" w:hAnsi="Century"/>
          <w:lang w:val="ru-RU"/>
        </w:rPr>
        <w:t xml:space="preserve"> уровень женской безработицы в мире вырос с 6 до 7% - </w:t>
      </w:r>
      <w:r w:rsidR="00A37972" w:rsidRPr="00667ECD">
        <w:rPr>
          <w:rFonts w:ascii="Century" w:hAnsi="Century"/>
          <w:lang w:val="ru-RU"/>
        </w:rPr>
        <w:t xml:space="preserve">это </w:t>
      </w:r>
      <w:r w:rsidRPr="00667ECD">
        <w:rPr>
          <w:rFonts w:ascii="Century" w:hAnsi="Century"/>
          <w:lang w:val="ru-RU"/>
        </w:rPr>
        <w:t>немногим больше, чем уровень безработицы среди мужчин, который выр</w:t>
      </w:r>
      <w:r w:rsidR="00EF39DB" w:rsidRPr="00667ECD">
        <w:rPr>
          <w:rFonts w:ascii="Century" w:hAnsi="Century"/>
          <w:lang w:val="ru-RU"/>
        </w:rPr>
        <w:t>ос с 5,5 до 6,3%. Г</w:t>
      </w:r>
      <w:r w:rsidRPr="00667ECD">
        <w:rPr>
          <w:rFonts w:ascii="Century" w:hAnsi="Century"/>
          <w:lang w:val="ru-RU"/>
        </w:rPr>
        <w:t>лобальные оценки</w:t>
      </w:r>
      <w:r w:rsidR="00225F83" w:rsidRPr="00667ECD">
        <w:rPr>
          <w:rFonts w:ascii="Century" w:hAnsi="Century"/>
          <w:lang w:val="ru-RU"/>
        </w:rPr>
        <w:t xml:space="preserve"> показывают, что</w:t>
      </w:r>
      <w:r w:rsidR="00EF39DB" w:rsidRPr="00667ECD">
        <w:rPr>
          <w:rFonts w:ascii="Century" w:hAnsi="Century"/>
          <w:lang w:val="ru-RU"/>
        </w:rPr>
        <w:t xml:space="preserve"> кризис</w:t>
      </w:r>
      <w:r w:rsidR="00225F83" w:rsidRPr="00667ECD">
        <w:rPr>
          <w:rFonts w:ascii="Century" w:hAnsi="Century"/>
          <w:lang w:val="ru-RU"/>
        </w:rPr>
        <w:t xml:space="preserve"> почти одинаково пагубно </w:t>
      </w:r>
      <w:r w:rsidR="00EF39DB" w:rsidRPr="00667ECD">
        <w:rPr>
          <w:rFonts w:ascii="Century" w:hAnsi="Century"/>
          <w:lang w:val="ru-RU"/>
        </w:rPr>
        <w:t>влияет на уровень безработицы как мужчин, так и женщин. Однако</w:t>
      </w:r>
      <w:r w:rsidR="00225F83" w:rsidRPr="00667ECD">
        <w:rPr>
          <w:rFonts w:ascii="Century" w:hAnsi="Century"/>
          <w:lang w:val="ru-RU"/>
        </w:rPr>
        <w:t xml:space="preserve"> боле</w:t>
      </w:r>
      <w:r w:rsidR="00EF39DB" w:rsidRPr="00667ECD">
        <w:rPr>
          <w:rFonts w:ascii="Century" w:hAnsi="Century"/>
          <w:lang w:val="ru-RU"/>
        </w:rPr>
        <w:t>е низкий уровень занятости</w:t>
      </w:r>
      <w:r w:rsidR="00225F83" w:rsidRPr="00667ECD">
        <w:rPr>
          <w:rFonts w:ascii="Century" w:hAnsi="Century"/>
          <w:lang w:val="ru-RU"/>
        </w:rPr>
        <w:t xml:space="preserve"> женщин, </w:t>
      </w:r>
      <w:r w:rsidR="00EF39DB" w:rsidRPr="00667ECD">
        <w:rPr>
          <w:rFonts w:ascii="Century" w:hAnsi="Century"/>
          <w:lang w:val="ru-RU"/>
        </w:rPr>
        <w:t>широкое распространение</w:t>
      </w:r>
      <w:r w:rsidR="00225F83" w:rsidRPr="00667ECD">
        <w:rPr>
          <w:rFonts w:ascii="Century" w:hAnsi="Century"/>
          <w:lang w:val="ru-RU"/>
        </w:rPr>
        <w:t xml:space="preserve"> среди </w:t>
      </w:r>
      <w:r w:rsidR="00EF39DB" w:rsidRPr="00667ECD">
        <w:rPr>
          <w:rFonts w:ascii="Century" w:hAnsi="Century"/>
          <w:lang w:val="ru-RU"/>
        </w:rPr>
        <w:t>них</w:t>
      </w:r>
      <w:r w:rsidR="00225F83" w:rsidRPr="00667ECD">
        <w:rPr>
          <w:rFonts w:ascii="Century" w:hAnsi="Century"/>
          <w:lang w:val="ru-RU"/>
        </w:rPr>
        <w:t xml:space="preserve"> низкооплачиваемых </w:t>
      </w:r>
      <w:r w:rsidR="006C268B" w:rsidRPr="00667ECD">
        <w:rPr>
          <w:rFonts w:ascii="Century" w:hAnsi="Century"/>
          <w:lang w:val="ru-RU"/>
        </w:rPr>
        <w:t>неформа</w:t>
      </w:r>
      <w:r w:rsidR="00225F83" w:rsidRPr="00667ECD">
        <w:rPr>
          <w:rFonts w:ascii="Century" w:hAnsi="Century"/>
          <w:lang w:val="ru-RU"/>
        </w:rPr>
        <w:t>льных или не</w:t>
      </w:r>
      <w:r w:rsidR="00EF39DB" w:rsidRPr="00667ECD">
        <w:rPr>
          <w:rFonts w:ascii="Century" w:hAnsi="Century"/>
          <w:lang w:val="ru-RU"/>
        </w:rPr>
        <w:t>защищённ</w:t>
      </w:r>
      <w:r w:rsidR="00225F83" w:rsidRPr="00667ECD">
        <w:rPr>
          <w:rFonts w:ascii="Century" w:hAnsi="Century"/>
          <w:lang w:val="ru-RU"/>
        </w:rPr>
        <w:t xml:space="preserve">ых форм занятости, </w:t>
      </w:r>
      <w:r w:rsidR="00EF39DB" w:rsidRPr="00667ECD">
        <w:rPr>
          <w:rFonts w:ascii="Century" w:hAnsi="Century"/>
          <w:lang w:val="ru-RU"/>
        </w:rPr>
        <w:t xml:space="preserve">а также </w:t>
      </w:r>
      <w:r w:rsidR="00225F83" w:rsidRPr="00667ECD">
        <w:rPr>
          <w:rFonts w:ascii="Century" w:hAnsi="Century"/>
          <w:lang w:val="ru-RU"/>
        </w:rPr>
        <w:t>недостаточная степень социальной защищённ</w:t>
      </w:r>
      <w:r w:rsidR="00EF39DB" w:rsidRPr="00667ECD">
        <w:rPr>
          <w:rFonts w:ascii="Century" w:hAnsi="Century"/>
          <w:lang w:val="ru-RU"/>
        </w:rPr>
        <w:t>ости ставит женщин в более уязвим</w:t>
      </w:r>
      <w:r w:rsidR="00225F83" w:rsidRPr="00667ECD">
        <w:rPr>
          <w:rFonts w:ascii="Century" w:hAnsi="Century"/>
          <w:lang w:val="ru-RU"/>
        </w:rPr>
        <w:t>ое положение во время кризиса.</w:t>
      </w:r>
      <w:r w:rsidR="00EF39DB" w:rsidRPr="00667ECD">
        <w:rPr>
          <w:rStyle w:val="a7"/>
          <w:rFonts w:ascii="Century" w:hAnsi="Century" w:cs="Arial"/>
        </w:rPr>
        <w:footnoteReference w:id="5"/>
      </w:r>
    </w:p>
    <w:p w:rsidR="007502A0" w:rsidRPr="00667ECD" w:rsidRDefault="007502A0" w:rsidP="007438D1">
      <w:pPr>
        <w:autoSpaceDE w:val="0"/>
        <w:autoSpaceDN w:val="0"/>
        <w:adjustRightInd w:val="0"/>
        <w:jc w:val="both"/>
        <w:rPr>
          <w:rFonts w:ascii="Century" w:hAnsi="Century"/>
          <w:lang w:val="ru-RU"/>
        </w:rPr>
      </w:pPr>
    </w:p>
    <w:p w:rsidR="007502A0" w:rsidRPr="00667ECD" w:rsidRDefault="007502A0" w:rsidP="007438D1">
      <w:pPr>
        <w:autoSpaceDE w:val="0"/>
        <w:autoSpaceDN w:val="0"/>
        <w:adjustRightInd w:val="0"/>
        <w:jc w:val="both"/>
        <w:rPr>
          <w:rFonts w:ascii="Century" w:hAnsi="Century" w:cs="TimesNewRomanPS"/>
          <w:i/>
          <w:lang w:val="ru-RU"/>
        </w:rPr>
      </w:pPr>
      <w:r w:rsidRPr="00667ECD">
        <w:rPr>
          <w:rFonts w:ascii="Century" w:hAnsi="Century" w:cs="TimesNewRomanPS"/>
          <w:i/>
          <w:lang w:val="ru-RU"/>
        </w:rPr>
        <w:t>Развивающиеся страны:</w:t>
      </w:r>
    </w:p>
    <w:p w:rsidR="00602893" w:rsidRPr="00667ECD" w:rsidRDefault="00602893" w:rsidP="007438D1">
      <w:pPr>
        <w:autoSpaceDE w:val="0"/>
        <w:autoSpaceDN w:val="0"/>
        <w:adjustRightInd w:val="0"/>
        <w:jc w:val="both"/>
        <w:rPr>
          <w:rFonts w:ascii="Century" w:hAnsi="Century" w:cs="TimesNewRomanPS"/>
          <w:b/>
          <w:i/>
          <w:lang w:val="ru-RU"/>
        </w:rPr>
      </w:pPr>
    </w:p>
    <w:p w:rsidR="007502A0" w:rsidRPr="00667ECD" w:rsidRDefault="007502A0" w:rsidP="007157A4">
      <w:pPr>
        <w:jc w:val="both"/>
        <w:rPr>
          <w:rFonts w:ascii="Century" w:hAnsi="Century" w:cs="TimesNewRomanPS"/>
          <w:lang w:val="ru-RU"/>
        </w:rPr>
      </w:pPr>
      <w:r w:rsidRPr="00667ECD">
        <w:rPr>
          <w:rFonts w:ascii="Century" w:hAnsi="Century" w:cs="TimesNewRomanPS"/>
          <w:lang w:val="ru-RU"/>
        </w:rPr>
        <w:t xml:space="preserve">В некоторых развивающихся странах женщины сосредоточены в производственных отраслях, зависящих от экспорта, таких как швейная, </w:t>
      </w:r>
      <w:r w:rsidR="007D2DD1" w:rsidRPr="00667ECD">
        <w:rPr>
          <w:rFonts w:ascii="Century" w:hAnsi="Century" w:cs="TimesNewRomanPS"/>
          <w:lang w:val="ru-RU"/>
        </w:rPr>
        <w:t>цветочная</w:t>
      </w:r>
      <w:r w:rsidR="00C72769" w:rsidRPr="00667ECD">
        <w:rPr>
          <w:rFonts w:ascii="Century" w:hAnsi="Century" w:cs="TimesNewRomanPS"/>
          <w:lang w:val="ru-RU"/>
        </w:rPr>
        <w:t xml:space="preserve"> индустрия,</w:t>
      </w:r>
      <w:r w:rsidR="007D2DD1" w:rsidRPr="00667ECD">
        <w:rPr>
          <w:rFonts w:ascii="Century" w:hAnsi="Century" w:cs="TimesNewRomanPS"/>
          <w:lang w:val="ru-RU"/>
        </w:rPr>
        <w:t xml:space="preserve"> или электро</w:t>
      </w:r>
      <w:r w:rsidR="00BB63F9">
        <w:rPr>
          <w:rFonts w:ascii="Century" w:hAnsi="Century" w:cs="TimesNewRomanPS"/>
          <w:lang w:val="ru-RU"/>
        </w:rPr>
        <w:t xml:space="preserve">нная </w:t>
      </w:r>
      <w:r w:rsidR="00C72769" w:rsidRPr="00667ECD">
        <w:rPr>
          <w:rFonts w:ascii="Century" w:hAnsi="Century" w:cs="TimesNewRomanPS"/>
          <w:lang w:val="ru-RU"/>
        </w:rPr>
        <w:t>промышленность</w:t>
      </w:r>
      <w:r w:rsidR="007D2DD1" w:rsidRPr="00667ECD">
        <w:rPr>
          <w:rFonts w:ascii="Century" w:hAnsi="Century" w:cs="TimesNewRomanPS"/>
          <w:lang w:val="ru-RU"/>
        </w:rPr>
        <w:t>,</w:t>
      </w:r>
      <w:r w:rsidR="00F40A8F" w:rsidRPr="00667ECD">
        <w:rPr>
          <w:rFonts w:ascii="Century" w:hAnsi="Century" w:cs="TimesNewRomanPS"/>
          <w:lang w:val="ru-RU"/>
        </w:rPr>
        <w:t xml:space="preserve"> которые наиболее пострадали</w:t>
      </w:r>
      <w:r w:rsidR="007D2DD1" w:rsidRPr="00667ECD">
        <w:rPr>
          <w:rFonts w:ascii="Century" w:hAnsi="Century" w:cs="TimesNewRomanPS"/>
          <w:lang w:val="ru-RU"/>
        </w:rPr>
        <w:t xml:space="preserve"> </w:t>
      </w:r>
      <w:r w:rsidR="00F40A8F" w:rsidRPr="00667ECD">
        <w:rPr>
          <w:rFonts w:ascii="Century" w:hAnsi="Century" w:cs="TimesNewRomanPS"/>
          <w:lang w:val="ru-RU"/>
        </w:rPr>
        <w:t xml:space="preserve">от экономического спада. Зоны экспортного производства (ЗЭП) были основными поставщиками рабочих мест для </w:t>
      </w:r>
      <w:r w:rsidR="00BE25C6" w:rsidRPr="00667ECD">
        <w:rPr>
          <w:rFonts w:ascii="Century" w:hAnsi="Century" w:cs="TimesNewRomanPS"/>
          <w:lang w:val="ru-RU"/>
        </w:rPr>
        <w:t>малообеспеченных</w:t>
      </w:r>
      <w:r w:rsidR="00F40A8F" w:rsidRPr="00667ECD">
        <w:rPr>
          <w:rFonts w:ascii="Century" w:hAnsi="Century" w:cs="TimesNewRomanPS"/>
          <w:lang w:val="ru-RU"/>
        </w:rPr>
        <w:t xml:space="preserve"> женщин во многих странах Азии и Африки. </w:t>
      </w:r>
      <w:r w:rsidR="00BE25C6" w:rsidRPr="00667ECD">
        <w:rPr>
          <w:rFonts w:ascii="Century" w:hAnsi="Century" w:cs="TimesNewRomanPS"/>
          <w:lang w:val="ru-RU"/>
        </w:rPr>
        <w:t>Но для занятости в ЗЭП характерны высокая степень риска</w:t>
      </w:r>
      <w:r w:rsidR="00F40A8F" w:rsidRPr="00667ECD">
        <w:rPr>
          <w:rFonts w:ascii="Century" w:hAnsi="Century" w:cs="TimesNewRomanPS"/>
          <w:lang w:val="ru-RU"/>
        </w:rPr>
        <w:t>, низкий уровень зарплат, отсутствие возможностей профессионального обучения и систематическое нарушение прав профсоюзов.</w:t>
      </w:r>
    </w:p>
    <w:p w:rsidR="00EF39DB" w:rsidRPr="00667ECD" w:rsidRDefault="00EF39DB" w:rsidP="007157A4">
      <w:pPr>
        <w:jc w:val="both"/>
        <w:rPr>
          <w:rFonts w:ascii="Century" w:hAnsi="Century" w:cs="TimesNewRomanPS"/>
          <w:lang w:val="ru-RU"/>
        </w:rPr>
      </w:pPr>
    </w:p>
    <w:p w:rsidR="00F40A8F" w:rsidRPr="00667ECD" w:rsidRDefault="00F40A8F" w:rsidP="007157A4">
      <w:pPr>
        <w:jc w:val="both"/>
        <w:rPr>
          <w:rFonts w:ascii="Century" w:hAnsi="Century"/>
          <w:lang w:val="ru-RU"/>
        </w:rPr>
      </w:pPr>
      <w:r w:rsidRPr="00667ECD">
        <w:rPr>
          <w:rFonts w:ascii="Century" w:hAnsi="Century"/>
          <w:lang w:val="ru-RU"/>
        </w:rPr>
        <w:t>В отраслях экспортного производства женщин</w:t>
      </w:r>
      <w:r w:rsidR="00F43092" w:rsidRPr="00667ECD">
        <w:rPr>
          <w:rFonts w:ascii="Century" w:hAnsi="Century"/>
          <w:lang w:val="ru-RU"/>
        </w:rPr>
        <w:t xml:space="preserve"> чаще всего </w:t>
      </w:r>
      <w:r w:rsidR="00BE25C6" w:rsidRPr="00667ECD">
        <w:rPr>
          <w:rFonts w:ascii="Century" w:hAnsi="Century"/>
          <w:lang w:val="ru-RU"/>
        </w:rPr>
        <w:t>увольняют в первую очередь, при этом</w:t>
      </w:r>
      <w:r w:rsidR="00F43092" w:rsidRPr="00667ECD">
        <w:rPr>
          <w:rFonts w:ascii="Century" w:hAnsi="Century"/>
          <w:lang w:val="ru-RU"/>
        </w:rPr>
        <w:t xml:space="preserve"> </w:t>
      </w:r>
      <w:r w:rsidR="001E3E4F" w:rsidRPr="00667ECD">
        <w:rPr>
          <w:rFonts w:ascii="Century" w:hAnsi="Century"/>
          <w:lang w:val="ru-RU"/>
        </w:rPr>
        <w:t xml:space="preserve">работодатели </w:t>
      </w:r>
      <w:r w:rsidR="00BE25C6" w:rsidRPr="00667ECD">
        <w:rPr>
          <w:rFonts w:ascii="Century" w:hAnsi="Century"/>
          <w:lang w:val="ru-RU"/>
        </w:rPr>
        <w:t xml:space="preserve">игнорируют задолженности по зарплате, </w:t>
      </w:r>
      <w:r w:rsidR="001E3E4F" w:rsidRPr="00667ECD">
        <w:rPr>
          <w:rFonts w:ascii="Century" w:hAnsi="Century"/>
          <w:lang w:val="ru-RU"/>
        </w:rPr>
        <w:t>уклоняются от законных обязанностей заранее предупр</w:t>
      </w:r>
      <w:r w:rsidR="00BE25C6" w:rsidRPr="00667ECD">
        <w:rPr>
          <w:rFonts w:ascii="Century" w:hAnsi="Century"/>
          <w:lang w:val="ru-RU"/>
        </w:rPr>
        <w:t>еждать об увольнении и выплачивать компенсацию</w:t>
      </w:r>
      <w:r w:rsidR="001E3E4F" w:rsidRPr="00667ECD">
        <w:rPr>
          <w:rFonts w:ascii="Century" w:hAnsi="Century"/>
          <w:lang w:val="ru-RU"/>
        </w:rPr>
        <w:t>, а правительства закрывают на это глаза со всеми вытекающими отсюда пагубными последствиями.</w:t>
      </w:r>
    </w:p>
    <w:p w:rsidR="007157A4" w:rsidRPr="00667ECD" w:rsidRDefault="007157A4" w:rsidP="007157A4">
      <w:pPr>
        <w:jc w:val="both"/>
        <w:rPr>
          <w:rFonts w:ascii="Century" w:hAnsi="Century"/>
          <w:lang w:val="ru-RU"/>
        </w:rPr>
      </w:pPr>
    </w:p>
    <w:p w:rsidR="001E3E4F" w:rsidRPr="00667ECD" w:rsidRDefault="00BB63F9" w:rsidP="007157A4">
      <w:pPr>
        <w:jc w:val="both"/>
        <w:rPr>
          <w:rFonts w:ascii="Century" w:hAnsi="Century"/>
          <w:lang w:val="ru-RU"/>
        </w:rPr>
      </w:pPr>
      <w:r>
        <w:rPr>
          <w:rFonts w:ascii="Century" w:hAnsi="Century"/>
          <w:lang w:val="ru-RU"/>
        </w:rPr>
        <w:t>В некоторых азиатских</w:t>
      </w:r>
      <w:r w:rsidR="00F966C0" w:rsidRPr="00667ECD">
        <w:rPr>
          <w:rFonts w:ascii="Century" w:hAnsi="Century"/>
          <w:lang w:val="ru-RU"/>
        </w:rPr>
        <w:t xml:space="preserve"> стран</w:t>
      </w:r>
      <w:r>
        <w:rPr>
          <w:rFonts w:ascii="Century" w:hAnsi="Century"/>
          <w:lang w:val="ru-RU"/>
        </w:rPr>
        <w:t>ах сообщается</w:t>
      </w:r>
      <w:r w:rsidR="00F966C0" w:rsidRPr="00667ECD">
        <w:rPr>
          <w:rFonts w:ascii="Century" w:hAnsi="Century"/>
          <w:lang w:val="ru-RU"/>
        </w:rPr>
        <w:t xml:space="preserve"> о значительном сокращении рабочих мест для женщин в</w:t>
      </w:r>
      <w:r w:rsidR="00AE5C39" w:rsidRPr="00667ECD">
        <w:rPr>
          <w:rFonts w:ascii="Century" w:hAnsi="Century"/>
          <w:lang w:val="ru-RU"/>
        </w:rPr>
        <w:t xml:space="preserve"> </w:t>
      </w:r>
      <w:r w:rsidR="004F1A05" w:rsidRPr="00667ECD">
        <w:rPr>
          <w:rFonts w:ascii="Century" w:hAnsi="Century"/>
          <w:lang w:val="ru-RU"/>
        </w:rPr>
        <w:t>швей</w:t>
      </w:r>
      <w:r w:rsidR="00AE5C39" w:rsidRPr="00667ECD">
        <w:rPr>
          <w:rFonts w:ascii="Century" w:hAnsi="Century"/>
          <w:lang w:val="ru-RU"/>
        </w:rPr>
        <w:t>ной промышленности</w:t>
      </w:r>
      <w:r>
        <w:rPr>
          <w:rFonts w:ascii="Century" w:hAnsi="Century"/>
          <w:lang w:val="ru-RU"/>
        </w:rPr>
        <w:t xml:space="preserve"> –</w:t>
      </w:r>
      <w:r w:rsidR="00AE5C39" w:rsidRPr="00667ECD">
        <w:rPr>
          <w:rFonts w:ascii="Century" w:hAnsi="Century"/>
          <w:lang w:val="ru-RU"/>
        </w:rPr>
        <w:t xml:space="preserve"> отрасли с </w:t>
      </w:r>
      <w:r w:rsidR="00F966C0" w:rsidRPr="00667ECD">
        <w:rPr>
          <w:rFonts w:ascii="Century" w:hAnsi="Century"/>
          <w:lang w:val="ru-RU"/>
        </w:rPr>
        <w:t xml:space="preserve">доминирующей женской занятостью. Например, в Камбодже, где </w:t>
      </w:r>
      <w:r w:rsidR="004F1A05" w:rsidRPr="00667ECD">
        <w:rPr>
          <w:rFonts w:ascii="Century" w:hAnsi="Century"/>
          <w:lang w:val="ru-RU"/>
        </w:rPr>
        <w:t>швей</w:t>
      </w:r>
      <w:r w:rsidR="00F966C0" w:rsidRPr="00667ECD">
        <w:rPr>
          <w:rFonts w:ascii="Century" w:hAnsi="Century"/>
          <w:lang w:val="ru-RU"/>
        </w:rPr>
        <w:t>ная промышленность</w:t>
      </w:r>
      <w:r w:rsidR="00AE5C39" w:rsidRPr="00667ECD">
        <w:rPr>
          <w:rFonts w:ascii="Century" w:hAnsi="Century"/>
          <w:lang w:val="ru-RU"/>
        </w:rPr>
        <w:t xml:space="preserve"> </w:t>
      </w:r>
      <w:r w:rsidR="00F966C0" w:rsidRPr="00667ECD">
        <w:rPr>
          <w:rFonts w:ascii="Century" w:hAnsi="Century"/>
          <w:lang w:val="ru-RU"/>
        </w:rPr>
        <w:t>является крупнейшим се</w:t>
      </w:r>
      <w:r w:rsidR="004F1A05" w:rsidRPr="00667ECD">
        <w:rPr>
          <w:rFonts w:ascii="Century" w:hAnsi="Century"/>
          <w:lang w:val="ru-RU"/>
        </w:rPr>
        <w:t>ктором экономики, предоставляющи</w:t>
      </w:r>
      <w:r w:rsidR="00F966C0" w:rsidRPr="00667ECD">
        <w:rPr>
          <w:rFonts w:ascii="Century" w:hAnsi="Century"/>
          <w:lang w:val="ru-RU"/>
        </w:rPr>
        <w:t>м рабочие места для женщин, только за 2009 год было сокращено 38</w:t>
      </w:r>
      <w:r>
        <w:rPr>
          <w:rFonts w:ascii="Century" w:hAnsi="Century"/>
          <w:lang w:val="ru-RU"/>
        </w:rPr>
        <w:t xml:space="preserve"> </w:t>
      </w:r>
      <w:r w:rsidR="00F966C0" w:rsidRPr="00667ECD">
        <w:rPr>
          <w:rFonts w:ascii="Century" w:hAnsi="Century"/>
          <w:lang w:val="ru-RU"/>
        </w:rPr>
        <w:t>000 рабочих мест.</w:t>
      </w:r>
    </w:p>
    <w:p w:rsidR="001E3E4F" w:rsidRPr="00667ECD" w:rsidRDefault="001E3E4F" w:rsidP="007157A4">
      <w:pPr>
        <w:jc w:val="both"/>
        <w:rPr>
          <w:rFonts w:ascii="Century" w:hAnsi="Century"/>
          <w:lang w:val="ru-RU"/>
        </w:rPr>
      </w:pPr>
    </w:p>
    <w:p w:rsidR="00F966C0" w:rsidRPr="00667ECD" w:rsidRDefault="00F966C0" w:rsidP="006B6085">
      <w:pPr>
        <w:rPr>
          <w:rFonts w:ascii="Century" w:hAnsi="Century"/>
          <w:lang w:val="ru-RU"/>
        </w:rPr>
      </w:pPr>
      <w:r w:rsidRPr="00667ECD">
        <w:rPr>
          <w:rFonts w:ascii="Century" w:hAnsi="Century"/>
          <w:lang w:val="ru-RU"/>
        </w:rPr>
        <w:t>По Филиппинам не</w:t>
      </w:r>
      <w:r w:rsidR="004F1A05" w:rsidRPr="00667ECD">
        <w:rPr>
          <w:rFonts w:ascii="Century" w:hAnsi="Century"/>
          <w:lang w:val="ru-RU"/>
        </w:rPr>
        <w:t>т доступной статистики с гендерной разбивкой</w:t>
      </w:r>
      <w:r w:rsidRPr="00667ECD">
        <w:rPr>
          <w:rFonts w:ascii="Century" w:hAnsi="Century"/>
          <w:lang w:val="ru-RU"/>
        </w:rPr>
        <w:t xml:space="preserve"> по увольнениям и сокращению производства</w:t>
      </w:r>
      <w:r w:rsidR="004F1A05" w:rsidRPr="00667ECD">
        <w:rPr>
          <w:rFonts w:ascii="Century" w:hAnsi="Century"/>
          <w:lang w:val="ru-RU"/>
        </w:rPr>
        <w:t xml:space="preserve"> </w:t>
      </w:r>
      <w:r w:rsidR="003E6AD8" w:rsidRPr="00667ECD">
        <w:rPr>
          <w:rFonts w:ascii="Century" w:hAnsi="Century"/>
          <w:lang w:val="ru-RU"/>
        </w:rPr>
        <w:t>с началом</w:t>
      </w:r>
      <w:r w:rsidRPr="00667ECD">
        <w:rPr>
          <w:rFonts w:ascii="Century" w:hAnsi="Century"/>
          <w:lang w:val="ru-RU"/>
        </w:rPr>
        <w:t xml:space="preserve"> всемирн</w:t>
      </w:r>
      <w:r w:rsidR="004F1A05" w:rsidRPr="00667ECD">
        <w:rPr>
          <w:rFonts w:ascii="Century" w:hAnsi="Century"/>
          <w:lang w:val="ru-RU"/>
        </w:rPr>
        <w:t>ого финансового кризиса. Однако</w:t>
      </w:r>
      <w:r w:rsidRPr="00667ECD">
        <w:rPr>
          <w:rFonts w:ascii="Century" w:hAnsi="Century"/>
          <w:lang w:val="ru-RU"/>
        </w:rPr>
        <w:t xml:space="preserve"> можно сказать, что наиболее уязвимы</w:t>
      </w:r>
      <w:r w:rsidR="004F1A05" w:rsidRPr="00667ECD">
        <w:rPr>
          <w:rFonts w:ascii="Century" w:hAnsi="Century"/>
          <w:lang w:val="ru-RU"/>
        </w:rPr>
        <w:t>ми</w:t>
      </w:r>
      <w:r w:rsidRPr="00667ECD">
        <w:rPr>
          <w:rFonts w:ascii="Century" w:hAnsi="Century"/>
          <w:lang w:val="ru-RU"/>
        </w:rPr>
        <w:t xml:space="preserve"> перед кризисом оказались женщины, официально занятые в таких отраслях</w:t>
      </w:r>
      <w:r w:rsidR="004F1A05" w:rsidRPr="00667ECD">
        <w:rPr>
          <w:rFonts w:ascii="Century" w:hAnsi="Century"/>
          <w:lang w:val="ru-RU"/>
        </w:rPr>
        <w:t>,</w:t>
      </w:r>
      <w:r w:rsidRPr="00667ECD">
        <w:rPr>
          <w:rFonts w:ascii="Century" w:hAnsi="Century"/>
          <w:lang w:val="ru-RU"/>
        </w:rPr>
        <w:t xml:space="preserve"> как электронная промышленность, производство полупроводников, </w:t>
      </w:r>
      <w:r w:rsidR="00A41734" w:rsidRPr="00667ECD">
        <w:rPr>
          <w:rFonts w:ascii="Century" w:hAnsi="Century"/>
          <w:lang w:val="ru-RU"/>
        </w:rPr>
        <w:t xml:space="preserve">производство </w:t>
      </w:r>
      <w:r w:rsidRPr="00667ECD">
        <w:rPr>
          <w:rFonts w:ascii="Century" w:hAnsi="Century"/>
          <w:lang w:val="ru-RU"/>
        </w:rPr>
        <w:t xml:space="preserve">средств связи, </w:t>
      </w:r>
      <w:r w:rsidR="004F1A05" w:rsidRPr="00667ECD">
        <w:rPr>
          <w:rFonts w:ascii="Century" w:hAnsi="Century"/>
          <w:lang w:val="ru-RU"/>
        </w:rPr>
        <w:t>в швейной промышленности</w:t>
      </w:r>
      <w:r w:rsidR="00496858" w:rsidRPr="00667ECD">
        <w:rPr>
          <w:rFonts w:ascii="Century" w:hAnsi="Century"/>
          <w:lang w:val="ru-RU"/>
        </w:rPr>
        <w:t>, а также</w:t>
      </w:r>
      <w:r w:rsidR="003E6AD8" w:rsidRPr="00667ECD">
        <w:rPr>
          <w:rFonts w:ascii="Century" w:hAnsi="Century"/>
          <w:lang w:val="ru-RU"/>
        </w:rPr>
        <w:t xml:space="preserve"> в</w:t>
      </w:r>
      <w:r w:rsidR="00496858" w:rsidRPr="00667ECD">
        <w:rPr>
          <w:rFonts w:ascii="Century" w:hAnsi="Century"/>
          <w:lang w:val="ru-RU"/>
        </w:rPr>
        <w:t xml:space="preserve"> иных отраслях, </w:t>
      </w:r>
      <w:r w:rsidR="003E6AD8" w:rsidRPr="00667ECD">
        <w:rPr>
          <w:rFonts w:ascii="Century" w:hAnsi="Century"/>
          <w:lang w:val="ru-RU"/>
        </w:rPr>
        <w:t>ориентированных</w:t>
      </w:r>
      <w:r w:rsidR="00496858" w:rsidRPr="00667ECD">
        <w:rPr>
          <w:rFonts w:ascii="Century" w:hAnsi="Century"/>
          <w:lang w:val="ru-RU"/>
        </w:rPr>
        <w:t xml:space="preserve"> на экспорт. В этих отраслях женщины составляют большую часть персонала</w:t>
      </w:r>
      <w:r w:rsidR="003E6AD8" w:rsidRPr="00667ECD">
        <w:rPr>
          <w:rStyle w:val="a7"/>
          <w:rFonts w:ascii="Century" w:hAnsi="Century"/>
        </w:rPr>
        <w:footnoteReference w:id="6"/>
      </w:r>
      <w:r w:rsidR="00496858" w:rsidRPr="00667ECD">
        <w:rPr>
          <w:rFonts w:ascii="Century" w:hAnsi="Century"/>
          <w:lang w:val="ru-RU"/>
        </w:rPr>
        <w:t>.</w:t>
      </w:r>
    </w:p>
    <w:p w:rsidR="00F966C0" w:rsidRPr="00667ECD" w:rsidRDefault="00F966C0" w:rsidP="006B6085">
      <w:pPr>
        <w:rPr>
          <w:rFonts w:ascii="Century" w:hAnsi="Century"/>
          <w:lang w:val="ru-RU"/>
        </w:rPr>
      </w:pPr>
    </w:p>
    <w:p w:rsidR="00496858" w:rsidRPr="00667ECD" w:rsidRDefault="00950684" w:rsidP="008048CE">
      <w:pPr>
        <w:autoSpaceDE w:val="0"/>
        <w:autoSpaceDN w:val="0"/>
        <w:adjustRightInd w:val="0"/>
        <w:jc w:val="both"/>
        <w:rPr>
          <w:rFonts w:ascii="Century" w:hAnsi="Century"/>
          <w:lang w:val="ru-RU"/>
        </w:rPr>
      </w:pPr>
      <w:r>
        <w:rPr>
          <w:rFonts w:ascii="Century" w:hAnsi="Century"/>
          <w:lang w:val="ru-RU"/>
        </w:rPr>
        <w:t>В ходе исследований</w:t>
      </w:r>
      <w:r w:rsidR="003E6AD8" w:rsidRPr="00667ECD">
        <w:rPr>
          <w:rFonts w:ascii="Century" w:hAnsi="Century"/>
          <w:lang w:val="ru-RU"/>
        </w:rPr>
        <w:t xml:space="preserve"> </w:t>
      </w:r>
      <w:r w:rsidR="00496858" w:rsidRPr="00667ECD">
        <w:rPr>
          <w:rFonts w:ascii="Century" w:hAnsi="Century"/>
          <w:lang w:val="ru-RU"/>
        </w:rPr>
        <w:t xml:space="preserve">МОТ было обнаружено, что в Латинской Америке, странах Карибского бассейна и Азии ожидается больше увольнений женщин, чем мужчин. Это вызывает </w:t>
      </w:r>
      <w:r w:rsidR="003E6AD8" w:rsidRPr="00667ECD">
        <w:rPr>
          <w:rFonts w:ascii="Century" w:hAnsi="Century"/>
          <w:lang w:val="ru-RU"/>
        </w:rPr>
        <w:t xml:space="preserve">особенное беспокойство на фоне </w:t>
      </w:r>
      <w:r>
        <w:rPr>
          <w:rFonts w:ascii="Century" w:hAnsi="Century"/>
          <w:lang w:val="ru-RU"/>
        </w:rPr>
        <w:t>значительной</w:t>
      </w:r>
      <w:r w:rsidR="00496858" w:rsidRPr="00667ECD">
        <w:rPr>
          <w:rFonts w:ascii="Century" w:hAnsi="Century"/>
          <w:lang w:val="ru-RU"/>
        </w:rPr>
        <w:t xml:space="preserve"> </w:t>
      </w:r>
      <w:r w:rsidR="003E6AD8" w:rsidRPr="00667ECD">
        <w:rPr>
          <w:rFonts w:ascii="Century" w:hAnsi="Century"/>
          <w:lang w:val="ru-RU"/>
        </w:rPr>
        <w:t>доли</w:t>
      </w:r>
      <w:r w:rsidR="00496858" w:rsidRPr="00667ECD">
        <w:rPr>
          <w:rFonts w:ascii="Century" w:hAnsi="Century"/>
          <w:lang w:val="ru-RU"/>
        </w:rPr>
        <w:t xml:space="preserve"> женщин, являющихся главами домохозяйств – до 40% в странах Карибского бассейна.</w:t>
      </w:r>
    </w:p>
    <w:p w:rsidR="00496858" w:rsidRPr="00667ECD" w:rsidRDefault="00496858" w:rsidP="008048CE">
      <w:pPr>
        <w:autoSpaceDE w:val="0"/>
        <w:autoSpaceDN w:val="0"/>
        <w:adjustRightInd w:val="0"/>
        <w:jc w:val="both"/>
        <w:rPr>
          <w:rFonts w:ascii="Century" w:hAnsi="Century"/>
          <w:lang w:val="ru-RU"/>
        </w:rPr>
      </w:pPr>
    </w:p>
    <w:p w:rsidR="00413F4C" w:rsidRPr="00667ECD" w:rsidRDefault="004D69D5" w:rsidP="008048CE">
      <w:pPr>
        <w:autoSpaceDE w:val="0"/>
        <w:autoSpaceDN w:val="0"/>
        <w:adjustRightInd w:val="0"/>
        <w:jc w:val="both"/>
        <w:rPr>
          <w:rFonts w:ascii="Century" w:hAnsi="Century"/>
          <w:lang w:val="ru-RU"/>
        </w:rPr>
      </w:pPr>
      <w:r w:rsidRPr="00667ECD">
        <w:rPr>
          <w:rFonts w:ascii="Century" w:hAnsi="Century"/>
          <w:lang w:val="ru-RU"/>
        </w:rPr>
        <w:t xml:space="preserve">В развивающихся странах </w:t>
      </w:r>
      <w:r w:rsidR="0043288C" w:rsidRPr="00667ECD">
        <w:rPr>
          <w:rFonts w:ascii="Century" w:hAnsi="Century"/>
          <w:lang w:val="ru-RU"/>
        </w:rPr>
        <w:t>женщины зачастую сконцентрированы</w:t>
      </w:r>
      <w:r w:rsidRPr="00667ECD">
        <w:rPr>
          <w:rFonts w:ascii="Century" w:hAnsi="Century"/>
          <w:lang w:val="ru-RU"/>
        </w:rPr>
        <w:t xml:space="preserve"> в сельскохозяйственном секторе экономики. В Африке южнее Сах</w:t>
      </w:r>
      <w:r w:rsidR="0043288C" w:rsidRPr="00667ECD">
        <w:rPr>
          <w:rFonts w:ascii="Century" w:hAnsi="Century"/>
          <w:lang w:val="ru-RU"/>
        </w:rPr>
        <w:t>ары более половины женщин заняты</w:t>
      </w:r>
      <w:r w:rsidRPr="00667ECD">
        <w:rPr>
          <w:rFonts w:ascii="Century" w:hAnsi="Century"/>
          <w:lang w:val="ru-RU"/>
        </w:rPr>
        <w:t xml:space="preserve"> в натуральном сельском хозяйстве</w:t>
      </w:r>
      <w:r w:rsidR="0043288C" w:rsidRPr="00667ECD">
        <w:rPr>
          <w:rFonts w:ascii="Century" w:hAnsi="Century"/>
          <w:lang w:val="ru-RU"/>
        </w:rPr>
        <w:t>, периодически нанимаясь</w:t>
      </w:r>
      <w:r w:rsidRPr="00667ECD">
        <w:rPr>
          <w:rFonts w:ascii="Century" w:hAnsi="Century"/>
          <w:lang w:val="ru-RU"/>
        </w:rPr>
        <w:t xml:space="preserve"> </w:t>
      </w:r>
      <w:r w:rsidR="0043288C" w:rsidRPr="00667ECD">
        <w:rPr>
          <w:rFonts w:ascii="Century" w:hAnsi="Century"/>
          <w:lang w:val="ru-RU"/>
        </w:rPr>
        <w:t>на какую-либо несельскохозяйственную</w:t>
      </w:r>
      <w:r w:rsidRPr="00667ECD">
        <w:rPr>
          <w:rFonts w:ascii="Century" w:hAnsi="Century"/>
          <w:lang w:val="ru-RU"/>
        </w:rPr>
        <w:t xml:space="preserve"> </w:t>
      </w:r>
      <w:r w:rsidR="0043288C" w:rsidRPr="00667ECD">
        <w:rPr>
          <w:rFonts w:ascii="Century" w:hAnsi="Century"/>
          <w:lang w:val="ru-RU"/>
        </w:rPr>
        <w:t>работу</w:t>
      </w:r>
      <w:r w:rsidRPr="00667ECD">
        <w:rPr>
          <w:rFonts w:ascii="Century" w:hAnsi="Century"/>
          <w:lang w:val="ru-RU"/>
        </w:rPr>
        <w:t xml:space="preserve"> или </w:t>
      </w:r>
      <w:r w:rsidR="0043288C" w:rsidRPr="00667ECD">
        <w:rPr>
          <w:rFonts w:ascii="Century" w:hAnsi="Century"/>
          <w:lang w:val="ru-RU"/>
        </w:rPr>
        <w:t xml:space="preserve">работу в </w:t>
      </w:r>
      <w:r w:rsidR="006C268B" w:rsidRPr="00667ECD">
        <w:rPr>
          <w:rFonts w:ascii="Century" w:hAnsi="Century"/>
          <w:lang w:val="ru-RU"/>
        </w:rPr>
        <w:t>неформа</w:t>
      </w:r>
      <w:r w:rsidR="0043288C" w:rsidRPr="00667ECD">
        <w:rPr>
          <w:rFonts w:ascii="Century" w:hAnsi="Century"/>
          <w:lang w:val="ru-RU"/>
        </w:rPr>
        <w:t>льном</w:t>
      </w:r>
      <w:r w:rsidRPr="00667ECD">
        <w:rPr>
          <w:rFonts w:ascii="Century" w:hAnsi="Century"/>
          <w:lang w:val="ru-RU"/>
        </w:rPr>
        <w:t xml:space="preserve"> </w:t>
      </w:r>
      <w:r w:rsidR="0043288C" w:rsidRPr="00667ECD">
        <w:rPr>
          <w:rFonts w:ascii="Century" w:hAnsi="Century"/>
          <w:lang w:val="ru-RU"/>
        </w:rPr>
        <w:t>секторе</w:t>
      </w:r>
      <w:r w:rsidRPr="00667ECD">
        <w:rPr>
          <w:rFonts w:ascii="Century" w:hAnsi="Century"/>
          <w:lang w:val="ru-RU"/>
        </w:rPr>
        <w:t>. Последний доклад ООН</w:t>
      </w:r>
      <w:r w:rsidR="008E05F3" w:rsidRPr="00667ECD">
        <w:rPr>
          <w:rStyle w:val="a7"/>
          <w:rFonts w:ascii="Century" w:hAnsi="Century"/>
        </w:rPr>
        <w:footnoteReference w:id="7"/>
      </w:r>
      <w:r w:rsidR="0043288C" w:rsidRPr="00667ECD">
        <w:rPr>
          <w:rFonts w:ascii="Century" w:hAnsi="Century"/>
          <w:lang w:val="ru-RU"/>
        </w:rPr>
        <w:t>,</w:t>
      </w:r>
      <w:r w:rsidRPr="00667ECD">
        <w:rPr>
          <w:rFonts w:ascii="Century" w:hAnsi="Century"/>
          <w:lang w:val="ru-RU"/>
        </w:rPr>
        <w:t xml:space="preserve"> по</w:t>
      </w:r>
      <w:r w:rsidR="0043288C" w:rsidRPr="00667ECD">
        <w:rPr>
          <w:rFonts w:ascii="Century" w:hAnsi="Century"/>
          <w:lang w:val="ru-RU"/>
        </w:rPr>
        <w:t>свящённый</w:t>
      </w:r>
      <w:r w:rsidRPr="00667ECD">
        <w:rPr>
          <w:rFonts w:ascii="Century" w:hAnsi="Century"/>
          <w:lang w:val="ru-RU"/>
        </w:rPr>
        <w:t xml:space="preserve"> гендерному неравенству в сельском хозяйстве</w:t>
      </w:r>
      <w:r w:rsidR="0043288C" w:rsidRPr="00667ECD">
        <w:rPr>
          <w:rFonts w:ascii="Century" w:hAnsi="Century"/>
          <w:lang w:val="ru-RU"/>
        </w:rPr>
        <w:t>,</w:t>
      </w:r>
      <w:r w:rsidRPr="00667ECD">
        <w:rPr>
          <w:rFonts w:ascii="Century" w:hAnsi="Century"/>
          <w:lang w:val="ru-RU"/>
        </w:rPr>
        <w:t xml:space="preserve"> обнаружил, что </w:t>
      </w:r>
      <w:r w:rsidR="0043288C" w:rsidRPr="00667ECD">
        <w:rPr>
          <w:rFonts w:ascii="Century" w:hAnsi="Century"/>
          <w:lang w:val="ru-RU"/>
        </w:rPr>
        <w:t>оплата труда женщин, занятых</w:t>
      </w:r>
      <w:r w:rsidRPr="00667ECD">
        <w:rPr>
          <w:rFonts w:ascii="Century" w:hAnsi="Century"/>
          <w:lang w:val="ru-RU"/>
        </w:rPr>
        <w:t xml:space="preserve"> в этом секторе экономики</w:t>
      </w:r>
      <w:r w:rsidR="0043288C" w:rsidRPr="00667ECD">
        <w:rPr>
          <w:rFonts w:ascii="Century" w:hAnsi="Century"/>
          <w:lang w:val="ru-RU"/>
        </w:rPr>
        <w:t xml:space="preserve">, </w:t>
      </w:r>
      <w:r w:rsidRPr="00667ECD">
        <w:rPr>
          <w:rFonts w:ascii="Century" w:hAnsi="Century"/>
          <w:lang w:val="ru-RU"/>
        </w:rPr>
        <w:t>по-пр</w:t>
      </w:r>
      <w:r w:rsidR="0043288C" w:rsidRPr="00667ECD">
        <w:rPr>
          <w:rFonts w:ascii="Century" w:hAnsi="Century"/>
          <w:lang w:val="ru-RU"/>
        </w:rPr>
        <w:t xml:space="preserve">ежнему меньше, чем у мужчин. </w:t>
      </w:r>
      <w:r w:rsidR="008E05F3" w:rsidRPr="00667ECD">
        <w:rPr>
          <w:rFonts w:ascii="Century" w:hAnsi="Century"/>
          <w:lang w:val="ru-RU"/>
        </w:rPr>
        <w:t>Материалы доклада показали, что ф</w:t>
      </w:r>
      <w:r w:rsidRPr="00667ECD">
        <w:rPr>
          <w:rFonts w:ascii="Century" w:hAnsi="Century"/>
          <w:lang w:val="ru-RU"/>
        </w:rPr>
        <w:t xml:space="preserve">инансовый и продуктовый кризис </w:t>
      </w:r>
      <w:r w:rsidR="008E05F3" w:rsidRPr="00667ECD">
        <w:rPr>
          <w:rFonts w:ascii="Century" w:hAnsi="Century"/>
          <w:lang w:val="ru-RU"/>
        </w:rPr>
        <w:t>последних лет</w:t>
      </w:r>
      <w:r w:rsidRPr="00667ECD">
        <w:rPr>
          <w:rFonts w:ascii="Century" w:hAnsi="Century"/>
          <w:lang w:val="ru-RU"/>
        </w:rPr>
        <w:t xml:space="preserve"> замедлил</w:t>
      </w:r>
      <w:r w:rsidR="008E05F3" w:rsidRPr="00667ECD">
        <w:rPr>
          <w:rFonts w:ascii="Century" w:hAnsi="Century"/>
          <w:lang w:val="ru-RU"/>
        </w:rPr>
        <w:t xml:space="preserve"> продвижение</w:t>
      </w:r>
      <w:r w:rsidRPr="00667ECD">
        <w:rPr>
          <w:rFonts w:ascii="Century" w:hAnsi="Century"/>
          <w:lang w:val="ru-RU"/>
        </w:rPr>
        <w:t xml:space="preserve"> к гендерному равенству и достойной работе для женщин в сельскохозяйственных регионах.</w:t>
      </w:r>
    </w:p>
    <w:p w:rsidR="00413F4C" w:rsidRPr="00667ECD" w:rsidRDefault="00413F4C" w:rsidP="008048CE">
      <w:pPr>
        <w:autoSpaceDE w:val="0"/>
        <w:autoSpaceDN w:val="0"/>
        <w:adjustRightInd w:val="0"/>
        <w:jc w:val="both"/>
        <w:rPr>
          <w:rFonts w:ascii="Century" w:hAnsi="Century"/>
          <w:lang w:val="ru-RU"/>
        </w:rPr>
      </w:pPr>
    </w:p>
    <w:p w:rsidR="004D69D5" w:rsidRPr="00667ECD" w:rsidRDefault="004D69D5" w:rsidP="008048CE">
      <w:pPr>
        <w:autoSpaceDE w:val="0"/>
        <w:autoSpaceDN w:val="0"/>
        <w:adjustRightInd w:val="0"/>
        <w:jc w:val="both"/>
        <w:rPr>
          <w:rFonts w:ascii="Century" w:hAnsi="Century"/>
          <w:lang w:val="ru-RU"/>
        </w:rPr>
      </w:pPr>
      <w:r w:rsidRPr="00667ECD">
        <w:rPr>
          <w:rFonts w:ascii="Century" w:hAnsi="Century"/>
          <w:lang w:val="ru-RU"/>
        </w:rPr>
        <w:t xml:space="preserve">Воздействие кризиса на положение женщин не </w:t>
      </w:r>
      <w:r w:rsidR="006B37BD">
        <w:rPr>
          <w:rFonts w:ascii="Century" w:hAnsi="Century"/>
          <w:lang w:val="ru-RU"/>
        </w:rPr>
        <w:t>отражено</w:t>
      </w:r>
      <w:r w:rsidRPr="00667ECD">
        <w:rPr>
          <w:rFonts w:ascii="Century" w:hAnsi="Century"/>
          <w:lang w:val="ru-RU"/>
        </w:rPr>
        <w:t xml:space="preserve"> должным образом в статистических исследованиях. Во многих развивающихся странах не существует разделённых по гендерному при</w:t>
      </w:r>
      <w:r w:rsidR="008E05F3" w:rsidRPr="00667ECD">
        <w:rPr>
          <w:rFonts w:ascii="Century" w:hAnsi="Century"/>
          <w:lang w:val="ru-RU"/>
        </w:rPr>
        <w:t>знаку</w:t>
      </w:r>
      <w:r w:rsidRPr="00667ECD">
        <w:rPr>
          <w:rFonts w:ascii="Century" w:hAnsi="Century"/>
          <w:lang w:val="ru-RU"/>
        </w:rPr>
        <w:t xml:space="preserve"> данных</w:t>
      </w:r>
      <w:r w:rsidR="006B37BD">
        <w:rPr>
          <w:rFonts w:ascii="Century" w:hAnsi="Century"/>
          <w:lang w:val="ru-RU"/>
        </w:rPr>
        <w:t>, а</w:t>
      </w:r>
      <w:r w:rsidR="006C268B" w:rsidRPr="00667ECD">
        <w:rPr>
          <w:rFonts w:ascii="Century" w:hAnsi="Century"/>
          <w:lang w:val="ru-RU"/>
        </w:rPr>
        <w:t xml:space="preserve"> различные виды занятости</w:t>
      </w:r>
      <w:r w:rsidR="006B37BD">
        <w:rPr>
          <w:rFonts w:ascii="Century" w:hAnsi="Century"/>
          <w:lang w:val="ru-RU"/>
        </w:rPr>
        <w:t xml:space="preserve"> </w:t>
      </w:r>
      <w:r w:rsidR="006B37BD" w:rsidRPr="00667ECD">
        <w:rPr>
          <w:rFonts w:ascii="Century" w:hAnsi="Century"/>
          <w:lang w:val="ru-RU"/>
        </w:rPr>
        <w:t>не всегда регистрируются</w:t>
      </w:r>
      <w:r w:rsidR="006C268B" w:rsidRPr="00667ECD">
        <w:rPr>
          <w:rFonts w:ascii="Century" w:hAnsi="Century"/>
          <w:lang w:val="ru-RU"/>
        </w:rPr>
        <w:t>, что делает не</w:t>
      </w:r>
      <w:r w:rsidR="008E05F3" w:rsidRPr="00667ECD">
        <w:rPr>
          <w:rFonts w:ascii="Century" w:hAnsi="Century"/>
          <w:lang w:val="ru-RU"/>
        </w:rPr>
        <w:t>возможным оценку</w:t>
      </w:r>
      <w:r w:rsidR="006C268B" w:rsidRPr="00667ECD">
        <w:rPr>
          <w:rFonts w:ascii="Century" w:hAnsi="Century"/>
          <w:lang w:val="ru-RU"/>
        </w:rPr>
        <w:t xml:space="preserve"> </w:t>
      </w:r>
      <w:r w:rsidR="008E05F3" w:rsidRPr="00667ECD">
        <w:rPr>
          <w:rFonts w:ascii="Century" w:hAnsi="Century"/>
          <w:lang w:val="ru-RU"/>
        </w:rPr>
        <w:t>численности</w:t>
      </w:r>
      <w:r w:rsidR="006C268B" w:rsidRPr="00667ECD">
        <w:rPr>
          <w:rFonts w:ascii="Century" w:hAnsi="Century"/>
          <w:lang w:val="ru-RU"/>
        </w:rPr>
        <w:t xml:space="preserve"> женщин, </w:t>
      </w:r>
      <w:r w:rsidR="008E05F3" w:rsidRPr="00667ECD">
        <w:rPr>
          <w:rFonts w:ascii="Century" w:hAnsi="Century"/>
          <w:lang w:val="ru-RU"/>
        </w:rPr>
        <w:t>испытывающих на себе последствия кризиса</w:t>
      </w:r>
      <w:r w:rsidR="006C268B" w:rsidRPr="00667ECD">
        <w:rPr>
          <w:rFonts w:ascii="Century" w:hAnsi="Century"/>
          <w:lang w:val="ru-RU"/>
        </w:rPr>
        <w:t xml:space="preserve">, и </w:t>
      </w:r>
      <w:r w:rsidR="008E05F3" w:rsidRPr="00667ECD">
        <w:rPr>
          <w:rFonts w:ascii="Century" w:hAnsi="Century"/>
          <w:lang w:val="ru-RU"/>
        </w:rPr>
        <w:t>анализ масштаба этих последствий</w:t>
      </w:r>
      <w:r w:rsidR="006C268B" w:rsidRPr="00667ECD">
        <w:rPr>
          <w:rFonts w:ascii="Century" w:hAnsi="Century"/>
          <w:lang w:val="ru-RU"/>
        </w:rPr>
        <w:t>. В частности, крайн</w:t>
      </w:r>
      <w:r w:rsidR="006B37BD">
        <w:rPr>
          <w:rFonts w:ascii="Century" w:hAnsi="Century"/>
          <w:lang w:val="ru-RU"/>
        </w:rPr>
        <w:t>е сложным является обнаружение воздействия</w:t>
      </w:r>
      <w:r w:rsidR="006C268B" w:rsidRPr="00667ECD">
        <w:rPr>
          <w:rFonts w:ascii="Century" w:hAnsi="Century"/>
          <w:lang w:val="ru-RU"/>
        </w:rPr>
        <w:t xml:space="preserve"> экономического кризиса как на сферу неформальной занятости, так и на</w:t>
      </w:r>
      <w:r w:rsidR="004A26F9" w:rsidRPr="00667ECD">
        <w:rPr>
          <w:rFonts w:ascii="Century" w:hAnsi="Century"/>
          <w:lang w:val="ru-RU"/>
        </w:rPr>
        <w:t xml:space="preserve"> репродуктивную экономику (заботы о семье, домашнее хозяйство). Макроэкономический анализ с </w:t>
      </w:r>
      <w:r w:rsidR="00B51ABE" w:rsidRPr="00667ECD">
        <w:rPr>
          <w:rFonts w:ascii="Century" w:hAnsi="Century"/>
          <w:lang w:val="ru-RU"/>
        </w:rPr>
        <w:t>его прочной опорой</w:t>
      </w:r>
      <w:r w:rsidR="004A26F9" w:rsidRPr="00667ECD">
        <w:rPr>
          <w:rFonts w:ascii="Century" w:hAnsi="Century"/>
          <w:lang w:val="ru-RU"/>
        </w:rPr>
        <w:t xml:space="preserve"> на показатели занятости </w:t>
      </w:r>
      <w:r w:rsidR="00B51ABE" w:rsidRPr="00667ECD">
        <w:rPr>
          <w:rFonts w:ascii="Century" w:hAnsi="Century"/>
          <w:lang w:val="ru-RU"/>
        </w:rPr>
        <w:t>при оценке глобального экономического благосостояния</w:t>
      </w:r>
      <w:r w:rsidR="00E40870" w:rsidRPr="00667ECD">
        <w:rPr>
          <w:rFonts w:ascii="Century" w:hAnsi="Century"/>
          <w:lang w:val="ru-RU"/>
        </w:rPr>
        <w:t>,</w:t>
      </w:r>
      <w:r w:rsidR="00B51ABE" w:rsidRPr="00667ECD">
        <w:rPr>
          <w:rFonts w:ascii="Century" w:hAnsi="Century"/>
          <w:lang w:val="ru-RU"/>
        </w:rPr>
        <w:t xml:space="preserve"> не </w:t>
      </w:r>
      <w:r w:rsidR="00E40870" w:rsidRPr="00667ECD">
        <w:rPr>
          <w:rFonts w:ascii="Century" w:hAnsi="Century"/>
          <w:lang w:val="ru-RU"/>
        </w:rPr>
        <w:t>способен</w:t>
      </w:r>
      <w:r w:rsidR="004A26F9" w:rsidRPr="00667ECD">
        <w:rPr>
          <w:rFonts w:ascii="Century" w:hAnsi="Century"/>
          <w:lang w:val="ru-RU"/>
        </w:rPr>
        <w:t xml:space="preserve"> </w:t>
      </w:r>
      <w:r w:rsidR="00B51ABE" w:rsidRPr="00667ECD">
        <w:rPr>
          <w:rFonts w:ascii="Century" w:hAnsi="Century"/>
          <w:lang w:val="ru-RU"/>
        </w:rPr>
        <w:t>учесть</w:t>
      </w:r>
      <w:r w:rsidR="004A26F9" w:rsidRPr="00667ECD">
        <w:rPr>
          <w:rFonts w:ascii="Century" w:hAnsi="Century"/>
          <w:lang w:val="ru-RU"/>
        </w:rPr>
        <w:t xml:space="preserve"> более р</w:t>
      </w:r>
      <w:r w:rsidR="00B51ABE" w:rsidRPr="00667ECD">
        <w:rPr>
          <w:rFonts w:ascii="Century" w:hAnsi="Century"/>
          <w:lang w:val="ru-RU"/>
        </w:rPr>
        <w:t>искованное и непрочное</w:t>
      </w:r>
      <w:r w:rsidR="004A26F9" w:rsidRPr="00667ECD">
        <w:rPr>
          <w:rFonts w:ascii="Century" w:hAnsi="Century"/>
          <w:lang w:val="ru-RU"/>
        </w:rPr>
        <w:t xml:space="preserve"> </w:t>
      </w:r>
      <w:r w:rsidR="00B51ABE" w:rsidRPr="00667ECD">
        <w:rPr>
          <w:rFonts w:ascii="Century" w:hAnsi="Century"/>
          <w:lang w:val="ru-RU"/>
        </w:rPr>
        <w:t xml:space="preserve">положение </w:t>
      </w:r>
      <w:r w:rsidR="004A26F9" w:rsidRPr="00667ECD">
        <w:rPr>
          <w:rFonts w:ascii="Century" w:hAnsi="Century"/>
          <w:lang w:val="ru-RU"/>
        </w:rPr>
        <w:t>женщин на рынке труда</w:t>
      </w:r>
      <w:r w:rsidR="00B51ABE" w:rsidRPr="00667ECD">
        <w:rPr>
          <w:rFonts w:ascii="Century" w:hAnsi="Century"/>
          <w:lang w:val="ru-RU"/>
        </w:rPr>
        <w:t>.</w:t>
      </w:r>
      <w:r w:rsidR="00E40870" w:rsidRPr="00667ECD">
        <w:rPr>
          <w:rStyle w:val="a7"/>
          <w:rFonts w:ascii="Century" w:hAnsi="Century"/>
        </w:rPr>
        <w:footnoteReference w:id="8"/>
      </w:r>
    </w:p>
    <w:p w:rsidR="004D69D5" w:rsidRPr="00667ECD" w:rsidRDefault="004D69D5" w:rsidP="008048CE">
      <w:pPr>
        <w:autoSpaceDE w:val="0"/>
        <w:autoSpaceDN w:val="0"/>
        <w:adjustRightInd w:val="0"/>
        <w:jc w:val="both"/>
        <w:rPr>
          <w:rFonts w:ascii="Century" w:hAnsi="Century"/>
          <w:lang w:val="ru-RU"/>
        </w:rPr>
      </w:pPr>
    </w:p>
    <w:p w:rsidR="00B05CF6" w:rsidRPr="00667ECD" w:rsidRDefault="006C268B" w:rsidP="007438D1">
      <w:pPr>
        <w:jc w:val="both"/>
        <w:rPr>
          <w:rFonts w:ascii="Century" w:hAnsi="Century"/>
          <w:i/>
          <w:lang w:val="ru-RU"/>
        </w:rPr>
      </w:pPr>
      <w:r w:rsidRPr="00667ECD">
        <w:rPr>
          <w:rFonts w:ascii="Century" w:hAnsi="Century"/>
          <w:i/>
          <w:lang w:val="ru-RU"/>
        </w:rPr>
        <w:t>Воздействие всемирного экономического кризиса на женщин Азии: полевые исследования</w:t>
      </w:r>
    </w:p>
    <w:p w:rsidR="006B6085" w:rsidRPr="00667ECD" w:rsidRDefault="006B6085" w:rsidP="007438D1">
      <w:pPr>
        <w:jc w:val="both"/>
        <w:rPr>
          <w:rFonts w:ascii="Century" w:hAnsi="Century"/>
          <w:lang w:val="ru-RU"/>
        </w:rPr>
      </w:pPr>
    </w:p>
    <w:p w:rsidR="006C268B" w:rsidRPr="00667ECD" w:rsidRDefault="006C268B" w:rsidP="007438D1">
      <w:pPr>
        <w:jc w:val="both"/>
        <w:rPr>
          <w:rFonts w:ascii="Century" w:hAnsi="Century"/>
          <w:lang w:val="ru-RU"/>
        </w:rPr>
      </w:pPr>
      <w:r w:rsidRPr="00667ECD">
        <w:rPr>
          <w:rFonts w:ascii="Century" w:hAnsi="Century"/>
          <w:lang w:val="ru-RU"/>
        </w:rPr>
        <w:t>Азиатский финансовый кризис 1997</w:t>
      </w:r>
      <w:r w:rsidR="0086521A">
        <w:rPr>
          <w:rFonts w:ascii="Century" w:hAnsi="Century"/>
          <w:lang w:val="ru-RU"/>
        </w:rPr>
        <w:t xml:space="preserve">-1998 годов </w:t>
      </w:r>
      <w:r w:rsidRPr="00667ECD">
        <w:rPr>
          <w:rFonts w:ascii="Century" w:hAnsi="Century"/>
          <w:lang w:val="ru-RU"/>
        </w:rPr>
        <w:t xml:space="preserve">непропорционально </w:t>
      </w:r>
      <w:r w:rsidR="0086521A">
        <w:rPr>
          <w:rFonts w:ascii="Century" w:hAnsi="Century"/>
          <w:lang w:val="ru-RU"/>
        </w:rPr>
        <w:t xml:space="preserve">сильно </w:t>
      </w:r>
      <w:r w:rsidRPr="00667ECD">
        <w:rPr>
          <w:rFonts w:ascii="Century" w:hAnsi="Century"/>
          <w:lang w:val="ru-RU"/>
        </w:rPr>
        <w:t xml:space="preserve">затронул женщин, особенно </w:t>
      </w:r>
      <w:r w:rsidR="00E868D7" w:rsidRPr="00667ECD">
        <w:rPr>
          <w:rFonts w:ascii="Century" w:hAnsi="Century"/>
          <w:lang w:val="ru-RU"/>
        </w:rPr>
        <w:t xml:space="preserve">тяжело отразившись на жизни </w:t>
      </w:r>
      <w:r w:rsidRPr="00667ECD">
        <w:rPr>
          <w:rFonts w:ascii="Century" w:hAnsi="Century"/>
          <w:lang w:val="ru-RU"/>
        </w:rPr>
        <w:t>молодых, малообра</w:t>
      </w:r>
      <w:r w:rsidR="00E868D7" w:rsidRPr="00667ECD">
        <w:rPr>
          <w:rFonts w:ascii="Century" w:hAnsi="Century"/>
          <w:lang w:val="ru-RU"/>
        </w:rPr>
        <w:t xml:space="preserve">зованных женщин </w:t>
      </w:r>
      <w:r w:rsidR="00135CD3">
        <w:rPr>
          <w:rFonts w:ascii="Century" w:hAnsi="Century"/>
          <w:lang w:val="ru-RU"/>
        </w:rPr>
        <w:t>в городах</w:t>
      </w:r>
      <w:r w:rsidR="00E868D7" w:rsidRPr="00667ECD">
        <w:rPr>
          <w:rFonts w:ascii="Century" w:hAnsi="Century"/>
          <w:lang w:val="ru-RU"/>
        </w:rPr>
        <w:t xml:space="preserve">. Для оценки воздействия текущего кризиса в середине 2009 года Азиатский банк развития заказал полевые исследования в разных экспорт-ориентированных отраслях экономики </w:t>
      </w:r>
      <w:r w:rsidR="00135CD3">
        <w:rPr>
          <w:rFonts w:ascii="Century" w:hAnsi="Century"/>
          <w:lang w:val="ru-RU"/>
        </w:rPr>
        <w:t>Китайской Народной Республики</w:t>
      </w:r>
      <w:r w:rsidR="00E868D7" w:rsidRPr="00667ECD">
        <w:rPr>
          <w:rFonts w:ascii="Century" w:hAnsi="Century"/>
          <w:lang w:val="ru-RU"/>
        </w:rPr>
        <w:t>, Индонезии, Филиппин, Малайзии, Таиланда и Вьетнама.</w:t>
      </w:r>
    </w:p>
    <w:p w:rsidR="00E868D7" w:rsidRPr="00667ECD" w:rsidRDefault="00E868D7" w:rsidP="007438D1">
      <w:pPr>
        <w:jc w:val="both"/>
        <w:rPr>
          <w:rFonts w:ascii="Century" w:hAnsi="Century"/>
          <w:lang w:val="ru-RU"/>
        </w:rPr>
      </w:pPr>
    </w:p>
    <w:p w:rsidR="00E868D7" w:rsidRPr="00667ECD" w:rsidRDefault="00E868D7" w:rsidP="007438D1">
      <w:pPr>
        <w:jc w:val="both"/>
        <w:rPr>
          <w:rFonts w:ascii="Century" w:hAnsi="Century"/>
          <w:lang w:val="ru-RU"/>
        </w:rPr>
      </w:pPr>
      <w:r w:rsidRPr="00667ECD">
        <w:rPr>
          <w:rFonts w:ascii="Century" w:hAnsi="Century"/>
          <w:lang w:val="ru-RU"/>
        </w:rPr>
        <w:t>Важнейшие результаты этих исследований таковы:</w:t>
      </w:r>
    </w:p>
    <w:p w:rsidR="00E868D7" w:rsidRPr="00667ECD" w:rsidRDefault="00E868D7" w:rsidP="007438D1">
      <w:pPr>
        <w:jc w:val="both"/>
        <w:rPr>
          <w:rFonts w:ascii="Century" w:hAnsi="Century"/>
          <w:lang w:val="ru-RU"/>
        </w:rPr>
      </w:pPr>
    </w:p>
    <w:p w:rsidR="004D06BF" w:rsidRPr="00667ECD" w:rsidRDefault="004D06BF" w:rsidP="00BF5CB7">
      <w:pPr>
        <w:numPr>
          <w:ilvl w:val="0"/>
          <w:numId w:val="31"/>
        </w:numPr>
        <w:jc w:val="both"/>
        <w:rPr>
          <w:rFonts w:ascii="Century" w:hAnsi="Century"/>
          <w:lang w:val="ru-RU"/>
        </w:rPr>
      </w:pPr>
      <w:r w:rsidRPr="00667ECD">
        <w:rPr>
          <w:rFonts w:ascii="Century" w:hAnsi="Century"/>
          <w:lang w:val="ru-RU"/>
        </w:rPr>
        <w:t xml:space="preserve">Снижение спроса на основные экспортные товары с конца 2007 года наблюдалось во всех странах региона. </w:t>
      </w:r>
      <w:r w:rsidR="00B430DE" w:rsidRPr="00667ECD">
        <w:rPr>
          <w:rFonts w:ascii="Century" w:hAnsi="Century"/>
          <w:lang w:val="ru-RU"/>
        </w:rPr>
        <w:t>В</w:t>
      </w:r>
      <w:r w:rsidRPr="00667ECD">
        <w:rPr>
          <w:rFonts w:ascii="Century" w:hAnsi="Century"/>
          <w:lang w:val="ru-RU"/>
        </w:rPr>
        <w:t xml:space="preserve"> результат</w:t>
      </w:r>
      <w:r w:rsidR="00B430DE" w:rsidRPr="00667ECD">
        <w:rPr>
          <w:rFonts w:ascii="Century" w:hAnsi="Century"/>
          <w:lang w:val="ru-RU"/>
        </w:rPr>
        <w:t>е обычным явлением</w:t>
      </w:r>
      <w:r w:rsidRPr="00667ECD">
        <w:rPr>
          <w:rFonts w:ascii="Century" w:hAnsi="Century"/>
          <w:lang w:val="ru-RU"/>
        </w:rPr>
        <w:t xml:space="preserve"> стало сокращение штатов и сокращение часов</w:t>
      </w:r>
      <w:r w:rsidR="00616F76">
        <w:rPr>
          <w:rFonts w:ascii="Century" w:hAnsi="Century"/>
          <w:lang w:val="ru-RU"/>
        </w:rPr>
        <w:t xml:space="preserve"> работы</w:t>
      </w:r>
      <w:r w:rsidRPr="00667ECD">
        <w:rPr>
          <w:rFonts w:ascii="Century" w:hAnsi="Century"/>
          <w:lang w:val="ru-RU"/>
        </w:rPr>
        <w:t>, но при этом можно было наблюдать существенные различия между странами с гендерной точки зрения: во Вьетнаме женщины составили меньшинство среди работников, попавших под сокращение штатов, тогда как в Индонезии женщины первыми теряли работу. На сокращающих рабочие места предприятиях Индонезии почти треть уволенных</w:t>
      </w:r>
      <w:r w:rsidR="00B430DE" w:rsidRPr="00667ECD">
        <w:rPr>
          <w:rFonts w:ascii="Century" w:hAnsi="Century"/>
          <w:lang w:val="ru-RU"/>
        </w:rPr>
        <w:t xml:space="preserve"> –</w:t>
      </w:r>
      <w:r w:rsidR="00BF5CB7" w:rsidRPr="00667ECD">
        <w:rPr>
          <w:rFonts w:ascii="Century" w:hAnsi="Century"/>
          <w:lang w:val="ru-RU"/>
        </w:rPr>
        <w:t xml:space="preserve"> женщины.</w:t>
      </w:r>
    </w:p>
    <w:p w:rsidR="00BF5CB7" w:rsidRPr="00667ECD" w:rsidRDefault="00BF5CB7" w:rsidP="00BF5CB7">
      <w:pPr>
        <w:numPr>
          <w:ilvl w:val="0"/>
          <w:numId w:val="31"/>
        </w:numPr>
        <w:jc w:val="both"/>
        <w:rPr>
          <w:rFonts w:ascii="Century" w:hAnsi="Century"/>
          <w:lang w:val="ru-RU"/>
        </w:rPr>
      </w:pPr>
      <w:r w:rsidRPr="00667ECD">
        <w:rPr>
          <w:rFonts w:ascii="Century" w:hAnsi="Century"/>
          <w:lang w:val="ru-RU"/>
        </w:rPr>
        <w:t xml:space="preserve">Респонденты сообщали о снижении доходов независимо от отрасли промышленности, статуса занятости или пола работника. Работники автомобильной промышленности Таиланда сообщили о 40% снижении доходов, </w:t>
      </w:r>
      <w:r w:rsidR="00616F76">
        <w:rPr>
          <w:rFonts w:ascii="Century" w:hAnsi="Century"/>
          <w:lang w:val="ru-RU"/>
        </w:rPr>
        <w:t xml:space="preserve">а </w:t>
      </w:r>
      <w:r w:rsidRPr="00667ECD">
        <w:rPr>
          <w:rFonts w:ascii="Century" w:hAnsi="Century"/>
          <w:lang w:val="ru-RU"/>
        </w:rPr>
        <w:t>филиппинские рабочие-электронщики – о 40-50%. По сообщен</w:t>
      </w:r>
      <w:r w:rsidR="00B430DE" w:rsidRPr="00667ECD">
        <w:rPr>
          <w:rFonts w:ascii="Century" w:hAnsi="Century"/>
          <w:lang w:val="ru-RU"/>
        </w:rPr>
        <w:t>иям из Вьетнама, снижение доходов</w:t>
      </w:r>
      <w:r w:rsidRPr="00667ECD">
        <w:rPr>
          <w:rFonts w:ascii="Century" w:hAnsi="Century"/>
          <w:lang w:val="ru-RU"/>
        </w:rPr>
        <w:t xml:space="preserve"> женщин (на 24,2%) было з</w:t>
      </w:r>
      <w:r w:rsidR="00B430DE" w:rsidRPr="00667ECD">
        <w:rPr>
          <w:rFonts w:ascii="Century" w:hAnsi="Century"/>
          <w:lang w:val="ru-RU"/>
        </w:rPr>
        <w:t>начительнее, чем снижение доходов</w:t>
      </w:r>
      <w:r w:rsidRPr="00667ECD">
        <w:rPr>
          <w:rFonts w:ascii="Century" w:hAnsi="Century"/>
          <w:lang w:val="ru-RU"/>
        </w:rPr>
        <w:t xml:space="preserve"> мужчин (</w:t>
      </w:r>
      <w:r w:rsidR="00616F76">
        <w:rPr>
          <w:rFonts w:ascii="Century" w:hAnsi="Century"/>
          <w:lang w:val="ru-RU"/>
        </w:rPr>
        <w:t xml:space="preserve">на </w:t>
      </w:r>
      <w:r w:rsidRPr="00667ECD">
        <w:rPr>
          <w:rFonts w:ascii="Century" w:hAnsi="Century"/>
          <w:lang w:val="ru-RU"/>
        </w:rPr>
        <w:t xml:space="preserve">21,3%). Все работники сообщили о сокращении расходов, при этом в последнюю очередь сокращались расходы на образование. Почти 80% женщин Таиланда, работающих в автомобильной промышленности, </w:t>
      </w:r>
      <w:r w:rsidR="00B430DE" w:rsidRPr="00667ECD">
        <w:rPr>
          <w:rFonts w:ascii="Century" w:hAnsi="Century"/>
          <w:lang w:val="ru-RU"/>
        </w:rPr>
        <w:t>урезали суммы, которые отправляют</w:t>
      </w:r>
      <w:r w:rsidRPr="00667ECD">
        <w:rPr>
          <w:rFonts w:ascii="Century" w:hAnsi="Century"/>
          <w:lang w:val="ru-RU"/>
        </w:rPr>
        <w:t xml:space="preserve"> родным в сельские районы.</w:t>
      </w:r>
    </w:p>
    <w:p w:rsidR="00262964" w:rsidRPr="00667ECD" w:rsidRDefault="00262964" w:rsidP="00262964">
      <w:pPr>
        <w:pStyle w:val="af0"/>
        <w:numPr>
          <w:ilvl w:val="0"/>
          <w:numId w:val="31"/>
        </w:numPr>
        <w:jc w:val="both"/>
        <w:rPr>
          <w:rFonts w:ascii="Century" w:hAnsi="Century"/>
          <w:lang w:val="ru-RU"/>
        </w:rPr>
      </w:pPr>
      <w:r w:rsidRPr="00667ECD">
        <w:rPr>
          <w:rFonts w:ascii="Century" w:hAnsi="Century"/>
          <w:lang w:val="ru-RU"/>
        </w:rPr>
        <w:t>Экономический спад вынудил мужчин и женщин искать альтернативные источники дохода. Из Вьетнама сообщают о широком распространении работы в ресторанах и магазинах, тогда как в Индонезии уволенные женщины занимаются домашней работой или впервые в жизни ищут работу за границей.</w:t>
      </w:r>
    </w:p>
    <w:p w:rsidR="00262964" w:rsidRPr="00667ECD" w:rsidRDefault="003E2AE5" w:rsidP="00BF5CB7">
      <w:pPr>
        <w:numPr>
          <w:ilvl w:val="0"/>
          <w:numId w:val="31"/>
        </w:numPr>
        <w:jc w:val="both"/>
        <w:rPr>
          <w:rFonts w:ascii="Century" w:hAnsi="Century"/>
          <w:lang w:val="ru-RU"/>
        </w:rPr>
      </w:pPr>
      <w:r w:rsidRPr="00667ECD">
        <w:rPr>
          <w:rFonts w:ascii="Century" w:hAnsi="Century"/>
          <w:lang w:val="ru-RU"/>
        </w:rPr>
        <w:t>Рецессия запустила негативные социальные последствия, такие как нарастающие внутрисемейные противоречия.</w:t>
      </w:r>
    </w:p>
    <w:p w:rsidR="00E868D7" w:rsidRPr="00667ECD" w:rsidRDefault="00E868D7" w:rsidP="007438D1">
      <w:pPr>
        <w:jc w:val="both"/>
        <w:rPr>
          <w:rFonts w:ascii="Century" w:hAnsi="Century"/>
          <w:lang w:val="ru-RU"/>
        </w:rPr>
      </w:pPr>
    </w:p>
    <w:p w:rsidR="003E2AE5" w:rsidRPr="00667ECD" w:rsidRDefault="00167CAE" w:rsidP="007438D1">
      <w:pPr>
        <w:jc w:val="both"/>
        <w:rPr>
          <w:rFonts w:ascii="Century" w:hAnsi="Century"/>
          <w:lang w:val="ru-RU"/>
        </w:rPr>
      </w:pPr>
      <w:r w:rsidRPr="00667ECD">
        <w:rPr>
          <w:rFonts w:ascii="Century" w:hAnsi="Century"/>
          <w:lang w:val="ru-RU"/>
        </w:rPr>
        <w:t>В выводах по результатам исследования</w:t>
      </w:r>
      <w:r w:rsidR="003E2AE5" w:rsidRPr="00667ECD">
        <w:rPr>
          <w:rFonts w:ascii="Century" w:hAnsi="Century"/>
          <w:lang w:val="ru-RU"/>
        </w:rPr>
        <w:t xml:space="preserve"> подчеркивается необходимость гендерно-восприимчивого подхода при разработке, сопровождении и оценке пакета антикризисных мер. </w:t>
      </w:r>
      <w:r w:rsidR="0041411D">
        <w:rPr>
          <w:rFonts w:ascii="Century" w:hAnsi="Century"/>
          <w:lang w:val="ru-RU"/>
        </w:rPr>
        <w:t xml:space="preserve">Для определения гендерных </w:t>
      </w:r>
      <w:r w:rsidR="000A315C" w:rsidRPr="00667ECD">
        <w:rPr>
          <w:rFonts w:ascii="Century" w:hAnsi="Century"/>
          <w:lang w:val="ru-RU"/>
        </w:rPr>
        <w:t xml:space="preserve">последствий кризиса для рабочих и их семей, </w:t>
      </w:r>
      <w:r w:rsidRPr="00667ECD">
        <w:rPr>
          <w:rFonts w:ascii="Century" w:hAnsi="Century"/>
          <w:lang w:val="ru-RU"/>
        </w:rPr>
        <w:t>а также</w:t>
      </w:r>
      <w:r w:rsidR="000A315C" w:rsidRPr="00667ECD">
        <w:rPr>
          <w:rFonts w:ascii="Century" w:hAnsi="Century"/>
          <w:lang w:val="ru-RU"/>
        </w:rPr>
        <w:t>, чтобы</w:t>
      </w:r>
      <w:r w:rsidR="00B004CB" w:rsidRPr="00667ECD">
        <w:rPr>
          <w:rFonts w:ascii="Century" w:hAnsi="Century"/>
          <w:lang w:val="ru-RU"/>
        </w:rPr>
        <w:t xml:space="preserve"> женщины, испытавшие эти последствия на себе, были обеспечены правом быть услышанными и замеченными, необходим</w:t>
      </w:r>
      <w:r w:rsidR="002C4A49" w:rsidRPr="00667ECD">
        <w:rPr>
          <w:rFonts w:ascii="Century" w:hAnsi="Century"/>
          <w:lang w:val="ru-RU"/>
        </w:rPr>
        <w:t xml:space="preserve">о провести </w:t>
      </w:r>
      <w:r w:rsidR="00B004CB" w:rsidRPr="00667ECD">
        <w:rPr>
          <w:rFonts w:ascii="Century" w:hAnsi="Century"/>
          <w:lang w:val="ru-RU"/>
        </w:rPr>
        <w:t>с</w:t>
      </w:r>
      <w:r w:rsidR="003E2AE5" w:rsidRPr="00667ECD">
        <w:rPr>
          <w:rFonts w:ascii="Century" w:hAnsi="Century"/>
          <w:lang w:val="ru-RU"/>
        </w:rPr>
        <w:t>бор и анализ данных по наиболее пострадавшим от кризиса отраслям с разбивкой по гендерным позициям</w:t>
      </w:r>
      <w:r w:rsidR="002C4A49" w:rsidRPr="00667ECD">
        <w:rPr>
          <w:rFonts w:ascii="Century" w:hAnsi="Century"/>
          <w:lang w:val="ru-RU"/>
        </w:rPr>
        <w:t>.</w:t>
      </w:r>
      <w:r w:rsidRPr="00667ECD">
        <w:rPr>
          <w:rStyle w:val="a7"/>
          <w:rFonts w:ascii="Century" w:hAnsi="Century"/>
          <w:lang w:val="ru-RU"/>
        </w:rPr>
        <w:t xml:space="preserve"> </w:t>
      </w:r>
      <w:r w:rsidRPr="00667ECD">
        <w:rPr>
          <w:rStyle w:val="a7"/>
          <w:rFonts w:ascii="Century" w:hAnsi="Century"/>
        </w:rPr>
        <w:footnoteReference w:id="9"/>
      </w:r>
      <w:r w:rsidR="003E2AE5" w:rsidRPr="00667ECD">
        <w:rPr>
          <w:rFonts w:ascii="Century" w:hAnsi="Century"/>
          <w:lang w:val="ru-RU"/>
        </w:rPr>
        <w:t xml:space="preserve"> </w:t>
      </w:r>
    </w:p>
    <w:p w:rsidR="00AA0BAC" w:rsidRPr="0041411D" w:rsidRDefault="00AA0BAC" w:rsidP="007438D1">
      <w:pPr>
        <w:jc w:val="both"/>
        <w:rPr>
          <w:rFonts w:ascii="Century" w:hAnsi="Century"/>
          <w:color w:val="8064A2"/>
          <w:lang w:val="ru-RU"/>
        </w:rPr>
      </w:pPr>
    </w:p>
    <w:p w:rsidR="00211D74" w:rsidRPr="00667ECD" w:rsidRDefault="00E868D7" w:rsidP="00211D74">
      <w:pPr>
        <w:pBdr>
          <w:top w:val="single" w:sz="4" w:space="1" w:color="auto"/>
          <w:left w:val="single" w:sz="4" w:space="4" w:color="auto"/>
          <w:bottom w:val="single" w:sz="4" w:space="1" w:color="auto"/>
          <w:right w:val="single" w:sz="4" w:space="4" w:color="auto"/>
        </w:pBdr>
        <w:jc w:val="both"/>
        <w:rPr>
          <w:rFonts w:ascii="Century" w:hAnsi="Century"/>
          <w:b/>
          <w:lang w:val="ru-RU"/>
        </w:rPr>
      </w:pPr>
      <w:r w:rsidRPr="00667ECD">
        <w:rPr>
          <w:rFonts w:ascii="Century" w:hAnsi="Century"/>
          <w:b/>
          <w:i/>
          <w:lang w:val="ru-RU"/>
        </w:rPr>
        <w:t>Работающие женщины мира</w:t>
      </w:r>
      <w:r w:rsidR="00211D74" w:rsidRPr="00667ECD">
        <w:rPr>
          <w:rFonts w:ascii="Century" w:hAnsi="Century"/>
          <w:b/>
          <w:lang w:val="ru-RU"/>
        </w:rPr>
        <w:t xml:space="preserve"> </w:t>
      </w:r>
      <w:r w:rsidR="00A645CC" w:rsidRPr="00667ECD">
        <w:rPr>
          <w:rStyle w:val="a7"/>
          <w:rFonts w:ascii="Century" w:hAnsi="Century"/>
          <w:b/>
        </w:rPr>
        <w:footnoteReference w:id="10"/>
      </w:r>
    </w:p>
    <w:p w:rsidR="00A645CC" w:rsidRPr="00667ECD" w:rsidRDefault="00A645CC" w:rsidP="00211D74">
      <w:pPr>
        <w:pBdr>
          <w:top w:val="single" w:sz="4" w:space="1" w:color="auto"/>
          <w:left w:val="single" w:sz="4" w:space="4" w:color="auto"/>
          <w:bottom w:val="single" w:sz="4" w:space="1" w:color="auto"/>
          <w:right w:val="single" w:sz="4" w:space="4" w:color="auto"/>
        </w:pBdr>
        <w:jc w:val="both"/>
        <w:rPr>
          <w:rFonts w:ascii="Century" w:hAnsi="Century"/>
          <w:lang w:val="ru-RU"/>
        </w:rPr>
      </w:pPr>
    </w:p>
    <w:p w:rsidR="0002060D" w:rsidRPr="00667ECD" w:rsidRDefault="00211D74" w:rsidP="00211D74">
      <w:pPr>
        <w:pBdr>
          <w:top w:val="single" w:sz="4" w:space="1" w:color="auto"/>
          <w:left w:val="single" w:sz="4" w:space="4" w:color="auto"/>
          <w:bottom w:val="single" w:sz="4" w:space="1" w:color="auto"/>
          <w:right w:val="single" w:sz="4" w:space="4" w:color="auto"/>
        </w:pBdr>
        <w:jc w:val="both"/>
        <w:rPr>
          <w:rStyle w:val="apple-converted-space"/>
          <w:rFonts w:ascii="Century" w:hAnsi="Century"/>
          <w:lang w:val="ru-RU"/>
        </w:rPr>
      </w:pPr>
      <w:r w:rsidRPr="00667ECD">
        <w:rPr>
          <w:rStyle w:val="apple-style-span"/>
          <w:rFonts w:ascii="Century" w:hAnsi="Century"/>
          <w:lang w:val="ru-RU"/>
        </w:rPr>
        <w:t>•</w:t>
      </w:r>
      <w:r w:rsidRPr="00667ECD">
        <w:rPr>
          <w:rStyle w:val="apple-converted-space"/>
          <w:rFonts w:ascii="Century" w:hAnsi="Century"/>
        </w:rPr>
        <w:t> </w:t>
      </w:r>
      <w:r w:rsidR="002C4A49" w:rsidRPr="00667ECD">
        <w:rPr>
          <w:rStyle w:val="apple-converted-space"/>
          <w:rFonts w:ascii="Century" w:hAnsi="Century"/>
          <w:lang w:val="ru-RU"/>
        </w:rPr>
        <w:t xml:space="preserve">Представительство женщин на </w:t>
      </w:r>
      <w:r w:rsidR="0002060D" w:rsidRPr="00667ECD">
        <w:rPr>
          <w:rStyle w:val="apple-converted-space"/>
          <w:rFonts w:ascii="Century" w:hAnsi="Century"/>
          <w:lang w:val="ru-RU"/>
        </w:rPr>
        <w:t xml:space="preserve">мировом </w:t>
      </w:r>
      <w:r w:rsidR="002C4A49" w:rsidRPr="00667ECD">
        <w:rPr>
          <w:rStyle w:val="apple-converted-space"/>
          <w:rFonts w:ascii="Century" w:hAnsi="Century"/>
          <w:lang w:val="ru-RU"/>
        </w:rPr>
        <w:t>рынке труда</w:t>
      </w:r>
      <w:r w:rsidR="0002060D" w:rsidRPr="00667ECD">
        <w:rPr>
          <w:rStyle w:val="apple-converted-space"/>
          <w:rFonts w:ascii="Century" w:hAnsi="Century"/>
          <w:lang w:val="ru-RU"/>
        </w:rPr>
        <w:t xml:space="preserve"> остаётся неизменным на протяжении двух десятилетий с 1990 по 2010</w:t>
      </w:r>
      <w:r w:rsidR="0041411D">
        <w:rPr>
          <w:rStyle w:val="apple-converted-space"/>
          <w:rFonts w:ascii="Century" w:hAnsi="Century"/>
          <w:lang w:val="ru-RU"/>
        </w:rPr>
        <w:t xml:space="preserve"> </w:t>
      </w:r>
      <w:r w:rsidR="0002060D" w:rsidRPr="00667ECD">
        <w:rPr>
          <w:rStyle w:val="apple-converted-space"/>
          <w:rFonts w:ascii="Century" w:hAnsi="Century"/>
          <w:lang w:val="ru-RU"/>
        </w:rPr>
        <w:t>г</w:t>
      </w:r>
      <w:r w:rsidR="0041411D">
        <w:rPr>
          <w:rStyle w:val="apple-converted-space"/>
          <w:rFonts w:ascii="Century" w:hAnsi="Century"/>
          <w:lang w:val="ru-RU"/>
        </w:rPr>
        <w:t>од</w:t>
      </w:r>
      <w:r w:rsidR="0002060D" w:rsidRPr="00667ECD">
        <w:rPr>
          <w:rStyle w:val="apple-converted-space"/>
          <w:rFonts w:ascii="Century" w:hAnsi="Century"/>
          <w:lang w:val="ru-RU"/>
        </w:rPr>
        <w:t xml:space="preserve">, тогда как участие мужчин на протяжении того же периода стабильно сокращалось; гендерный разрыв в вовлечённости рабочей силы продолжает </w:t>
      </w:r>
      <w:r w:rsidR="00E00198" w:rsidRPr="00667ECD">
        <w:rPr>
          <w:rStyle w:val="apple-converted-space"/>
          <w:rFonts w:ascii="Century" w:hAnsi="Century"/>
          <w:lang w:val="ru-RU"/>
        </w:rPr>
        <w:t>оставаться</w:t>
      </w:r>
      <w:r w:rsidR="0002060D" w:rsidRPr="00667ECD">
        <w:rPr>
          <w:rStyle w:val="apple-converted-space"/>
          <w:rFonts w:ascii="Century" w:hAnsi="Century"/>
          <w:lang w:val="ru-RU"/>
        </w:rPr>
        <w:t xml:space="preserve"> значительным во всех возрастных </w:t>
      </w:r>
      <w:r w:rsidR="0041411D">
        <w:rPr>
          <w:rStyle w:val="apple-converted-space"/>
          <w:rFonts w:ascii="Century" w:hAnsi="Century"/>
          <w:lang w:val="ru-RU"/>
        </w:rPr>
        <w:t>группах</w:t>
      </w:r>
      <w:r w:rsidR="0002060D" w:rsidRPr="00667ECD">
        <w:rPr>
          <w:rStyle w:val="apple-converted-space"/>
          <w:rFonts w:ascii="Century" w:hAnsi="Century"/>
          <w:lang w:val="ru-RU"/>
        </w:rPr>
        <w:t xml:space="preserve">, за исключением </w:t>
      </w:r>
      <w:r w:rsidR="006873A2" w:rsidRPr="00667ECD">
        <w:rPr>
          <w:rStyle w:val="apple-converted-space"/>
          <w:rFonts w:ascii="Century" w:hAnsi="Century"/>
          <w:lang w:val="ru-RU"/>
        </w:rPr>
        <w:t>периода ранней взрослости.</w:t>
      </w:r>
    </w:p>
    <w:p w:rsidR="0002060D" w:rsidRPr="00667ECD" w:rsidRDefault="002C4A49" w:rsidP="00211D74">
      <w:pPr>
        <w:pBdr>
          <w:top w:val="single" w:sz="4" w:space="1" w:color="auto"/>
          <w:left w:val="single" w:sz="4" w:space="4" w:color="auto"/>
          <w:bottom w:val="single" w:sz="4" w:space="1" w:color="auto"/>
          <w:right w:val="single" w:sz="4" w:space="4" w:color="auto"/>
        </w:pBdr>
        <w:jc w:val="both"/>
        <w:rPr>
          <w:rStyle w:val="apple-converted-space"/>
          <w:rFonts w:ascii="Century" w:hAnsi="Century"/>
          <w:lang w:val="ru-RU"/>
        </w:rPr>
      </w:pPr>
      <w:r w:rsidRPr="00667ECD">
        <w:rPr>
          <w:rStyle w:val="apple-converted-space"/>
          <w:rFonts w:ascii="Century" w:hAnsi="Century"/>
          <w:lang w:val="ru-RU"/>
        </w:rPr>
        <w:t xml:space="preserve"> </w:t>
      </w:r>
    </w:p>
    <w:p w:rsidR="006873A2" w:rsidRPr="00667ECD" w:rsidRDefault="00211D74" w:rsidP="00211D74">
      <w:pPr>
        <w:pBdr>
          <w:top w:val="single" w:sz="4" w:space="1" w:color="auto"/>
          <w:left w:val="single" w:sz="4" w:space="4" w:color="auto"/>
          <w:bottom w:val="single" w:sz="4" w:space="1" w:color="auto"/>
          <w:right w:val="single" w:sz="4" w:space="4" w:color="auto"/>
        </w:pBdr>
        <w:jc w:val="both"/>
        <w:rPr>
          <w:rStyle w:val="apple-converted-space"/>
          <w:rFonts w:ascii="Century" w:hAnsi="Century"/>
          <w:lang w:val="ru-RU"/>
        </w:rPr>
      </w:pPr>
      <w:r w:rsidRPr="00667ECD">
        <w:rPr>
          <w:rStyle w:val="apple-style-span"/>
          <w:rFonts w:ascii="Century" w:hAnsi="Century"/>
          <w:lang w:val="ru-RU"/>
        </w:rPr>
        <w:t>•</w:t>
      </w:r>
      <w:r w:rsidRPr="00667ECD">
        <w:rPr>
          <w:rStyle w:val="apple-converted-space"/>
          <w:rFonts w:ascii="Century" w:hAnsi="Century"/>
        </w:rPr>
        <w:t> </w:t>
      </w:r>
      <w:r w:rsidR="006873A2" w:rsidRPr="00667ECD">
        <w:rPr>
          <w:rStyle w:val="apple-converted-space"/>
          <w:rFonts w:ascii="Century" w:hAnsi="Century"/>
          <w:lang w:val="ru-RU"/>
        </w:rPr>
        <w:t xml:space="preserve">В сфере обслуживания преимущественно заняты женщины, и их доля растёт. </w:t>
      </w:r>
    </w:p>
    <w:p w:rsidR="00211D74" w:rsidRPr="00667ECD" w:rsidRDefault="00211D74" w:rsidP="00211D74">
      <w:pPr>
        <w:pBdr>
          <w:top w:val="single" w:sz="4" w:space="1" w:color="auto"/>
          <w:left w:val="single" w:sz="4" w:space="4" w:color="auto"/>
          <w:bottom w:val="single" w:sz="4" w:space="1" w:color="auto"/>
          <w:right w:val="single" w:sz="4" w:space="4" w:color="auto"/>
        </w:pBdr>
        <w:jc w:val="both"/>
        <w:rPr>
          <w:rStyle w:val="apple-style-span"/>
          <w:rFonts w:ascii="Century" w:hAnsi="Century"/>
        </w:rPr>
      </w:pPr>
    </w:p>
    <w:p w:rsidR="00BC646E" w:rsidRPr="00667ECD" w:rsidRDefault="00211D74" w:rsidP="00211D74">
      <w:pPr>
        <w:pBdr>
          <w:top w:val="single" w:sz="4" w:space="1" w:color="auto"/>
          <w:left w:val="single" w:sz="4" w:space="4" w:color="auto"/>
          <w:bottom w:val="single" w:sz="4" w:space="1" w:color="auto"/>
          <w:right w:val="single" w:sz="4" w:space="4" w:color="auto"/>
        </w:pBdr>
        <w:jc w:val="both"/>
        <w:rPr>
          <w:rStyle w:val="apple-converted-space"/>
          <w:rFonts w:ascii="Century" w:hAnsi="Century"/>
          <w:lang w:val="ru-RU"/>
        </w:rPr>
      </w:pPr>
      <w:r w:rsidRPr="00667ECD">
        <w:rPr>
          <w:rStyle w:val="apple-style-span"/>
          <w:rFonts w:ascii="Century" w:hAnsi="Century"/>
          <w:lang w:val="ru-RU"/>
        </w:rPr>
        <w:t>•</w:t>
      </w:r>
      <w:r w:rsidRPr="00667ECD">
        <w:rPr>
          <w:rStyle w:val="apple-converted-space"/>
          <w:rFonts w:ascii="Century" w:hAnsi="Century"/>
        </w:rPr>
        <w:t> </w:t>
      </w:r>
      <w:r w:rsidR="006873A2" w:rsidRPr="00667ECD">
        <w:rPr>
          <w:rStyle w:val="apple-converted-space"/>
          <w:rFonts w:ascii="Century" w:hAnsi="Century"/>
          <w:lang w:val="ru-RU"/>
        </w:rPr>
        <w:t>Незащищённая занятость –  само</w:t>
      </w:r>
      <w:r w:rsidR="00BC646E" w:rsidRPr="00667ECD">
        <w:rPr>
          <w:rStyle w:val="apple-converted-space"/>
          <w:rFonts w:ascii="Century" w:hAnsi="Century"/>
          <w:lang w:val="ru-RU"/>
        </w:rPr>
        <w:t xml:space="preserve">стоятельная </w:t>
      </w:r>
      <w:r w:rsidR="006873A2" w:rsidRPr="00667ECD">
        <w:rPr>
          <w:rStyle w:val="apple-converted-space"/>
          <w:rFonts w:ascii="Century" w:hAnsi="Century"/>
          <w:lang w:val="ru-RU"/>
        </w:rPr>
        <w:t xml:space="preserve">занятость и </w:t>
      </w:r>
      <w:r w:rsidR="00C97A19" w:rsidRPr="00667ECD">
        <w:rPr>
          <w:rStyle w:val="apple-converted-space"/>
          <w:rFonts w:ascii="Century" w:hAnsi="Century"/>
          <w:lang w:val="ru-RU"/>
        </w:rPr>
        <w:t>содействующая занятость (</w:t>
      </w:r>
      <w:r w:rsidR="004C7D69" w:rsidRPr="00667ECD">
        <w:rPr>
          <w:rStyle w:val="apple-converted-space"/>
          <w:rFonts w:ascii="Century" w:hAnsi="Century"/>
          <w:lang w:val="ru-RU"/>
        </w:rPr>
        <w:t xml:space="preserve">т.е. работа </w:t>
      </w:r>
      <w:r w:rsidR="00C97A19" w:rsidRPr="00667ECD">
        <w:rPr>
          <w:rStyle w:val="apple-converted-space"/>
          <w:rFonts w:ascii="Century" w:hAnsi="Century"/>
          <w:lang w:val="ru-RU"/>
        </w:rPr>
        <w:t>без платы на семейном предприятии)</w:t>
      </w:r>
      <w:r w:rsidR="006873A2" w:rsidRPr="00667ECD">
        <w:rPr>
          <w:rStyle w:val="apple-converted-space"/>
          <w:rFonts w:ascii="Century" w:hAnsi="Century"/>
          <w:lang w:val="ru-RU"/>
        </w:rPr>
        <w:t xml:space="preserve"> –  преобладает во многих странах Африки и Азии, особенно среди женщин.</w:t>
      </w:r>
    </w:p>
    <w:p w:rsidR="00BC646E" w:rsidRPr="00667ECD" w:rsidRDefault="00BC646E" w:rsidP="00BC646E">
      <w:pPr>
        <w:pBdr>
          <w:top w:val="single" w:sz="4" w:space="1" w:color="auto"/>
          <w:left w:val="single" w:sz="4" w:space="4" w:color="auto"/>
          <w:bottom w:val="single" w:sz="4" w:space="1" w:color="auto"/>
          <w:right w:val="single" w:sz="4" w:space="4" w:color="auto"/>
        </w:pBdr>
        <w:jc w:val="both"/>
        <w:rPr>
          <w:rStyle w:val="apple-style-span"/>
          <w:rFonts w:ascii="Century" w:hAnsi="Century"/>
          <w:lang w:val="ru-RU"/>
        </w:rPr>
      </w:pPr>
    </w:p>
    <w:p w:rsidR="00C97A19" w:rsidRPr="00667ECD" w:rsidRDefault="00BC646E" w:rsidP="00BC646E">
      <w:pPr>
        <w:pBdr>
          <w:top w:val="single" w:sz="4" w:space="1" w:color="auto"/>
          <w:left w:val="single" w:sz="4" w:space="4" w:color="auto"/>
          <w:bottom w:val="single" w:sz="4" w:space="1" w:color="auto"/>
          <w:right w:val="single" w:sz="4" w:space="4" w:color="auto"/>
        </w:pBdr>
        <w:jc w:val="both"/>
        <w:rPr>
          <w:rStyle w:val="apple-converted-space"/>
          <w:rFonts w:ascii="Century" w:hAnsi="Century"/>
          <w:lang w:val="ru-RU"/>
        </w:rPr>
      </w:pPr>
      <w:r w:rsidRPr="00667ECD">
        <w:rPr>
          <w:rStyle w:val="apple-style-span"/>
          <w:rFonts w:ascii="Century" w:hAnsi="Century"/>
          <w:lang w:val="ru-RU"/>
        </w:rPr>
        <w:t>•</w:t>
      </w:r>
      <w:r w:rsidRPr="00667ECD">
        <w:rPr>
          <w:rStyle w:val="apple-converted-space"/>
          <w:rFonts w:ascii="Century" w:hAnsi="Century"/>
        </w:rPr>
        <w:t> </w:t>
      </w:r>
      <w:r w:rsidRPr="00667ECD">
        <w:rPr>
          <w:rStyle w:val="apple-converted-space"/>
          <w:rFonts w:ascii="Century" w:hAnsi="Century"/>
          <w:lang w:val="ru-RU"/>
        </w:rPr>
        <w:t>В слаборазвитых регионах н</w:t>
      </w:r>
      <w:r w:rsidR="00C97A19" w:rsidRPr="00667ECD">
        <w:rPr>
          <w:rStyle w:val="apple-converted-space"/>
          <w:rFonts w:ascii="Century" w:hAnsi="Century"/>
          <w:lang w:val="ru-RU"/>
        </w:rPr>
        <w:t>еформальный сектор является важным источником занятости как для женщин, так и для мужчин</w:t>
      </w:r>
      <w:r w:rsidRPr="00667ECD">
        <w:rPr>
          <w:rStyle w:val="apple-converted-space"/>
          <w:rFonts w:ascii="Century" w:hAnsi="Century"/>
          <w:lang w:val="ru-RU"/>
        </w:rPr>
        <w:t>, но для женщин - в большей степени</w:t>
      </w:r>
      <w:r w:rsidR="00C97A19" w:rsidRPr="00667ECD">
        <w:rPr>
          <w:rStyle w:val="apple-converted-space"/>
          <w:rFonts w:ascii="Century" w:hAnsi="Century"/>
          <w:lang w:val="ru-RU"/>
        </w:rPr>
        <w:t>.</w:t>
      </w:r>
    </w:p>
    <w:p w:rsidR="00C97A19" w:rsidRPr="00667ECD" w:rsidRDefault="00C97A19" w:rsidP="00211D74">
      <w:pPr>
        <w:pBdr>
          <w:top w:val="single" w:sz="4" w:space="1" w:color="auto"/>
          <w:left w:val="single" w:sz="4" w:space="4" w:color="auto"/>
          <w:bottom w:val="single" w:sz="4" w:space="1" w:color="auto"/>
          <w:right w:val="single" w:sz="4" w:space="4" w:color="auto"/>
        </w:pBdr>
        <w:jc w:val="both"/>
        <w:rPr>
          <w:rStyle w:val="apple-converted-space"/>
          <w:rFonts w:ascii="Century" w:hAnsi="Century"/>
          <w:lang w:val="ru-RU"/>
        </w:rPr>
      </w:pPr>
    </w:p>
    <w:p w:rsidR="00C97A19" w:rsidRPr="00667ECD" w:rsidRDefault="00BC646E" w:rsidP="00211D74">
      <w:pPr>
        <w:pBdr>
          <w:top w:val="single" w:sz="4" w:space="1" w:color="auto"/>
          <w:left w:val="single" w:sz="4" w:space="4" w:color="auto"/>
          <w:bottom w:val="single" w:sz="4" w:space="1" w:color="auto"/>
          <w:right w:val="single" w:sz="4" w:space="4" w:color="auto"/>
        </w:pBdr>
        <w:jc w:val="both"/>
        <w:rPr>
          <w:rStyle w:val="apple-converted-space"/>
          <w:rFonts w:ascii="Century" w:hAnsi="Century"/>
          <w:lang w:val="ru-RU"/>
        </w:rPr>
      </w:pPr>
      <w:r w:rsidRPr="00667ECD">
        <w:rPr>
          <w:rStyle w:val="apple-style-span"/>
          <w:rFonts w:ascii="Century" w:hAnsi="Century"/>
          <w:lang w:val="ru-RU"/>
        </w:rPr>
        <w:t>•</w:t>
      </w:r>
      <w:r w:rsidRPr="00667ECD">
        <w:rPr>
          <w:rStyle w:val="apple-converted-space"/>
          <w:rFonts w:ascii="Century" w:hAnsi="Century"/>
        </w:rPr>
        <w:t> </w:t>
      </w:r>
      <w:r w:rsidR="00C97A19" w:rsidRPr="00667ECD">
        <w:rPr>
          <w:rStyle w:val="apple-converted-space"/>
          <w:rFonts w:ascii="Century" w:hAnsi="Century"/>
          <w:lang w:val="ru-RU"/>
        </w:rPr>
        <w:t>Разделение профессий по половому признаку и гендерный разрыв в оплате труда продолжает существовать во всех регионах мира.</w:t>
      </w:r>
    </w:p>
    <w:p w:rsidR="006873A2" w:rsidRPr="00667ECD" w:rsidRDefault="006873A2" w:rsidP="00211D74">
      <w:pPr>
        <w:pBdr>
          <w:top w:val="single" w:sz="4" w:space="1" w:color="auto"/>
          <w:left w:val="single" w:sz="4" w:space="4" w:color="auto"/>
          <w:bottom w:val="single" w:sz="4" w:space="1" w:color="auto"/>
          <w:right w:val="single" w:sz="4" w:space="4" w:color="auto"/>
        </w:pBdr>
        <w:jc w:val="both"/>
        <w:rPr>
          <w:rStyle w:val="apple-converted-space"/>
          <w:rFonts w:ascii="Century" w:hAnsi="Century"/>
          <w:lang w:val="ru-RU"/>
        </w:rPr>
      </w:pPr>
    </w:p>
    <w:p w:rsidR="00C97A19" w:rsidRPr="00667ECD" w:rsidRDefault="00211D74" w:rsidP="00211D74">
      <w:pPr>
        <w:pBdr>
          <w:top w:val="single" w:sz="4" w:space="1" w:color="auto"/>
          <w:left w:val="single" w:sz="4" w:space="4" w:color="auto"/>
          <w:bottom w:val="single" w:sz="4" w:space="1" w:color="auto"/>
          <w:right w:val="single" w:sz="4" w:space="4" w:color="auto"/>
        </w:pBdr>
        <w:jc w:val="both"/>
        <w:rPr>
          <w:rStyle w:val="apple-converted-space"/>
          <w:rFonts w:ascii="Century" w:hAnsi="Century"/>
          <w:lang w:val="ru-RU"/>
        </w:rPr>
      </w:pPr>
      <w:r w:rsidRPr="00667ECD">
        <w:rPr>
          <w:rStyle w:val="apple-style-span"/>
          <w:rFonts w:ascii="Century" w:hAnsi="Century"/>
          <w:lang w:val="ru-RU"/>
        </w:rPr>
        <w:t>•</w:t>
      </w:r>
      <w:r w:rsidRPr="00667ECD">
        <w:rPr>
          <w:rStyle w:val="apple-converted-space"/>
          <w:rFonts w:ascii="Century" w:hAnsi="Century"/>
        </w:rPr>
        <w:t> </w:t>
      </w:r>
      <w:r w:rsidR="00C97A19" w:rsidRPr="00667ECD">
        <w:rPr>
          <w:rStyle w:val="apple-converted-space"/>
          <w:rFonts w:ascii="Century" w:hAnsi="Century"/>
          <w:lang w:val="ru-RU"/>
        </w:rPr>
        <w:t xml:space="preserve">Среди женщин в большинстве развитых регионов и в некоторых </w:t>
      </w:r>
      <w:r w:rsidR="00BC646E" w:rsidRPr="00667ECD">
        <w:rPr>
          <w:rStyle w:val="apple-converted-space"/>
          <w:rFonts w:ascii="Century" w:hAnsi="Century"/>
          <w:lang w:val="ru-RU"/>
        </w:rPr>
        <w:t>слабо</w:t>
      </w:r>
      <w:r w:rsidR="00C97A19" w:rsidRPr="00667ECD">
        <w:rPr>
          <w:rStyle w:val="apple-converted-space"/>
          <w:rFonts w:ascii="Century" w:hAnsi="Century"/>
          <w:lang w:val="ru-RU"/>
        </w:rPr>
        <w:t>развитых регионах широко распро</w:t>
      </w:r>
      <w:r w:rsidR="00BC646E" w:rsidRPr="00667ECD">
        <w:rPr>
          <w:rStyle w:val="apple-converted-space"/>
          <w:rFonts w:ascii="Century" w:hAnsi="Century"/>
          <w:lang w:val="ru-RU"/>
        </w:rPr>
        <w:t>странена неполная занятость. Д</w:t>
      </w:r>
      <w:r w:rsidR="00C97A19" w:rsidRPr="00667ECD">
        <w:rPr>
          <w:rStyle w:val="apple-converted-space"/>
          <w:rFonts w:ascii="Century" w:hAnsi="Century"/>
          <w:lang w:val="ru-RU"/>
        </w:rPr>
        <w:t>оля частично занятых растёт</w:t>
      </w:r>
      <w:r w:rsidR="00BC646E" w:rsidRPr="00667ECD">
        <w:rPr>
          <w:rStyle w:val="apple-converted-space"/>
          <w:rFonts w:ascii="Century" w:hAnsi="Century"/>
          <w:lang w:val="ru-RU"/>
        </w:rPr>
        <w:t xml:space="preserve"> практически повсеместно как среди женщин, так и среди</w:t>
      </w:r>
      <w:r w:rsidR="00C97A19" w:rsidRPr="00667ECD">
        <w:rPr>
          <w:rStyle w:val="apple-converted-space"/>
          <w:rFonts w:ascii="Century" w:hAnsi="Century"/>
          <w:lang w:val="ru-RU"/>
        </w:rPr>
        <w:t xml:space="preserve"> мужчин. </w:t>
      </w:r>
    </w:p>
    <w:p w:rsidR="00C97A19" w:rsidRPr="00667ECD" w:rsidRDefault="00C97A19" w:rsidP="00211D74">
      <w:pPr>
        <w:pBdr>
          <w:top w:val="single" w:sz="4" w:space="1" w:color="auto"/>
          <w:left w:val="single" w:sz="4" w:space="4" w:color="auto"/>
          <w:bottom w:val="single" w:sz="4" w:space="1" w:color="auto"/>
          <w:right w:val="single" w:sz="4" w:space="4" w:color="auto"/>
        </w:pBdr>
        <w:jc w:val="both"/>
        <w:rPr>
          <w:rStyle w:val="apple-style-span"/>
          <w:rFonts w:ascii="Century" w:hAnsi="Century"/>
          <w:lang w:val="ru-RU"/>
        </w:rPr>
      </w:pPr>
    </w:p>
    <w:p w:rsidR="00C97A19" w:rsidRPr="00667ECD" w:rsidRDefault="00C97A19" w:rsidP="00211D74">
      <w:pPr>
        <w:pBdr>
          <w:top w:val="single" w:sz="4" w:space="1" w:color="auto"/>
          <w:left w:val="single" w:sz="4" w:space="4" w:color="auto"/>
          <w:bottom w:val="single" w:sz="4" w:space="1" w:color="auto"/>
          <w:right w:val="single" w:sz="4" w:space="4" w:color="auto"/>
        </w:pBdr>
        <w:jc w:val="both"/>
        <w:rPr>
          <w:rStyle w:val="apple-converted-space"/>
          <w:rFonts w:ascii="Century" w:hAnsi="Century"/>
          <w:lang w:val="ru-RU"/>
        </w:rPr>
      </w:pPr>
      <w:r w:rsidRPr="00667ECD">
        <w:rPr>
          <w:rStyle w:val="apple-style-span"/>
          <w:rFonts w:ascii="Century" w:hAnsi="Century"/>
          <w:lang w:val="ru-RU"/>
        </w:rPr>
        <w:t>•</w:t>
      </w:r>
      <w:r w:rsidRPr="00667ECD">
        <w:rPr>
          <w:rStyle w:val="apple-converted-space"/>
          <w:rFonts w:ascii="Century" w:hAnsi="Century"/>
        </w:rPr>
        <w:t> </w:t>
      </w:r>
      <w:r w:rsidRPr="00667ECD">
        <w:rPr>
          <w:rStyle w:val="apple-converted-space"/>
          <w:rFonts w:ascii="Century" w:hAnsi="Century"/>
          <w:lang w:val="ru-RU"/>
        </w:rPr>
        <w:t>Женщины тратят на работу по дому как минимум в два раза больше времени, чем мужчины, и если учитывать всю работу – и оплачиваемую, и неоплачиваемую, женщины работают больше часов, чем мужчины.</w:t>
      </w:r>
    </w:p>
    <w:p w:rsidR="00C97A19" w:rsidRPr="00667ECD" w:rsidRDefault="00C97A19" w:rsidP="00211D74">
      <w:pPr>
        <w:pBdr>
          <w:top w:val="single" w:sz="4" w:space="1" w:color="auto"/>
          <w:left w:val="single" w:sz="4" w:space="4" w:color="auto"/>
          <w:bottom w:val="single" w:sz="4" w:space="1" w:color="auto"/>
          <w:right w:val="single" w:sz="4" w:space="4" w:color="auto"/>
        </w:pBdr>
        <w:jc w:val="both"/>
        <w:rPr>
          <w:rStyle w:val="apple-style-span"/>
          <w:rFonts w:ascii="Century" w:hAnsi="Century"/>
          <w:lang w:val="ru-RU"/>
        </w:rPr>
      </w:pPr>
    </w:p>
    <w:p w:rsidR="007438D1" w:rsidRPr="00D716FB" w:rsidRDefault="00C97A19" w:rsidP="008048CE">
      <w:pPr>
        <w:jc w:val="both"/>
        <w:rPr>
          <w:rFonts w:ascii="Century" w:hAnsi="Century" w:cs="TimesNewRomanPS"/>
          <w:i/>
          <w:lang w:val="ru-RU"/>
        </w:rPr>
      </w:pPr>
      <w:r w:rsidRPr="00667ECD">
        <w:rPr>
          <w:rFonts w:ascii="Century" w:hAnsi="Century" w:cs="TimesNewRomanPS"/>
          <w:i/>
          <w:lang w:val="ru-RU"/>
        </w:rPr>
        <w:t>Промышленно</w:t>
      </w:r>
      <w:r w:rsidRPr="00D716FB">
        <w:rPr>
          <w:rFonts w:ascii="Century" w:hAnsi="Century" w:cs="TimesNewRomanPS"/>
          <w:i/>
          <w:lang w:val="ru-RU"/>
        </w:rPr>
        <w:t xml:space="preserve"> </w:t>
      </w:r>
      <w:r w:rsidRPr="00667ECD">
        <w:rPr>
          <w:rFonts w:ascii="Century" w:hAnsi="Century" w:cs="TimesNewRomanPS"/>
          <w:i/>
          <w:lang w:val="ru-RU"/>
        </w:rPr>
        <w:t>развитые</w:t>
      </w:r>
      <w:r w:rsidRPr="00D716FB">
        <w:rPr>
          <w:rFonts w:ascii="Century" w:hAnsi="Century" w:cs="TimesNewRomanPS"/>
          <w:i/>
          <w:lang w:val="ru-RU"/>
        </w:rPr>
        <w:t xml:space="preserve"> </w:t>
      </w:r>
      <w:r w:rsidRPr="00667ECD">
        <w:rPr>
          <w:rFonts w:ascii="Century" w:hAnsi="Century" w:cs="TimesNewRomanPS"/>
          <w:i/>
          <w:lang w:val="ru-RU"/>
        </w:rPr>
        <w:t>страны</w:t>
      </w:r>
    </w:p>
    <w:p w:rsidR="007438D1" w:rsidRPr="00D716FB" w:rsidRDefault="007438D1" w:rsidP="008048CE">
      <w:pPr>
        <w:jc w:val="both"/>
        <w:rPr>
          <w:rFonts w:ascii="Century" w:hAnsi="Century" w:cs="TimesNewRomanPS"/>
          <w:i/>
          <w:lang w:val="ru-RU"/>
        </w:rPr>
      </w:pPr>
    </w:p>
    <w:p w:rsidR="00A80D11" w:rsidRPr="00667ECD" w:rsidRDefault="00663121" w:rsidP="001C0B60">
      <w:pPr>
        <w:autoSpaceDE w:val="0"/>
        <w:autoSpaceDN w:val="0"/>
        <w:adjustRightInd w:val="0"/>
        <w:jc w:val="both"/>
        <w:rPr>
          <w:rFonts w:ascii="Century" w:hAnsi="Century" w:cs="Times-Italic"/>
          <w:iCs/>
          <w:lang w:val="ru-RU" w:eastAsia="en-GB"/>
        </w:rPr>
      </w:pPr>
      <w:r w:rsidRPr="00667ECD">
        <w:rPr>
          <w:rFonts w:ascii="Century" w:hAnsi="Century" w:cs="Times-Italic"/>
          <w:iCs/>
          <w:lang w:val="ru-RU" w:eastAsia="en-GB"/>
        </w:rPr>
        <w:t>55% общего роста уровня безработицы в мире между 2007 и 2010</w:t>
      </w:r>
      <w:r w:rsidR="00D716FB">
        <w:rPr>
          <w:rFonts w:ascii="Century" w:hAnsi="Century" w:cs="Times-Italic"/>
          <w:iCs/>
          <w:lang w:val="ru-RU" w:eastAsia="en-GB"/>
        </w:rPr>
        <w:t xml:space="preserve"> </w:t>
      </w:r>
      <w:r w:rsidRPr="00667ECD">
        <w:rPr>
          <w:rFonts w:ascii="Century" w:hAnsi="Century" w:cs="Times-Italic"/>
          <w:iCs/>
          <w:lang w:val="ru-RU" w:eastAsia="en-GB"/>
        </w:rPr>
        <w:t>г</w:t>
      </w:r>
      <w:r w:rsidR="00D716FB">
        <w:rPr>
          <w:rFonts w:ascii="Century" w:hAnsi="Century" w:cs="Times-Italic"/>
          <w:iCs/>
          <w:lang w:val="ru-RU" w:eastAsia="en-GB"/>
        </w:rPr>
        <w:t>одами</w:t>
      </w:r>
      <w:r w:rsidRPr="00667ECD">
        <w:rPr>
          <w:rFonts w:ascii="Century" w:hAnsi="Century" w:cs="Times-Italic"/>
          <w:iCs/>
          <w:lang w:val="ru-RU" w:eastAsia="en-GB"/>
        </w:rPr>
        <w:t xml:space="preserve"> приходится на страны с промышленно развитой экономикой. Ощутимый урон в результате рецессии понесли </w:t>
      </w:r>
      <w:r w:rsidR="0014169B" w:rsidRPr="00667ECD">
        <w:rPr>
          <w:rFonts w:ascii="Century" w:hAnsi="Century" w:cs="Times-Italic"/>
          <w:iCs/>
          <w:lang w:val="ru-RU" w:eastAsia="en-GB"/>
        </w:rPr>
        <w:t>те отрасли экономики, в которых</w:t>
      </w:r>
      <w:r w:rsidRPr="00667ECD">
        <w:rPr>
          <w:rFonts w:ascii="Century" w:hAnsi="Century" w:cs="Times-Italic"/>
          <w:iCs/>
          <w:lang w:val="ru-RU" w:eastAsia="en-GB"/>
        </w:rPr>
        <w:t xml:space="preserve"> доминируют работники-мужчины, например, строительств</w:t>
      </w:r>
      <w:r w:rsidR="0014169B" w:rsidRPr="00667ECD">
        <w:rPr>
          <w:rFonts w:ascii="Century" w:hAnsi="Century" w:cs="Times-Italic"/>
          <w:iCs/>
          <w:lang w:val="ru-RU" w:eastAsia="en-GB"/>
        </w:rPr>
        <w:t>о, транспортная и автомобильная промышленность</w:t>
      </w:r>
      <w:r w:rsidRPr="00667ECD">
        <w:rPr>
          <w:rFonts w:ascii="Century" w:hAnsi="Century" w:cs="Times-Italic"/>
          <w:iCs/>
          <w:lang w:val="ru-RU" w:eastAsia="en-GB"/>
        </w:rPr>
        <w:t xml:space="preserve">, </w:t>
      </w:r>
      <w:r w:rsidR="0014169B" w:rsidRPr="00667ECD">
        <w:rPr>
          <w:rFonts w:ascii="Century" w:hAnsi="Century" w:cs="Times-Italic"/>
          <w:iCs/>
          <w:lang w:val="ru-RU" w:eastAsia="en-GB"/>
        </w:rPr>
        <w:t>производственный</w:t>
      </w:r>
      <w:r w:rsidRPr="00667ECD">
        <w:rPr>
          <w:rFonts w:ascii="Century" w:hAnsi="Century" w:cs="Times-Italic"/>
          <w:iCs/>
          <w:lang w:val="ru-RU" w:eastAsia="en-GB"/>
        </w:rPr>
        <w:t xml:space="preserve"> сектор экономики. По данным МОТ рост уровня безработицы среди мужчин </w:t>
      </w:r>
      <w:r w:rsidR="0014169B" w:rsidRPr="00667ECD">
        <w:rPr>
          <w:rFonts w:ascii="Century" w:hAnsi="Century" w:cs="Times-Italic"/>
          <w:iCs/>
          <w:lang w:val="ru-RU" w:eastAsia="en-GB"/>
        </w:rPr>
        <w:t>(от 5,5 до 9,3%) в период 2007-</w:t>
      </w:r>
      <w:r w:rsidRPr="00667ECD">
        <w:rPr>
          <w:rFonts w:ascii="Century" w:hAnsi="Century" w:cs="Times-Italic"/>
          <w:iCs/>
          <w:lang w:val="ru-RU" w:eastAsia="en-GB"/>
        </w:rPr>
        <w:t xml:space="preserve"> 2010 был выше, чем среди женщин (с 6,0 до 8,2%).</w:t>
      </w:r>
    </w:p>
    <w:p w:rsidR="00551B2B" w:rsidRPr="00A25AFB" w:rsidRDefault="00551B2B" w:rsidP="00551B2B">
      <w:pPr>
        <w:autoSpaceDE w:val="0"/>
        <w:autoSpaceDN w:val="0"/>
        <w:adjustRightInd w:val="0"/>
        <w:rPr>
          <w:rFonts w:ascii="Times-Roman" w:hAnsi="Times-Roman" w:cs="Times-Roman"/>
          <w:sz w:val="22"/>
          <w:szCs w:val="22"/>
          <w:lang w:val="ru-RU" w:eastAsia="en-GB"/>
        </w:rPr>
      </w:pPr>
    </w:p>
    <w:p w:rsidR="00663121" w:rsidRPr="00667ECD" w:rsidRDefault="0014169B" w:rsidP="00551B2B">
      <w:pPr>
        <w:autoSpaceDE w:val="0"/>
        <w:autoSpaceDN w:val="0"/>
        <w:adjustRightInd w:val="0"/>
        <w:jc w:val="both"/>
        <w:rPr>
          <w:rFonts w:ascii="Century" w:hAnsi="Century" w:cs="Times-Roman"/>
          <w:lang w:val="ru-RU" w:eastAsia="en-GB"/>
        </w:rPr>
      </w:pPr>
      <w:r w:rsidRPr="00667ECD">
        <w:rPr>
          <w:rFonts w:ascii="Century" w:hAnsi="Century" w:cs="Times-Roman"/>
          <w:lang w:val="ru-RU" w:eastAsia="en-GB"/>
        </w:rPr>
        <w:t>Однако</w:t>
      </w:r>
      <w:r w:rsidR="00663121" w:rsidRPr="00667ECD">
        <w:rPr>
          <w:rFonts w:ascii="Century" w:hAnsi="Century" w:cs="Times-Roman"/>
          <w:lang w:val="ru-RU" w:eastAsia="en-GB"/>
        </w:rPr>
        <w:t xml:space="preserve"> за этими данными скрывается тот факт, что в этих ст</w:t>
      </w:r>
      <w:r w:rsidR="007C2E9D" w:rsidRPr="00667ECD">
        <w:rPr>
          <w:rFonts w:ascii="Century" w:hAnsi="Century" w:cs="Times-Roman"/>
          <w:lang w:val="ru-RU" w:eastAsia="en-GB"/>
        </w:rPr>
        <w:t xml:space="preserve">ранах доля женщин на </w:t>
      </w:r>
      <w:r w:rsidR="00663121" w:rsidRPr="00667ECD">
        <w:rPr>
          <w:rFonts w:ascii="Century" w:hAnsi="Century" w:cs="Times-Roman"/>
          <w:lang w:val="ru-RU" w:eastAsia="en-GB"/>
        </w:rPr>
        <w:t>рынке</w:t>
      </w:r>
      <w:r w:rsidR="007C2E9D" w:rsidRPr="00667ECD">
        <w:rPr>
          <w:rFonts w:ascii="Century" w:hAnsi="Century" w:cs="Times-Roman"/>
          <w:lang w:val="ru-RU" w:eastAsia="en-GB"/>
        </w:rPr>
        <w:t xml:space="preserve"> труда</w:t>
      </w:r>
      <w:r w:rsidR="00663121" w:rsidRPr="00667ECD">
        <w:rPr>
          <w:rFonts w:ascii="Century" w:hAnsi="Century" w:cs="Times-Roman"/>
          <w:lang w:val="ru-RU" w:eastAsia="en-GB"/>
        </w:rPr>
        <w:t xml:space="preserve"> продолжает ост</w:t>
      </w:r>
      <w:r w:rsidR="007C2E9D" w:rsidRPr="00667ECD">
        <w:rPr>
          <w:rFonts w:ascii="Century" w:hAnsi="Century" w:cs="Times-Roman"/>
          <w:lang w:val="ru-RU" w:eastAsia="en-GB"/>
        </w:rPr>
        <w:t>аваться существенно меньше</w:t>
      </w:r>
      <w:r w:rsidR="00663121" w:rsidRPr="00667ECD">
        <w:rPr>
          <w:rFonts w:ascii="Century" w:hAnsi="Century" w:cs="Times-Roman"/>
          <w:lang w:val="ru-RU" w:eastAsia="en-GB"/>
        </w:rPr>
        <w:t xml:space="preserve"> </w:t>
      </w:r>
      <w:r w:rsidR="007C2E9D" w:rsidRPr="00667ECD">
        <w:rPr>
          <w:rFonts w:ascii="Century" w:hAnsi="Century" w:cs="Times-Roman"/>
          <w:lang w:val="ru-RU" w:eastAsia="en-GB"/>
        </w:rPr>
        <w:t>доли</w:t>
      </w:r>
      <w:r w:rsidR="00663121" w:rsidRPr="00667ECD">
        <w:rPr>
          <w:rFonts w:ascii="Century" w:hAnsi="Century" w:cs="Times-Roman"/>
          <w:lang w:val="ru-RU" w:eastAsia="en-GB"/>
        </w:rPr>
        <w:t xml:space="preserve"> мужчин, и состав</w:t>
      </w:r>
      <w:r w:rsidR="007C2E9D" w:rsidRPr="00667ECD">
        <w:rPr>
          <w:rFonts w:ascii="Century" w:hAnsi="Century" w:cs="Times-Roman"/>
          <w:lang w:val="ru-RU" w:eastAsia="en-GB"/>
        </w:rPr>
        <w:t>ила в 2009</w:t>
      </w:r>
      <w:r w:rsidR="00A25AFB">
        <w:rPr>
          <w:rFonts w:ascii="Century" w:hAnsi="Century" w:cs="Times-Roman"/>
          <w:lang w:val="ru-RU" w:eastAsia="en-GB"/>
        </w:rPr>
        <w:t xml:space="preserve"> </w:t>
      </w:r>
      <w:r w:rsidR="007C2E9D" w:rsidRPr="00667ECD">
        <w:rPr>
          <w:rFonts w:ascii="Century" w:hAnsi="Century" w:cs="Times-Roman"/>
          <w:lang w:val="ru-RU" w:eastAsia="en-GB"/>
        </w:rPr>
        <w:t>г</w:t>
      </w:r>
      <w:r w:rsidR="00A25AFB">
        <w:rPr>
          <w:rFonts w:ascii="Century" w:hAnsi="Century" w:cs="Times-Roman"/>
          <w:lang w:val="ru-RU" w:eastAsia="en-GB"/>
        </w:rPr>
        <w:t>оду</w:t>
      </w:r>
      <w:r w:rsidR="00663121" w:rsidRPr="00667ECD">
        <w:rPr>
          <w:rFonts w:ascii="Century" w:hAnsi="Century" w:cs="Times-Roman"/>
          <w:lang w:val="ru-RU" w:eastAsia="en-GB"/>
        </w:rPr>
        <w:t xml:space="preserve"> 53,1% против 68,4%.</w:t>
      </w:r>
    </w:p>
    <w:p w:rsidR="00663121" w:rsidRPr="00667ECD" w:rsidRDefault="00663121" w:rsidP="00551B2B">
      <w:pPr>
        <w:autoSpaceDE w:val="0"/>
        <w:autoSpaceDN w:val="0"/>
        <w:adjustRightInd w:val="0"/>
        <w:jc w:val="both"/>
        <w:rPr>
          <w:rFonts w:ascii="Century" w:hAnsi="Century" w:cs="Times-Roman"/>
          <w:lang w:val="ru-RU" w:eastAsia="en-GB"/>
        </w:rPr>
      </w:pPr>
    </w:p>
    <w:p w:rsidR="00663121" w:rsidRPr="00667ECD" w:rsidRDefault="00663121" w:rsidP="008048CE">
      <w:pPr>
        <w:jc w:val="both"/>
        <w:rPr>
          <w:rFonts w:ascii="Century" w:hAnsi="Century"/>
          <w:lang w:val="ru-RU"/>
        </w:rPr>
      </w:pPr>
      <w:r w:rsidRPr="00667ECD">
        <w:rPr>
          <w:rFonts w:ascii="Century" w:hAnsi="Century"/>
          <w:lang w:val="ru-RU"/>
        </w:rPr>
        <w:t xml:space="preserve">В странах с </w:t>
      </w:r>
      <w:r w:rsidR="00C4390A" w:rsidRPr="00667ECD">
        <w:rPr>
          <w:rFonts w:ascii="Century" w:hAnsi="Century"/>
          <w:lang w:val="ru-RU"/>
        </w:rPr>
        <w:t xml:space="preserve">промышленно </w:t>
      </w:r>
      <w:r w:rsidRPr="00667ECD">
        <w:rPr>
          <w:rFonts w:ascii="Century" w:hAnsi="Century"/>
          <w:lang w:val="ru-RU"/>
        </w:rPr>
        <w:t>развито</w:t>
      </w:r>
      <w:r w:rsidR="00292C32" w:rsidRPr="00667ECD">
        <w:rPr>
          <w:rFonts w:ascii="Century" w:hAnsi="Century"/>
          <w:lang w:val="ru-RU"/>
        </w:rPr>
        <w:t>й</w:t>
      </w:r>
      <w:r w:rsidRPr="00667ECD">
        <w:rPr>
          <w:rFonts w:ascii="Century" w:hAnsi="Century"/>
          <w:lang w:val="ru-RU"/>
        </w:rPr>
        <w:t xml:space="preserve"> экономикой женщины, </w:t>
      </w:r>
      <w:r w:rsidR="00292C32" w:rsidRPr="00667ECD">
        <w:rPr>
          <w:rFonts w:ascii="Century" w:hAnsi="Century"/>
          <w:lang w:val="ru-RU"/>
        </w:rPr>
        <w:t>среди к</w:t>
      </w:r>
      <w:r w:rsidR="00C4390A" w:rsidRPr="00667ECD">
        <w:rPr>
          <w:rFonts w:ascii="Century" w:hAnsi="Century"/>
          <w:lang w:val="ru-RU"/>
        </w:rPr>
        <w:t>оторых всё больше распространяется</w:t>
      </w:r>
      <w:r w:rsidR="00292C32" w:rsidRPr="00667ECD">
        <w:rPr>
          <w:rFonts w:ascii="Century" w:hAnsi="Century"/>
          <w:lang w:val="ru-RU"/>
        </w:rPr>
        <w:t xml:space="preserve"> неполная занятость, сталкиваются с сокращением рабочих часов и урезанием зарплат. Такое, например</w:t>
      </w:r>
      <w:r w:rsidR="00C4390A" w:rsidRPr="00667ECD">
        <w:rPr>
          <w:rFonts w:ascii="Century" w:hAnsi="Century"/>
          <w:lang w:val="ru-RU"/>
        </w:rPr>
        <w:t xml:space="preserve">, происходит в </w:t>
      </w:r>
      <w:r w:rsidR="00A25AFB">
        <w:rPr>
          <w:rFonts w:ascii="Century" w:hAnsi="Century"/>
          <w:lang w:val="ru-RU"/>
        </w:rPr>
        <w:t>сфере уборки</w:t>
      </w:r>
      <w:r w:rsidR="00292C32" w:rsidRPr="00667ECD">
        <w:rPr>
          <w:rFonts w:ascii="Century" w:hAnsi="Century"/>
          <w:lang w:val="ru-RU"/>
        </w:rPr>
        <w:t xml:space="preserve">, </w:t>
      </w:r>
      <w:r w:rsidR="00FE7EE4" w:rsidRPr="00667ECD">
        <w:rPr>
          <w:rFonts w:ascii="Century" w:hAnsi="Century"/>
          <w:lang w:val="ru-RU"/>
        </w:rPr>
        <w:t>на которой непосредственно отразилось закрытие множества офисов с 2007 года. Э</w:t>
      </w:r>
      <w:r w:rsidR="00C4390A" w:rsidRPr="00667ECD">
        <w:rPr>
          <w:rFonts w:ascii="Century" w:hAnsi="Century"/>
          <w:lang w:val="ru-RU"/>
        </w:rPr>
        <w:t>та тенденция может оказаться не</w:t>
      </w:r>
      <w:r w:rsidR="00FE7EE4" w:rsidRPr="00667ECD">
        <w:rPr>
          <w:rFonts w:ascii="Century" w:hAnsi="Century"/>
          <w:lang w:val="ru-RU"/>
        </w:rPr>
        <w:t xml:space="preserve">отражённой в официальных данных о безработице, потому что в исследованиях о численности рабочих и служащих эти женщины имеют статус трудоустроенных даже при недостаточной занятости. Кроме того, имеются свидетельства того, что в некоторых странах из-за безработицы женщин исключают из категории трудоспособного населения. Это также приведёт к недооценке </w:t>
      </w:r>
      <w:r w:rsidR="001944E7" w:rsidRPr="00667ECD">
        <w:rPr>
          <w:rFonts w:ascii="Century" w:hAnsi="Century"/>
          <w:lang w:val="ru-RU"/>
        </w:rPr>
        <w:t xml:space="preserve">тех </w:t>
      </w:r>
      <w:r w:rsidR="00FE7EE4" w:rsidRPr="00667ECD">
        <w:rPr>
          <w:rFonts w:ascii="Century" w:hAnsi="Century"/>
          <w:lang w:val="ru-RU"/>
        </w:rPr>
        <w:t>последствий кризиса</w:t>
      </w:r>
      <w:r w:rsidR="001944E7" w:rsidRPr="00667ECD">
        <w:rPr>
          <w:rFonts w:ascii="Century" w:hAnsi="Century"/>
          <w:lang w:val="ru-RU"/>
        </w:rPr>
        <w:t>, которые отразились на трудоустройстве женщин.</w:t>
      </w:r>
      <w:r w:rsidR="00C4390A" w:rsidRPr="00667ECD">
        <w:rPr>
          <w:rStyle w:val="a7"/>
          <w:rFonts w:ascii="Century" w:hAnsi="Century"/>
        </w:rPr>
        <w:t xml:space="preserve"> </w:t>
      </w:r>
      <w:r w:rsidR="00C4390A" w:rsidRPr="00667ECD">
        <w:rPr>
          <w:rStyle w:val="a7"/>
          <w:rFonts w:ascii="Century" w:hAnsi="Century"/>
        </w:rPr>
        <w:footnoteReference w:id="11"/>
      </w:r>
    </w:p>
    <w:p w:rsidR="00663121" w:rsidRPr="00667ECD" w:rsidRDefault="00663121" w:rsidP="008048CE">
      <w:pPr>
        <w:jc w:val="both"/>
        <w:rPr>
          <w:rFonts w:ascii="Century" w:hAnsi="Century"/>
          <w:lang w:val="ru-RU"/>
        </w:rPr>
      </w:pPr>
    </w:p>
    <w:p w:rsidR="001944E7" w:rsidRPr="00667ECD" w:rsidRDefault="001944E7" w:rsidP="008048CE">
      <w:pPr>
        <w:jc w:val="both"/>
        <w:rPr>
          <w:rFonts w:ascii="Century" w:hAnsi="Century"/>
          <w:lang w:val="ru-RU"/>
        </w:rPr>
      </w:pPr>
      <w:r w:rsidRPr="00667ECD">
        <w:rPr>
          <w:rFonts w:ascii="Century" w:hAnsi="Century"/>
          <w:lang w:val="ru-RU"/>
        </w:rPr>
        <w:t xml:space="preserve">Если в первую очередь от кризиса страдают отрасли, где доминирующей рабочей силой являются мужчины, в настоящее время появились признаки того, что </w:t>
      </w:r>
      <w:r w:rsidR="00275479" w:rsidRPr="00667ECD">
        <w:rPr>
          <w:rFonts w:ascii="Century" w:hAnsi="Century"/>
          <w:lang w:val="ru-RU"/>
        </w:rPr>
        <w:t>кризис дошёл и до тех секторов экономики, в которых работают, как мужчины, так и женщины, например, в сфере услуг, и до секторов экономики</w:t>
      </w:r>
      <w:r w:rsidR="00A25AFB">
        <w:rPr>
          <w:rFonts w:ascii="Century" w:hAnsi="Century"/>
          <w:lang w:val="ru-RU"/>
        </w:rPr>
        <w:t xml:space="preserve"> с преобладанием женщин</w:t>
      </w:r>
      <w:r w:rsidR="00C4390A" w:rsidRPr="00667ECD">
        <w:rPr>
          <w:rFonts w:ascii="Century" w:hAnsi="Century"/>
          <w:lang w:val="ru-RU"/>
        </w:rPr>
        <w:t xml:space="preserve">, например в </w:t>
      </w:r>
      <w:r w:rsidR="00A25AFB">
        <w:rPr>
          <w:rFonts w:ascii="Century" w:hAnsi="Century"/>
          <w:lang w:val="ru-RU"/>
        </w:rPr>
        <w:t xml:space="preserve">сфере уборки </w:t>
      </w:r>
      <w:r w:rsidR="00275479" w:rsidRPr="00667ECD">
        <w:rPr>
          <w:rFonts w:ascii="Century" w:hAnsi="Century"/>
          <w:lang w:val="ru-RU"/>
        </w:rPr>
        <w:t>или в здравоохранении.</w:t>
      </w:r>
    </w:p>
    <w:p w:rsidR="001944E7" w:rsidRPr="00667ECD" w:rsidRDefault="001944E7" w:rsidP="008048CE">
      <w:pPr>
        <w:jc w:val="both"/>
        <w:rPr>
          <w:rFonts w:ascii="Century" w:hAnsi="Century"/>
          <w:lang w:val="ru-RU"/>
        </w:rPr>
      </w:pPr>
    </w:p>
    <w:p w:rsidR="00275479" w:rsidRPr="00667ECD" w:rsidRDefault="00275479" w:rsidP="008048CE">
      <w:pPr>
        <w:jc w:val="both"/>
        <w:rPr>
          <w:rFonts w:ascii="Century" w:hAnsi="Century"/>
          <w:lang w:val="ru-RU"/>
        </w:rPr>
      </w:pPr>
      <w:r w:rsidRPr="00667ECD">
        <w:rPr>
          <w:rFonts w:ascii="Century" w:hAnsi="Century"/>
          <w:lang w:val="ru-RU"/>
        </w:rPr>
        <w:t xml:space="preserve">Полная картина воздействия кризиса на мужчин, женщин и гендерные отношения должна включать не только кратковременные последствия кризиса, но и долговременные снижения налоговых поступлений и вытекающие отсюда сокращения бюджетных ассигнований тех сфер, которые затрагивают женскую занятость и </w:t>
      </w:r>
      <w:r w:rsidR="00A33E0F" w:rsidRPr="00667ECD">
        <w:rPr>
          <w:rFonts w:ascii="Century" w:hAnsi="Century"/>
          <w:lang w:val="ru-RU"/>
        </w:rPr>
        <w:t>т</w:t>
      </w:r>
      <w:r w:rsidR="00BC4CC4">
        <w:rPr>
          <w:rFonts w:ascii="Century" w:hAnsi="Century"/>
          <w:lang w:val="ru-RU"/>
        </w:rPr>
        <w:t>е</w:t>
      </w:r>
      <w:r w:rsidR="00A33E0F" w:rsidRPr="00667ECD">
        <w:rPr>
          <w:rFonts w:ascii="Century" w:hAnsi="Century"/>
          <w:lang w:val="ru-RU"/>
        </w:rPr>
        <w:t xml:space="preserve"> </w:t>
      </w:r>
      <w:r w:rsidR="00BC4CC4">
        <w:rPr>
          <w:rFonts w:ascii="Century" w:hAnsi="Century"/>
          <w:lang w:val="ru-RU"/>
        </w:rPr>
        <w:t xml:space="preserve">области </w:t>
      </w:r>
      <w:r w:rsidR="00A33E0F" w:rsidRPr="00667ECD">
        <w:rPr>
          <w:rFonts w:ascii="Century" w:hAnsi="Century"/>
          <w:lang w:val="ru-RU"/>
        </w:rPr>
        <w:t>услуг, где работают женщины.</w:t>
      </w:r>
      <w:r w:rsidR="00D326CF" w:rsidRPr="00667ECD">
        <w:rPr>
          <w:rStyle w:val="a7"/>
          <w:rFonts w:ascii="Century" w:hAnsi="Century"/>
          <w:lang w:val="ru-RU"/>
        </w:rPr>
        <w:t xml:space="preserve"> </w:t>
      </w:r>
      <w:r w:rsidR="00D326CF" w:rsidRPr="00667ECD">
        <w:rPr>
          <w:rStyle w:val="a7"/>
          <w:rFonts w:ascii="Century" w:hAnsi="Century"/>
        </w:rPr>
        <w:footnoteReference w:id="12"/>
      </w:r>
      <w:r w:rsidR="00A33E0F" w:rsidRPr="00667ECD">
        <w:rPr>
          <w:rFonts w:ascii="Century" w:hAnsi="Century"/>
          <w:lang w:val="ru-RU"/>
        </w:rPr>
        <w:t xml:space="preserve"> Основной проблемой в настоящее время является оценка </w:t>
      </w:r>
      <w:r w:rsidR="00B30AF2" w:rsidRPr="00667ECD">
        <w:rPr>
          <w:rFonts w:ascii="Century" w:hAnsi="Century"/>
          <w:lang w:val="ru-RU"/>
        </w:rPr>
        <w:t xml:space="preserve">кадровых </w:t>
      </w:r>
      <w:r w:rsidR="00A33E0F" w:rsidRPr="00667ECD">
        <w:rPr>
          <w:rFonts w:ascii="Century" w:hAnsi="Century"/>
          <w:lang w:val="ru-RU"/>
        </w:rPr>
        <w:t xml:space="preserve">сокращений, произошедших в </w:t>
      </w:r>
      <w:r w:rsidR="00464F41" w:rsidRPr="00667ECD">
        <w:rPr>
          <w:rFonts w:ascii="Century" w:hAnsi="Century"/>
          <w:lang w:val="ru-RU"/>
        </w:rPr>
        <w:t>государственном секторе, где большинство служащих составляют же</w:t>
      </w:r>
      <w:r w:rsidR="00D326CF" w:rsidRPr="00667ECD">
        <w:rPr>
          <w:rFonts w:ascii="Century" w:hAnsi="Century"/>
          <w:lang w:val="ru-RU"/>
        </w:rPr>
        <w:t>нщины. В нескольких странах</w:t>
      </w:r>
      <w:r w:rsidR="00464F41" w:rsidRPr="00667ECD">
        <w:rPr>
          <w:rFonts w:ascii="Century" w:hAnsi="Century"/>
          <w:lang w:val="ru-RU"/>
        </w:rPr>
        <w:t xml:space="preserve"> меры жёсткой финансовой политики в целях снижения дефицита государственного бюджета вводятся без проведения какой-либо оценки гендерного воздействия подобных мер. Женщины не только </w:t>
      </w:r>
      <w:r w:rsidR="00BC4CC4">
        <w:rPr>
          <w:rFonts w:ascii="Century" w:hAnsi="Century"/>
          <w:lang w:val="ru-RU"/>
        </w:rPr>
        <w:t xml:space="preserve">составляют большинство среди </w:t>
      </w:r>
      <w:r w:rsidR="00464F41" w:rsidRPr="00667ECD">
        <w:rPr>
          <w:rFonts w:ascii="Century" w:hAnsi="Century"/>
          <w:lang w:val="ru-RU"/>
        </w:rPr>
        <w:t xml:space="preserve"> сотрудников госсектора, но и основными </w:t>
      </w:r>
      <w:r w:rsidR="00BC4CC4">
        <w:rPr>
          <w:rFonts w:ascii="Century" w:hAnsi="Century"/>
          <w:lang w:val="ru-RU"/>
        </w:rPr>
        <w:t xml:space="preserve">потребителями коммунальных </w:t>
      </w:r>
      <w:r w:rsidR="00155073" w:rsidRPr="00BC4CC4">
        <w:rPr>
          <w:rFonts w:ascii="Century" w:hAnsi="Century"/>
          <w:lang w:val="ru-RU"/>
        </w:rPr>
        <w:t>услуг и основными бенефициариями государственных пр</w:t>
      </w:r>
      <w:r w:rsidR="00155073" w:rsidRPr="00667ECD">
        <w:rPr>
          <w:rFonts w:ascii="Century" w:hAnsi="Century"/>
          <w:lang w:val="ru-RU"/>
        </w:rPr>
        <w:t>ограмм.</w:t>
      </w:r>
    </w:p>
    <w:p w:rsidR="004C7D69" w:rsidRPr="00667ECD" w:rsidRDefault="00155073" w:rsidP="008048CE">
      <w:pPr>
        <w:pStyle w:val="a3"/>
        <w:jc w:val="both"/>
        <w:rPr>
          <w:rFonts w:ascii="Century" w:hAnsi="Century"/>
          <w:lang w:val="ru-RU"/>
        </w:rPr>
      </w:pPr>
      <w:r w:rsidRPr="00667ECD">
        <w:rPr>
          <w:rFonts w:ascii="Century" w:hAnsi="Century"/>
          <w:lang w:val="ru-RU"/>
        </w:rPr>
        <w:t xml:space="preserve">Британский конгресс профсоюзов </w:t>
      </w:r>
      <w:r w:rsidR="00D326CF" w:rsidRPr="00667ECD">
        <w:rPr>
          <w:rFonts w:ascii="Century" w:hAnsi="Century"/>
          <w:lang w:val="ru-RU"/>
        </w:rPr>
        <w:t>(</w:t>
      </w:r>
      <w:r w:rsidR="00D326CF" w:rsidRPr="00667ECD">
        <w:rPr>
          <w:rFonts w:ascii="Century" w:hAnsi="Century"/>
          <w:lang w:val="en-US"/>
        </w:rPr>
        <w:t>TUC</w:t>
      </w:r>
      <w:r w:rsidR="00D326CF" w:rsidRPr="00667ECD">
        <w:rPr>
          <w:rFonts w:ascii="Century" w:hAnsi="Century"/>
          <w:lang w:val="ru-RU"/>
        </w:rPr>
        <w:t xml:space="preserve">) </w:t>
      </w:r>
      <w:r w:rsidRPr="00667ECD">
        <w:rPr>
          <w:rFonts w:ascii="Century" w:hAnsi="Century"/>
          <w:lang w:val="ru-RU"/>
        </w:rPr>
        <w:t>предостерегает, что сокращение рабо</w:t>
      </w:r>
      <w:r w:rsidR="00A87B8D" w:rsidRPr="00667ECD">
        <w:rPr>
          <w:rFonts w:ascii="Century" w:hAnsi="Century"/>
          <w:lang w:val="ru-RU"/>
        </w:rPr>
        <w:t>чих мест в госсекторе и урезание социальных пособий</w:t>
      </w:r>
      <w:r w:rsidRPr="00667ECD">
        <w:rPr>
          <w:rFonts w:ascii="Century" w:hAnsi="Century"/>
          <w:lang w:val="ru-RU"/>
        </w:rPr>
        <w:t xml:space="preserve"> непропорционально ударит по доходу женщин, </w:t>
      </w:r>
      <w:r w:rsidR="003042F3" w:rsidRPr="00667ECD">
        <w:rPr>
          <w:rFonts w:ascii="Century" w:hAnsi="Century"/>
          <w:lang w:val="ru-RU"/>
        </w:rPr>
        <w:t>отбрасывая процесс устранения гендерного разрыва в оплате труда на годы назад.</w:t>
      </w:r>
      <w:r w:rsidR="00A87B8D" w:rsidRPr="00667ECD">
        <w:rPr>
          <w:rFonts w:ascii="Century" w:hAnsi="Century"/>
          <w:lang w:val="ru-RU"/>
        </w:rPr>
        <w:t xml:space="preserve"> </w:t>
      </w:r>
      <w:r w:rsidR="00B71FE3" w:rsidRPr="00667ECD">
        <w:rPr>
          <w:rFonts w:ascii="Century" w:hAnsi="Century"/>
          <w:lang w:val="ru-RU"/>
        </w:rPr>
        <w:t>На женщин</w:t>
      </w:r>
      <w:r w:rsidR="001318CA" w:rsidRPr="00667ECD">
        <w:rPr>
          <w:rFonts w:ascii="Century" w:hAnsi="Century"/>
          <w:lang w:val="ru-RU"/>
        </w:rPr>
        <w:t>,</w:t>
      </w:r>
      <w:r w:rsidR="00B71FE3" w:rsidRPr="00667ECD">
        <w:rPr>
          <w:rFonts w:ascii="Century" w:hAnsi="Century"/>
          <w:lang w:val="ru-RU"/>
        </w:rPr>
        <w:t xml:space="preserve"> представляющих</w:t>
      </w:r>
      <w:r w:rsidR="001318CA" w:rsidRPr="00667ECD">
        <w:rPr>
          <w:rFonts w:ascii="Century" w:hAnsi="Century"/>
          <w:lang w:val="ru-RU"/>
        </w:rPr>
        <w:t xml:space="preserve"> 65%</w:t>
      </w:r>
      <w:r w:rsidR="00B71FE3" w:rsidRPr="00667ECD">
        <w:rPr>
          <w:rFonts w:ascii="Century" w:hAnsi="Century"/>
          <w:lang w:val="ru-RU"/>
        </w:rPr>
        <w:t xml:space="preserve"> служащих госсектора, ляжет 400</w:t>
      </w:r>
      <w:r w:rsidR="00BC4CC4">
        <w:rPr>
          <w:rFonts w:ascii="Century" w:hAnsi="Century"/>
          <w:lang w:val="ru-RU"/>
        </w:rPr>
        <w:t xml:space="preserve"> </w:t>
      </w:r>
      <w:r w:rsidR="00B71FE3" w:rsidRPr="00667ECD">
        <w:rPr>
          <w:rFonts w:ascii="Century" w:hAnsi="Century"/>
          <w:lang w:val="ru-RU"/>
        </w:rPr>
        <w:t xml:space="preserve">000 предполагаемых сокращений штатов в госсекторе в ближайшие </w:t>
      </w:r>
      <w:r w:rsidR="00B86EA9" w:rsidRPr="00667ECD">
        <w:rPr>
          <w:rFonts w:ascii="Century" w:hAnsi="Century"/>
          <w:lang w:val="ru-RU"/>
        </w:rPr>
        <w:t>4 года. По</w:t>
      </w:r>
      <w:r w:rsidR="00A62850" w:rsidRPr="00667ECD">
        <w:rPr>
          <w:rFonts w:ascii="Century" w:hAnsi="Century"/>
          <w:lang w:val="ru-RU"/>
        </w:rPr>
        <w:t>скольку</w:t>
      </w:r>
      <w:r w:rsidR="00B86EA9" w:rsidRPr="00667ECD">
        <w:rPr>
          <w:rFonts w:ascii="Century" w:hAnsi="Century"/>
          <w:lang w:val="ru-RU"/>
        </w:rPr>
        <w:t xml:space="preserve"> ген</w:t>
      </w:r>
      <w:r w:rsidR="00A87B8D" w:rsidRPr="00667ECD">
        <w:rPr>
          <w:rFonts w:ascii="Century" w:hAnsi="Century"/>
          <w:lang w:val="ru-RU"/>
        </w:rPr>
        <w:t xml:space="preserve">дерный разрыв </w:t>
      </w:r>
      <w:r w:rsidR="003042F3" w:rsidRPr="00667ECD">
        <w:rPr>
          <w:rFonts w:ascii="Century" w:hAnsi="Century"/>
          <w:lang w:val="ru-RU"/>
        </w:rPr>
        <w:t>в</w:t>
      </w:r>
      <w:r w:rsidR="00A87B8D" w:rsidRPr="00667ECD">
        <w:rPr>
          <w:rFonts w:ascii="Century" w:hAnsi="Century"/>
          <w:lang w:val="ru-RU"/>
        </w:rPr>
        <w:t xml:space="preserve"> оплате труда</w:t>
      </w:r>
      <w:r w:rsidR="00B86EA9" w:rsidRPr="00667ECD">
        <w:rPr>
          <w:rFonts w:ascii="Century" w:hAnsi="Century"/>
          <w:lang w:val="ru-RU"/>
        </w:rPr>
        <w:t xml:space="preserve"> </w:t>
      </w:r>
      <w:r w:rsidR="00A62850" w:rsidRPr="00667ECD">
        <w:rPr>
          <w:rFonts w:ascii="Century" w:hAnsi="Century"/>
          <w:lang w:val="ru-RU"/>
        </w:rPr>
        <w:t xml:space="preserve">в частном секторе (20,8%) </w:t>
      </w:r>
      <w:r w:rsidR="00B86EA9" w:rsidRPr="00667ECD">
        <w:rPr>
          <w:rFonts w:ascii="Century" w:hAnsi="Century"/>
          <w:lang w:val="ru-RU"/>
        </w:rPr>
        <w:t xml:space="preserve">в два </w:t>
      </w:r>
      <w:r w:rsidR="00A62850" w:rsidRPr="00667ECD">
        <w:rPr>
          <w:rFonts w:ascii="Century" w:hAnsi="Century"/>
          <w:lang w:val="ru-RU"/>
        </w:rPr>
        <w:t>р</w:t>
      </w:r>
      <w:r w:rsidR="00B86EA9" w:rsidRPr="00667ECD">
        <w:rPr>
          <w:rFonts w:ascii="Century" w:hAnsi="Century"/>
          <w:lang w:val="ru-RU"/>
        </w:rPr>
        <w:t>аза больше, чем в государственном</w:t>
      </w:r>
      <w:r w:rsidR="00A62850" w:rsidRPr="00667ECD">
        <w:rPr>
          <w:rFonts w:ascii="Century" w:hAnsi="Century"/>
          <w:lang w:val="ru-RU"/>
        </w:rPr>
        <w:t xml:space="preserve"> (11,6%), </w:t>
      </w:r>
      <w:r w:rsidR="00CC7A67" w:rsidRPr="00667ECD">
        <w:rPr>
          <w:rFonts w:ascii="Century" w:hAnsi="Century"/>
          <w:lang w:val="en-US"/>
        </w:rPr>
        <w:t>c</w:t>
      </w:r>
      <w:r w:rsidR="00CC7A67" w:rsidRPr="00667ECD">
        <w:rPr>
          <w:rFonts w:ascii="Century" w:hAnsi="Century"/>
          <w:lang w:val="ru-RU"/>
        </w:rPr>
        <w:t xml:space="preserve"> </w:t>
      </w:r>
      <w:r w:rsidR="00A62850" w:rsidRPr="00667ECD">
        <w:rPr>
          <w:rFonts w:ascii="Century" w:hAnsi="Century"/>
          <w:lang w:val="ru-RU"/>
        </w:rPr>
        <w:t xml:space="preserve">сокращением штатов государство увеличит общий гендерный разрыв </w:t>
      </w:r>
      <w:r w:rsidR="003042F3" w:rsidRPr="00667ECD">
        <w:rPr>
          <w:rFonts w:ascii="Century" w:hAnsi="Century"/>
          <w:lang w:val="ru-RU"/>
        </w:rPr>
        <w:t>в</w:t>
      </w:r>
      <w:r w:rsidR="00A87B8D" w:rsidRPr="00667ECD">
        <w:rPr>
          <w:rFonts w:ascii="Century" w:hAnsi="Century"/>
          <w:lang w:val="ru-RU"/>
        </w:rPr>
        <w:t xml:space="preserve"> оплате труда</w:t>
      </w:r>
      <w:r w:rsidR="00A62850" w:rsidRPr="00667ECD">
        <w:rPr>
          <w:rFonts w:ascii="Century" w:hAnsi="Century"/>
          <w:lang w:val="ru-RU"/>
        </w:rPr>
        <w:t xml:space="preserve">. В связи с этим </w:t>
      </w:r>
      <w:r w:rsidR="00745DCE" w:rsidRPr="00667ECD">
        <w:rPr>
          <w:rFonts w:ascii="Century" w:hAnsi="Century"/>
          <w:lang w:val="ru-RU"/>
        </w:rPr>
        <w:t>Британское общество Фосетт поставило под сомнение правомерность чрезвычайного бюджета британского правительства.</w:t>
      </w:r>
      <w:r w:rsidR="00CC7A67" w:rsidRPr="00667ECD">
        <w:rPr>
          <w:rFonts w:ascii="Century" w:hAnsi="Century"/>
          <w:lang w:val="ru-RU"/>
        </w:rPr>
        <w:t xml:space="preserve"> Из</w:t>
      </w:r>
      <w:r w:rsidR="000C31A3" w:rsidRPr="00667ECD">
        <w:rPr>
          <w:rFonts w:ascii="Century" w:hAnsi="Century"/>
          <w:lang w:val="ru-RU"/>
        </w:rPr>
        <w:t xml:space="preserve"> </w:t>
      </w:r>
      <w:r w:rsidR="00A87B8D" w:rsidRPr="00667ECD">
        <w:rPr>
          <w:rFonts w:ascii="Century" w:hAnsi="Century"/>
          <w:lang w:val="ru-RU"/>
        </w:rPr>
        <w:t>8</w:t>
      </w:r>
      <w:r w:rsidR="000C31A3" w:rsidRPr="00667ECD">
        <w:rPr>
          <w:rFonts w:ascii="Century" w:hAnsi="Century"/>
          <w:lang w:val="ru-RU"/>
        </w:rPr>
        <w:t>млрд.</w:t>
      </w:r>
      <w:r w:rsidR="00A87B8D" w:rsidRPr="00667ECD">
        <w:rPr>
          <w:rFonts w:ascii="Century" w:hAnsi="Century"/>
          <w:lang w:val="ru-RU"/>
        </w:rPr>
        <w:t xml:space="preserve"> фунтов</w:t>
      </w:r>
      <w:r w:rsidR="00CC7A67" w:rsidRPr="00667ECD">
        <w:rPr>
          <w:rFonts w:ascii="Century" w:hAnsi="Century"/>
          <w:lang w:val="ru-RU"/>
        </w:rPr>
        <w:t xml:space="preserve"> бюджетных сокращений, осуществляемых </w:t>
      </w:r>
      <w:r w:rsidR="00A87B8D" w:rsidRPr="00667ECD">
        <w:rPr>
          <w:rFonts w:ascii="Century" w:hAnsi="Century"/>
          <w:lang w:val="ru-RU"/>
        </w:rPr>
        <w:t>за счёт изменения</w:t>
      </w:r>
      <w:r w:rsidR="000C31A3" w:rsidRPr="00667ECD">
        <w:rPr>
          <w:rFonts w:ascii="Century" w:hAnsi="Century"/>
          <w:lang w:val="ru-RU"/>
        </w:rPr>
        <w:t xml:space="preserve"> бюджетных статей по налогам и социальным пособиям, </w:t>
      </w:r>
      <w:r w:rsidR="00CC7A67" w:rsidRPr="00667ECD">
        <w:rPr>
          <w:rFonts w:ascii="Century" w:hAnsi="Century"/>
          <w:lang w:val="ru-RU"/>
        </w:rPr>
        <w:t xml:space="preserve">70% </w:t>
      </w:r>
      <w:r w:rsidR="000C31A3" w:rsidRPr="00667ECD">
        <w:rPr>
          <w:rFonts w:ascii="Century" w:hAnsi="Century"/>
          <w:lang w:val="ru-RU"/>
        </w:rPr>
        <w:t>пойдут из женского кармана.</w:t>
      </w:r>
      <w:r w:rsidR="00992491" w:rsidRPr="00667ECD">
        <w:rPr>
          <w:rFonts w:ascii="Century" w:hAnsi="Century"/>
          <w:lang w:val="ru-RU"/>
        </w:rPr>
        <w:t xml:space="preserve"> </w:t>
      </w:r>
    </w:p>
    <w:p w:rsidR="007C2E9D" w:rsidRPr="00667ECD" w:rsidRDefault="007C2E9D" w:rsidP="007C2E9D">
      <w:pPr>
        <w:pStyle w:val="a3"/>
        <w:jc w:val="both"/>
        <w:rPr>
          <w:rFonts w:ascii="Century" w:hAnsi="Century"/>
          <w:lang w:val="ru-RU"/>
        </w:rPr>
      </w:pPr>
      <w:r w:rsidRPr="00667ECD">
        <w:rPr>
          <w:rFonts w:ascii="Century" w:hAnsi="Century"/>
          <w:lang w:val="ru-RU"/>
        </w:rPr>
        <w:t>Общество Фосетт считает, что подобный перекошенный бюджет не мог быть разработан</w:t>
      </w:r>
      <w:r w:rsidR="00A87B8D" w:rsidRPr="00667ECD">
        <w:rPr>
          <w:rFonts w:ascii="Century" w:hAnsi="Century"/>
          <w:lang w:val="ru-RU"/>
        </w:rPr>
        <w:t xml:space="preserve"> в соответствии с</w:t>
      </w:r>
      <w:r w:rsidRPr="00667ECD">
        <w:rPr>
          <w:rFonts w:ascii="Century" w:hAnsi="Century"/>
          <w:lang w:val="ru-RU"/>
        </w:rPr>
        <w:t xml:space="preserve"> законам</w:t>
      </w:r>
      <w:r w:rsidR="00A87B8D" w:rsidRPr="00667ECD">
        <w:rPr>
          <w:rFonts w:ascii="Century" w:hAnsi="Century"/>
          <w:lang w:val="ru-RU"/>
        </w:rPr>
        <w:t>и</w:t>
      </w:r>
      <w:r w:rsidRPr="00667ECD">
        <w:rPr>
          <w:rFonts w:ascii="Century" w:hAnsi="Century"/>
          <w:lang w:val="ru-RU"/>
        </w:rPr>
        <w:t xml:space="preserve"> и</w:t>
      </w:r>
      <w:r w:rsidR="00A87B8D" w:rsidRPr="00667ECD">
        <w:rPr>
          <w:rFonts w:ascii="Century" w:hAnsi="Century"/>
          <w:lang w:val="ru-RU"/>
        </w:rPr>
        <w:t xml:space="preserve"> нормативными актами</w:t>
      </w:r>
      <w:r w:rsidRPr="00667ECD">
        <w:rPr>
          <w:rFonts w:ascii="Century" w:hAnsi="Century"/>
          <w:lang w:val="ru-RU"/>
        </w:rPr>
        <w:t xml:space="preserve"> о гендерном равенстве.</w:t>
      </w:r>
    </w:p>
    <w:p w:rsidR="00D326CF" w:rsidRPr="00667ECD" w:rsidRDefault="00D326CF" w:rsidP="007C2E9D">
      <w:pPr>
        <w:pStyle w:val="a3"/>
        <w:jc w:val="both"/>
        <w:rPr>
          <w:rFonts w:ascii="Century" w:hAnsi="Century"/>
          <w:lang w:val="ru-RU"/>
        </w:rPr>
      </w:pPr>
    </w:p>
    <w:p w:rsidR="002B7319" w:rsidRPr="00667ECD" w:rsidRDefault="00D326CF" w:rsidP="002B7319">
      <w:pPr>
        <w:autoSpaceDE w:val="0"/>
        <w:autoSpaceDN w:val="0"/>
        <w:adjustRightInd w:val="0"/>
        <w:rPr>
          <w:rFonts w:ascii="Century" w:hAnsi="Century" w:cs="TradeGothic"/>
          <w:i/>
          <w:lang w:val="ru-RU" w:eastAsia="en-GB"/>
        </w:rPr>
      </w:pPr>
      <w:r w:rsidRPr="00667ECD">
        <w:rPr>
          <w:rFonts w:ascii="Century" w:hAnsi="Century" w:cs="TradeGothic"/>
          <w:i/>
          <w:lang w:val="ru-RU" w:eastAsia="en-GB"/>
        </w:rPr>
        <w:t xml:space="preserve">Содружество </w:t>
      </w:r>
      <w:r w:rsidR="004C7D69" w:rsidRPr="00667ECD">
        <w:rPr>
          <w:rFonts w:ascii="Century" w:hAnsi="Century" w:cs="TradeGothic"/>
          <w:i/>
          <w:lang w:val="ru-RU" w:eastAsia="en-GB"/>
        </w:rPr>
        <w:t>независимых государств и Це</w:t>
      </w:r>
      <w:r w:rsidRPr="00667ECD">
        <w:rPr>
          <w:rFonts w:ascii="Century" w:hAnsi="Century" w:cs="TradeGothic"/>
          <w:i/>
          <w:lang w:val="ru-RU" w:eastAsia="en-GB"/>
        </w:rPr>
        <w:t>нтральная и Юго-восточная Европа</w:t>
      </w:r>
      <w:r w:rsidR="004C7D69" w:rsidRPr="00667ECD">
        <w:rPr>
          <w:rFonts w:ascii="Century" w:hAnsi="Century" w:cs="TradeGothic"/>
          <w:i/>
          <w:lang w:val="ru-RU" w:eastAsia="en-GB"/>
        </w:rPr>
        <w:t xml:space="preserve"> (кроме стран-участниц ЕС</w:t>
      </w:r>
      <w:r w:rsidR="002B7319" w:rsidRPr="00667ECD">
        <w:rPr>
          <w:rFonts w:ascii="Century" w:hAnsi="Century" w:cs="TradeGothic"/>
          <w:i/>
          <w:lang w:val="ru-RU" w:eastAsia="en-GB"/>
        </w:rPr>
        <w:t xml:space="preserve">)  </w:t>
      </w:r>
    </w:p>
    <w:p w:rsidR="004C7D69" w:rsidRPr="00667ECD" w:rsidRDefault="004C7D69" w:rsidP="009430A4">
      <w:pPr>
        <w:autoSpaceDE w:val="0"/>
        <w:autoSpaceDN w:val="0"/>
        <w:adjustRightInd w:val="0"/>
        <w:jc w:val="both"/>
        <w:rPr>
          <w:rFonts w:ascii="Century" w:hAnsi="Century" w:cs="Times-Italic"/>
          <w:iCs/>
          <w:lang w:val="ru-RU" w:eastAsia="en-GB"/>
        </w:rPr>
      </w:pPr>
    </w:p>
    <w:p w:rsidR="004C7D69" w:rsidRPr="00667ECD" w:rsidRDefault="004C7D69" w:rsidP="00D326CF">
      <w:pPr>
        <w:autoSpaceDE w:val="0"/>
        <w:autoSpaceDN w:val="0"/>
        <w:adjustRightInd w:val="0"/>
        <w:jc w:val="both"/>
        <w:rPr>
          <w:rFonts w:ascii="Century" w:hAnsi="Century" w:cs="Times-Italic"/>
          <w:iCs/>
          <w:lang w:val="ru-RU" w:eastAsia="en-GB"/>
        </w:rPr>
      </w:pPr>
      <w:r w:rsidRPr="00667ECD">
        <w:rPr>
          <w:rFonts w:ascii="Century" w:hAnsi="Century" w:cs="Times-Italic"/>
          <w:iCs/>
          <w:lang w:val="ru-RU" w:eastAsia="en-GB"/>
        </w:rPr>
        <w:t xml:space="preserve">Во всем мире уровень безработицы подскочил до максимальных региональных отметок в 2009 году и продолжал оставаться высоким (10,4%) в 2010 году. </w:t>
      </w:r>
      <w:r w:rsidR="00D326CF" w:rsidRPr="00667ECD">
        <w:rPr>
          <w:rFonts w:ascii="Century" w:hAnsi="Century" w:cs="Times-Italic"/>
          <w:iCs/>
          <w:lang w:val="ru-RU" w:eastAsia="en-GB"/>
        </w:rPr>
        <w:t xml:space="preserve">Вызывает озабоченность отсутствие занятости у молодежи региона в результате экономического спада: </w:t>
      </w:r>
      <w:r w:rsidRPr="00667ECD">
        <w:rPr>
          <w:rFonts w:ascii="Century" w:hAnsi="Century" w:cs="Times-Italic"/>
          <w:iCs/>
          <w:lang w:val="ru-RU" w:eastAsia="en-GB"/>
        </w:rPr>
        <w:t>сегодня один из пяти экономически активных молодых людей является безработным.</w:t>
      </w:r>
    </w:p>
    <w:p w:rsidR="004C7D69" w:rsidRPr="00667ECD" w:rsidRDefault="004C7D69" w:rsidP="009430A4">
      <w:pPr>
        <w:autoSpaceDE w:val="0"/>
        <w:autoSpaceDN w:val="0"/>
        <w:adjustRightInd w:val="0"/>
        <w:jc w:val="both"/>
        <w:rPr>
          <w:rFonts w:ascii="Century" w:hAnsi="Century" w:cs="Times-Italic"/>
          <w:iCs/>
          <w:lang w:val="ru-RU" w:eastAsia="en-GB"/>
        </w:rPr>
      </w:pPr>
    </w:p>
    <w:p w:rsidR="004C7D69" w:rsidRPr="00667ECD" w:rsidRDefault="004C7D69" w:rsidP="009430A4">
      <w:pPr>
        <w:autoSpaceDE w:val="0"/>
        <w:autoSpaceDN w:val="0"/>
        <w:adjustRightInd w:val="0"/>
        <w:jc w:val="both"/>
        <w:rPr>
          <w:rFonts w:ascii="Century" w:hAnsi="Century" w:cs="Times-Roman"/>
          <w:lang w:val="ru-RU" w:eastAsia="en-GB"/>
        </w:rPr>
      </w:pPr>
      <w:r w:rsidRPr="00667ECD">
        <w:rPr>
          <w:rFonts w:ascii="Century" w:hAnsi="Century" w:cs="Times-Roman"/>
          <w:lang w:val="ru-RU" w:eastAsia="en-GB"/>
        </w:rPr>
        <w:t xml:space="preserve">Рост  </w:t>
      </w:r>
      <w:r w:rsidR="00450042" w:rsidRPr="00667ECD">
        <w:rPr>
          <w:rFonts w:ascii="Century" w:hAnsi="Century" w:cs="Times-Roman"/>
          <w:lang w:val="ru-RU" w:eastAsia="en-GB"/>
        </w:rPr>
        <w:t>доли</w:t>
      </w:r>
      <w:r w:rsidRPr="00667ECD">
        <w:rPr>
          <w:rFonts w:ascii="Century" w:hAnsi="Century" w:cs="Times-Roman"/>
          <w:lang w:val="ru-RU" w:eastAsia="en-GB"/>
        </w:rPr>
        <w:t xml:space="preserve"> занятости в сельском хозяйства в </w:t>
      </w:r>
      <w:r w:rsidR="00BC4CC4">
        <w:rPr>
          <w:rFonts w:ascii="Century" w:hAnsi="Century" w:cs="Times-Roman"/>
          <w:lang w:val="ru-RU" w:eastAsia="en-GB"/>
        </w:rPr>
        <w:t>общей</w:t>
      </w:r>
      <w:r w:rsidRPr="00667ECD">
        <w:rPr>
          <w:rFonts w:ascii="Century" w:hAnsi="Century" w:cs="Times-Roman"/>
          <w:lang w:val="ru-RU" w:eastAsia="en-GB"/>
        </w:rPr>
        <w:t xml:space="preserve"> занятости </w:t>
      </w:r>
      <w:r w:rsidR="00450042" w:rsidRPr="00667ECD">
        <w:rPr>
          <w:rFonts w:ascii="Century" w:hAnsi="Century" w:cs="Times-Roman"/>
          <w:lang w:val="ru-RU" w:eastAsia="en-GB"/>
        </w:rPr>
        <w:t xml:space="preserve">в период </w:t>
      </w:r>
      <w:r w:rsidR="000D1890" w:rsidRPr="00667ECD">
        <w:rPr>
          <w:rFonts w:ascii="Century" w:hAnsi="Century" w:cs="Times-Roman"/>
          <w:lang w:val="ru-RU" w:eastAsia="en-GB"/>
        </w:rPr>
        <w:t xml:space="preserve">между 2007 и 2009 </w:t>
      </w:r>
      <w:r w:rsidR="00BC4CC4">
        <w:rPr>
          <w:rFonts w:ascii="Century" w:hAnsi="Century" w:cs="Times-Roman"/>
          <w:lang w:val="ru-RU" w:eastAsia="en-GB"/>
        </w:rPr>
        <w:t>годами</w:t>
      </w:r>
      <w:r w:rsidR="000D1890" w:rsidRPr="00667ECD">
        <w:rPr>
          <w:rFonts w:ascii="Century" w:hAnsi="Century" w:cs="Times-Roman"/>
          <w:lang w:val="ru-RU" w:eastAsia="en-GB"/>
        </w:rPr>
        <w:t xml:space="preserve"> предполагает, что часть потер</w:t>
      </w:r>
      <w:r w:rsidR="00450042" w:rsidRPr="00667ECD">
        <w:rPr>
          <w:rFonts w:ascii="Century" w:hAnsi="Century" w:cs="Times-Roman"/>
          <w:lang w:val="ru-RU" w:eastAsia="en-GB"/>
        </w:rPr>
        <w:t>явших работу в этот период нашла</w:t>
      </w:r>
      <w:r w:rsidR="000D1890" w:rsidRPr="00667ECD">
        <w:rPr>
          <w:rFonts w:ascii="Century" w:hAnsi="Century" w:cs="Times-Roman"/>
          <w:lang w:val="ru-RU" w:eastAsia="en-GB"/>
        </w:rPr>
        <w:t xml:space="preserve"> «приют» в нефор</w:t>
      </w:r>
      <w:r w:rsidR="00450042" w:rsidRPr="00667ECD">
        <w:rPr>
          <w:rFonts w:ascii="Century" w:hAnsi="Century" w:cs="Times-Roman"/>
          <w:lang w:val="ru-RU" w:eastAsia="en-GB"/>
        </w:rPr>
        <w:t>мальной экономике, и последствия</w:t>
      </w:r>
      <w:r w:rsidR="000D1890" w:rsidRPr="00667ECD">
        <w:rPr>
          <w:rFonts w:ascii="Century" w:hAnsi="Century" w:cs="Times-Roman"/>
          <w:lang w:val="ru-RU" w:eastAsia="en-GB"/>
        </w:rPr>
        <w:t xml:space="preserve"> кризиса, возможно,</w:t>
      </w:r>
      <w:r w:rsidR="00450042" w:rsidRPr="00667ECD">
        <w:rPr>
          <w:rFonts w:ascii="Century" w:hAnsi="Century" w:cs="Times-Roman"/>
          <w:lang w:val="ru-RU" w:eastAsia="en-GB"/>
        </w:rPr>
        <w:t xml:space="preserve"> ещё тяжелее, чем можно предположить на основе</w:t>
      </w:r>
      <w:r w:rsidR="000D1890" w:rsidRPr="00667ECD">
        <w:rPr>
          <w:rFonts w:ascii="Century" w:hAnsi="Century" w:cs="Times-Roman"/>
          <w:lang w:val="ru-RU" w:eastAsia="en-GB"/>
        </w:rPr>
        <w:t xml:space="preserve"> </w:t>
      </w:r>
      <w:r w:rsidR="00450042" w:rsidRPr="00667ECD">
        <w:rPr>
          <w:rFonts w:ascii="Century" w:hAnsi="Century" w:cs="Times-Roman"/>
          <w:lang w:val="ru-RU" w:eastAsia="en-GB"/>
        </w:rPr>
        <w:t xml:space="preserve">основных </w:t>
      </w:r>
      <w:r w:rsidR="000D1890" w:rsidRPr="00667ECD">
        <w:rPr>
          <w:rFonts w:ascii="Century" w:hAnsi="Century" w:cs="Times-Roman"/>
          <w:lang w:val="ru-RU" w:eastAsia="en-GB"/>
        </w:rPr>
        <w:t>показ</w:t>
      </w:r>
      <w:r w:rsidR="00450042" w:rsidRPr="00667ECD">
        <w:rPr>
          <w:rFonts w:ascii="Century" w:hAnsi="Century" w:cs="Times-Roman"/>
          <w:lang w:val="ru-RU" w:eastAsia="en-GB"/>
        </w:rPr>
        <w:t>ателей</w:t>
      </w:r>
      <w:r w:rsidR="000D1890" w:rsidRPr="00667ECD">
        <w:rPr>
          <w:rFonts w:ascii="Century" w:hAnsi="Century" w:cs="Times-Roman"/>
          <w:lang w:val="ru-RU" w:eastAsia="en-GB"/>
        </w:rPr>
        <w:t xml:space="preserve"> безработицы. Женщины оказываются большинством в тех группах населения, которым приходится тяжелее всех. </w:t>
      </w:r>
    </w:p>
    <w:p w:rsidR="004C7D69" w:rsidRPr="00667ECD" w:rsidRDefault="004C7D69" w:rsidP="009430A4">
      <w:pPr>
        <w:autoSpaceDE w:val="0"/>
        <w:autoSpaceDN w:val="0"/>
        <w:adjustRightInd w:val="0"/>
        <w:jc w:val="both"/>
        <w:rPr>
          <w:rFonts w:ascii="Century" w:hAnsi="Century" w:cs="Times-Roman"/>
          <w:lang w:val="ru-RU" w:eastAsia="en-GB"/>
        </w:rPr>
      </w:pPr>
    </w:p>
    <w:p w:rsidR="0045649A" w:rsidRPr="00667ECD" w:rsidRDefault="000D1890">
      <w:pPr>
        <w:rPr>
          <w:rFonts w:ascii="Century" w:hAnsi="Century"/>
          <w:i/>
          <w:lang w:val="ru-RU"/>
        </w:rPr>
      </w:pPr>
      <w:r w:rsidRPr="00667ECD">
        <w:rPr>
          <w:rFonts w:ascii="Century" w:hAnsi="Century"/>
          <w:i/>
          <w:lang w:val="ru-RU"/>
        </w:rPr>
        <w:t>Глобальное воздействие кризиса на положение женщин</w:t>
      </w:r>
    </w:p>
    <w:p w:rsidR="00655C6C" w:rsidRPr="00667ECD" w:rsidRDefault="00655C6C">
      <w:pPr>
        <w:rPr>
          <w:rFonts w:ascii="Century" w:hAnsi="Century"/>
          <w:i/>
          <w:lang w:val="ru-RU"/>
        </w:rPr>
      </w:pPr>
    </w:p>
    <w:p w:rsidR="000D1890" w:rsidRPr="00667ECD" w:rsidRDefault="00450042">
      <w:pPr>
        <w:rPr>
          <w:rFonts w:ascii="Century" w:hAnsi="Century"/>
          <w:lang w:val="ru-RU"/>
        </w:rPr>
      </w:pPr>
      <w:r w:rsidRPr="00667ECD">
        <w:rPr>
          <w:rFonts w:ascii="Century" w:hAnsi="Century"/>
          <w:lang w:val="ru-RU"/>
        </w:rPr>
        <w:t xml:space="preserve">Последствия </w:t>
      </w:r>
      <w:r w:rsidR="00B30AF2" w:rsidRPr="00667ECD">
        <w:rPr>
          <w:rFonts w:ascii="Century" w:hAnsi="Century"/>
          <w:lang w:val="ru-RU"/>
        </w:rPr>
        <w:t>мирового финансового кризиса</w:t>
      </w:r>
      <w:r w:rsidRPr="00667ECD">
        <w:rPr>
          <w:rFonts w:ascii="Century" w:hAnsi="Century"/>
          <w:lang w:val="ru-RU"/>
        </w:rPr>
        <w:t>, отразившиеся</w:t>
      </w:r>
      <w:r w:rsidR="00B30AF2" w:rsidRPr="00667ECD">
        <w:rPr>
          <w:rFonts w:ascii="Century" w:hAnsi="Century"/>
          <w:lang w:val="ru-RU"/>
        </w:rPr>
        <w:t xml:space="preserve"> на женщин</w:t>
      </w:r>
      <w:r w:rsidRPr="00667ECD">
        <w:rPr>
          <w:rFonts w:ascii="Century" w:hAnsi="Century"/>
          <w:lang w:val="ru-RU"/>
        </w:rPr>
        <w:t>ах, отличаю</w:t>
      </w:r>
      <w:r w:rsidR="00B30AF2" w:rsidRPr="00667ECD">
        <w:rPr>
          <w:rFonts w:ascii="Century" w:hAnsi="Century"/>
          <w:lang w:val="ru-RU"/>
        </w:rPr>
        <w:t>тся от его воздействия на мужчин. В частности, сокращение государственного финансирования напрямую отражается на женщинах как на работниках и как на основных получателях государственных услуг. Воздействие кризиса на занятость женщин недооценивается и никогда не выходит на передний план,</w:t>
      </w:r>
      <w:r w:rsidR="00BC4CC4">
        <w:rPr>
          <w:rFonts w:ascii="Century" w:hAnsi="Century"/>
          <w:lang w:val="ru-RU"/>
        </w:rPr>
        <w:t xml:space="preserve"> хотя </w:t>
      </w:r>
      <w:r w:rsidR="00B30AF2" w:rsidRPr="00667ECD">
        <w:rPr>
          <w:rFonts w:ascii="Century" w:hAnsi="Century"/>
          <w:lang w:val="ru-RU"/>
        </w:rPr>
        <w:t xml:space="preserve">растущая незащищённость и </w:t>
      </w:r>
      <w:r w:rsidR="00747671" w:rsidRPr="00667ECD">
        <w:rPr>
          <w:rFonts w:ascii="Century" w:hAnsi="Century"/>
          <w:lang w:val="ru-RU"/>
        </w:rPr>
        <w:t>прекаризованность</w:t>
      </w:r>
      <w:r w:rsidR="00B30AF2" w:rsidRPr="00667ECD">
        <w:rPr>
          <w:rFonts w:ascii="Century" w:hAnsi="Century"/>
          <w:lang w:val="ru-RU"/>
        </w:rPr>
        <w:t xml:space="preserve"> работы в наибольшей степени касается женщин.</w:t>
      </w:r>
      <w:r w:rsidR="00772766" w:rsidRPr="00667ECD">
        <w:rPr>
          <w:rFonts w:ascii="Century" w:hAnsi="Century"/>
          <w:lang w:val="ru-RU"/>
        </w:rPr>
        <w:t xml:space="preserve"> Рискованная занятость</w:t>
      </w:r>
      <w:r w:rsidR="00BA7E3B" w:rsidRPr="00667ECD">
        <w:rPr>
          <w:rFonts w:ascii="Century" w:hAnsi="Century"/>
          <w:lang w:val="ru-RU"/>
        </w:rPr>
        <w:t xml:space="preserve"> женщин имеет далеко идущие последствия, поскольку на женщин ложатся основные заботы о семье. Безработица, </w:t>
      </w:r>
      <w:r w:rsidR="00772766" w:rsidRPr="00667ECD">
        <w:rPr>
          <w:rFonts w:ascii="Century" w:hAnsi="Century"/>
          <w:lang w:val="ru-RU"/>
        </w:rPr>
        <w:t>рискованная</w:t>
      </w:r>
      <w:r w:rsidR="00BA7E3B" w:rsidRPr="00667ECD">
        <w:rPr>
          <w:rFonts w:ascii="Century" w:hAnsi="Century"/>
          <w:lang w:val="ru-RU"/>
        </w:rPr>
        <w:t xml:space="preserve"> занятость, низкий уровень </w:t>
      </w:r>
      <w:r w:rsidR="00772766" w:rsidRPr="00667ECD">
        <w:rPr>
          <w:rFonts w:ascii="Century" w:hAnsi="Century"/>
          <w:lang w:val="ru-RU"/>
        </w:rPr>
        <w:t>оплаты труда</w:t>
      </w:r>
      <w:r w:rsidR="00BA7E3B" w:rsidRPr="00667ECD">
        <w:rPr>
          <w:rFonts w:ascii="Century" w:hAnsi="Century"/>
          <w:lang w:val="ru-RU"/>
        </w:rPr>
        <w:t xml:space="preserve"> и сокращение государственных услуг ограничивает их возможность кормить своих детей, давать им образование и воспитание.</w:t>
      </w:r>
    </w:p>
    <w:p w:rsidR="000D1890" w:rsidRPr="00667ECD" w:rsidRDefault="000D1890">
      <w:pPr>
        <w:rPr>
          <w:rFonts w:ascii="Century" w:hAnsi="Century"/>
          <w:lang w:val="ru-RU"/>
        </w:rPr>
      </w:pPr>
    </w:p>
    <w:p w:rsidR="00AF60BC" w:rsidRPr="00667ECD" w:rsidRDefault="00AF60BC">
      <w:pPr>
        <w:rPr>
          <w:b/>
          <w:lang w:val="ru-RU"/>
        </w:rPr>
      </w:pPr>
    </w:p>
    <w:p w:rsidR="00237EB0" w:rsidRPr="00667ECD" w:rsidRDefault="00AF60BC" w:rsidP="00CA17F0">
      <w:pPr>
        <w:jc w:val="center"/>
        <w:rPr>
          <w:rStyle w:val="40"/>
          <w:rFonts w:eastAsia="Calibri"/>
          <w:lang w:val="ru-RU"/>
        </w:rPr>
      </w:pPr>
      <w:r w:rsidRPr="00667ECD">
        <w:rPr>
          <w:b/>
          <w:lang w:val="ru-RU"/>
        </w:rPr>
        <w:t>2</w:t>
      </w:r>
      <w:r w:rsidR="00237EB0" w:rsidRPr="00667ECD">
        <w:rPr>
          <w:b/>
          <w:lang w:val="ru-RU"/>
        </w:rPr>
        <w:t>.</w:t>
      </w:r>
      <w:r w:rsidR="00237EB0" w:rsidRPr="00667ECD">
        <w:rPr>
          <w:b/>
          <w:lang w:val="ru-RU"/>
        </w:rPr>
        <w:tab/>
      </w:r>
      <w:r w:rsidR="00772766" w:rsidRPr="00667ECD">
        <w:rPr>
          <w:rStyle w:val="40"/>
          <w:rFonts w:eastAsia="Calibri"/>
          <w:lang w:val="ru-RU"/>
        </w:rPr>
        <w:t xml:space="preserve">  ЖИЗНЬ  С </w:t>
      </w:r>
      <w:r w:rsidR="00173981" w:rsidRPr="00667ECD">
        <w:rPr>
          <w:rStyle w:val="40"/>
          <w:rFonts w:eastAsia="Calibri"/>
          <w:lang w:val="ru-RU"/>
        </w:rPr>
        <w:t>РИСКОВАННОЙ</w:t>
      </w:r>
      <w:r w:rsidR="00772766" w:rsidRPr="00667ECD">
        <w:rPr>
          <w:rStyle w:val="40"/>
          <w:rFonts w:eastAsia="Calibri"/>
          <w:lang w:val="ru-RU"/>
        </w:rPr>
        <w:t xml:space="preserve"> ЗАНЯТОСТЬЮ</w:t>
      </w:r>
    </w:p>
    <w:p w:rsidR="005E31C1" w:rsidRPr="00667ECD" w:rsidRDefault="005E31C1" w:rsidP="00806C5A">
      <w:pPr>
        <w:rPr>
          <w:sz w:val="16"/>
          <w:szCs w:val="16"/>
          <w:lang w:val="ru-RU"/>
        </w:rPr>
      </w:pPr>
    </w:p>
    <w:p w:rsidR="00E86B29" w:rsidRPr="00667ECD" w:rsidRDefault="00745FB2" w:rsidP="00CE0C28">
      <w:pPr>
        <w:jc w:val="both"/>
        <w:rPr>
          <w:rFonts w:ascii="Century" w:hAnsi="Century"/>
          <w:lang w:val="ru-RU"/>
        </w:rPr>
      </w:pPr>
      <w:r w:rsidRPr="00667ECD">
        <w:rPr>
          <w:rFonts w:ascii="Century" w:hAnsi="Century"/>
          <w:lang w:val="ru-RU"/>
        </w:rPr>
        <w:t xml:space="preserve">Положение женщин и мужчин на рынке труда </w:t>
      </w:r>
      <w:r w:rsidR="00C70F51" w:rsidRPr="00667ECD">
        <w:rPr>
          <w:rFonts w:ascii="Century" w:hAnsi="Century"/>
          <w:lang w:val="ru-RU"/>
        </w:rPr>
        <w:t xml:space="preserve">находится в </w:t>
      </w:r>
      <w:r w:rsidR="00BC4CC4">
        <w:rPr>
          <w:rFonts w:ascii="Century" w:hAnsi="Century"/>
          <w:lang w:val="ru-RU"/>
        </w:rPr>
        <w:t>тесной</w:t>
      </w:r>
      <w:r w:rsidRPr="00667ECD">
        <w:rPr>
          <w:rFonts w:ascii="Century" w:hAnsi="Century"/>
          <w:lang w:val="ru-RU"/>
        </w:rPr>
        <w:t xml:space="preserve"> </w:t>
      </w:r>
      <w:r w:rsidR="00C70F51" w:rsidRPr="00667ECD">
        <w:rPr>
          <w:rFonts w:ascii="Century" w:hAnsi="Century"/>
          <w:lang w:val="ru-RU"/>
        </w:rPr>
        <w:t>зависимости</w:t>
      </w:r>
      <w:r w:rsidRPr="00667ECD">
        <w:rPr>
          <w:rFonts w:ascii="Century" w:hAnsi="Century"/>
          <w:lang w:val="ru-RU"/>
        </w:rPr>
        <w:t xml:space="preserve"> от их </w:t>
      </w:r>
      <w:r w:rsidR="00E86B29" w:rsidRPr="00667ECD">
        <w:rPr>
          <w:rFonts w:ascii="Century" w:hAnsi="Century"/>
          <w:lang w:val="ru-RU"/>
        </w:rPr>
        <w:t>статуса занятости. Формально или неформально трудоустроенные</w:t>
      </w:r>
      <w:r w:rsidR="00BC4CC4">
        <w:rPr>
          <w:rFonts w:ascii="Century" w:hAnsi="Century"/>
          <w:lang w:val="ru-RU"/>
        </w:rPr>
        <w:t>, работающие по трудовому</w:t>
      </w:r>
      <w:r w:rsidR="00E86B29" w:rsidRPr="00667ECD">
        <w:rPr>
          <w:rFonts w:ascii="Century" w:hAnsi="Century"/>
          <w:lang w:val="ru-RU"/>
        </w:rPr>
        <w:t xml:space="preserve"> договор</w:t>
      </w:r>
      <w:r w:rsidR="00BC4CC4">
        <w:rPr>
          <w:rFonts w:ascii="Century" w:hAnsi="Century"/>
          <w:lang w:val="ru-RU"/>
        </w:rPr>
        <w:t>у или без него</w:t>
      </w:r>
      <w:r w:rsidR="00E86B29" w:rsidRPr="00667ECD">
        <w:rPr>
          <w:rFonts w:ascii="Century" w:hAnsi="Century"/>
          <w:lang w:val="ru-RU"/>
        </w:rPr>
        <w:t xml:space="preserve">, занятые полный или неполный день, - все эти факторы в значительной степени определяют уровень </w:t>
      </w:r>
      <w:r w:rsidR="00C70F51" w:rsidRPr="00667ECD">
        <w:rPr>
          <w:rFonts w:ascii="Century" w:hAnsi="Century"/>
          <w:lang w:val="ru-RU"/>
        </w:rPr>
        <w:t>гарантий</w:t>
      </w:r>
      <w:r w:rsidR="00E86B29" w:rsidRPr="00667ECD">
        <w:rPr>
          <w:rFonts w:ascii="Century" w:hAnsi="Century"/>
          <w:lang w:val="ru-RU"/>
        </w:rPr>
        <w:t>, защищённости и прав в сфере труда</w:t>
      </w:r>
      <w:r w:rsidR="007E77AF">
        <w:rPr>
          <w:rFonts w:ascii="Century" w:hAnsi="Century"/>
          <w:lang w:val="ru-RU"/>
        </w:rPr>
        <w:t>,</w:t>
      </w:r>
      <w:r w:rsidR="00C70F51" w:rsidRPr="00667ECD">
        <w:rPr>
          <w:rFonts w:ascii="Century" w:hAnsi="Century"/>
          <w:lang w:val="ru-RU"/>
        </w:rPr>
        <w:t xml:space="preserve"> а также и уровень оплаты труда</w:t>
      </w:r>
      <w:r w:rsidR="00E86B29" w:rsidRPr="00667ECD">
        <w:rPr>
          <w:rFonts w:ascii="Century" w:hAnsi="Century"/>
          <w:lang w:val="ru-RU"/>
        </w:rPr>
        <w:t>.</w:t>
      </w:r>
      <w:r w:rsidR="004D06BF" w:rsidRPr="00667ECD">
        <w:rPr>
          <w:rFonts w:ascii="Century" w:hAnsi="Century"/>
          <w:lang w:val="ru-RU"/>
        </w:rPr>
        <w:t xml:space="preserve"> Данный раздел рассматривает </w:t>
      </w:r>
      <w:r w:rsidR="00C70F51" w:rsidRPr="00667ECD">
        <w:rPr>
          <w:rFonts w:ascii="Century" w:hAnsi="Century"/>
          <w:lang w:val="ru-RU"/>
        </w:rPr>
        <w:t xml:space="preserve">проблему преобладания в рискованной, прекаризованной и незащищённой </w:t>
      </w:r>
      <w:r w:rsidR="00667ECD" w:rsidRPr="00667ECD">
        <w:rPr>
          <w:rFonts w:ascii="Century" w:hAnsi="Century"/>
          <w:lang w:val="ru-RU"/>
        </w:rPr>
        <w:t xml:space="preserve">формах </w:t>
      </w:r>
      <w:r w:rsidR="00C70F51" w:rsidRPr="00667ECD">
        <w:rPr>
          <w:rFonts w:ascii="Century" w:hAnsi="Century"/>
          <w:lang w:val="ru-RU"/>
        </w:rPr>
        <w:t>занятости</w:t>
      </w:r>
      <w:r w:rsidR="00667ECD" w:rsidRPr="00667ECD">
        <w:rPr>
          <w:rFonts w:ascii="Century" w:hAnsi="Century"/>
          <w:lang w:val="ru-RU"/>
        </w:rPr>
        <w:t xml:space="preserve"> женского контингента</w:t>
      </w:r>
      <w:r w:rsidR="004D06BF" w:rsidRPr="00667ECD">
        <w:rPr>
          <w:rFonts w:ascii="Century" w:hAnsi="Century"/>
          <w:lang w:val="ru-RU"/>
        </w:rPr>
        <w:t xml:space="preserve">. </w:t>
      </w:r>
    </w:p>
    <w:p w:rsidR="004D06BF" w:rsidRPr="00667ECD" w:rsidRDefault="004D06BF" w:rsidP="00CE0C28">
      <w:pPr>
        <w:jc w:val="both"/>
        <w:rPr>
          <w:rFonts w:ascii="Century" w:hAnsi="Century"/>
          <w:lang w:val="ru-RU"/>
        </w:rPr>
      </w:pPr>
    </w:p>
    <w:p w:rsidR="001347E8" w:rsidRPr="00667ECD" w:rsidRDefault="008A4CE1" w:rsidP="00CE0C28">
      <w:pPr>
        <w:jc w:val="both"/>
        <w:rPr>
          <w:rFonts w:ascii="Century" w:hAnsi="Century"/>
          <w:lang w:val="ru-RU"/>
        </w:rPr>
      </w:pPr>
      <w:r>
        <w:rPr>
          <w:rFonts w:ascii="Century" w:hAnsi="Century"/>
          <w:noProof/>
          <w:lang w:val="ru-RU" w:eastAsia="ja-JP"/>
        </w:rPr>
        <w:pict>
          <v:shape id="Диаграмма 1" o:spid="_x0000_i1026" type="#_x0000_t75" style="width:450.75pt;height:281.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">
            <v:imagedata r:id="rId7" o:title=""/>
            <o:lock v:ext="edit" aspectratio="f"/>
          </v:shape>
        </w:pict>
      </w:r>
    </w:p>
    <w:p w:rsidR="00655C6C" w:rsidRPr="00667ECD" w:rsidRDefault="008A4CE1" w:rsidP="00DB1291">
      <w:pPr>
        <w:rPr>
          <w:rFonts w:ascii="Century" w:hAnsi="Century"/>
          <w:noProof/>
          <w:lang w:val="ru-RU" w:eastAsia="ja-JP"/>
        </w:rPr>
      </w:pPr>
      <w:r>
        <w:rPr>
          <w:rFonts w:ascii="Century" w:hAnsi="Century"/>
          <w:noProof/>
          <w:lang w:val="ru-RU" w:eastAsia="ja-JP"/>
        </w:rPr>
        <w:pict>
          <v:shape id="Диаграмма 2" o:spid="_x0000_i1027" type="#_x0000_t75" style="width:450.75pt;height:267.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">
            <v:imagedata r:id="rId8" o:title="" cropbottom="-49f"/>
            <o:lock v:ext="edit" aspectratio="f"/>
          </v:shape>
        </w:pict>
      </w:r>
    </w:p>
    <w:p w:rsidR="00745FB2" w:rsidRPr="00667ECD" w:rsidRDefault="00745FB2" w:rsidP="00DB1291">
      <w:pPr>
        <w:rPr>
          <w:rFonts w:ascii="Century" w:hAnsi="Century"/>
          <w:sz w:val="18"/>
          <w:lang w:val="ru-RU"/>
        </w:rPr>
      </w:pPr>
      <w:r w:rsidRPr="00667ECD">
        <w:rPr>
          <w:rFonts w:ascii="Century" w:hAnsi="Century"/>
          <w:noProof/>
          <w:sz w:val="18"/>
          <w:lang w:val="ru-RU" w:eastAsia="ja-JP"/>
        </w:rPr>
        <w:t>Источник: МОТ. Ориентировочные эконометрические модели. Ноябрь, 2009</w:t>
      </w:r>
    </w:p>
    <w:p w:rsidR="005E31C1" w:rsidRPr="00667ECD" w:rsidRDefault="005E31C1" w:rsidP="00806C5A">
      <w:pPr>
        <w:rPr>
          <w:i/>
        </w:rPr>
      </w:pPr>
    </w:p>
    <w:p w:rsidR="00C659EF" w:rsidRPr="00667ECD" w:rsidRDefault="003D4144" w:rsidP="00806C5A">
      <w:pPr>
        <w:rPr>
          <w:b/>
          <w:i/>
          <w:lang w:val="ru-RU"/>
        </w:rPr>
      </w:pPr>
      <w:r w:rsidRPr="00667ECD">
        <w:rPr>
          <w:b/>
          <w:i/>
          <w:lang w:val="ru-RU"/>
        </w:rPr>
        <w:t xml:space="preserve"> </w:t>
      </w:r>
    </w:p>
    <w:p w:rsidR="00806C5A" w:rsidRPr="00667ECD" w:rsidRDefault="003D4144" w:rsidP="00806C5A">
      <w:pPr>
        <w:rPr>
          <w:b/>
          <w:i/>
          <w:lang w:val="ru-RU"/>
        </w:rPr>
      </w:pPr>
      <w:r w:rsidRPr="00667ECD">
        <w:rPr>
          <w:b/>
          <w:i/>
          <w:lang w:val="ru-RU"/>
        </w:rPr>
        <w:t xml:space="preserve">  </w:t>
      </w:r>
      <w:r w:rsidR="00AF60BC" w:rsidRPr="00667ECD">
        <w:rPr>
          <w:b/>
          <w:i/>
          <w:lang w:val="ru-RU"/>
        </w:rPr>
        <w:t>2</w:t>
      </w:r>
      <w:r w:rsidR="005E31C1" w:rsidRPr="00667ECD">
        <w:rPr>
          <w:b/>
          <w:i/>
          <w:lang w:val="ru-RU"/>
        </w:rPr>
        <w:t>.1</w:t>
      </w:r>
      <w:r w:rsidR="005E31C1" w:rsidRPr="00667ECD">
        <w:rPr>
          <w:b/>
          <w:i/>
          <w:lang w:val="ru-RU"/>
        </w:rPr>
        <w:tab/>
      </w:r>
      <w:r w:rsidR="00C70F51" w:rsidRPr="00667ECD">
        <w:rPr>
          <w:b/>
          <w:i/>
          <w:lang w:val="ru-RU"/>
        </w:rPr>
        <w:t>Прекаризованная работа</w:t>
      </w:r>
    </w:p>
    <w:p w:rsidR="003D4144" w:rsidRPr="00667ECD" w:rsidRDefault="003D4144" w:rsidP="0047061F">
      <w:pPr>
        <w:rPr>
          <w:lang w:val="ru-RU"/>
        </w:rPr>
      </w:pPr>
    </w:p>
    <w:p w:rsidR="00A1185D" w:rsidRPr="00667ECD" w:rsidRDefault="00A1185D" w:rsidP="0047061F">
      <w:pPr>
        <w:rPr>
          <w:lang w:val="ru-RU"/>
        </w:rPr>
      </w:pPr>
      <w:r w:rsidRPr="00667ECD">
        <w:rPr>
          <w:lang w:val="ru-RU"/>
        </w:rPr>
        <w:t>В отличие от постоянной занятости,</w:t>
      </w:r>
      <w:r w:rsidR="00C70F51" w:rsidRPr="00667ECD">
        <w:rPr>
          <w:lang w:val="ru-RU"/>
        </w:rPr>
        <w:t xml:space="preserve"> прекаризованные или</w:t>
      </w:r>
      <w:r w:rsidRPr="00667ECD">
        <w:rPr>
          <w:lang w:val="ru-RU"/>
        </w:rPr>
        <w:t xml:space="preserve"> нестандартные виды занятости переносят социальные риски с плеч работодателей и правительств на отдельных работников – тех, кто менее всего способен нести этот груз. Груз этих рисков ложится не только на сам</w:t>
      </w:r>
      <w:r w:rsidR="007E77AF">
        <w:rPr>
          <w:lang w:val="ru-RU"/>
        </w:rPr>
        <w:t>их работников, но и на их семьи</w:t>
      </w:r>
      <w:r w:rsidRPr="00667ECD">
        <w:rPr>
          <w:lang w:val="ru-RU"/>
        </w:rPr>
        <w:t xml:space="preserve"> и на общество в целом.</w:t>
      </w:r>
    </w:p>
    <w:p w:rsidR="00A1185D" w:rsidRPr="00667ECD" w:rsidRDefault="00A1185D" w:rsidP="0047061F">
      <w:pPr>
        <w:rPr>
          <w:lang w:val="ru-RU"/>
        </w:rPr>
      </w:pPr>
    </w:p>
    <w:p w:rsidR="00BC430D" w:rsidRPr="00667ECD" w:rsidRDefault="00C26E6A" w:rsidP="0015308E">
      <w:pPr>
        <w:jc w:val="both"/>
        <w:rPr>
          <w:rFonts w:ascii="Century" w:hAnsi="Century"/>
          <w:i/>
          <w:lang w:val="ru-RU"/>
        </w:rPr>
      </w:pPr>
      <w:r w:rsidRPr="00667ECD">
        <w:rPr>
          <w:rFonts w:ascii="Century" w:hAnsi="Century"/>
          <w:i/>
          <w:lang w:val="ru-RU"/>
        </w:rPr>
        <w:t>Определения</w:t>
      </w:r>
      <w:r w:rsidR="00BC430D" w:rsidRPr="00667ECD">
        <w:rPr>
          <w:rFonts w:ascii="Century" w:hAnsi="Century"/>
          <w:i/>
          <w:lang w:val="ru-RU"/>
        </w:rPr>
        <w:t xml:space="preserve"> </w:t>
      </w:r>
    </w:p>
    <w:p w:rsidR="00294BF7" w:rsidRPr="00667ECD" w:rsidRDefault="00294BF7" w:rsidP="00294BF7">
      <w:pPr>
        <w:rPr>
          <w:rFonts w:ascii="Century" w:hAnsi="Century"/>
          <w:lang w:val="ru-RU"/>
        </w:rPr>
      </w:pPr>
    </w:p>
    <w:p w:rsidR="00A1185D" w:rsidRPr="00667ECD" w:rsidRDefault="00A1185D" w:rsidP="001A2D18">
      <w:pPr>
        <w:jc w:val="both"/>
        <w:rPr>
          <w:rFonts w:ascii="Century" w:hAnsi="Century"/>
          <w:lang w:val="ru-RU"/>
        </w:rPr>
      </w:pPr>
      <w:r w:rsidRPr="00667ECD">
        <w:rPr>
          <w:rFonts w:ascii="Century" w:hAnsi="Century"/>
          <w:lang w:val="ru-RU"/>
        </w:rPr>
        <w:t xml:space="preserve">Обычно под </w:t>
      </w:r>
      <w:r w:rsidR="00D326CF" w:rsidRPr="00667ECD">
        <w:rPr>
          <w:rFonts w:ascii="Century" w:hAnsi="Century"/>
          <w:lang w:val="ru-RU"/>
        </w:rPr>
        <w:t>прекариз</w:t>
      </w:r>
      <w:r w:rsidR="00C70F51" w:rsidRPr="00667ECD">
        <w:rPr>
          <w:rFonts w:ascii="Century" w:hAnsi="Century"/>
          <w:lang w:val="ru-RU"/>
        </w:rPr>
        <w:t>ованной</w:t>
      </w:r>
      <w:r w:rsidRPr="00667ECD">
        <w:rPr>
          <w:rFonts w:ascii="Century" w:hAnsi="Century"/>
          <w:lang w:val="ru-RU"/>
        </w:rPr>
        <w:t xml:space="preserve"> занятостью понимают </w:t>
      </w:r>
      <w:r w:rsidR="00C70F51" w:rsidRPr="00667ECD">
        <w:rPr>
          <w:rFonts w:ascii="Century" w:hAnsi="Century"/>
          <w:lang w:val="ru-RU"/>
        </w:rPr>
        <w:t>такие формы работы, для которых характерны отсутствие гар</w:t>
      </w:r>
      <w:r w:rsidR="00EB214E" w:rsidRPr="00667ECD">
        <w:rPr>
          <w:rFonts w:ascii="Century" w:hAnsi="Century"/>
          <w:lang w:val="ru-RU"/>
        </w:rPr>
        <w:t>антий, низкий уровень доходов, ограничение социальных</w:t>
      </w:r>
      <w:r w:rsidRPr="00667ECD">
        <w:rPr>
          <w:rFonts w:ascii="Century" w:hAnsi="Century"/>
          <w:lang w:val="ru-RU"/>
        </w:rPr>
        <w:t xml:space="preserve"> </w:t>
      </w:r>
      <w:r w:rsidR="00E521E6" w:rsidRPr="00667ECD">
        <w:rPr>
          <w:rFonts w:ascii="Century" w:hAnsi="Century"/>
          <w:lang w:val="ru-RU"/>
        </w:rPr>
        <w:t xml:space="preserve">выплат и </w:t>
      </w:r>
      <w:r w:rsidR="00EB214E" w:rsidRPr="00667ECD">
        <w:rPr>
          <w:rFonts w:ascii="Century" w:hAnsi="Century"/>
          <w:lang w:val="ru-RU"/>
        </w:rPr>
        <w:t>установленных законом пособий.</w:t>
      </w:r>
    </w:p>
    <w:p w:rsidR="00A1185D" w:rsidRPr="00667ECD" w:rsidRDefault="00EB214E" w:rsidP="00A1185D">
      <w:pPr>
        <w:jc w:val="both"/>
        <w:rPr>
          <w:rFonts w:ascii="Century" w:hAnsi="Century"/>
          <w:lang w:val="ru-RU"/>
        </w:rPr>
      </w:pPr>
      <w:r w:rsidRPr="00667ECD">
        <w:rPr>
          <w:rFonts w:ascii="Century" w:hAnsi="Century"/>
          <w:lang w:val="ru-RU"/>
        </w:rPr>
        <w:t>Прекаризованная</w:t>
      </w:r>
      <w:r w:rsidR="00A1185D" w:rsidRPr="00667ECD">
        <w:rPr>
          <w:rFonts w:ascii="Century" w:hAnsi="Century"/>
          <w:lang w:val="ru-RU"/>
        </w:rPr>
        <w:t xml:space="preserve"> занятость </w:t>
      </w:r>
      <w:r w:rsidR="009A2C0B" w:rsidRPr="00667ECD">
        <w:rPr>
          <w:rFonts w:ascii="Century" w:hAnsi="Century"/>
          <w:lang w:val="ru-RU"/>
        </w:rPr>
        <w:t>формируется</w:t>
      </w:r>
      <w:r w:rsidR="00A1185D" w:rsidRPr="00667ECD">
        <w:rPr>
          <w:rFonts w:ascii="Century" w:hAnsi="Century"/>
          <w:lang w:val="ru-RU"/>
        </w:rPr>
        <w:t xml:space="preserve"> статусом занятости (например, </w:t>
      </w:r>
      <w:r w:rsidR="009A2C0B" w:rsidRPr="00667ECD">
        <w:rPr>
          <w:rFonts w:ascii="Century" w:hAnsi="Century"/>
          <w:lang w:val="ru-RU"/>
        </w:rPr>
        <w:t>самостоятельная занятость или занятость по найму</w:t>
      </w:r>
      <w:r w:rsidR="00A1185D" w:rsidRPr="00667ECD">
        <w:rPr>
          <w:rFonts w:ascii="Century" w:hAnsi="Century"/>
          <w:lang w:val="ru-RU"/>
        </w:rPr>
        <w:t>, дв</w:t>
      </w:r>
      <w:r w:rsidR="009A2C0B" w:rsidRPr="00667ECD">
        <w:rPr>
          <w:rFonts w:ascii="Century" w:hAnsi="Century"/>
          <w:lang w:val="ru-RU"/>
        </w:rPr>
        <w:t xml:space="preserve">усторонние и трехсторонние </w:t>
      </w:r>
      <w:r w:rsidR="00A1185D" w:rsidRPr="00667ECD">
        <w:rPr>
          <w:rFonts w:ascii="Century" w:hAnsi="Century"/>
          <w:lang w:val="ru-RU"/>
        </w:rPr>
        <w:t xml:space="preserve">схемы </w:t>
      </w:r>
      <w:r w:rsidR="009A2C0B" w:rsidRPr="00667ECD">
        <w:rPr>
          <w:rFonts w:ascii="Century" w:hAnsi="Century"/>
          <w:lang w:val="ru-RU"/>
        </w:rPr>
        <w:t xml:space="preserve">трудовых </w:t>
      </w:r>
      <w:r w:rsidR="00A1185D" w:rsidRPr="00667ECD">
        <w:rPr>
          <w:rFonts w:ascii="Century" w:hAnsi="Century"/>
          <w:lang w:val="ru-RU"/>
        </w:rPr>
        <w:t xml:space="preserve">отношений), формой занятости (например, временная или постоянная, на полный или на неполный день) и </w:t>
      </w:r>
      <w:r w:rsidR="009A2C0B" w:rsidRPr="00667ECD">
        <w:rPr>
          <w:rFonts w:ascii="Century" w:hAnsi="Century"/>
          <w:lang w:val="ru-RU"/>
        </w:rPr>
        <w:t>степен</w:t>
      </w:r>
      <w:r w:rsidR="00C55927" w:rsidRPr="00667ECD">
        <w:rPr>
          <w:rFonts w:ascii="Century" w:hAnsi="Century"/>
          <w:lang w:val="ru-RU"/>
        </w:rPr>
        <w:t>ь</w:t>
      </w:r>
      <w:r w:rsidR="009A2C0B" w:rsidRPr="00667ECD">
        <w:rPr>
          <w:rFonts w:ascii="Century" w:hAnsi="Century"/>
          <w:lang w:val="ru-RU"/>
        </w:rPr>
        <w:t>ю</w:t>
      </w:r>
      <w:r w:rsidR="00A1185D" w:rsidRPr="00667ECD">
        <w:rPr>
          <w:rFonts w:ascii="Century" w:hAnsi="Century"/>
          <w:lang w:val="ru-RU"/>
        </w:rPr>
        <w:t xml:space="preserve"> </w:t>
      </w:r>
      <w:r w:rsidR="009A2C0B" w:rsidRPr="00667ECD">
        <w:rPr>
          <w:rFonts w:ascii="Century" w:hAnsi="Century"/>
          <w:lang w:val="ru-RU"/>
        </w:rPr>
        <w:t>рискованности рынка</w:t>
      </w:r>
      <w:r w:rsidR="00A1185D" w:rsidRPr="00667ECD">
        <w:rPr>
          <w:rFonts w:ascii="Century" w:hAnsi="Century"/>
          <w:lang w:val="ru-RU"/>
        </w:rPr>
        <w:t xml:space="preserve"> труд</w:t>
      </w:r>
      <w:r w:rsidR="009A2C0B" w:rsidRPr="00667ECD">
        <w:rPr>
          <w:rFonts w:ascii="Century" w:hAnsi="Century"/>
          <w:lang w:val="ru-RU"/>
        </w:rPr>
        <w:t>а, а также социальным</w:t>
      </w:r>
      <w:r w:rsidR="00A1185D" w:rsidRPr="00667ECD">
        <w:rPr>
          <w:rFonts w:ascii="Century" w:hAnsi="Century"/>
          <w:lang w:val="ru-RU"/>
        </w:rPr>
        <w:t xml:space="preserve"> контекст</w:t>
      </w:r>
      <w:r w:rsidR="009A2C0B" w:rsidRPr="00667ECD">
        <w:rPr>
          <w:rFonts w:ascii="Century" w:hAnsi="Century"/>
          <w:lang w:val="ru-RU"/>
        </w:rPr>
        <w:t>ом</w:t>
      </w:r>
      <w:r w:rsidR="00A1185D" w:rsidRPr="00667ECD">
        <w:rPr>
          <w:rFonts w:ascii="Century" w:hAnsi="Century"/>
          <w:lang w:val="ru-RU"/>
        </w:rPr>
        <w:t xml:space="preserve"> и </w:t>
      </w:r>
      <w:r w:rsidR="00C55927" w:rsidRPr="00667ECD">
        <w:rPr>
          <w:rFonts w:ascii="Century" w:hAnsi="Century"/>
          <w:lang w:val="ru-RU"/>
        </w:rPr>
        <w:t>местоположением</w:t>
      </w:r>
      <w:r w:rsidR="00A1185D" w:rsidRPr="00667ECD">
        <w:rPr>
          <w:rFonts w:ascii="Century" w:hAnsi="Century"/>
          <w:lang w:val="ru-RU"/>
        </w:rPr>
        <w:t xml:space="preserve"> (</w:t>
      </w:r>
      <w:r w:rsidR="00A1185D" w:rsidRPr="00667ECD">
        <w:rPr>
          <w:rFonts w:ascii="Century" w:hAnsi="Century"/>
        </w:rPr>
        <w:t>Vosko</w:t>
      </w:r>
      <w:r w:rsidR="00A1185D" w:rsidRPr="00667ECD">
        <w:rPr>
          <w:rFonts w:ascii="Century" w:hAnsi="Century"/>
          <w:lang w:val="ru-RU"/>
        </w:rPr>
        <w:t xml:space="preserve"> 2006)</w:t>
      </w:r>
      <w:r w:rsidR="007E77AF">
        <w:rPr>
          <w:rFonts w:ascii="Century" w:hAnsi="Century"/>
          <w:lang w:val="ru-RU"/>
        </w:rPr>
        <w:t>.</w:t>
      </w:r>
    </w:p>
    <w:p w:rsidR="00A1185D" w:rsidRPr="00667ECD" w:rsidRDefault="00A1185D" w:rsidP="001A2D18">
      <w:pPr>
        <w:jc w:val="both"/>
        <w:rPr>
          <w:rFonts w:ascii="Century" w:hAnsi="Century"/>
          <w:lang w:val="ru-RU"/>
        </w:rPr>
      </w:pPr>
    </w:p>
    <w:p w:rsidR="00A1185D" w:rsidRPr="00667ECD" w:rsidRDefault="00A1185D" w:rsidP="001A2D18">
      <w:pPr>
        <w:jc w:val="both"/>
        <w:rPr>
          <w:rFonts w:ascii="Century" w:hAnsi="Century"/>
          <w:lang w:val="ru-RU"/>
        </w:rPr>
      </w:pPr>
    </w:p>
    <w:p w:rsidR="00A1185D" w:rsidRPr="00667ECD" w:rsidRDefault="00A1185D" w:rsidP="0015308E">
      <w:pPr>
        <w:jc w:val="both"/>
        <w:rPr>
          <w:rFonts w:ascii="Century" w:hAnsi="Century"/>
          <w:lang w:val="ru-RU"/>
        </w:rPr>
      </w:pPr>
      <w:r w:rsidRPr="00667ECD">
        <w:rPr>
          <w:rFonts w:ascii="Century" w:hAnsi="Century"/>
          <w:lang w:val="ru-RU"/>
        </w:rPr>
        <w:t>Обычно</w:t>
      </w:r>
      <w:r w:rsidR="00C55927" w:rsidRPr="00667ECD">
        <w:rPr>
          <w:rFonts w:ascii="Century" w:hAnsi="Century"/>
          <w:lang w:val="ru-RU"/>
        </w:rPr>
        <w:t xml:space="preserve"> прекаризованной</w:t>
      </w:r>
      <w:r w:rsidRPr="00667ECD">
        <w:rPr>
          <w:rFonts w:ascii="Century" w:hAnsi="Century"/>
          <w:color w:val="FF0000"/>
          <w:lang w:val="ru-RU"/>
        </w:rPr>
        <w:t xml:space="preserve"> </w:t>
      </w:r>
      <w:r w:rsidRPr="00667ECD">
        <w:rPr>
          <w:rFonts w:ascii="Century" w:hAnsi="Century"/>
          <w:lang w:val="ru-RU"/>
        </w:rPr>
        <w:t>занятость</w:t>
      </w:r>
      <w:r w:rsidR="009B1F08" w:rsidRPr="00667ECD">
        <w:rPr>
          <w:rFonts w:ascii="Century" w:hAnsi="Century"/>
          <w:lang w:val="ru-RU"/>
        </w:rPr>
        <w:t>ю</w:t>
      </w:r>
      <w:r w:rsidRPr="00667ECD">
        <w:rPr>
          <w:rFonts w:ascii="Century" w:hAnsi="Century"/>
          <w:lang w:val="ru-RU"/>
        </w:rPr>
        <w:t xml:space="preserve"> </w:t>
      </w:r>
      <w:r w:rsidR="009B1F08" w:rsidRPr="00667ECD">
        <w:rPr>
          <w:rFonts w:ascii="Century" w:hAnsi="Century"/>
          <w:lang w:val="ru-RU"/>
        </w:rPr>
        <w:t xml:space="preserve">называют непостоянные, временные, случайные, </w:t>
      </w:r>
      <w:r w:rsidR="00C55927" w:rsidRPr="00667ECD">
        <w:rPr>
          <w:rFonts w:ascii="Century" w:hAnsi="Century"/>
          <w:lang w:val="ru-RU"/>
        </w:rPr>
        <w:t>рискова</w:t>
      </w:r>
      <w:r w:rsidR="009B1F08" w:rsidRPr="00667ECD">
        <w:rPr>
          <w:rFonts w:ascii="Century" w:hAnsi="Century"/>
          <w:lang w:val="ru-RU"/>
        </w:rPr>
        <w:t>нные</w:t>
      </w:r>
      <w:r w:rsidRPr="00667ECD">
        <w:rPr>
          <w:rFonts w:ascii="Century" w:hAnsi="Century"/>
          <w:lang w:val="ru-RU"/>
        </w:rPr>
        <w:t xml:space="preserve"> и </w:t>
      </w:r>
      <w:r w:rsidR="00C55927" w:rsidRPr="00667ECD">
        <w:rPr>
          <w:rFonts w:ascii="Century" w:hAnsi="Century"/>
          <w:lang w:val="ru-RU"/>
        </w:rPr>
        <w:t>условные виды работы</w:t>
      </w:r>
      <w:r w:rsidRPr="00667ECD">
        <w:rPr>
          <w:rFonts w:ascii="Century" w:hAnsi="Century"/>
          <w:lang w:val="ru-RU"/>
        </w:rPr>
        <w:t>.</w:t>
      </w:r>
      <w:r w:rsidR="009B1F08" w:rsidRPr="00667ECD">
        <w:rPr>
          <w:rFonts w:ascii="Century" w:hAnsi="Century"/>
          <w:lang w:val="ru-RU"/>
        </w:rPr>
        <w:t xml:space="preserve"> С точки зрения работника, </w:t>
      </w:r>
      <w:r w:rsidR="00C55927" w:rsidRPr="00667ECD">
        <w:rPr>
          <w:rFonts w:ascii="Century" w:hAnsi="Century"/>
          <w:lang w:val="ru-RU"/>
        </w:rPr>
        <w:t>прекаризованная работа</w:t>
      </w:r>
      <w:r w:rsidR="009B1F08" w:rsidRPr="00667ECD">
        <w:rPr>
          <w:rFonts w:ascii="Century" w:hAnsi="Century"/>
          <w:lang w:val="ru-RU"/>
        </w:rPr>
        <w:t xml:space="preserve"> связана с нечеткостью, непредсказуемостью и риском.</w:t>
      </w:r>
      <w:r w:rsidR="00986D61" w:rsidRPr="00667ECD">
        <w:rPr>
          <w:rFonts w:ascii="Century" w:hAnsi="Century"/>
          <w:lang w:val="ru-RU"/>
        </w:rPr>
        <w:t xml:space="preserve"> На работников с такими формами занятости не распространяется, или только отчасти распространяется трудовое законодательство и </w:t>
      </w:r>
      <w:r w:rsidR="00C55927" w:rsidRPr="00667ECD">
        <w:rPr>
          <w:rFonts w:ascii="Century" w:hAnsi="Century"/>
          <w:lang w:val="ru-RU"/>
        </w:rPr>
        <w:t xml:space="preserve">гарантии </w:t>
      </w:r>
      <w:r w:rsidR="00986D61" w:rsidRPr="00667ECD">
        <w:rPr>
          <w:rFonts w:ascii="Century" w:hAnsi="Century"/>
          <w:lang w:val="ru-RU"/>
        </w:rPr>
        <w:t>социальн</w:t>
      </w:r>
      <w:r w:rsidR="00C55927" w:rsidRPr="00667ECD">
        <w:rPr>
          <w:rFonts w:ascii="Century" w:hAnsi="Century"/>
          <w:lang w:val="ru-RU"/>
        </w:rPr>
        <w:t>ого обеспечения</w:t>
      </w:r>
      <w:r w:rsidR="00986D61" w:rsidRPr="00667ECD">
        <w:rPr>
          <w:rFonts w:ascii="Century" w:hAnsi="Century"/>
          <w:lang w:val="ru-RU"/>
        </w:rPr>
        <w:t xml:space="preserve">. Они сталкиваются с препятствиями к профсоюзной деятельности, де-юре либо де-факто. </w:t>
      </w:r>
      <w:r w:rsidR="00690814" w:rsidRPr="00667ECD">
        <w:rPr>
          <w:rFonts w:ascii="Century" w:hAnsi="Century"/>
          <w:lang w:val="ru-RU"/>
        </w:rPr>
        <w:t xml:space="preserve">Для женщин на </w:t>
      </w:r>
      <w:r w:rsidR="00B8765A">
        <w:rPr>
          <w:rFonts w:ascii="Century" w:hAnsi="Century"/>
          <w:lang w:val="ru-RU"/>
        </w:rPr>
        <w:t>прекаризованной</w:t>
      </w:r>
      <w:r w:rsidR="00690814" w:rsidRPr="00667ECD">
        <w:rPr>
          <w:rFonts w:ascii="Century" w:hAnsi="Century"/>
          <w:lang w:val="ru-RU"/>
        </w:rPr>
        <w:t xml:space="preserve"> работе велика вероятность, что </w:t>
      </w:r>
      <w:r w:rsidR="00B8765A">
        <w:rPr>
          <w:rFonts w:ascii="Century" w:hAnsi="Century"/>
          <w:lang w:val="ru-RU"/>
        </w:rPr>
        <w:t xml:space="preserve">на них </w:t>
      </w:r>
      <w:r w:rsidR="00690814" w:rsidRPr="00667ECD">
        <w:rPr>
          <w:rFonts w:ascii="Century" w:hAnsi="Century"/>
          <w:lang w:val="ru-RU"/>
        </w:rPr>
        <w:t>не буд</w:t>
      </w:r>
      <w:r w:rsidR="00D869E3" w:rsidRPr="00667ECD">
        <w:rPr>
          <w:rFonts w:ascii="Century" w:hAnsi="Century"/>
          <w:lang w:val="ru-RU"/>
        </w:rPr>
        <w:t xml:space="preserve">ут </w:t>
      </w:r>
      <w:r w:rsidR="00B8765A">
        <w:rPr>
          <w:rFonts w:ascii="Century" w:hAnsi="Century"/>
          <w:lang w:val="ru-RU"/>
        </w:rPr>
        <w:t xml:space="preserve">распространяться </w:t>
      </w:r>
      <w:r w:rsidR="00D869E3" w:rsidRPr="00667ECD">
        <w:rPr>
          <w:rFonts w:ascii="Century" w:hAnsi="Century"/>
          <w:lang w:val="ru-RU"/>
        </w:rPr>
        <w:t xml:space="preserve">права и льготы беременным женщинам и </w:t>
      </w:r>
      <w:r w:rsidR="00B8765A">
        <w:rPr>
          <w:rFonts w:ascii="Century" w:hAnsi="Century"/>
          <w:lang w:val="ru-RU"/>
        </w:rPr>
        <w:t xml:space="preserve">положения о </w:t>
      </w:r>
      <w:r w:rsidR="00690814" w:rsidRPr="00667ECD">
        <w:rPr>
          <w:rFonts w:ascii="Century" w:hAnsi="Century"/>
          <w:lang w:val="ru-RU"/>
        </w:rPr>
        <w:t>декретном отпуске, равно как и другие важные формы социальной защиты.</w:t>
      </w:r>
      <w:r w:rsidR="009B1F08" w:rsidRPr="00667ECD">
        <w:rPr>
          <w:rFonts w:ascii="Century" w:hAnsi="Century"/>
          <w:lang w:val="ru-RU"/>
        </w:rPr>
        <w:t xml:space="preserve"> </w:t>
      </w:r>
    </w:p>
    <w:p w:rsidR="00A1185D" w:rsidRPr="00667ECD" w:rsidRDefault="00A1185D" w:rsidP="0015308E">
      <w:pPr>
        <w:jc w:val="both"/>
        <w:rPr>
          <w:rFonts w:ascii="Century" w:hAnsi="Century"/>
          <w:lang w:val="ru-RU"/>
        </w:rPr>
      </w:pPr>
    </w:p>
    <w:p w:rsidR="00294BF7" w:rsidRPr="00667ECD" w:rsidRDefault="00D869E3" w:rsidP="0015308E">
      <w:pPr>
        <w:jc w:val="both"/>
        <w:rPr>
          <w:rFonts w:ascii="Century" w:hAnsi="Century"/>
          <w:lang w:val="ru-RU"/>
        </w:rPr>
      </w:pPr>
      <w:r w:rsidRPr="00667ECD">
        <w:rPr>
          <w:rFonts w:ascii="Century" w:hAnsi="Century"/>
          <w:lang w:val="ru-RU"/>
        </w:rPr>
        <w:t xml:space="preserve">Прекаризованная и рискованная </w:t>
      </w:r>
      <w:r w:rsidR="00690814" w:rsidRPr="00667ECD">
        <w:rPr>
          <w:rFonts w:ascii="Century" w:hAnsi="Century"/>
          <w:lang w:val="ru-RU"/>
        </w:rPr>
        <w:t>работа создаёт огромное экономиче</w:t>
      </w:r>
      <w:r w:rsidRPr="00667ECD">
        <w:rPr>
          <w:rFonts w:ascii="Century" w:hAnsi="Century"/>
          <w:lang w:val="ru-RU"/>
        </w:rPr>
        <w:t>ское неравенство, лишает гарантий и стабильности</w:t>
      </w:r>
      <w:r w:rsidR="00690814" w:rsidRPr="00667ECD">
        <w:rPr>
          <w:rFonts w:ascii="Century" w:hAnsi="Century"/>
          <w:lang w:val="ru-RU"/>
        </w:rPr>
        <w:t xml:space="preserve"> </w:t>
      </w:r>
      <w:r w:rsidRPr="00667ECD">
        <w:rPr>
          <w:rFonts w:ascii="Century" w:hAnsi="Century"/>
          <w:lang w:val="ru-RU"/>
        </w:rPr>
        <w:t>работников, их семьи и общество</w:t>
      </w:r>
      <w:r w:rsidR="00690814" w:rsidRPr="00667ECD">
        <w:rPr>
          <w:rFonts w:ascii="Century" w:hAnsi="Century"/>
          <w:lang w:val="ru-RU"/>
        </w:rPr>
        <w:t xml:space="preserve"> в целом.</w:t>
      </w:r>
      <w:r w:rsidR="001A2D18" w:rsidRPr="00667ECD">
        <w:rPr>
          <w:rFonts w:ascii="Century" w:hAnsi="Century"/>
          <w:lang w:val="ru-RU"/>
        </w:rPr>
        <w:t xml:space="preserve"> </w:t>
      </w:r>
    </w:p>
    <w:p w:rsidR="006B04E9" w:rsidRPr="00667ECD" w:rsidRDefault="006B04E9" w:rsidP="00CE0C28">
      <w:pPr>
        <w:jc w:val="both"/>
        <w:rPr>
          <w:rFonts w:ascii="Century" w:hAnsi="Century"/>
          <w:b/>
          <w:i/>
          <w:lang w:val="ru-RU"/>
        </w:rPr>
      </w:pPr>
    </w:p>
    <w:p w:rsidR="00690814" w:rsidRPr="00667ECD" w:rsidRDefault="00690814" w:rsidP="00D02F3D">
      <w:pPr>
        <w:rPr>
          <w:lang w:val="ru-RU"/>
        </w:rPr>
      </w:pPr>
      <w:r w:rsidRPr="00667ECD">
        <w:rPr>
          <w:lang w:val="ru-RU"/>
        </w:rPr>
        <w:t xml:space="preserve">Профсоюзы, основываясь на своём опыте </w:t>
      </w:r>
      <w:r w:rsidR="00D869E3" w:rsidRPr="00667ECD">
        <w:rPr>
          <w:lang w:val="ru-RU"/>
        </w:rPr>
        <w:t>деятельности на уровне отдельных компаний</w:t>
      </w:r>
      <w:r w:rsidRPr="00667ECD">
        <w:rPr>
          <w:lang w:val="ru-RU"/>
        </w:rPr>
        <w:t>, подтверждают, что, помимо незащищённости дохода,</w:t>
      </w:r>
      <w:r w:rsidR="00D869E3" w:rsidRPr="00667ECD">
        <w:rPr>
          <w:lang w:val="ru-RU"/>
        </w:rPr>
        <w:t xml:space="preserve"> прекаризованная</w:t>
      </w:r>
      <w:r w:rsidRPr="00667ECD">
        <w:rPr>
          <w:rFonts w:ascii="Century" w:hAnsi="Century"/>
          <w:lang w:val="ru-RU"/>
        </w:rPr>
        <w:t xml:space="preserve"> занятость часто определяет уровень </w:t>
      </w:r>
      <w:r w:rsidR="00D869E3" w:rsidRPr="00667ECD">
        <w:rPr>
          <w:rFonts w:ascii="Century" w:hAnsi="Century"/>
          <w:lang w:val="ru-RU"/>
        </w:rPr>
        <w:t xml:space="preserve">производственной </w:t>
      </w:r>
      <w:r w:rsidRPr="00667ECD">
        <w:rPr>
          <w:rFonts w:ascii="Century" w:hAnsi="Century"/>
          <w:lang w:val="ru-RU"/>
        </w:rPr>
        <w:t>безопасности и возможность</w:t>
      </w:r>
      <w:r w:rsidR="00D869E3" w:rsidRPr="00667ECD">
        <w:rPr>
          <w:rFonts w:ascii="Century" w:hAnsi="Century"/>
          <w:lang w:val="ru-RU"/>
        </w:rPr>
        <w:t xml:space="preserve"> обращения к коллективному мнению.</w:t>
      </w:r>
    </w:p>
    <w:p w:rsidR="00690814" w:rsidRPr="00667ECD" w:rsidRDefault="00690814" w:rsidP="00D02F3D">
      <w:pPr>
        <w:rPr>
          <w:lang w:val="ru-RU"/>
        </w:rPr>
      </w:pPr>
    </w:p>
    <w:p w:rsidR="00E423A8" w:rsidRPr="00667ECD" w:rsidRDefault="00E423A8" w:rsidP="00001C40">
      <w:pPr>
        <w:pBdr>
          <w:top w:val="single" w:sz="4" w:space="1" w:color="auto"/>
          <w:left w:val="single" w:sz="4" w:space="4" w:color="auto"/>
          <w:bottom w:val="single" w:sz="4" w:space="1" w:color="auto"/>
          <w:right w:val="single" w:sz="4" w:space="4" w:color="auto"/>
        </w:pBdr>
        <w:rPr>
          <w:lang w:val="ru-RU"/>
        </w:rPr>
      </w:pPr>
      <w:r w:rsidRPr="00667ECD">
        <w:rPr>
          <w:lang w:val="ru-RU"/>
        </w:rPr>
        <w:t>Международной федерацией металлистов (</w:t>
      </w:r>
      <w:r w:rsidRPr="00667ECD">
        <w:rPr>
          <w:lang w:val="en-US"/>
        </w:rPr>
        <w:t>IMF</w:t>
      </w:r>
      <w:r w:rsidRPr="00667ECD">
        <w:rPr>
          <w:lang w:val="ru-RU"/>
        </w:rPr>
        <w:t xml:space="preserve">) были названы следующие </w:t>
      </w:r>
      <w:r w:rsidR="00413232" w:rsidRPr="00667ECD">
        <w:rPr>
          <w:lang w:val="ru-RU"/>
        </w:rPr>
        <w:t>формы</w:t>
      </w:r>
      <w:r w:rsidRPr="00667ECD">
        <w:rPr>
          <w:lang w:val="ru-RU"/>
        </w:rPr>
        <w:t xml:space="preserve"> зан</w:t>
      </w:r>
      <w:r w:rsidR="00413232" w:rsidRPr="00667ECD">
        <w:rPr>
          <w:lang w:val="ru-RU"/>
        </w:rPr>
        <w:t>ятости,</w:t>
      </w:r>
      <w:r w:rsidRPr="00667ECD">
        <w:rPr>
          <w:lang w:val="ru-RU"/>
        </w:rPr>
        <w:t xml:space="preserve"> обычно связываемые с</w:t>
      </w:r>
      <w:r w:rsidR="00413232" w:rsidRPr="00667ECD">
        <w:rPr>
          <w:lang w:val="ru-RU"/>
        </w:rPr>
        <w:t xml:space="preserve"> прекаризацией</w:t>
      </w:r>
      <w:r w:rsidR="00413232" w:rsidRPr="00667ECD">
        <w:rPr>
          <w:rStyle w:val="a7"/>
        </w:rPr>
        <w:footnoteReference w:id="13"/>
      </w:r>
      <w:r w:rsidRPr="00667ECD">
        <w:rPr>
          <w:lang w:val="ru-RU"/>
        </w:rPr>
        <w:t>:</w:t>
      </w:r>
    </w:p>
    <w:p w:rsidR="00E423A8" w:rsidRPr="00667ECD" w:rsidRDefault="00E423A8" w:rsidP="00001C40">
      <w:pPr>
        <w:pBdr>
          <w:top w:val="single" w:sz="4" w:space="1" w:color="auto"/>
          <w:left w:val="single" w:sz="4" w:space="4" w:color="auto"/>
          <w:bottom w:val="single" w:sz="4" w:space="1" w:color="auto"/>
          <w:right w:val="single" w:sz="4" w:space="4" w:color="auto"/>
        </w:pBdr>
        <w:rPr>
          <w:lang w:val="ru-RU"/>
        </w:rPr>
      </w:pPr>
    </w:p>
    <w:p w:rsidR="001347E8" w:rsidRPr="00667ECD" w:rsidRDefault="00691E92" w:rsidP="00E423A8">
      <w:pPr>
        <w:numPr>
          <w:ilvl w:val="0"/>
          <w:numId w:val="32"/>
        </w:numPr>
        <w:pBdr>
          <w:top w:val="single" w:sz="4" w:space="1" w:color="auto"/>
          <w:left w:val="single" w:sz="4" w:space="4" w:color="auto"/>
          <w:bottom w:val="single" w:sz="4" w:space="1" w:color="auto"/>
          <w:right w:val="single" w:sz="4" w:space="4" w:color="auto"/>
        </w:pBdr>
        <w:ind w:left="0" w:firstLine="0"/>
        <w:rPr>
          <w:lang w:val="ru-RU"/>
        </w:rPr>
      </w:pPr>
      <w:r w:rsidRPr="00667ECD">
        <w:rPr>
          <w:lang w:val="ru-RU"/>
        </w:rPr>
        <w:t>Прямой най</w:t>
      </w:r>
      <w:r w:rsidR="001347E8" w:rsidRPr="00667ECD">
        <w:rPr>
          <w:lang w:val="ru-RU"/>
        </w:rPr>
        <w:t>м по временным трудовым контрактам,</w:t>
      </w:r>
    </w:p>
    <w:p w:rsidR="001347E8" w:rsidRPr="00667ECD" w:rsidRDefault="00691E92" w:rsidP="00E423A8">
      <w:pPr>
        <w:numPr>
          <w:ilvl w:val="0"/>
          <w:numId w:val="32"/>
        </w:numPr>
        <w:pBdr>
          <w:top w:val="single" w:sz="4" w:space="1" w:color="auto"/>
          <w:left w:val="single" w:sz="4" w:space="4" w:color="auto"/>
          <w:bottom w:val="single" w:sz="4" w:space="1" w:color="auto"/>
          <w:right w:val="single" w:sz="4" w:space="4" w:color="auto"/>
        </w:pBdr>
        <w:ind w:left="0" w:firstLine="0"/>
        <w:rPr>
          <w:lang w:val="ru-RU"/>
        </w:rPr>
      </w:pPr>
      <w:r w:rsidRPr="00667ECD">
        <w:rPr>
          <w:lang w:val="ru-RU"/>
        </w:rPr>
        <w:t>Най</w:t>
      </w:r>
      <w:r w:rsidR="001347E8" w:rsidRPr="00667ECD">
        <w:rPr>
          <w:lang w:val="ru-RU"/>
        </w:rPr>
        <w:t xml:space="preserve">м </w:t>
      </w:r>
      <w:r w:rsidR="00546165" w:rsidRPr="00667ECD">
        <w:rPr>
          <w:lang w:val="ru-RU"/>
        </w:rPr>
        <w:t xml:space="preserve">на работу </w:t>
      </w:r>
      <w:r w:rsidR="001347E8" w:rsidRPr="00667ECD">
        <w:rPr>
          <w:lang w:val="ru-RU"/>
        </w:rPr>
        <w:t xml:space="preserve">через </w:t>
      </w:r>
      <w:r w:rsidR="00546165" w:rsidRPr="00667ECD">
        <w:rPr>
          <w:lang w:val="ru-RU"/>
        </w:rPr>
        <w:t xml:space="preserve">кадровые </w:t>
      </w:r>
      <w:r w:rsidR="001347E8" w:rsidRPr="00667ECD">
        <w:rPr>
          <w:lang w:val="ru-RU"/>
        </w:rPr>
        <w:t>агентства или брокеров</w:t>
      </w:r>
      <w:r w:rsidRPr="00667ECD">
        <w:rPr>
          <w:lang w:val="ru-RU"/>
        </w:rPr>
        <w:t xml:space="preserve"> трудовых ресурсов</w:t>
      </w:r>
      <w:r w:rsidR="001347E8" w:rsidRPr="00667ECD">
        <w:rPr>
          <w:lang w:val="ru-RU"/>
        </w:rPr>
        <w:t>;</w:t>
      </w:r>
    </w:p>
    <w:p w:rsidR="00546165" w:rsidRPr="00B273E5" w:rsidRDefault="009C3206" w:rsidP="00E423A8">
      <w:pPr>
        <w:numPr>
          <w:ilvl w:val="0"/>
          <w:numId w:val="32"/>
        </w:numPr>
        <w:pBdr>
          <w:top w:val="single" w:sz="4" w:space="1" w:color="auto"/>
          <w:left w:val="single" w:sz="4" w:space="4" w:color="auto"/>
          <w:bottom w:val="single" w:sz="4" w:space="1" w:color="auto"/>
          <w:right w:val="single" w:sz="4" w:space="4" w:color="auto"/>
        </w:pBdr>
        <w:ind w:left="0" w:firstLine="0"/>
        <w:rPr>
          <w:lang w:val="ru-RU"/>
        </w:rPr>
      </w:pPr>
      <w:r>
        <w:rPr>
          <w:lang w:val="ru-RU"/>
        </w:rPr>
        <w:t>Сдач</w:t>
      </w:r>
      <w:r w:rsidRPr="00B273E5">
        <w:rPr>
          <w:lang w:val="ru-RU"/>
        </w:rPr>
        <w:t>а функций на в</w:t>
      </w:r>
      <w:r w:rsidR="00546165" w:rsidRPr="00B273E5">
        <w:rPr>
          <w:lang w:val="ru-RU"/>
        </w:rPr>
        <w:t xml:space="preserve">ыполнение </w:t>
      </w:r>
      <w:r w:rsidRPr="00B273E5">
        <w:rPr>
          <w:lang w:val="ru-RU"/>
        </w:rPr>
        <w:t>другим компаниям</w:t>
      </w:r>
    </w:p>
    <w:p w:rsidR="00546165" w:rsidRPr="00B273E5" w:rsidRDefault="00546165" w:rsidP="00E423A8">
      <w:pPr>
        <w:numPr>
          <w:ilvl w:val="0"/>
          <w:numId w:val="32"/>
        </w:numPr>
        <w:pBdr>
          <w:top w:val="single" w:sz="4" w:space="1" w:color="auto"/>
          <w:left w:val="single" w:sz="4" w:space="4" w:color="auto"/>
          <w:bottom w:val="single" w:sz="4" w:space="1" w:color="auto"/>
          <w:right w:val="single" w:sz="4" w:space="4" w:color="auto"/>
        </w:pBdr>
        <w:ind w:left="0" w:firstLine="0"/>
        <w:rPr>
          <w:lang w:val="ru-RU"/>
        </w:rPr>
      </w:pPr>
      <w:r w:rsidRPr="00B273E5">
        <w:rPr>
          <w:lang w:val="ru-RU"/>
        </w:rPr>
        <w:t>Индивидуальные трудовые контракты</w:t>
      </w:r>
      <w:r w:rsidR="00C43C1B" w:rsidRPr="00B273E5">
        <w:rPr>
          <w:lang w:val="ru-RU"/>
        </w:rPr>
        <w:t xml:space="preserve"> </w:t>
      </w:r>
      <w:r w:rsidR="009C3206" w:rsidRPr="00B273E5">
        <w:rPr>
          <w:lang w:val="ru-RU"/>
        </w:rPr>
        <w:t xml:space="preserve">в </w:t>
      </w:r>
      <w:r w:rsidR="00A12465" w:rsidRPr="00B273E5">
        <w:rPr>
          <w:lang w:val="ru-RU"/>
        </w:rPr>
        <w:t>качестве</w:t>
      </w:r>
      <w:r w:rsidR="009C3206" w:rsidRPr="00B273E5">
        <w:rPr>
          <w:lang w:val="ru-RU"/>
        </w:rPr>
        <w:t xml:space="preserve"> псевдо-самозанятых работников</w:t>
      </w:r>
    </w:p>
    <w:p w:rsidR="00546165" w:rsidRPr="00B273E5" w:rsidRDefault="00E16A39" w:rsidP="00E423A8">
      <w:pPr>
        <w:numPr>
          <w:ilvl w:val="0"/>
          <w:numId w:val="32"/>
        </w:numPr>
        <w:pBdr>
          <w:top w:val="single" w:sz="4" w:space="1" w:color="auto"/>
          <w:left w:val="single" w:sz="4" w:space="4" w:color="auto"/>
          <w:bottom w:val="single" w:sz="4" w:space="1" w:color="auto"/>
          <w:right w:val="single" w:sz="4" w:space="4" w:color="auto"/>
        </w:pBdr>
        <w:ind w:left="0" w:firstLine="0"/>
        <w:rPr>
          <w:lang w:val="ru-RU"/>
        </w:rPr>
      </w:pPr>
      <w:r w:rsidRPr="00B273E5">
        <w:rPr>
          <w:lang w:val="ru-RU"/>
        </w:rPr>
        <w:t>Злоупотребление испытательными сроками</w:t>
      </w:r>
    </w:p>
    <w:p w:rsidR="00416F9C" w:rsidRPr="00B273E5" w:rsidRDefault="00413232" w:rsidP="00E423A8">
      <w:pPr>
        <w:numPr>
          <w:ilvl w:val="0"/>
          <w:numId w:val="32"/>
        </w:numPr>
        <w:pBdr>
          <w:top w:val="single" w:sz="4" w:space="1" w:color="auto"/>
          <w:left w:val="single" w:sz="4" w:space="4" w:color="auto"/>
          <w:bottom w:val="single" w:sz="4" w:space="1" w:color="auto"/>
          <w:right w:val="single" w:sz="4" w:space="4" w:color="auto"/>
        </w:pBdr>
        <w:ind w:left="0" w:firstLine="0"/>
        <w:rPr>
          <w:lang w:val="ru-RU"/>
        </w:rPr>
      </w:pPr>
      <w:r w:rsidRPr="00B273E5">
        <w:rPr>
          <w:lang w:val="ru-RU"/>
        </w:rPr>
        <w:t>Заключение скрытых контрактов</w:t>
      </w:r>
      <w:r w:rsidR="00E423A8" w:rsidRPr="00B273E5">
        <w:rPr>
          <w:lang w:val="ru-RU"/>
        </w:rPr>
        <w:t xml:space="preserve"> на проф</w:t>
      </w:r>
      <w:r w:rsidRPr="00B273E5">
        <w:rPr>
          <w:lang w:val="ru-RU"/>
        </w:rPr>
        <w:t>ессиональное обучение</w:t>
      </w:r>
      <w:r w:rsidR="00E423A8" w:rsidRPr="00B273E5">
        <w:rPr>
          <w:lang w:val="ru-RU"/>
        </w:rPr>
        <w:t xml:space="preserve"> </w:t>
      </w:r>
    </w:p>
    <w:p w:rsidR="00E423A8" w:rsidRPr="00B273E5" w:rsidRDefault="00E423A8" w:rsidP="00E423A8">
      <w:pPr>
        <w:numPr>
          <w:ilvl w:val="0"/>
          <w:numId w:val="32"/>
        </w:numPr>
        <w:pBdr>
          <w:top w:val="single" w:sz="4" w:space="1" w:color="auto"/>
          <w:left w:val="single" w:sz="4" w:space="4" w:color="auto"/>
          <w:bottom w:val="single" w:sz="4" w:space="1" w:color="auto"/>
          <w:right w:val="single" w:sz="4" w:space="4" w:color="auto"/>
        </w:pBdr>
        <w:ind w:left="0" w:firstLine="0"/>
        <w:rPr>
          <w:lang w:val="ru-RU"/>
        </w:rPr>
      </w:pPr>
      <w:r w:rsidRPr="00B273E5">
        <w:rPr>
          <w:lang w:val="ru-RU"/>
        </w:rPr>
        <w:t xml:space="preserve">Найм </w:t>
      </w:r>
      <w:r w:rsidR="00416F9C" w:rsidRPr="00B273E5">
        <w:rPr>
          <w:lang w:val="ru-RU"/>
        </w:rPr>
        <w:t xml:space="preserve">на работу </w:t>
      </w:r>
      <w:r w:rsidRPr="00B273E5">
        <w:rPr>
          <w:lang w:val="ru-RU"/>
        </w:rPr>
        <w:t>по требованию/ на подённую работу</w:t>
      </w:r>
    </w:p>
    <w:p w:rsidR="00546165" w:rsidRPr="00B273E5" w:rsidRDefault="00E423A8" w:rsidP="00E423A8">
      <w:pPr>
        <w:numPr>
          <w:ilvl w:val="0"/>
          <w:numId w:val="32"/>
        </w:numPr>
        <w:pBdr>
          <w:top w:val="single" w:sz="4" w:space="1" w:color="auto"/>
          <w:left w:val="single" w:sz="4" w:space="4" w:color="auto"/>
          <w:bottom w:val="single" w:sz="4" w:space="1" w:color="auto"/>
          <w:right w:val="single" w:sz="4" w:space="4" w:color="auto"/>
        </w:pBdr>
        <w:ind w:left="0" w:firstLine="0"/>
        <w:rPr>
          <w:lang w:val="ru-RU"/>
        </w:rPr>
      </w:pPr>
      <w:r w:rsidRPr="00B273E5">
        <w:rPr>
          <w:lang w:val="ru-RU"/>
        </w:rPr>
        <w:t xml:space="preserve">Незаконные </w:t>
      </w:r>
      <w:r w:rsidR="00416F9C" w:rsidRPr="00B273E5">
        <w:rPr>
          <w:lang w:val="ru-RU"/>
        </w:rPr>
        <w:t>или принудительные формы частичной занятости</w:t>
      </w:r>
    </w:p>
    <w:p w:rsidR="00E423A8" w:rsidRPr="00B273E5" w:rsidRDefault="00E423A8" w:rsidP="00E423A8">
      <w:pPr>
        <w:numPr>
          <w:ilvl w:val="0"/>
          <w:numId w:val="32"/>
        </w:numPr>
        <w:pBdr>
          <w:top w:val="single" w:sz="4" w:space="1" w:color="auto"/>
          <w:left w:val="single" w:sz="4" w:space="4" w:color="auto"/>
          <w:bottom w:val="single" w:sz="4" w:space="1" w:color="auto"/>
          <w:right w:val="single" w:sz="4" w:space="4" w:color="auto"/>
        </w:pBdr>
        <w:ind w:left="0" w:firstLine="0"/>
        <w:rPr>
          <w:lang w:val="en-US"/>
        </w:rPr>
      </w:pPr>
      <w:r w:rsidRPr="00B273E5">
        <w:rPr>
          <w:lang w:val="ru-RU"/>
        </w:rPr>
        <w:t>Надомная работа</w:t>
      </w:r>
    </w:p>
    <w:p w:rsidR="00A645CC" w:rsidRPr="00B273E5" w:rsidRDefault="00A645CC" w:rsidP="00A645CC"/>
    <w:p w:rsidR="00690814" w:rsidRPr="00667ECD" w:rsidRDefault="00704EC5" w:rsidP="00A71B54">
      <w:pPr>
        <w:rPr>
          <w:i/>
          <w:lang w:val="ru-RU"/>
        </w:rPr>
      </w:pPr>
      <w:r w:rsidRPr="00667ECD">
        <w:rPr>
          <w:i/>
          <w:lang w:val="ru-RU"/>
        </w:rPr>
        <w:t xml:space="preserve">Снижение устойчивости форм </w:t>
      </w:r>
      <w:r w:rsidR="00690814" w:rsidRPr="00667ECD">
        <w:rPr>
          <w:i/>
          <w:lang w:val="ru-RU"/>
        </w:rPr>
        <w:t>трудовых отношений</w:t>
      </w:r>
      <w:r w:rsidRPr="00667ECD">
        <w:rPr>
          <w:i/>
          <w:lang w:val="ru-RU"/>
        </w:rPr>
        <w:t xml:space="preserve"> в мире</w:t>
      </w:r>
      <w:r w:rsidR="00690814" w:rsidRPr="00667ECD">
        <w:rPr>
          <w:i/>
          <w:lang w:val="ru-RU"/>
        </w:rPr>
        <w:t>:</w:t>
      </w:r>
    </w:p>
    <w:p w:rsidR="00A71B54" w:rsidRPr="00667ECD" w:rsidRDefault="00A71B54" w:rsidP="00A71B54">
      <w:pPr>
        <w:rPr>
          <w:i/>
          <w:lang w:val="ru-RU"/>
        </w:rPr>
      </w:pPr>
    </w:p>
    <w:p w:rsidR="00105470" w:rsidRPr="00667ECD" w:rsidRDefault="00690814" w:rsidP="00A71B54">
      <w:pPr>
        <w:jc w:val="both"/>
        <w:rPr>
          <w:rFonts w:ascii="Century" w:hAnsi="Century"/>
          <w:lang w:val="ru-RU"/>
        </w:rPr>
      </w:pPr>
      <w:r w:rsidRPr="00667ECD">
        <w:rPr>
          <w:rFonts w:ascii="Century" w:hAnsi="Century"/>
          <w:lang w:val="ru-RU"/>
        </w:rPr>
        <w:t>Трудовые отношения, являющиеся основной причиной, благодаря которой</w:t>
      </w:r>
      <w:r w:rsidR="00105470" w:rsidRPr="00667ECD">
        <w:rPr>
          <w:rFonts w:ascii="Century" w:hAnsi="Century"/>
          <w:lang w:val="ru-RU"/>
        </w:rPr>
        <w:t xml:space="preserve"> работники получили </w:t>
      </w:r>
      <w:r w:rsidR="00416F9C" w:rsidRPr="00667ECD">
        <w:rPr>
          <w:rFonts w:ascii="Century" w:hAnsi="Century"/>
          <w:lang w:val="ru-RU"/>
        </w:rPr>
        <w:t xml:space="preserve">связанные с работой </w:t>
      </w:r>
      <w:r w:rsidR="00105470" w:rsidRPr="00667ECD">
        <w:rPr>
          <w:rFonts w:ascii="Century" w:hAnsi="Century"/>
          <w:lang w:val="ru-RU"/>
        </w:rPr>
        <w:t>права и</w:t>
      </w:r>
      <w:r w:rsidR="00416F9C" w:rsidRPr="00667ECD">
        <w:rPr>
          <w:rFonts w:ascii="Century" w:hAnsi="Century"/>
          <w:lang w:val="ru-RU"/>
        </w:rPr>
        <w:t xml:space="preserve"> льготы, </w:t>
      </w:r>
      <w:r w:rsidR="00105470" w:rsidRPr="00667ECD">
        <w:rPr>
          <w:rFonts w:ascii="Century" w:hAnsi="Century"/>
          <w:lang w:val="ru-RU"/>
        </w:rPr>
        <w:t>оказываются под серьёзной угрозой со стороны работодателей и</w:t>
      </w:r>
      <w:r w:rsidR="00416F9C" w:rsidRPr="00667ECD">
        <w:rPr>
          <w:rFonts w:ascii="Century" w:hAnsi="Century"/>
          <w:lang w:val="ru-RU"/>
        </w:rPr>
        <w:t xml:space="preserve"> законодателей.</w:t>
      </w:r>
      <w:r w:rsidR="00105470" w:rsidRPr="00667ECD">
        <w:rPr>
          <w:rFonts w:ascii="Century" w:hAnsi="Century"/>
          <w:lang w:val="ru-RU"/>
        </w:rPr>
        <w:t xml:space="preserve"> В первую очередь </w:t>
      </w:r>
      <w:r w:rsidR="00416F9C" w:rsidRPr="00667ECD">
        <w:rPr>
          <w:rFonts w:ascii="Century" w:hAnsi="Century"/>
          <w:lang w:val="ru-RU"/>
        </w:rPr>
        <w:t xml:space="preserve">под ударом </w:t>
      </w:r>
      <w:r w:rsidR="00105470" w:rsidRPr="00667ECD">
        <w:rPr>
          <w:rFonts w:ascii="Century" w:hAnsi="Century"/>
          <w:lang w:val="ru-RU"/>
        </w:rPr>
        <w:t xml:space="preserve">оказались женщины, их трудовые права </w:t>
      </w:r>
      <w:r w:rsidR="00416F9C" w:rsidRPr="00667ECD">
        <w:rPr>
          <w:rFonts w:ascii="Century" w:hAnsi="Century"/>
          <w:lang w:val="ru-RU"/>
        </w:rPr>
        <w:t xml:space="preserve">подвергаются </w:t>
      </w:r>
      <w:r w:rsidR="00105470" w:rsidRPr="00667ECD">
        <w:rPr>
          <w:rFonts w:ascii="Century" w:hAnsi="Century"/>
          <w:lang w:val="ru-RU"/>
        </w:rPr>
        <w:t>существенно</w:t>
      </w:r>
      <w:r w:rsidR="00416F9C" w:rsidRPr="00667ECD">
        <w:rPr>
          <w:rFonts w:ascii="Century" w:hAnsi="Century"/>
          <w:lang w:val="ru-RU"/>
        </w:rPr>
        <w:t>му</w:t>
      </w:r>
      <w:r w:rsidR="00105470" w:rsidRPr="00667ECD">
        <w:rPr>
          <w:rFonts w:ascii="Century" w:hAnsi="Century"/>
          <w:lang w:val="ru-RU"/>
        </w:rPr>
        <w:t xml:space="preserve"> ущемл</w:t>
      </w:r>
      <w:r w:rsidR="00416F9C" w:rsidRPr="00667ECD">
        <w:rPr>
          <w:rFonts w:ascii="Century" w:hAnsi="Century"/>
          <w:lang w:val="ru-RU"/>
        </w:rPr>
        <w:t>ению</w:t>
      </w:r>
      <w:r w:rsidR="00105470" w:rsidRPr="00667ECD">
        <w:rPr>
          <w:rFonts w:ascii="Century" w:hAnsi="Century"/>
          <w:lang w:val="ru-RU"/>
        </w:rPr>
        <w:t xml:space="preserve"> на протяжении последн</w:t>
      </w:r>
      <w:r w:rsidR="00416F9C" w:rsidRPr="00667ECD">
        <w:rPr>
          <w:rFonts w:ascii="Century" w:hAnsi="Century"/>
          <w:lang w:val="ru-RU"/>
        </w:rPr>
        <w:t>их</w:t>
      </w:r>
      <w:r w:rsidR="00105470" w:rsidRPr="00667ECD">
        <w:rPr>
          <w:rFonts w:ascii="Century" w:hAnsi="Century"/>
          <w:lang w:val="ru-RU"/>
        </w:rPr>
        <w:t xml:space="preserve"> десятилети</w:t>
      </w:r>
      <w:r w:rsidR="00416F9C" w:rsidRPr="00667ECD">
        <w:rPr>
          <w:rFonts w:ascii="Century" w:hAnsi="Century"/>
          <w:lang w:val="ru-RU"/>
        </w:rPr>
        <w:t>й</w:t>
      </w:r>
      <w:r w:rsidR="00105470" w:rsidRPr="00667ECD">
        <w:rPr>
          <w:rFonts w:ascii="Century" w:hAnsi="Century"/>
          <w:lang w:val="ru-RU"/>
        </w:rPr>
        <w:t>.</w:t>
      </w:r>
    </w:p>
    <w:p w:rsidR="00105470" w:rsidRPr="00667ECD" w:rsidRDefault="00105470" w:rsidP="00A71B54">
      <w:pPr>
        <w:jc w:val="both"/>
        <w:rPr>
          <w:rFonts w:ascii="Century" w:hAnsi="Century"/>
          <w:lang w:val="ru-RU"/>
        </w:rPr>
      </w:pPr>
    </w:p>
    <w:p w:rsidR="00105470" w:rsidRPr="00667ECD" w:rsidRDefault="00105470" w:rsidP="00DF1028">
      <w:pPr>
        <w:jc w:val="both"/>
        <w:rPr>
          <w:lang w:val="ru-RU" w:eastAsia="en-GB"/>
        </w:rPr>
      </w:pPr>
      <w:r w:rsidRPr="00667ECD">
        <w:rPr>
          <w:lang w:val="ru-RU" w:eastAsia="en-GB"/>
        </w:rPr>
        <w:t>Изменения в национальных трудовых законодательствах привел</w:t>
      </w:r>
      <w:r w:rsidR="00C43C1B">
        <w:rPr>
          <w:lang w:val="ru-RU" w:eastAsia="en-GB"/>
        </w:rPr>
        <w:t>и</w:t>
      </w:r>
      <w:r w:rsidRPr="00667ECD">
        <w:rPr>
          <w:lang w:val="ru-RU" w:eastAsia="en-GB"/>
        </w:rPr>
        <w:t xml:space="preserve"> к размыванию прав и </w:t>
      </w:r>
      <w:r w:rsidR="002D5733" w:rsidRPr="00667ECD">
        <w:rPr>
          <w:lang w:val="ru-RU" w:eastAsia="en-GB"/>
        </w:rPr>
        <w:t>гарантий социального обеспечения</w:t>
      </w:r>
      <w:r w:rsidRPr="00667ECD">
        <w:rPr>
          <w:lang w:val="ru-RU" w:eastAsia="en-GB"/>
        </w:rPr>
        <w:t xml:space="preserve"> рабочих во многих странах. Например, в Перу в 2000</w:t>
      </w:r>
      <w:r w:rsidR="00C43C1B">
        <w:rPr>
          <w:lang w:val="ru-RU" w:eastAsia="en-GB"/>
        </w:rPr>
        <w:t xml:space="preserve"> </w:t>
      </w:r>
      <w:r w:rsidRPr="00667ECD">
        <w:rPr>
          <w:lang w:val="ru-RU" w:eastAsia="en-GB"/>
        </w:rPr>
        <w:t>г</w:t>
      </w:r>
      <w:r w:rsidR="00C43C1B">
        <w:rPr>
          <w:lang w:val="ru-RU" w:eastAsia="en-GB"/>
        </w:rPr>
        <w:t>оду</w:t>
      </w:r>
      <w:r w:rsidRPr="00667ECD">
        <w:rPr>
          <w:lang w:val="ru-RU" w:eastAsia="en-GB"/>
        </w:rPr>
        <w:t xml:space="preserve"> парламент принял закон №27360, </w:t>
      </w:r>
      <w:r w:rsidR="002D5733" w:rsidRPr="00667ECD">
        <w:rPr>
          <w:lang w:val="ru-RU" w:eastAsia="en-GB"/>
        </w:rPr>
        <w:t>утверждение</w:t>
      </w:r>
      <w:r w:rsidRPr="00667ECD">
        <w:rPr>
          <w:lang w:val="ru-RU" w:eastAsia="en-GB"/>
        </w:rPr>
        <w:t xml:space="preserve"> которого ослабил</w:t>
      </w:r>
      <w:r w:rsidR="002D5733" w:rsidRPr="00667ECD">
        <w:rPr>
          <w:lang w:val="ru-RU" w:eastAsia="en-GB"/>
        </w:rPr>
        <w:t>о</w:t>
      </w:r>
      <w:r w:rsidRPr="00667ECD">
        <w:rPr>
          <w:lang w:val="ru-RU" w:eastAsia="en-GB"/>
        </w:rPr>
        <w:t xml:space="preserve"> защиту  тружеников плантаций </w:t>
      </w:r>
      <w:r w:rsidR="008D69CE">
        <w:rPr>
          <w:lang w:val="ru-RU" w:eastAsia="en-GB"/>
        </w:rPr>
        <w:t>спаржи</w:t>
      </w:r>
      <w:r w:rsidRPr="00667ECD">
        <w:rPr>
          <w:lang w:val="ru-RU" w:eastAsia="en-GB"/>
        </w:rPr>
        <w:t xml:space="preserve"> и других работников сельского хозяйства. Эта мера, примененная только в </w:t>
      </w:r>
      <w:r w:rsidR="005E3556" w:rsidRPr="00667ECD">
        <w:rPr>
          <w:lang w:val="ru-RU" w:eastAsia="en-GB"/>
        </w:rPr>
        <w:t>агропромышленности</w:t>
      </w:r>
      <w:r w:rsidRPr="00667ECD">
        <w:rPr>
          <w:lang w:val="ru-RU" w:eastAsia="en-GB"/>
        </w:rPr>
        <w:t>, где преобладают же</w:t>
      </w:r>
      <w:r w:rsidR="00D247B4" w:rsidRPr="00667ECD">
        <w:rPr>
          <w:lang w:val="ru-RU" w:eastAsia="en-GB"/>
        </w:rPr>
        <w:t>нщины, заменила стандарт восьми</w:t>
      </w:r>
      <w:r w:rsidRPr="00667ECD">
        <w:rPr>
          <w:lang w:val="ru-RU" w:eastAsia="en-GB"/>
        </w:rPr>
        <w:t>часового рабочего дня такой формулировкой как «аккумулированный рабочий день». В этом случае работник получ</w:t>
      </w:r>
      <w:r w:rsidR="005E3556" w:rsidRPr="00667ECD">
        <w:rPr>
          <w:lang w:val="ru-RU" w:eastAsia="en-GB"/>
        </w:rPr>
        <w:t>ае</w:t>
      </w:r>
      <w:r w:rsidRPr="00667ECD">
        <w:rPr>
          <w:lang w:val="ru-RU" w:eastAsia="en-GB"/>
        </w:rPr>
        <w:t>т сверхурочные только в том случае, если средний рабочий день за весь срок действия контракта превысит 8 часов.</w:t>
      </w:r>
      <w:r w:rsidR="00721DA8" w:rsidRPr="00667ECD">
        <w:rPr>
          <w:lang w:val="ru-RU" w:eastAsia="en-GB"/>
        </w:rPr>
        <w:t xml:space="preserve"> По новому закону, работодатель может</w:t>
      </w:r>
      <w:r w:rsidR="005E3556" w:rsidRPr="00667ECD">
        <w:rPr>
          <w:lang w:val="ru-RU" w:eastAsia="en-GB"/>
        </w:rPr>
        <w:t xml:space="preserve"> обязать работника выходить на</w:t>
      </w:r>
      <w:r w:rsidR="00721DA8" w:rsidRPr="00667ECD">
        <w:rPr>
          <w:lang w:val="ru-RU" w:eastAsia="en-GB"/>
        </w:rPr>
        <w:t xml:space="preserve"> </w:t>
      </w:r>
      <w:r w:rsidR="005E3556" w:rsidRPr="00667ECD">
        <w:rPr>
          <w:lang w:val="ru-RU" w:eastAsia="en-GB"/>
        </w:rPr>
        <w:t>2</w:t>
      </w:r>
      <w:r w:rsidR="00721DA8" w:rsidRPr="00667ECD">
        <w:rPr>
          <w:lang w:val="ru-RU" w:eastAsia="en-GB"/>
        </w:rPr>
        <w:t>0-часовой рабочий день</w:t>
      </w:r>
      <w:r w:rsidR="00E16A39" w:rsidRPr="00667ECD">
        <w:rPr>
          <w:lang w:val="ru-RU" w:eastAsia="en-GB"/>
        </w:rPr>
        <w:t>,</w:t>
      </w:r>
      <w:r w:rsidR="005E3556" w:rsidRPr="00667ECD">
        <w:rPr>
          <w:lang w:val="ru-RU" w:eastAsia="en-GB"/>
        </w:rPr>
        <w:t xml:space="preserve"> и </w:t>
      </w:r>
      <w:r w:rsidR="00721DA8" w:rsidRPr="00667ECD">
        <w:rPr>
          <w:lang w:val="ru-RU" w:eastAsia="en-GB"/>
        </w:rPr>
        <w:t>не платить</w:t>
      </w:r>
      <w:r w:rsidR="005E3556" w:rsidRPr="00667ECD">
        <w:rPr>
          <w:lang w:val="ru-RU" w:eastAsia="en-GB"/>
        </w:rPr>
        <w:t xml:space="preserve"> при этом</w:t>
      </w:r>
      <w:r w:rsidR="00721DA8" w:rsidRPr="00667ECD">
        <w:rPr>
          <w:lang w:val="ru-RU" w:eastAsia="en-GB"/>
        </w:rPr>
        <w:t xml:space="preserve"> сверхурочные, если средний рабочий день за весь срок действия контракта составит 8 часов или меньше. Кроме того, для повышения </w:t>
      </w:r>
      <w:r w:rsidR="005E3556" w:rsidRPr="00667ECD">
        <w:rPr>
          <w:lang w:val="ru-RU" w:eastAsia="en-GB"/>
        </w:rPr>
        <w:t>конкурентоспособности</w:t>
      </w:r>
      <w:r w:rsidR="00721DA8" w:rsidRPr="00667ECD">
        <w:rPr>
          <w:lang w:val="ru-RU" w:eastAsia="en-GB"/>
        </w:rPr>
        <w:t xml:space="preserve">, </w:t>
      </w:r>
      <w:r w:rsidR="005E3556" w:rsidRPr="00667ECD">
        <w:rPr>
          <w:lang w:val="ru-RU" w:eastAsia="en-GB"/>
        </w:rPr>
        <w:t>вместо того, чтобы добавлять «надбавки» к установленному законом минимуму, их включают в базовую ставку</w:t>
      </w:r>
      <w:r w:rsidR="00DF1028" w:rsidRPr="00667ECD">
        <w:rPr>
          <w:lang w:val="ru-RU" w:eastAsia="en-GB"/>
        </w:rPr>
        <w:t xml:space="preserve"> минимальной оплаты труда в отрасли,</w:t>
      </w:r>
      <w:r w:rsidR="00721DA8" w:rsidRPr="00667ECD">
        <w:rPr>
          <w:lang w:val="ru-RU" w:eastAsia="en-GB"/>
        </w:rPr>
        <w:t xml:space="preserve"> </w:t>
      </w:r>
      <w:r w:rsidR="005E3556" w:rsidRPr="00667ECD">
        <w:rPr>
          <w:lang w:val="ru-RU" w:eastAsia="en-GB"/>
        </w:rPr>
        <w:t>тем самым, по сути, снижая зарплаты.</w:t>
      </w:r>
      <w:r w:rsidR="00DF1028" w:rsidRPr="00667ECD">
        <w:rPr>
          <w:rStyle w:val="a7"/>
          <w:rFonts w:ascii="Century" w:hAnsi="Century"/>
        </w:rPr>
        <w:t xml:space="preserve"> </w:t>
      </w:r>
      <w:r w:rsidR="00DF1028" w:rsidRPr="00667ECD">
        <w:rPr>
          <w:rStyle w:val="a7"/>
          <w:rFonts w:ascii="Century" w:hAnsi="Century"/>
        </w:rPr>
        <w:footnoteReference w:id="14"/>
      </w:r>
    </w:p>
    <w:p w:rsidR="00105470" w:rsidRPr="00667ECD" w:rsidRDefault="00105470" w:rsidP="00A71B54">
      <w:pPr>
        <w:rPr>
          <w:lang w:val="ru-RU" w:eastAsia="en-GB"/>
        </w:rPr>
      </w:pPr>
    </w:p>
    <w:p w:rsidR="00A71B54" w:rsidRPr="00667ECD" w:rsidRDefault="00721DA8" w:rsidP="00A71B54">
      <w:pPr>
        <w:rPr>
          <w:rFonts w:ascii="Century" w:hAnsi="Century"/>
          <w:lang w:val="ru-RU"/>
        </w:rPr>
      </w:pPr>
      <w:r w:rsidRPr="00667ECD">
        <w:rPr>
          <w:rFonts w:ascii="Century" w:hAnsi="Century"/>
          <w:lang w:val="ru-RU"/>
        </w:rPr>
        <w:t xml:space="preserve">Параллельно с законодательными переменами, работодатели все больше используют такие механизмы сокрытия или </w:t>
      </w:r>
      <w:r w:rsidR="00704EC5" w:rsidRPr="00667ECD">
        <w:rPr>
          <w:rFonts w:ascii="Century" w:hAnsi="Century"/>
          <w:lang w:val="ru-RU"/>
        </w:rPr>
        <w:t xml:space="preserve">маскировки существующих </w:t>
      </w:r>
      <w:r w:rsidRPr="00667ECD">
        <w:rPr>
          <w:rFonts w:ascii="Century" w:hAnsi="Century"/>
          <w:lang w:val="ru-RU"/>
        </w:rPr>
        <w:t xml:space="preserve">трудовых отношений как аутсорсинг, </w:t>
      </w:r>
      <w:r w:rsidR="00BD121C" w:rsidRPr="00667ECD">
        <w:rPr>
          <w:rFonts w:ascii="Century" w:hAnsi="Century"/>
          <w:lang w:val="ru-RU"/>
        </w:rPr>
        <w:t>субподряд, най</w:t>
      </w:r>
      <w:r w:rsidRPr="00667ECD">
        <w:rPr>
          <w:rFonts w:ascii="Century" w:hAnsi="Century"/>
          <w:lang w:val="ru-RU"/>
        </w:rPr>
        <w:t>м временных работников или заключение коммерческих соглашений с псевдо</w:t>
      </w:r>
      <w:r w:rsidR="00704EC5" w:rsidRPr="00667ECD">
        <w:rPr>
          <w:rFonts w:ascii="Century" w:hAnsi="Century"/>
          <w:lang w:val="ru-RU"/>
        </w:rPr>
        <w:t>-самозанятыми работниками.</w:t>
      </w:r>
      <w:r w:rsidRPr="00667ECD">
        <w:rPr>
          <w:rFonts w:ascii="Century" w:hAnsi="Century"/>
          <w:lang w:val="ru-RU"/>
        </w:rPr>
        <w:t xml:space="preserve"> Распространение этих атипичных контрактов стёрло границу между формальной и неформальной занятостью, </w:t>
      </w:r>
      <w:r w:rsidR="00704EC5" w:rsidRPr="00667ECD">
        <w:rPr>
          <w:rFonts w:ascii="Century" w:hAnsi="Century"/>
          <w:lang w:val="ru-RU"/>
        </w:rPr>
        <w:t xml:space="preserve">затрудняя </w:t>
      </w:r>
      <w:r w:rsidR="00A12465" w:rsidRPr="00667ECD">
        <w:rPr>
          <w:rFonts w:ascii="Century" w:hAnsi="Century"/>
          <w:lang w:val="ru-RU"/>
        </w:rPr>
        <w:t>идентификацию</w:t>
      </w:r>
      <w:r w:rsidR="00704EC5" w:rsidRPr="00667ECD">
        <w:rPr>
          <w:rFonts w:ascii="Century" w:hAnsi="Century"/>
          <w:lang w:val="ru-RU"/>
        </w:rPr>
        <w:t xml:space="preserve"> работодателя.</w:t>
      </w:r>
      <w:r w:rsidR="00FF21AB" w:rsidRPr="00667ECD">
        <w:rPr>
          <w:rFonts w:ascii="Century" w:hAnsi="Century"/>
          <w:lang w:val="ru-RU"/>
        </w:rPr>
        <w:t xml:space="preserve">  </w:t>
      </w:r>
    </w:p>
    <w:p w:rsidR="00A71B54" w:rsidRPr="00667ECD" w:rsidRDefault="00A71B54" w:rsidP="00A71B54">
      <w:pPr>
        <w:rPr>
          <w:rFonts w:ascii="Century" w:hAnsi="Century"/>
          <w:lang w:val="ru-RU"/>
        </w:rPr>
      </w:pPr>
    </w:p>
    <w:p w:rsidR="00A71B54" w:rsidRPr="00667ECD" w:rsidRDefault="00721DA8" w:rsidP="00A71B54">
      <w:pPr>
        <w:pBdr>
          <w:top w:val="single" w:sz="4" w:space="1" w:color="auto"/>
          <w:left w:val="single" w:sz="4" w:space="4" w:color="auto"/>
          <w:bottom w:val="single" w:sz="4" w:space="1" w:color="auto"/>
          <w:right w:val="single" w:sz="4" w:space="4" w:color="auto"/>
        </w:pBdr>
        <w:rPr>
          <w:rFonts w:ascii="Century" w:hAnsi="Century"/>
          <w:lang w:val="ru-RU"/>
        </w:rPr>
      </w:pPr>
      <w:r w:rsidRPr="00667ECD">
        <w:rPr>
          <w:lang w:val="ru-RU"/>
        </w:rPr>
        <w:t xml:space="preserve">Исследование, проведённое </w:t>
      </w:r>
      <w:r w:rsidR="00704EC5" w:rsidRPr="00667ECD">
        <w:rPr>
          <w:lang w:val="ru-RU"/>
        </w:rPr>
        <w:t>Перуанским центром социальных исследований</w:t>
      </w:r>
      <w:r w:rsidR="000C348A" w:rsidRPr="00667ECD">
        <w:rPr>
          <w:lang w:val="ru-RU"/>
        </w:rPr>
        <w:t xml:space="preserve"> (</w:t>
      </w:r>
      <w:r w:rsidR="000C348A" w:rsidRPr="00667ECD">
        <w:t>CEPES</w:t>
      </w:r>
      <w:r w:rsidR="000C348A" w:rsidRPr="00667ECD">
        <w:rPr>
          <w:lang w:val="ru-RU"/>
        </w:rPr>
        <w:t xml:space="preserve">) и </w:t>
      </w:r>
      <w:r w:rsidR="00905EF7">
        <w:rPr>
          <w:lang w:val="ru-RU"/>
        </w:rPr>
        <w:t>«</w:t>
      </w:r>
      <w:r w:rsidR="00704EC5" w:rsidRPr="00667ECD">
        <w:rPr>
          <w:lang w:val="ru-RU"/>
        </w:rPr>
        <w:t xml:space="preserve">НКО </w:t>
      </w:r>
      <w:r w:rsidR="000C348A" w:rsidRPr="00667ECD">
        <w:t>Water</w:t>
      </w:r>
      <w:r w:rsidR="000C348A" w:rsidRPr="00667ECD">
        <w:rPr>
          <w:lang w:val="ru-RU"/>
        </w:rPr>
        <w:t xml:space="preserve"> </w:t>
      </w:r>
      <w:r w:rsidR="000C348A" w:rsidRPr="00667ECD">
        <w:t>Witness</w:t>
      </w:r>
      <w:r w:rsidR="000C348A" w:rsidRPr="00667ECD">
        <w:rPr>
          <w:lang w:val="ru-RU"/>
        </w:rPr>
        <w:t xml:space="preserve"> </w:t>
      </w:r>
      <w:r w:rsidR="000C348A" w:rsidRPr="00667ECD">
        <w:t>International</w:t>
      </w:r>
      <w:r w:rsidR="00905EF7">
        <w:rPr>
          <w:lang w:val="ru-RU"/>
        </w:rPr>
        <w:t>»</w:t>
      </w:r>
      <w:r w:rsidR="000C348A" w:rsidRPr="00667ECD">
        <w:rPr>
          <w:lang w:val="ru-RU"/>
        </w:rPr>
        <w:t xml:space="preserve">, выявило, что у компании </w:t>
      </w:r>
      <w:r w:rsidR="00905EF7">
        <w:rPr>
          <w:lang w:val="ru-RU"/>
        </w:rPr>
        <w:t>«</w:t>
      </w:r>
      <w:r w:rsidR="000C348A" w:rsidRPr="00667ECD">
        <w:t>Camposol</w:t>
      </w:r>
      <w:r w:rsidR="00905EF7">
        <w:rPr>
          <w:lang w:val="ru-RU"/>
        </w:rPr>
        <w:t>»</w:t>
      </w:r>
      <w:r w:rsidR="000C348A" w:rsidRPr="00667ECD">
        <w:rPr>
          <w:lang w:val="ru-RU"/>
        </w:rPr>
        <w:t xml:space="preserve">, </w:t>
      </w:r>
      <w:r w:rsidR="00704EC5" w:rsidRPr="00667ECD">
        <w:rPr>
          <w:lang w:val="ru-RU"/>
        </w:rPr>
        <w:t>одного и</w:t>
      </w:r>
      <w:r w:rsidR="000C348A" w:rsidRPr="00667ECD">
        <w:rPr>
          <w:lang w:val="ru-RU"/>
        </w:rPr>
        <w:t xml:space="preserve">з крупнейших перуанских экспортеров сельскохозяйственной продукции, производящий </w:t>
      </w:r>
      <w:r w:rsidR="00905EF7">
        <w:rPr>
          <w:lang w:val="ru-RU"/>
        </w:rPr>
        <w:t>спаржу</w:t>
      </w:r>
      <w:r w:rsidR="000C348A" w:rsidRPr="00667ECD">
        <w:rPr>
          <w:lang w:val="ru-RU"/>
        </w:rPr>
        <w:t xml:space="preserve">, красный перец, авокадо и </w:t>
      </w:r>
      <w:r w:rsidR="00905EF7">
        <w:rPr>
          <w:lang w:val="ru-RU"/>
        </w:rPr>
        <w:t>другие</w:t>
      </w:r>
      <w:r w:rsidR="000C348A" w:rsidRPr="00667ECD">
        <w:rPr>
          <w:lang w:val="ru-RU"/>
        </w:rPr>
        <w:t xml:space="preserve"> продукты, на каждой плантации</w:t>
      </w:r>
      <w:r w:rsidR="00905EF7">
        <w:rPr>
          <w:lang w:val="ru-RU"/>
        </w:rPr>
        <w:t xml:space="preserve"> которой</w:t>
      </w:r>
      <w:r w:rsidR="000C348A" w:rsidRPr="00667ECD">
        <w:rPr>
          <w:lang w:val="ru-RU"/>
        </w:rPr>
        <w:t xml:space="preserve"> работает 12</w:t>
      </w:r>
      <w:r w:rsidR="00905EF7">
        <w:rPr>
          <w:lang w:val="ru-RU"/>
        </w:rPr>
        <w:t xml:space="preserve"> </w:t>
      </w:r>
      <w:r w:rsidR="000C348A" w:rsidRPr="00667ECD">
        <w:rPr>
          <w:lang w:val="ru-RU"/>
        </w:rPr>
        <w:t xml:space="preserve">000 работников, преимущественно женщин, и </w:t>
      </w:r>
      <w:r w:rsidR="00704EC5" w:rsidRPr="00667ECD">
        <w:rPr>
          <w:lang w:val="ru-RU"/>
        </w:rPr>
        <w:t xml:space="preserve">из них </w:t>
      </w:r>
      <w:r w:rsidR="000C348A" w:rsidRPr="00667ECD">
        <w:rPr>
          <w:lang w:val="ru-RU"/>
        </w:rPr>
        <w:t>только 500 человек работают постоянно, по долгосрочному кон</w:t>
      </w:r>
      <w:r w:rsidR="00704EC5" w:rsidRPr="00667ECD">
        <w:rPr>
          <w:lang w:val="ru-RU"/>
        </w:rPr>
        <w:t>тракту. Вновь и вновь возобновляемые</w:t>
      </w:r>
      <w:r w:rsidR="000C348A" w:rsidRPr="00667ECD">
        <w:rPr>
          <w:lang w:val="ru-RU"/>
        </w:rPr>
        <w:t xml:space="preserve"> краткосрочные контракты позволяют работодателям в любой момент выгнать работника и разорвать контракт без предварительного уведомления. Работники сознают, что работодатель имеет над ними полную власть. Как только </w:t>
      </w:r>
      <w:r w:rsidR="00905EF7">
        <w:rPr>
          <w:lang w:val="ru-RU"/>
        </w:rPr>
        <w:t>они</w:t>
      </w:r>
      <w:r w:rsidR="000C348A" w:rsidRPr="00667ECD">
        <w:rPr>
          <w:lang w:val="ru-RU"/>
        </w:rPr>
        <w:t xml:space="preserve"> осмеливаются присоединиться к профсоюзу или высказаться о плохих условиях, в которых им приходится трудиться, их контракты</w:t>
      </w:r>
      <w:r w:rsidR="00704EC5" w:rsidRPr="00667ECD">
        <w:rPr>
          <w:lang w:val="ru-RU"/>
        </w:rPr>
        <w:t xml:space="preserve"> приостанавливают  или </w:t>
      </w:r>
      <w:r w:rsidR="000C348A" w:rsidRPr="00667ECD">
        <w:rPr>
          <w:lang w:val="ru-RU"/>
        </w:rPr>
        <w:t>не возобновляют</w:t>
      </w:r>
      <w:r w:rsidR="00A71B54" w:rsidRPr="00667ECD">
        <w:rPr>
          <w:lang w:val="ru-RU"/>
        </w:rPr>
        <w:t>.</w:t>
      </w:r>
      <w:r w:rsidR="00A71B54" w:rsidRPr="00667ECD">
        <w:rPr>
          <w:rStyle w:val="a7"/>
        </w:rPr>
        <w:footnoteReference w:id="15"/>
      </w:r>
    </w:p>
    <w:p w:rsidR="00A71B54" w:rsidRPr="00667ECD" w:rsidRDefault="00A71B54" w:rsidP="00A71B54">
      <w:pPr>
        <w:rPr>
          <w:color w:val="8064A2"/>
          <w:lang w:val="ru-RU"/>
        </w:rPr>
      </w:pPr>
    </w:p>
    <w:p w:rsidR="003B78E1" w:rsidRPr="00667ECD" w:rsidRDefault="000C348A" w:rsidP="001E246E">
      <w:pPr>
        <w:jc w:val="both"/>
        <w:rPr>
          <w:rFonts w:ascii="Century" w:hAnsi="Century"/>
          <w:lang w:val="ru-RU"/>
        </w:rPr>
      </w:pPr>
      <w:r w:rsidRPr="00667ECD">
        <w:rPr>
          <w:rFonts w:ascii="Century" w:hAnsi="Century"/>
          <w:lang w:val="ru-RU"/>
        </w:rPr>
        <w:t>Во многи</w:t>
      </w:r>
      <w:r w:rsidR="00FE79FE" w:rsidRPr="00667ECD">
        <w:rPr>
          <w:rFonts w:ascii="Century" w:hAnsi="Century"/>
          <w:lang w:val="ru-RU"/>
        </w:rPr>
        <w:t>х случаях работодатели прибегают к</w:t>
      </w:r>
      <w:r w:rsidRPr="00667ECD">
        <w:rPr>
          <w:rFonts w:ascii="Century" w:hAnsi="Century"/>
          <w:lang w:val="ru-RU"/>
        </w:rPr>
        <w:t xml:space="preserve"> </w:t>
      </w:r>
      <w:r w:rsidR="00FE79FE" w:rsidRPr="00667ECD">
        <w:rPr>
          <w:rFonts w:ascii="Century" w:hAnsi="Century"/>
          <w:lang w:val="ru-RU"/>
        </w:rPr>
        <w:t>прекаризованным</w:t>
      </w:r>
      <w:r w:rsidRPr="00667ECD">
        <w:rPr>
          <w:rFonts w:ascii="Century" w:hAnsi="Century"/>
          <w:lang w:val="ru-RU"/>
        </w:rPr>
        <w:t xml:space="preserve"> </w:t>
      </w:r>
      <w:r w:rsidR="00FE79FE" w:rsidRPr="00667ECD">
        <w:rPr>
          <w:rFonts w:ascii="Century" w:hAnsi="Century"/>
          <w:lang w:val="ru-RU"/>
        </w:rPr>
        <w:t>видам</w:t>
      </w:r>
      <w:r w:rsidRPr="00667ECD">
        <w:rPr>
          <w:rFonts w:ascii="Century" w:hAnsi="Century"/>
          <w:lang w:val="ru-RU"/>
        </w:rPr>
        <w:t xml:space="preserve"> занятости для того, чтобы избежать обязательств по предоставлению социальной защиты, пенсий, декретных отпусков и отпусков по уходу, </w:t>
      </w:r>
      <w:r w:rsidR="00905EF7">
        <w:rPr>
          <w:rFonts w:ascii="Century" w:hAnsi="Century"/>
          <w:lang w:val="ru-RU"/>
        </w:rPr>
        <w:t xml:space="preserve">чтобы </w:t>
      </w:r>
      <w:r w:rsidRPr="00667ECD">
        <w:rPr>
          <w:rFonts w:ascii="Century" w:hAnsi="Century"/>
          <w:lang w:val="ru-RU"/>
        </w:rPr>
        <w:t>не платить сверхурочные, избежать оплачиваемых</w:t>
      </w:r>
      <w:r w:rsidR="00FE79FE" w:rsidRPr="00667ECD">
        <w:rPr>
          <w:rFonts w:ascii="Century" w:hAnsi="Century"/>
          <w:lang w:val="ru-RU"/>
        </w:rPr>
        <w:t xml:space="preserve"> отпусков и выходных</w:t>
      </w:r>
      <w:r w:rsidR="003B78E1" w:rsidRPr="00667ECD">
        <w:rPr>
          <w:rFonts w:ascii="Century" w:hAnsi="Century"/>
          <w:lang w:val="ru-RU"/>
        </w:rPr>
        <w:t xml:space="preserve">, и не тратиться на </w:t>
      </w:r>
      <w:r w:rsidR="00FE79FE" w:rsidRPr="00667ECD">
        <w:rPr>
          <w:rFonts w:ascii="Century" w:hAnsi="Century"/>
          <w:lang w:val="ru-RU"/>
        </w:rPr>
        <w:t>обеспечение гигиены труда и техники безопасности</w:t>
      </w:r>
      <w:r w:rsidR="003B78E1" w:rsidRPr="00667ECD">
        <w:rPr>
          <w:rFonts w:ascii="Century" w:hAnsi="Century"/>
          <w:lang w:val="ru-RU"/>
        </w:rPr>
        <w:t xml:space="preserve">. </w:t>
      </w:r>
      <w:r w:rsidR="00FE79FE" w:rsidRPr="00667ECD">
        <w:rPr>
          <w:rFonts w:ascii="Century" w:hAnsi="Century"/>
          <w:lang w:val="ru-RU"/>
        </w:rPr>
        <w:t>Все эти факторы о</w:t>
      </w:r>
      <w:r w:rsidR="003B78E1" w:rsidRPr="00667ECD">
        <w:rPr>
          <w:rFonts w:ascii="Century" w:hAnsi="Century"/>
          <w:lang w:val="ru-RU"/>
        </w:rPr>
        <w:t xml:space="preserve">собенно </w:t>
      </w:r>
      <w:r w:rsidR="00FE79FE" w:rsidRPr="00667ECD">
        <w:rPr>
          <w:rFonts w:ascii="Century" w:hAnsi="Century"/>
          <w:lang w:val="ru-RU"/>
        </w:rPr>
        <w:t>важны</w:t>
      </w:r>
      <w:r w:rsidR="003B78E1" w:rsidRPr="00667ECD">
        <w:rPr>
          <w:rFonts w:ascii="Century" w:hAnsi="Century"/>
          <w:lang w:val="ru-RU"/>
        </w:rPr>
        <w:t xml:space="preserve"> для женщин - беременных, овдовевших или вынужденных выживать на минимальную пенсию. </w:t>
      </w:r>
      <w:r w:rsidR="00FE79FE" w:rsidRPr="00667ECD">
        <w:rPr>
          <w:rFonts w:ascii="Century" w:hAnsi="Century"/>
          <w:lang w:val="ru-RU"/>
        </w:rPr>
        <w:t>Отстранение</w:t>
      </w:r>
      <w:r w:rsidR="003B78E1" w:rsidRPr="00667ECD">
        <w:rPr>
          <w:rFonts w:ascii="Century" w:hAnsi="Century"/>
          <w:lang w:val="ru-RU"/>
        </w:rPr>
        <w:t xml:space="preserve"> работников с частичной занятостью </w:t>
      </w:r>
      <w:r w:rsidR="00FE79FE" w:rsidRPr="00667ECD">
        <w:rPr>
          <w:rFonts w:ascii="Century" w:hAnsi="Century"/>
          <w:lang w:val="ru-RU"/>
        </w:rPr>
        <w:t>от получения</w:t>
      </w:r>
      <w:r w:rsidR="003B78E1" w:rsidRPr="00667ECD">
        <w:rPr>
          <w:rFonts w:ascii="Century" w:hAnsi="Century"/>
          <w:lang w:val="ru-RU"/>
        </w:rPr>
        <w:t xml:space="preserve"> социальной защиты становится всё более </w:t>
      </w:r>
      <w:r w:rsidR="00FE79FE" w:rsidRPr="00667ECD">
        <w:rPr>
          <w:rFonts w:ascii="Century" w:hAnsi="Century"/>
          <w:lang w:val="ru-RU"/>
        </w:rPr>
        <w:t xml:space="preserve">широко </w:t>
      </w:r>
      <w:r w:rsidR="003B78E1" w:rsidRPr="00667ECD">
        <w:rPr>
          <w:rFonts w:ascii="Century" w:hAnsi="Century"/>
          <w:lang w:val="ru-RU"/>
        </w:rPr>
        <w:t xml:space="preserve">распространяющейся тенденцией. </w:t>
      </w:r>
    </w:p>
    <w:p w:rsidR="00A71B54" w:rsidRPr="00667ECD" w:rsidRDefault="00A71B54" w:rsidP="00A71B54">
      <w:pPr>
        <w:rPr>
          <w:color w:val="8064A2"/>
        </w:rPr>
      </w:pPr>
    </w:p>
    <w:p w:rsidR="00A71B54" w:rsidRPr="00905EF7" w:rsidRDefault="00F644DC" w:rsidP="00A71B54">
      <w:pPr>
        <w:pBdr>
          <w:top w:val="single" w:sz="4" w:space="1" w:color="auto"/>
          <w:left w:val="single" w:sz="4" w:space="4" w:color="auto"/>
          <w:bottom w:val="single" w:sz="4" w:space="1" w:color="auto"/>
          <w:right w:val="single" w:sz="4" w:space="4" w:color="auto"/>
        </w:pBdr>
        <w:rPr>
          <w:rFonts w:cs="Calibri"/>
          <w:lang w:val="ru-RU"/>
        </w:rPr>
      </w:pPr>
      <w:r w:rsidRPr="00667ECD">
        <w:rPr>
          <w:rFonts w:cs="Calibri"/>
          <w:lang w:val="ru-RU"/>
        </w:rPr>
        <w:t>Полевое исследование, выполненное в 2010</w:t>
      </w:r>
      <w:r w:rsidR="00905EF7">
        <w:rPr>
          <w:rFonts w:cs="Calibri"/>
          <w:lang w:val="ru-RU"/>
        </w:rPr>
        <w:t xml:space="preserve"> </w:t>
      </w:r>
      <w:r w:rsidRPr="00667ECD">
        <w:rPr>
          <w:rFonts w:cs="Calibri"/>
          <w:lang w:val="ru-RU"/>
        </w:rPr>
        <w:t>г</w:t>
      </w:r>
      <w:r w:rsidR="00905EF7">
        <w:rPr>
          <w:rFonts w:cs="Calibri"/>
          <w:lang w:val="ru-RU"/>
        </w:rPr>
        <w:t>оду</w:t>
      </w:r>
      <w:r w:rsidR="00D416B7" w:rsidRPr="00667ECD">
        <w:rPr>
          <w:rFonts w:cs="Calibri"/>
          <w:lang w:val="ru-RU"/>
        </w:rPr>
        <w:t xml:space="preserve"> в индийском округе Гургаон сетью организаций </w:t>
      </w:r>
      <w:r w:rsidR="00905EF7">
        <w:rPr>
          <w:rFonts w:cs="Calibri"/>
          <w:lang w:val="ru-RU"/>
        </w:rPr>
        <w:t>«</w:t>
      </w:r>
      <w:r w:rsidR="00D416B7" w:rsidRPr="00667ECD">
        <w:rPr>
          <w:rFonts w:cs="Calibri"/>
          <w:lang w:val="en-US"/>
        </w:rPr>
        <w:t>Labour</w:t>
      </w:r>
      <w:r w:rsidR="00D416B7" w:rsidRPr="00667ECD">
        <w:rPr>
          <w:rFonts w:cs="Calibri"/>
          <w:lang w:val="ru-RU"/>
        </w:rPr>
        <w:t xml:space="preserve"> </w:t>
      </w:r>
      <w:r w:rsidR="00D416B7" w:rsidRPr="00667ECD">
        <w:rPr>
          <w:rFonts w:cs="Calibri"/>
          <w:lang w:val="en-US"/>
        </w:rPr>
        <w:t>Behind</w:t>
      </w:r>
      <w:r w:rsidR="00D416B7" w:rsidRPr="00667ECD">
        <w:rPr>
          <w:rFonts w:cs="Calibri"/>
          <w:lang w:val="ru-RU"/>
        </w:rPr>
        <w:t xml:space="preserve"> </w:t>
      </w:r>
      <w:r w:rsidR="00D416B7" w:rsidRPr="00667ECD">
        <w:rPr>
          <w:rFonts w:cs="Calibri"/>
          <w:lang w:val="en-US"/>
        </w:rPr>
        <w:t>the</w:t>
      </w:r>
      <w:r w:rsidR="00D416B7" w:rsidRPr="00667ECD">
        <w:rPr>
          <w:rFonts w:cs="Calibri"/>
          <w:lang w:val="ru-RU"/>
        </w:rPr>
        <w:t xml:space="preserve"> </w:t>
      </w:r>
      <w:r w:rsidR="00D416B7" w:rsidRPr="00667ECD">
        <w:rPr>
          <w:rFonts w:cs="Calibri"/>
          <w:lang w:val="en-US"/>
        </w:rPr>
        <w:t>Label</w:t>
      </w:r>
      <w:r w:rsidR="00905EF7">
        <w:rPr>
          <w:rFonts w:cs="Calibri"/>
          <w:lang w:val="ru-RU"/>
        </w:rPr>
        <w:t>»</w:t>
      </w:r>
      <w:r w:rsidR="00D416B7" w:rsidRPr="00667ECD">
        <w:rPr>
          <w:rFonts w:cs="Calibri"/>
          <w:lang w:val="ru-RU"/>
        </w:rPr>
        <w:t xml:space="preserve"> и </w:t>
      </w:r>
      <w:r w:rsidRPr="00667ECD">
        <w:rPr>
          <w:rFonts w:cs="Calibri"/>
          <w:lang w:val="ru-RU"/>
        </w:rPr>
        <w:t xml:space="preserve"> </w:t>
      </w:r>
      <w:r w:rsidR="00D416B7" w:rsidRPr="00667ECD">
        <w:rPr>
          <w:rFonts w:cs="Calibri"/>
          <w:lang w:val="ru-RU"/>
        </w:rPr>
        <w:t xml:space="preserve">движением </w:t>
      </w:r>
      <w:r w:rsidR="00905EF7">
        <w:rPr>
          <w:rFonts w:cs="Calibri"/>
          <w:lang w:val="ru-RU"/>
        </w:rPr>
        <w:t>«</w:t>
      </w:r>
      <w:r w:rsidR="00D416B7" w:rsidRPr="00667ECD">
        <w:rPr>
          <w:rFonts w:eastAsia="Times New Roman"/>
          <w:lang w:eastAsia="en-GB"/>
        </w:rPr>
        <w:t>War</w:t>
      </w:r>
      <w:r w:rsidR="00D416B7" w:rsidRPr="00667ECD">
        <w:rPr>
          <w:rFonts w:eastAsia="Times New Roman"/>
          <w:lang w:val="ru-RU" w:eastAsia="en-GB"/>
        </w:rPr>
        <w:t xml:space="preserve"> </w:t>
      </w:r>
      <w:r w:rsidR="00D416B7" w:rsidRPr="00667ECD">
        <w:rPr>
          <w:rFonts w:eastAsia="Times New Roman"/>
          <w:lang w:eastAsia="en-GB"/>
        </w:rPr>
        <w:t>on</w:t>
      </w:r>
      <w:r w:rsidR="00D416B7" w:rsidRPr="00667ECD">
        <w:rPr>
          <w:rFonts w:eastAsia="Times New Roman"/>
          <w:lang w:val="ru-RU" w:eastAsia="en-GB"/>
        </w:rPr>
        <w:t xml:space="preserve"> </w:t>
      </w:r>
      <w:r w:rsidR="00D416B7" w:rsidRPr="00667ECD">
        <w:rPr>
          <w:rFonts w:eastAsia="Times New Roman"/>
          <w:lang w:eastAsia="en-GB"/>
        </w:rPr>
        <w:t>Want</w:t>
      </w:r>
      <w:r w:rsidR="00905EF7">
        <w:rPr>
          <w:rFonts w:eastAsia="Times New Roman"/>
          <w:lang w:val="ru-RU" w:eastAsia="en-GB"/>
        </w:rPr>
        <w:t>»</w:t>
      </w:r>
      <w:r w:rsidRPr="00667ECD">
        <w:rPr>
          <w:rFonts w:cs="Calibri"/>
          <w:lang w:val="ru-RU"/>
        </w:rPr>
        <w:t xml:space="preserve">, показало, что в </w:t>
      </w:r>
      <w:r w:rsidR="00D416B7" w:rsidRPr="00667ECD">
        <w:rPr>
          <w:rFonts w:cs="Calibri"/>
          <w:lang w:val="ru-RU"/>
        </w:rPr>
        <w:t>швейной</w:t>
      </w:r>
      <w:r w:rsidRPr="00667ECD">
        <w:rPr>
          <w:rFonts w:cs="Calibri"/>
          <w:lang w:val="ru-RU"/>
        </w:rPr>
        <w:t xml:space="preserve"> промышленности, среди работников которой преобладают женщины, и всё возрастающий контроль над которой приобретают кадровые </w:t>
      </w:r>
      <w:r w:rsidR="00D416B7" w:rsidRPr="00667ECD">
        <w:rPr>
          <w:rFonts w:cs="Calibri"/>
          <w:lang w:val="ru-RU"/>
        </w:rPr>
        <w:t xml:space="preserve">подрядчики и </w:t>
      </w:r>
      <w:r w:rsidRPr="00667ECD">
        <w:rPr>
          <w:rFonts w:cs="Calibri"/>
          <w:lang w:val="ru-RU"/>
        </w:rPr>
        <w:t xml:space="preserve">агентства, </w:t>
      </w:r>
      <w:r w:rsidR="00FE79FE" w:rsidRPr="00667ECD">
        <w:rPr>
          <w:rFonts w:cs="Calibri"/>
          <w:lang w:val="ru-RU"/>
        </w:rPr>
        <w:t xml:space="preserve">требования </w:t>
      </w:r>
      <w:r w:rsidRPr="00667ECD">
        <w:rPr>
          <w:rFonts w:cs="Calibri"/>
          <w:lang w:val="ru-RU"/>
        </w:rPr>
        <w:t>закон</w:t>
      </w:r>
      <w:r w:rsidR="00FE79FE" w:rsidRPr="00667ECD">
        <w:rPr>
          <w:rFonts w:cs="Calibri"/>
          <w:lang w:val="ru-RU"/>
        </w:rPr>
        <w:t>а</w:t>
      </w:r>
      <w:r w:rsidRPr="00667ECD">
        <w:rPr>
          <w:rFonts w:cs="Calibri"/>
          <w:lang w:val="ru-RU"/>
        </w:rPr>
        <w:t xml:space="preserve"> </w:t>
      </w:r>
      <w:r w:rsidR="00FE79FE" w:rsidRPr="00667ECD">
        <w:rPr>
          <w:rFonts w:cs="Calibri"/>
          <w:lang w:val="ru-RU"/>
        </w:rPr>
        <w:t>попросту игнорируются</w:t>
      </w:r>
      <w:r w:rsidRPr="00667ECD">
        <w:rPr>
          <w:rFonts w:cs="Calibri"/>
          <w:lang w:val="ru-RU"/>
        </w:rPr>
        <w:t>. Исследование показало, что подавляющее большинство работников отрасли было принято на работу через 3-4 разных</w:t>
      </w:r>
      <w:r w:rsidR="00FE79FE" w:rsidRPr="00667ECD">
        <w:rPr>
          <w:rFonts w:cs="Calibri"/>
          <w:lang w:val="ru-RU"/>
        </w:rPr>
        <w:t xml:space="preserve"> кадровых подрядчика</w:t>
      </w:r>
      <w:r w:rsidRPr="00667ECD">
        <w:rPr>
          <w:rFonts w:cs="Calibri"/>
          <w:lang w:val="ru-RU"/>
        </w:rPr>
        <w:t>. Респонденты были убеждены, что работодатели перешли на контрактную основу</w:t>
      </w:r>
      <w:r w:rsidR="000961E4">
        <w:rPr>
          <w:rFonts w:cs="Calibri"/>
          <w:lang w:val="ru-RU"/>
        </w:rPr>
        <w:t xml:space="preserve"> для ухода от </w:t>
      </w:r>
      <w:r w:rsidRPr="00667ECD">
        <w:rPr>
          <w:rFonts w:cs="Calibri"/>
          <w:lang w:val="ru-RU"/>
        </w:rPr>
        <w:t>тяготивших их обязательств, поскольку работники по контракту не имеют таких прав</w:t>
      </w:r>
      <w:r w:rsidR="000961E4">
        <w:rPr>
          <w:rFonts w:cs="Calibri"/>
          <w:lang w:val="ru-RU"/>
        </w:rPr>
        <w:t>,</w:t>
      </w:r>
      <w:r w:rsidRPr="00667ECD">
        <w:rPr>
          <w:rFonts w:cs="Calibri"/>
          <w:lang w:val="ru-RU"/>
        </w:rPr>
        <w:t xml:space="preserve"> как ежегодный оплачиваемый отпуск, премии в конце года и т.д. Все работники лишены права вступать в профсоюз. Все вопросы, связанные с плохими условиями труда</w:t>
      </w:r>
      <w:r w:rsidR="000961E4">
        <w:rPr>
          <w:rFonts w:cs="Calibri"/>
          <w:lang w:val="ru-RU"/>
        </w:rPr>
        <w:t>,</w:t>
      </w:r>
      <w:r w:rsidR="00FE79FE" w:rsidRPr="00667ECD">
        <w:rPr>
          <w:rFonts w:cs="Calibri"/>
          <w:lang w:val="ru-RU"/>
        </w:rPr>
        <w:t xml:space="preserve"> и все приоритетные цели и задачи</w:t>
      </w:r>
      <w:r w:rsidRPr="00667ECD">
        <w:rPr>
          <w:rFonts w:cs="Calibri"/>
          <w:lang w:val="ru-RU"/>
        </w:rPr>
        <w:t xml:space="preserve"> находятся в ведении владельца фабрики, который более не является «официальным» работодателем. Теперь их фактическим работодателем является </w:t>
      </w:r>
      <w:r w:rsidR="00FE79FE" w:rsidRPr="00667ECD">
        <w:rPr>
          <w:rFonts w:cs="Calibri"/>
          <w:lang w:val="ru-RU"/>
        </w:rPr>
        <w:t>кадровый подрядчик</w:t>
      </w:r>
      <w:r w:rsidRPr="00667ECD">
        <w:rPr>
          <w:rFonts w:cs="Calibri"/>
          <w:lang w:val="ru-RU"/>
        </w:rPr>
        <w:t>, который не контролирует, или почти не контролирует условия труда</w:t>
      </w:r>
      <w:r w:rsidR="000961E4">
        <w:rPr>
          <w:rFonts w:cs="Calibri"/>
          <w:lang w:val="ru-RU"/>
        </w:rPr>
        <w:t>,</w:t>
      </w:r>
      <w:r w:rsidRPr="00667ECD">
        <w:rPr>
          <w:rFonts w:cs="Calibri"/>
          <w:lang w:val="ru-RU"/>
        </w:rPr>
        <w:t xml:space="preserve"> и которого работники в</w:t>
      </w:r>
      <w:r w:rsidR="00FE79FE" w:rsidRPr="00667ECD">
        <w:rPr>
          <w:rFonts w:cs="Calibri"/>
          <w:lang w:val="ru-RU"/>
        </w:rPr>
        <w:t>идят крайне редко. Действительно</w:t>
      </w:r>
      <w:r w:rsidRPr="00667ECD">
        <w:rPr>
          <w:rFonts w:cs="Calibri"/>
          <w:lang w:val="ru-RU"/>
        </w:rPr>
        <w:t>, большинство работников фабрики сообщили, что вид</w:t>
      </w:r>
      <w:r w:rsidR="000961E4">
        <w:rPr>
          <w:rFonts w:cs="Calibri"/>
          <w:lang w:val="ru-RU"/>
        </w:rPr>
        <w:t>ят</w:t>
      </w:r>
      <w:r w:rsidRPr="00667ECD">
        <w:rPr>
          <w:rFonts w:cs="Calibri"/>
          <w:lang w:val="ru-RU"/>
        </w:rPr>
        <w:t xml:space="preserve"> представителя</w:t>
      </w:r>
      <w:r w:rsidR="00FE79FE" w:rsidRPr="00667ECD">
        <w:rPr>
          <w:rFonts w:cs="Calibri"/>
          <w:lang w:val="ru-RU"/>
        </w:rPr>
        <w:t xml:space="preserve"> кадрового агента</w:t>
      </w:r>
      <w:r w:rsidRPr="00667ECD">
        <w:rPr>
          <w:rFonts w:cs="Calibri"/>
          <w:lang w:val="ru-RU"/>
        </w:rPr>
        <w:t xml:space="preserve"> только в день выплаты заработной платы, а также, что</w:t>
      </w:r>
      <w:r w:rsidR="00D416B7" w:rsidRPr="00667ECD">
        <w:rPr>
          <w:rFonts w:cs="Calibri"/>
          <w:lang w:val="ru-RU"/>
        </w:rPr>
        <w:t xml:space="preserve"> подрядчик</w:t>
      </w:r>
      <w:r w:rsidRPr="00667ECD">
        <w:rPr>
          <w:rFonts w:cs="Calibri"/>
          <w:lang w:val="ru-RU"/>
        </w:rPr>
        <w:t xml:space="preserve"> практически никогда не отвечает напрямую за трудоустройство.</w:t>
      </w:r>
      <w:r w:rsidR="00D416B7" w:rsidRPr="00667ECD">
        <w:rPr>
          <w:rStyle w:val="a7"/>
        </w:rPr>
        <w:footnoteReference w:id="16"/>
      </w:r>
    </w:p>
    <w:p w:rsidR="00FE79FE" w:rsidRPr="00667ECD" w:rsidRDefault="00FE79FE" w:rsidP="009F7767">
      <w:pPr>
        <w:autoSpaceDE w:val="0"/>
        <w:autoSpaceDN w:val="0"/>
        <w:adjustRightInd w:val="0"/>
        <w:jc w:val="both"/>
        <w:rPr>
          <w:i/>
          <w:lang w:val="ru-RU"/>
        </w:rPr>
      </w:pPr>
    </w:p>
    <w:p w:rsidR="009F7767" w:rsidRPr="00667ECD" w:rsidRDefault="004D6F61" w:rsidP="009F7767">
      <w:pPr>
        <w:autoSpaceDE w:val="0"/>
        <w:autoSpaceDN w:val="0"/>
        <w:adjustRightInd w:val="0"/>
        <w:jc w:val="both"/>
        <w:rPr>
          <w:i/>
          <w:lang w:val="ru-RU"/>
        </w:rPr>
      </w:pPr>
      <w:r w:rsidRPr="00667ECD">
        <w:rPr>
          <w:i/>
          <w:lang w:val="ru-RU"/>
        </w:rPr>
        <w:t xml:space="preserve">С чем связано распространение </w:t>
      </w:r>
      <w:r w:rsidR="00D416B7" w:rsidRPr="00667ECD">
        <w:rPr>
          <w:i/>
          <w:lang w:val="ru-RU"/>
        </w:rPr>
        <w:t>прекаризованных</w:t>
      </w:r>
      <w:r w:rsidRPr="00667ECD">
        <w:rPr>
          <w:i/>
          <w:lang w:val="ru-RU"/>
        </w:rPr>
        <w:t xml:space="preserve"> видов занятости?</w:t>
      </w:r>
    </w:p>
    <w:p w:rsidR="00A645CC" w:rsidRPr="00667ECD" w:rsidRDefault="00A645CC" w:rsidP="001A2D18">
      <w:pPr>
        <w:jc w:val="both"/>
        <w:rPr>
          <w:rFonts w:ascii="Century" w:hAnsi="Century"/>
          <w:lang w:val="ru-RU"/>
        </w:rPr>
      </w:pPr>
    </w:p>
    <w:p w:rsidR="00972533" w:rsidRPr="00667ECD" w:rsidRDefault="00BB66A0" w:rsidP="001A2D18">
      <w:pPr>
        <w:jc w:val="both"/>
        <w:rPr>
          <w:rFonts w:ascii="Century" w:hAnsi="Century"/>
          <w:lang w:val="ru-RU"/>
        </w:rPr>
      </w:pPr>
      <w:r w:rsidRPr="00667ECD">
        <w:rPr>
          <w:rFonts w:ascii="Century" w:hAnsi="Century"/>
          <w:lang w:val="ru-RU"/>
        </w:rPr>
        <w:t>Благодаря</w:t>
      </w:r>
      <w:r w:rsidR="007E773D" w:rsidRPr="00667ECD">
        <w:rPr>
          <w:rFonts w:ascii="Century" w:hAnsi="Century"/>
          <w:lang w:val="ru-RU"/>
        </w:rPr>
        <w:t xml:space="preserve"> поразительному росту</w:t>
      </w:r>
      <w:r w:rsidRPr="00667ECD">
        <w:rPr>
          <w:rFonts w:ascii="Century" w:hAnsi="Century"/>
          <w:lang w:val="ru-RU"/>
        </w:rPr>
        <w:t xml:space="preserve"> и очевидности </w:t>
      </w:r>
      <w:r w:rsidR="00D416B7" w:rsidRPr="00667ECD">
        <w:rPr>
          <w:rFonts w:ascii="Century" w:hAnsi="Century"/>
          <w:lang w:val="ru-RU"/>
        </w:rPr>
        <w:t>прекаризованных</w:t>
      </w:r>
      <w:r w:rsidRPr="00667ECD">
        <w:rPr>
          <w:rFonts w:ascii="Century" w:hAnsi="Century"/>
          <w:lang w:val="ru-RU"/>
        </w:rPr>
        <w:t xml:space="preserve"> форм занятости, последние стали одними из наиболее </w:t>
      </w:r>
      <w:r w:rsidR="000314EE" w:rsidRPr="00667ECD">
        <w:rPr>
          <w:rFonts w:ascii="Century" w:hAnsi="Century"/>
          <w:lang w:val="ru-RU"/>
        </w:rPr>
        <w:t>характерных</w:t>
      </w:r>
      <w:r w:rsidRPr="00667ECD">
        <w:rPr>
          <w:rFonts w:ascii="Century" w:hAnsi="Century"/>
          <w:lang w:val="ru-RU"/>
        </w:rPr>
        <w:t xml:space="preserve"> черт сегодняшних рынков труда.</w:t>
      </w:r>
      <w:r w:rsidR="00D416B7" w:rsidRPr="00667ECD">
        <w:rPr>
          <w:rFonts w:ascii="Century" w:hAnsi="Century"/>
          <w:lang w:val="ru-RU"/>
        </w:rPr>
        <w:t xml:space="preserve"> Прекаризованные</w:t>
      </w:r>
      <w:r w:rsidRPr="00667ECD">
        <w:rPr>
          <w:rFonts w:ascii="Century" w:hAnsi="Century"/>
          <w:lang w:val="ru-RU"/>
        </w:rPr>
        <w:t xml:space="preserve"> формы занятости распространились по всем отраслям практически во всех странах мира, </w:t>
      </w:r>
      <w:r w:rsidR="00D416B7" w:rsidRPr="00667ECD">
        <w:rPr>
          <w:rFonts w:ascii="Century" w:hAnsi="Century"/>
          <w:lang w:val="ru-RU"/>
        </w:rPr>
        <w:t>на</w:t>
      </w:r>
      <w:r w:rsidRPr="00667ECD">
        <w:rPr>
          <w:rFonts w:ascii="Century" w:hAnsi="Century"/>
          <w:lang w:val="ru-RU"/>
        </w:rPr>
        <w:t xml:space="preserve"> всех работников, от </w:t>
      </w:r>
      <w:r w:rsidR="000961E4">
        <w:rPr>
          <w:rFonts w:ascii="Century" w:hAnsi="Century"/>
          <w:lang w:val="ru-RU"/>
        </w:rPr>
        <w:t>«</w:t>
      </w:r>
      <w:r w:rsidRPr="00667ECD">
        <w:rPr>
          <w:rFonts w:ascii="Century" w:hAnsi="Century"/>
          <w:lang w:val="ru-RU"/>
        </w:rPr>
        <w:t>голубых воротничков</w:t>
      </w:r>
      <w:r w:rsidR="000961E4">
        <w:rPr>
          <w:rFonts w:ascii="Century" w:hAnsi="Century"/>
          <w:lang w:val="ru-RU"/>
        </w:rPr>
        <w:t>»</w:t>
      </w:r>
      <w:r w:rsidRPr="00667ECD">
        <w:rPr>
          <w:rFonts w:ascii="Century" w:hAnsi="Century"/>
          <w:lang w:val="ru-RU"/>
        </w:rPr>
        <w:t xml:space="preserve"> до менеджерского состава. </w:t>
      </w:r>
      <w:r w:rsidR="00972533" w:rsidRPr="00667ECD">
        <w:rPr>
          <w:rFonts w:ascii="Century" w:hAnsi="Century"/>
          <w:lang w:val="ru-RU"/>
        </w:rPr>
        <w:t xml:space="preserve">В значительной степени </w:t>
      </w:r>
      <w:r w:rsidR="000961E4">
        <w:rPr>
          <w:rFonts w:ascii="Century" w:hAnsi="Century"/>
          <w:lang w:val="ru-RU"/>
        </w:rPr>
        <w:t xml:space="preserve">эта </w:t>
      </w:r>
      <w:r w:rsidR="00972533" w:rsidRPr="00667ECD">
        <w:rPr>
          <w:rFonts w:ascii="Century" w:hAnsi="Century"/>
          <w:lang w:val="ru-RU"/>
        </w:rPr>
        <w:t xml:space="preserve">тенденция поддерживается благодаря </w:t>
      </w:r>
      <w:r w:rsidR="00D416B7" w:rsidRPr="00667ECD">
        <w:rPr>
          <w:rFonts w:ascii="Century" w:hAnsi="Century"/>
          <w:lang w:val="ru-RU"/>
        </w:rPr>
        <w:t>подразделениям бюджетной сферы, государственный контроль над которыми ослаблен</w:t>
      </w:r>
      <w:r w:rsidR="00972533" w:rsidRPr="00667ECD">
        <w:rPr>
          <w:rFonts w:ascii="Century" w:hAnsi="Century"/>
          <w:lang w:val="ru-RU"/>
        </w:rPr>
        <w:t>: работающие на основе аутсорсинга или неполной занятости</w:t>
      </w:r>
      <w:r w:rsidR="00D416B7" w:rsidRPr="00667ECD">
        <w:rPr>
          <w:rFonts w:ascii="Century" w:hAnsi="Century"/>
          <w:lang w:val="ru-RU"/>
        </w:rPr>
        <w:t xml:space="preserve"> сотрудники</w:t>
      </w:r>
      <w:r w:rsidR="00972533" w:rsidRPr="00667ECD">
        <w:rPr>
          <w:rFonts w:ascii="Century" w:hAnsi="Century"/>
          <w:lang w:val="ru-RU"/>
        </w:rPr>
        <w:t>,</w:t>
      </w:r>
      <w:r w:rsidR="00D416B7" w:rsidRPr="00667ECD">
        <w:rPr>
          <w:rFonts w:ascii="Century" w:hAnsi="Century"/>
          <w:lang w:val="ru-RU"/>
        </w:rPr>
        <w:t xml:space="preserve"> осуществляют предоставление государственных услуг и</w:t>
      </w:r>
      <w:r w:rsidR="00972533" w:rsidRPr="00667ECD">
        <w:rPr>
          <w:rFonts w:ascii="Century" w:hAnsi="Century"/>
          <w:lang w:val="ru-RU"/>
        </w:rPr>
        <w:t xml:space="preserve"> зачастую получают меньшую зарплату и работают в </w:t>
      </w:r>
      <w:r w:rsidR="000961E4">
        <w:rPr>
          <w:rFonts w:ascii="Century" w:hAnsi="Century"/>
          <w:lang w:val="ru-RU"/>
        </w:rPr>
        <w:t xml:space="preserve">более </w:t>
      </w:r>
      <w:r w:rsidR="00972533" w:rsidRPr="00667ECD">
        <w:rPr>
          <w:rFonts w:ascii="Century" w:hAnsi="Century"/>
          <w:lang w:val="ru-RU"/>
        </w:rPr>
        <w:t xml:space="preserve">худших условиях, чем их коллеги, занимающие постоянную должность. </w:t>
      </w:r>
      <w:r w:rsidR="00D416B7" w:rsidRPr="00667ECD">
        <w:rPr>
          <w:rFonts w:ascii="Century" w:hAnsi="Century"/>
          <w:lang w:val="ru-RU"/>
        </w:rPr>
        <w:t>Прекаризованные</w:t>
      </w:r>
      <w:r w:rsidR="00972533" w:rsidRPr="00667ECD">
        <w:rPr>
          <w:rFonts w:ascii="Century" w:hAnsi="Century"/>
          <w:lang w:val="ru-RU"/>
        </w:rPr>
        <w:t xml:space="preserve"> формы занятости расцветают везде, где</w:t>
      </w:r>
      <w:r w:rsidR="000314EE" w:rsidRPr="00667ECD">
        <w:rPr>
          <w:rFonts w:ascii="Century" w:hAnsi="Century"/>
          <w:lang w:val="ru-RU"/>
        </w:rPr>
        <w:t xml:space="preserve"> существует избыток рабочей силы,</w:t>
      </w:r>
      <w:r w:rsidR="00972533" w:rsidRPr="00667ECD">
        <w:rPr>
          <w:rFonts w:ascii="Century" w:hAnsi="Century"/>
          <w:lang w:val="ru-RU"/>
        </w:rPr>
        <w:t xml:space="preserve"> и </w:t>
      </w:r>
      <w:r w:rsidR="000961E4">
        <w:rPr>
          <w:rFonts w:ascii="Century" w:hAnsi="Century"/>
          <w:lang w:val="ru-RU"/>
        </w:rPr>
        <w:t xml:space="preserve">где </w:t>
      </w:r>
      <w:r w:rsidR="00972533" w:rsidRPr="00667ECD">
        <w:rPr>
          <w:rFonts w:ascii="Century" w:hAnsi="Century"/>
          <w:lang w:val="ru-RU"/>
        </w:rPr>
        <w:t>работникам приходится соглашаться на любые условия, чтобы получить работу. Такую ситуацию сегодня можно наблюдать по всему миру</w:t>
      </w:r>
      <w:r w:rsidR="00D247B4" w:rsidRPr="00667ECD">
        <w:rPr>
          <w:rStyle w:val="a7"/>
          <w:rFonts w:ascii="Century" w:hAnsi="Century"/>
        </w:rPr>
        <w:footnoteReference w:id="17"/>
      </w:r>
      <w:r w:rsidR="00972533" w:rsidRPr="00667ECD">
        <w:rPr>
          <w:rFonts w:ascii="Century" w:hAnsi="Century"/>
          <w:lang w:val="ru-RU"/>
        </w:rPr>
        <w:t>.</w:t>
      </w:r>
    </w:p>
    <w:p w:rsidR="00BB66A0" w:rsidRPr="00667ECD" w:rsidRDefault="00BB66A0" w:rsidP="001A2D18">
      <w:pPr>
        <w:jc w:val="both"/>
        <w:rPr>
          <w:rFonts w:ascii="Century" w:hAnsi="Century"/>
          <w:lang w:val="ru-RU"/>
        </w:rPr>
      </w:pPr>
    </w:p>
    <w:p w:rsidR="00397B41" w:rsidRPr="00667ECD" w:rsidRDefault="00E16A39" w:rsidP="00045354">
      <w:pPr>
        <w:autoSpaceDE w:val="0"/>
        <w:autoSpaceDN w:val="0"/>
        <w:adjustRightInd w:val="0"/>
        <w:jc w:val="both"/>
        <w:rPr>
          <w:rFonts w:ascii="Century" w:hAnsi="Century"/>
          <w:lang w:val="ru-RU"/>
        </w:rPr>
      </w:pPr>
      <w:r w:rsidRPr="00667ECD">
        <w:rPr>
          <w:rFonts w:ascii="Century" w:hAnsi="Century"/>
          <w:lang w:val="ru-RU"/>
        </w:rPr>
        <w:t xml:space="preserve">Необходимость </w:t>
      </w:r>
      <w:r w:rsidR="00397B41" w:rsidRPr="00667ECD">
        <w:rPr>
          <w:rFonts w:ascii="Century" w:hAnsi="Century"/>
          <w:lang w:val="ru-RU"/>
        </w:rPr>
        <w:t xml:space="preserve">создания гибких рынков труда, </w:t>
      </w:r>
      <w:r w:rsidR="000961E4">
        <w:rPr>
          <w:rFonts w:ascii="Century" w:hAnsi="Century"/>
          <w:lang w:val="ru-RU"/>
        </w:rPr>
        <w:t xml:space="preserve">способных </w:t>
      </w:r>
      <w:r w:rsidR="00397B41" w:rsidRPr="00667ECD">
        <w:rPr>
          <w:rFonts w:ascii="Century" w:hAnsi="Century"/>
          <w:lang w:val="ru-RU"/>
        </w:rPr>
        <w:t xml:space="preserve">быстро адаптироваться к глобальным экономическим циклам, </w:t>
      </w:r>
      <w:r w:rsidRPr="00667ECD">
        <w:rPr>
          <w:rFonts w:ascii="Century" w:hAnsi="Century"/>
          <w:lang w:val="ru-RU"/>
        </w:rPr>
        <w:t>обострилась</w:t>
      </w:r>
      <w:r w:rsidR="00397B41" w:rsidRPr="00667ECD">
        <w:rPr>
          <w:rFonts w:ascii="Century" w:hAnsi="Century"/>
          <w:lang w:val="ru-RU"/>
        </w:rPr>
        <w:t xml:space="preserve"> в 1980</w:t>
      </w:r>
      <w:r w:rsidR="000961E4">
        <w:rPr>
          <w:rFonts w:ascii="Century" w:hAnsi="Century"/>
          <w:lang w:val="ru-RU"/>
        </w:rPr>
        <w:t>-</w:t>
      </w:r>
      <w:r w:rsidR="00397B41" w:rsidRPr="00667ECD">
        <w:rPr>
          <w:rFonts w:ascii="Century" w:hAnsi="Century"/>
          <w:lang w:val="ru-RU"/>
        </w:rPr>
        <w:t>х</w:t>
      </w:r>
      <w:r w:rsidR="000961E4">
        <w:rPr>
          <w:rFonts w:ascii="Century" w:hAnsi="Century"/>
          <w:lang w:val="ru-RU"/>
        </w:rPr>
        <w:t xml:space="preserve"> годах</w:t>
      </w:r>
      <w:r w:rsidR="00397B41" w:rsidRPr="00667ECD">
        <w:rPr>
          <w:rFonts w:ascii="Century" w:hAnsi="Century"/>
          <w:lang w:val="ru-RU"/>
        </w:rPr>
        <w:t xml:space="preserve">. </w:t>
      </w:r>
      <w:r w:rsidR="0097372F" w:rsidRPr="00667ECD">
        <w:rPr>
          <w:rFonts w:ascii="Century" w:hAnsi="Century"/>
          <w:lang w:val="ru-RU"/>
        </w:rPr>
        <w:t>Рынки труда начали всё больше</w:t>
      </w:r>
      <w:r w:rsidR="00B333CA" w:rsidRPr="00667ECD">
        <w:rPr>
          <w:rFonts w:ascii="Century" w:hAnsi="Century"/>
          <w:lang w:val="ru-RU"/>
        </w:rPr>
        <w:t xml:space="preserve"> превращаться в такие же рынки как любые другие, и защищённость занятости упала</w:t>
      </w:r>
      <w:r w:rsidR="001E1142" w:rsidRPr="00667ECD">
        <w:rPr>
          <w:rStyle w:val="a7"/>
          <w:rFonts w:ascii="Century" w:hAnsi="Century"/>
        </w:rPr>
        <w:footnoteReference w:id="18"/>
      </w:r>
      <w:r w:rsidR="00B333CA" w:rsidRPr="00667ECD">
        <w:rPr>
          <w:rFonts w:ascii="Century" w:hAnsi="Century"/>
          <w:lang w:val="ru-RU"/>
        </w:rPr>
        <w:t xml:space="preserve"> – труд все в большей степени становился</w:t>
      </w:r>
      <w:r w:rsidR="0097372F" w:rsidRPr="00667ECD">
        <w:rPr>
          <w:rFonts w:ascii="Century" w:hAnsi="Century"/>
          <w:lang w:val="ru-RU"/>
        </w:rPr>
        <w:t xml:space="preserve"> ещё одним видом товаров.</w:t>
      </w:r>
      <w:r w:rsidR="002076E6" w:rsidRPr="00667ECD">
        <w:rPr>
          <w:rFonts w:ascii="Century" w:hAnsi="Century"/>
          <w:lang w:val="ru-RU"/>
        </w:rPr>
        <w:t xml:space="preserve"> В 1990</w:t>
      </w:r>
      <w:r w:rsidR="000961E4">
        <w:rPr>
          <w:rFonts w:ascii="Century" w:hAnsi="Century"/>
          <w:lang w:val="ru-RU"/>
        </w:rPr>
        <w:t>-</w:t>
      </w:r>
      <w:r w:rsidR="002076E6" w:rsidRPr="00667ECD">
        <w:rPr>
          <w:rFonts w:ascii="Century" w:hAnsi="Century"/>
          <w:lang w:val="ru-RU"/>
        </w:rPr>
        <w:t>х</w:t>
      </w:r>
      <w:r w:rsidR="000961E4">
        <w:rPr>
          <w:rFonts w:ascii="Century" w:hAnsi="Century"/>
          <w:lang w:val="ru-RU"/>
        </w:rPr>
        <w:t xml:space="preserve"> годах</w:t>
      </w:r>
      <w:r w:rsidR="002076E6" w:rsidRPr="00667ECD">
        <w:rPr>
          <w:rFonts w:ascii="Century" w:hAnsi="Century"/>
          <w:lang w:val="ru-RU"/>
        </w:rPr>
        <w:t xml:space="preserve"> наращивание</w:t>
      </w:r>
      <w:r w:rsidR="00E37550" w:rsidRPr="00667ECD">
        <w:rPr>
          <w:rFonts w:ascii="Century" w:hAnsi="Century"/>
          <w:lang w:val="ru-RU"/>
        </w:rPr>
        <w:t xml:space="preserve"> финанциализации экономики и сопутствующее возведение биржевой стоимости акций в роль уникального критерия оценки успешности компаний увеличило запрос на </w:t>
      </w:r>
      <w:r w:rsidR="000961E4">
        <w:rPr>
          <w:rFonts w:ascii="Century" w:hAnsi="Century"/>
          <w:lang w:val="ru-RU"/>
        </w:rPr>
        <w:t>краткосрочную выгоду. Сокращение</w:t>
      </w:r>
      <w:r w:rsidR="00E37550" w:rsidRPr="00667ECD">
        <w:rPr>
          <w:rFonts w:ascii="Century" w:hAnsi="Century"/>
          <w:lang w:val="ru-RU"/>
        </w:rPr>
        <w:t xml:space="preserve"> штатов стал</w:t>
      </w:r>
      <w:r w:rsidR="001E1142" w:rsidRPr="00667ECD">
        <w:rPr>
          <w:rFonts w:ascii="Century" w:hAnsi="Century"/>
          <w:lang w:val="ru-RU"/>
        </w:rPr>
        <w:t>о главным инструментом стратегии</w:t>
      </w:r>
      <w:r w:rsidR="00E37550" w:rsidRPr="00667ECD">
        <w:rPr>
          <w:rFonts w:ascii="Century" w:hAnsi="Century"/>
          <w:lang w:val="ru-RU"/>
        </w:rPr>
        <w:t xml:space="preserve"> реструктуризации компаний, и одним из основных способов</w:t>
      </w:r>
      <w:r w:rsidR="002076E6" w:rsidRPr="00667ECD">
        <w:rPr>
          <w:rFonts w:ascii="Century" w:hAnsi="Century"/>
          <w:lang w:val="ru-RU"/>
        </w:rPr>
        <w:t xml:space="preserve"> </w:t>
      </w:r>
      <w:r w:rsidR="00E37550" w:rsidRPr="00667ECD">
        <w:rPr>
          <w:rFonts w:ascii="Century" w:hAnsi="Century"/>
          <w:lang w:val="ru-RU"/>
        </w:rPr>
        <w:t>увеличения размера дивидендов акционеров.</w:t>
      </w:r>
      <w:r w:rsidR="00B333CA" w:rsidRPr="00667ECD">
        <w:rPr>
          <w:rFonts w:ascii="Century" w:hAnsi="Century"/>
          <w:lang w:val="ru-RU"/>
        </w:rPr>
        <w:t xml:space="preserve"> </w:t>
      </w:r>
      <w:r w:rsidR="00674612" w:rsidRPr="00667ECD">
        <w:rPr>
          <w:rFonts w:ascii="Century" w:hAnsi="Century"/>
          <w:lang w:val="ru-RU"/>
        </w:rPr>
        <w:t xml:space="preserve">Процесс </w:t>
      </w:r>
      <w:r w:rsidR="00D416B7" w:rsidRPr="00667ECD">
        <w:rPr>
          <w:rFonts w:ascii="Century" w:hAnsi="Century"/>
          <w:lang w:val="ru-RU"/>
        </w:rPr>
        <w:t>вызвал</w:t>
      </w:r>
      <w:r w:rsidR="00674612" w:rsidRPr="00667ECD">
        <w:rPr>
          <w:rFonts w:ascii="Century" w:hAnsi="Century"/>
          <w:lang w:val="ru-RU"/>
        </w:rPr>
        <w:t xml:space="preserve"> рост</w:t>
      </w:r>
      <w:r w:rsidR="00B333CA" w:rsidRPr="00667ECD">
        <w:rPr>
          <w:rFonts w:ascii="Century" w:hAnsi="Century"/>
          <w:lang w:val="ru-RU"/>
        </w:rPr>
        <w:t xml:space="preserve"> </w:t>
      </w:r>
      <w:r w:rsidR="00D416B7" w:rsidRPr="00667ECD">
        <w:rPr>
          <w:rFonts w:ascii="Century" w:hAnsi="Century"/>
          <w:lang w:val="ru-RU"/>
        </w:rPr>
        <w:t>прекаризованной</w:t>
      </w:r>
      <w:r w:rsidR="00674612" w:rsidRPr="00667ECD">
        <w:rPr>
          <w:rFonts w:ascii="Century" w:hAnsi="Century"/>
          <w:lang w:val="ru-RU"/>
        </w:rPr>
        <w:t xml:space="preserve"> занятости во всемирном масштабе – и женщины </w:t>
      </w:r>
      <w:r w:rsidR="000961E4">
        <w:rPr>
          <w:rFonts w:ascii="Century" w:hAnsi="Century"/>
          <w:lang w:val="ru-RU"/>
        </w:rPr>
        <w:t>нередко</w:t>
      </w:r>
      <w:r w:rsidR="00674612" w:rsidRPr="00667ECD">
        <w:rPr>
          <w:rFonts w:ascii="Century" w:hAnsi="Century"/>
          <w:lang w:val="ru-RU"/>
        </w:rPr>
        <w:t xml:space="preserve"> первыми оказывались под ударом.</w:t>
      </w:r>
    </w:p>
    <w:p w:rsidR="00674612" w:rsidRPr="00667ECD" w:rsidRDefault="00674612" w:rsidP="00045354">
      <w:pPr>
        <w:autoSpaceDE w:val="0"/>
        <w:autoSpaceDN w:val="0"/>
        <w:adjustRightInd w:val="0"/>
        <w:jc w:val="both"/>
        <w:rPr>
          <w:rFonts w:ascii="Century" w:hAnsi="Century"/>
          <w:lang w:val="ru-RU"/>
        </w:rPr>
      </w:pPr>
    </w:p>
    <w:p w:rsidR="00674612" w:rsidRPr="00667ECD" w:rsidRDefault="001E1142" w:rsidP="00336D74">
      <w:pPr>
        <w:jc w:val="both"/>
        <w:rPr>
          <w:rFonts w:ascii="Century" w:hAnsi="Century"/>
          <w:lang w:val="ru-RU"/>
        </w:rPr>
      </w:pPr>
      <w:r w:rsidRPr="00667ECD">
        <w:rPr>
          <w:rFonts w:ascii="Century" w:hAnsi="Century"/>
          <w:lang w:val="ru-RU"/>
        </w:rPr>
        <w:t xml:space="preserve">Прекаризованные </w:t>
      </w:r>
      <w:r w:rsidR="00E93902" w:rsidRPr="00667ECD">
        <w:rPr>
          <w:rFonts w:ascii="Century" w:hAnsi="Century"/>
          <w:lang w:val="ru-RU"/>
        </w:rPr>
        <w:t>к</w:t>
      </w:r>
      <w:r w:rsidR="00674612" w:rsidRPr="00667ECD">
        <w:rPr>
          <w:rFonts w:ascii="Century" w:hAnsi="Century"/>
          <w:lang w:val="ru-RU"/>
        </w:rPr>
        <w:t>онтракты и иные договорённости сокращают обязательства работодателя, перекладывая их на индивидуальных работников</w:t>
      </w:r>
      <w:r w:rsidR="00E93902" w:rsidRPr="00667ECD">
        <w:rPr>
          <w:rFonts w:ascii="Century" w:hAnsi="Century"/>
          <w:lang w:val="ru-RU"/>
        </w:rPr>
        <w:t>, которые вынуждены</w:t>
      </w:r>
      <w:r w:rsidRPr="00667ECD">
        <w:rPr>
          <w:rFonts w:ascii="Century" w:hAnsi="Century"/>
          <w:lang w:val="ru-RU"/>
        </w:rPr>
        <w:t xml:space="preserve"> добывать себе пропитание </w:t>
      </w:r>
      <w:r w:rsidR="00E93902" w:rsidRPr="00667ECD">
        <w:rPr>
          <w:rFonts w:ascii="Century" w:hAnsi="Century"/>
          <w:lang w:val="ru-RU"/>
        </w:rPr>
        <w:t>или, в исключительных случаях, получать помощь от государства. Работающие женщины особенно страдают от урезания социальных гарантий</w:t>
      </w:r>
      <w:r w:rsidRPr="00667ECD">
        <w:rPr>
          <w:rStyle w:val="a7"/>
          <w:rFonts w:ascii="Century" w:hAnsi="Century"/>
          <w:lang w:val="ru-RU"/>
        </w:rPr>
        <w:t>19</w:t>
      </w:r>
      <w:r w:rsidR="00E93902" w:rsidRPr="00667ECD">
        <w:rPr>
          <w:rFonts w:ascii="Century" w:hAnsi="Century"/>
          <w:lang w:val="ru-RU"/>
        </w:rPr>
        <w:t xml:space="preserve">. </w:t>
      </w:r>
    </w:p>
    <w:p w:rsidR="00674612" w:rsidRPr="00667ECD" w:rsidRDefault="00674612" w:rsidP="00336D74">
      <w:pPr>
        <w:jc w:val="both"/>
        <w:rPr>
          <w:rFonts w:ascii="Century" w:hAnsi="Century"/>
          <w:lang w:val="ru-RU"/>
        </w:rPr>
      </w:pPr>
    </w:p>
    <w:p w:rsidR="007931BC" w:rsidRPr="00667ECD" w:rsidRDefault="000961E4" w:rsidP="001E1142">
      <w:pPr>
        <w:pBdr>
          <w:top w:val="single" w:sz="4" w:space="1" w:color="auto"/>
          <w:left w:val="single" w:sz="4" w:space="4" w:color="auto"/>
          <w:bottom w:val="single" w:sz="4" w:space="1" w:color="auto"/>
          <w:right w:val="single" w:sz="4" w:space="4" w:color="auto"/>
        </w:pBdr>
        <w:jc w:val="both"/>
        <w:rPr>
          <w:rFonts w:ascii="Century" w:hAnsi="Century"/>
          <w:lang w:val="ru-RU"/>
        </w:rPr>
      </w:pPr>
      <w:r>
        <w:rPr>
          <w:rFonts w:ascii="Century" w:hAnsi="Century"/>
          <w:lang w:val="ru-RU"/>
        </w:rPr>
        <w:t>М</w:t>
      </w:r>
      <w:r w:rsidR="00173981" w:rsidRPr="00667ECD">
        <w:rPr>
          <w:rFonts w:ascii="Century" w:hAnsi="Century"/>
          <w:lang w:val="ru-RU"/>
        </w:rPr>
        <w:t>КП</w:t>
      </w:r>
      <w:r w:rsidR="001E1142" w:rsidRPr="00667ECD">
        <w:rPr>
          <w:rFonts w:ascii="Century" w:hAnsi="Century"/>
          <w:lang w:val="ru-RU"/>
        </w:rPr>
        <w:t xml:space="preserve"> и её партнёры из </w:t>
      </w:r>
      <w:r>
        <w:rPr>
          <w:rFonts w:ascii="Century" w:hAnsi="Century"/>
          <w:lang w:val="ru-RU"/>
        </w:rPr>
        <w:t xml:space="preserve">Глобальных </w:t>
      </w:r>
      <w:r w:rsidR="00173981" w:rsidRPr="00667ECD">
        <w:rPr>
          <w:rFonts w:ascii="Century" w:hAnsi="Century"/>
          <w:lang w:val="ru-RU"/>
        </w:rPr>
        <w:t>профсоюз</w:t>
      </w:r>
      <w:r>
        <w:rPr>
          <w:rFonts w:ascii="Century" w:hAnsi="Century"/>
          <w:lang w:val="ru-RU"/>
        </w:rPr>
        <w:t xml:space="preserve">ов </w:t>
      </w:r>
      <w:r w:rsidR="007931BC" w:rsidRPr="00667ECD">
        <w:rPr>
          <w:rFonts w:ascii="Century" w:hAnsi="Century"/>
          <w:lang w:val="ru-RU"/>
        </w:rPr>
        <w:t>проводят кампанию за то, чтобы правительства:</w:t>
      </w:r>
    </w:p>
    <w:p w:rsidR="007931BC" w:rsidRPr="00667ECD" w:rsidRDefault="007931BC" w:rsidP="007931BC">
      <w:pPr>
        <w:numPr>
          <w:ilvl w:val="0"/>
          <w:numId w:val="33"/>
        </w:numPr>
        <w:pBdr>
          <w:top w:val="single" w:sz="4" w:space="1" w:color="auto"/>
          <w:left w:val="single" w:sz="4" w:space="4" w:color="auto"/>
          <w:bottom w:val="single" w:sz="4" w:space="1" w:color="auto"/>
          <w:right w:val="single" w:sz="4" w:space="4" w:color="auto"/>
        </w:pBdr>
        <w:ind w:left="0" w:firstLine="0"/>
        <w:rPr>
          <w:rFonts w:ascii="Century" w:hAnsi="Century"/>
          <w:lang w:val="ru-RU"/>
        </w:rPr>
      </w:pPr>
      <w:r w:rsidRPr="00667ECD">
        <w:rPr>
          <w:rFonts w:ascii="Century" w:hAnsi="Century"/>
          <w:lang w:val="ru-RU"/>
        </w:rPr>
        <w:t>Ограничили применение временной и контрактной форм занятости ситуациями</w:t>
      </w:r>
      <w:r w:rsidR="001E1142" w:rsidRPr="00667ECD">
        <w:rPr>
          <w:rFonts w:ascii="Century" w:hAnsi="Century"/>
          <w:lang w:val="ru-RU"/>
        </w:rPr>
        <w:t xml:space="preserve"> естественной необходимости;</w:t>
      </w:r>
    </w:p>
    <w:p w:rsidR="007931BC" w:rsidRPr="00667ECD" w:rsidRDefault="007931BC" w:rsidP="007931BC">
      <w:pPr>
        <w:numPr>
          <w:ilvl w:val="0"/>
          <w:numId w:val="33"/>
        </w:numPr>
        <w:pBdr>
          <w:top w:val="single" w:sz="4" w:space="1" w:color="auto"/>
          <w:left w:val="single" w:sz="4" w:space="4" w:color="auto"/>
          <w:bottom w:val="single" w:sz="4" w:space="1" w:color="auto"/>
          <w:right w:val="single" w:sz="4" w:space="4" w:color="auto"/>
        </w:pBdr>
        <w:ind w:left="0" w:firstLine="0"/>
        <w:rPr>
          <w:rFonts w:ascii="Century" w:hAnsi="Century"/>
          <w:lang w:val="ru-RU"/>
        </w:rPr>
      </w:pPr>
      <w:r w:rsidRPr="00667ECD">
        <w:rPr>
          <w:rFonts w:ascii="Century" w:hAnsi="Century"/>
          <w:lang w:val="ru-RU"/>
        </w:rPr>
        <w:t xml:space="preserve">Гарантировали работникам с </w:t>
      </w:r>
      <w:r w:rsidR="00173981" w:rsidRPr="00667ECD">
        <w:rPr>
          <w:rFonts w:ascii="Century" w:hAnsi="Century"/>
          <w:lang w:val="ru-RU"/>
        </w:rPr>
        <w:t>прекаризованной</w:t>
      </w:r>
      <w:r w:rsidRPr="00667ECD">
        <w:rPr>
          <w:rFonts w:ascii="Century" w:hAnsi="Century"/>
          <w:lang w:val="ru-RU"/>
        </w:rPr>
        <w:t xml:space="preserve"> формой занятости</w:t>
      </w:r>
      <w:r w:rsidR="00173981" w:rsidRPr="00667ECD">
        <w:rPr>
          <w:rFonts w:ascii="Century" w:hAnsi="Century"/>
          <w:lang w:val="ru-RU"/>
        </w:rPr>
        <w:t xml:space="preserve"> равный</w:t>
      </w:r>
      <w:r w:rsidRPr="00667ECD">
        <w:rPr>
          <w:rFonts w:ascii="Century" w:hAnsi="Century"/>
          <w:lang w:val="ru-RU"/>
        </w:rPr>
        <w:t xml:space="preserve"> уровень </w:t>
      </w:r>
      <w:r w:rsidR="00173981" w:rsidRPr="00667ECD">
        <w:rPr>
          <w:rFonts w:ascii="Century" w:hAnsi="Century"/>
          <w:lang w:val="ru-RU"/>
        </w:rPr>
        <w:t xml:space="preserve">оплаты труда </w:t>
      </w:r>
      <w:r w:rsidRPr="00667ECD">
        <w:rPr>
          <w:rFonts w:ascii="Century" w:hAnsi="Century"/>
          <w:lang w:val="ru-RU"/>
        </w:rPr>
        <w:t>и право вступать в профсоюз</w:t>
      </w:r>
      <w:r w:rsidR="001E1142" w:rsidRPr="00667ECD">
        <w:rPr>
          <w:rFonts w:ascii="Century" w:hAnsi="Century"/>
          <w:lang w:val="ru-RU"/>
        </w:rPr>
        <w:t>;</w:t>
      </w:r>
    </w:p>
    <w:p w:rsidR="007931BC" w:rsidRPr="00667ECD" w:rsidRDefault="00173981" w:rsidP="00B633E3">
      <w:pPr>
        <w:numPr>
          <w:ilvl w:val="0"/>
          <w:numId w:val="33"/>
        </w:numPr>
        <w:pBdr>
          <w:top w:val="single" w:sz="4" w:space="1" w:color="auto"/>
          <w:left w:val="single" w:sz="4" w:space="4" w:color="auto"/>
          <w:bottom w:val="single" w:sz="4" w:space="1" w:color="auto"/>
          <w:right w:val="single" w:sz="4" w:space="4" w:color="auto"/>
        </w:pBdr>
        <w:ind w:left="0" w:firstLine="0"/>
        <w:rPr>
          <w:rFonts w:ascii="Century" w:hAnsi="Century"/>
          <w:lang w:val="ru-RU"/>
        </w:rPr>
      </w:pPr>
      <w:r w:rsidRPr="00667ECD">
        <w:rPr>
          <w:rFonts w:ascii="Century" w:hAnsi="Century"/>
          <w:lang w:val="ru-RU"/>
        </w:rPr>
        <w:t xml:space="preserve">Требовали превращения </w:t>
      </w:r>
      <w:r w:rsidR="007931BC" w:rsidRPr="00667ECD">
        <w:rPr>
          <w:rFonts w:ascii="Century" w:hAnsi="Century"/>
          <w:lang w:val="ru-RU"/>
        </w:rPr>
        <w:t>долгосрочных временных рабочих мест в постоянные.</w:t>
      </w:r>
    </w:p>
    <w:p w:rsidR="00B633E3" w:rsidRPr="00667ECD" w:rsidRDefault="00B633E3" w:rsidP="00336D74">
      <w:pPr>
        <w:jc w:val="both"/>
        <w:rPr>
          <w:rFonts w:ascii="Century" w:hAnsi="Century"/>
          <w:lang w:val="ru-RU"/>
        </w:rPr>
      </w:pPr>
    </w:p>
    <w:p w:rsidR="001D5F81" w:rsidRPr="00667ECD" w:rsidRDefault="008A4CE1" w:rsidP="001D5F81">
      <w:pPr>
        <w:rPr>
          <w:b/>
          <w:color w:val="8064A2"/>
          <w:sz w:val="16"/>
          <w:szCs w:val="16"/>
          <w:lang w:val="ru-RU"/>
        </w:rPr>
      </w:pPr>
      <w:r>
        <w:rPr>
          <w:noProof/>
        </w:rPr>
        <w:pict>
          <v:shape id="_x0000_s1036" type="#_x0000_t75" style="position:absolute;margin-left:0;margin-top:0;width:409.85pt;height:540pt;z-index:251658752">
            <v:imagedata r:id="rId9" o:title="табл затраты_риски"/>
            <w10:wrap type="square"/>
          </v:shape>
        </w:pict>
      </w:r>
      <w:r w:rsidR="00AA0BAC" w:rsidRPr="00667ECD">
        <w:rPr>
          <w:rFonts w:ascii="Century" w:hAnsi="Century"/>
          <w:lang w:val="ru-RU"/>
        </w:rPr>
        <w:br w:type="textWrapping" w:clear="all"/>
      </w:r>
    </w:p>
    <w:p w:rsidR="00574BBC" w:rsidRPr="00667ECD" w:rsidRDefault="00574BBC" w:rsidP="00AD1DCF">
      <w:pPr>
        <w:jc w:val="both"/>
        <w:rPr>
          <w:rFonts w:ascii="Century" w:hAnsi="Century"/>
          <w:lang w:val="ru-RU"/>
        </w:rPr>
      </w:pPr>
    </w:p>
    <w:p w:rsidR="00574BBC" w:rsidRPr="00667ECD" w:rsidRDefault="009134BC" w:rsidP="00AD1DCF">
      <w:pPr>
        <w:jc w:val="both"/>
        <w:rPr>
          <w:rFonts w:ascii="Arial" w:hAnsi="Arial" w:cs="Arial"/>
          <w:b/>
          <w:i/>
          <w:sz w:val="18"/>
          <w:lang w:val="ru-RU"/>
        </w:rPr>
      </w:pPr>
      <w:r w:rsidRPr="00667ECD">
        <w:rPr>
          <w:rFonts w:ascii="Arial" w:hAnsi="Arial" w:cs="Arial"/>
          <w:b/>
          <w:i/>
          <w:sz w:val="18"/>
          <w:lang w:val="ru-RU"/>
        </w:rPr>
        <w:t>Источник: Исследование и таблица из</w:t>
      </w:r>
      <w:r w:rsidR="00F335F9" w:rsidRPr="00667ECD">
        <w:rPr>
          <w:rFonts w:ascii="Arial" w:hAnsi="Arial" w:cs="Arial"/>
          <w:b/>
          <w:i/>
          <w:sz w:val="18"/>
          <w:lang w:val="ru-RU"/>
        </w:rPr>
        <w:t xml:space="preserve"> Краткого бизнес-доклада №5 </w:t>
      </w:r>
      <w:r w:rsidRPr="00667ECD">
        <w:rPr>
          <w:rFonts w:ascii="Arial" w:hAnsi="Arial" w:cs="Arial"/>
          <w:b/>
          <w:i/>
          <w:sz w:val="18"/>
          <w:lang w:val="ru-RU"/>
        </w:rPr>
        <w:t>«Лучшие рабочие места в лучших</w:t>
      </w:r>
      <w:r w:rsidR="00F335F9" w:rsidRPr="00667ECD">
        <w:rPr>
          <w:rFonts w:ascii="Arial" w:hAnsi="Arial" w:cs="Arial"/>
          <w:b/>
          <w:i/>
          <w:sz w:val="18"/>
          <w:lang w:val="ru-RU"/>
        </w:rPr>
        <w:t xml:space="preserve"> системах поставок»,</w:t>
      </w:r>
      <w:r w:rsidRPr="00667ECD">
        <w:rPr>
          <w:rFonts w:ascii="Arial" w:hAnsi="Arial" w:cs="Arial"/>
          <w:b/>
          <w:i/>
          <w:sz w:val="18"/>
          <w:lang w:val="ru-RU"/>
        </w:rPr>
        <w:t xml:space="preserve"> Оксфам, 2010.</w:t>
      </w:r>
    </w:p>
    <w:p w:rsidR="009134BC" w:rsidRPr="00667ECD" w:rsidRDefault="009134BC" w:rsidP="00574BBC">
      <w:pPr>
        <w:pStyle w:val="a5"/>
        <w:rPr>
          <w:rFonts w:ascii="Arial" w:hAnsi="Arial" w:cs="Arial"/>
          <w:b/>
          <w:i/>
          <w:iCs/>
          <w:lang w:val="ru-RU"/>
        </w:rPr>
      </w:pPr>
    </w:p>
    <w:p w:rsidR="00574BBC" w:rsidRPr="00667ECD" w:rsidRDefault="009134BC" w:rsidP="00AD1DCF">
      <w:pPr>
        <w:jc w:val="both"/>
        <w:rPr>
          <w:rFonts w:ascii="Century" w:hAnsi="Century"/>
          <w:b/>
          <w:lang w:val="ru-RU"/>
        </w:rPr>
      </w:pPr>
      <w:r w:rsidRPr="00667ECD">
        <w:rPr>
          <w:rFonts w:ascii="Century" w:hAnsi="Century"/>
          <w:lang w:val="ru-RU"/>
        </w:rPr>
        <w:t xml:space="preserve">Многие женщины, занятые на </w:t>
      </w:r>
      <w:r w:rsidR="00F335F9" w:rsidRPr="00667ECD">
        <w:rPr>
          <w:rFonts w:ascii="Century" w:hAnsi="Century"/>
          <w:lang w:val="ru-RU"/>
        </w:rPr>
        <w:t>прекаризованных</w:t>
      </w:r>
      <w:r w:rsidRPr="00667ECD">
        <w:rPr>
          <w:rFonts w:ascii="Century" w:hAnsi="Century"/>
          <w:lang w:val="ru-RU"/>
        </w:rPr>
        <w:t xml:space="preserve"> видах работ, таких как работа по краткосрочному контракту, временная</w:t>
      </w:r>
      <w:r w:rsidR="00D247B4" w:rsidRPr="00667ECD">
        <w:rPr>
          <w:rFonts w:ascii="Century" w:hAnsi="Century"/>
          <w:lang w:val="ru-RU"/>
        </w:rPr>
        <w:t xml:space="preserve"> работа</w:t>
      </w:r>
      <w:r w:rsidRPr="00667ECD">
        <w:rPr>
          <w:rFonts w:ascii="Century" w:hAnsi="Century"/>
          <w:lang w:val="ru-RU"/>
        </w:rPr>
        <w:t>,</w:t>
      </w:r>
      <w:r w:rsidR="00D247B4" w:rsidRPr="00667ECD">
        <w:rPr>
          <w:rFonts w:ascii="Century" w:hAnsi="Century"/>
          <w:lang w:val="ru-RU"/>
        </w:rPr>
        <w:t xml:space="preserve"> дополнительная</w:t>
      </w:r>
      <w:r w:rsidRPr="00667ECD">
        <w:rPr>
          <w:rFonts w:ascii="Century" w:hAnsi="Century"/>
          <w:lang w:val="ru-RU"/>
        </w:rPr>
        <w:t xml:space="preserve"> работа с частичной занятостью, были сокращены во время последнего кризиса, потому что их было «легко уволить». Ниже в таблице  показано, что с 2007</w:t>
      </w:r>
      <w:r w:rsidR="00915996">
        <w:rPr>
          <w:rFonts w:ascii="Century" w:hAnsi="Century"/>
          <w:lang w:val="ru-RU"/>
        </w:rPr>
        <w:t xml:space="preserve"> </w:t>
      </w:r>
      <w:r w:rsidRPr="00667ECD">
        <w:rPr>
          <w:rFonts w:ascii="Century" w:hAnsi="Century"/>
          <w:lang w:val="ru-RU"/>
        </w:rPr>
        <w:t>г</w:t>
      </w:r>
      <w:r w:rsidR="00915996">
        <w:rPr>
          <w:rFonts w:ascii="Century" w:hAnsi="Century"/>
          <w:lang w:val="ru-RU"/>
        </w:rPr>
        <w:t>ода</w:t>
      </w:r>
      <w:r w:rsidRPr="00667ECD">
        <w:rPr>
          <w:rFonts w:ascii="Century" w:hAnsi="Century"/>
          <w:lang w:val="ru-RU"/>
        </w:rPr>
        <w:t xml:space="preserve"> численность </w:t>
      </w:r>
      <w:r w:rsidR="00915996">
        <w:rPr>
          <w:rFonts w:ascii="Century" w:hAnsi="Century"/>
          <w:lang w:val="ru-RU"/>
        </w:rPr>
        <w:t xml:space="preserve">занятых </w:t>
      </w:r>
      <w:r w:rsidRPr="00667ECD">
        <w:rPr>
          <w:rFonts w:ascii="Century" w:hAnsi="Century"/>
          <w:lang w:val="ru-RU"/>
        </w:rPr>
        <w:t>по краткосрочному контракту во всех странах</w:t>
      </w:r>
      <w:r w:rsidR="00AC7604" w:rsidRPr="00667ECD">
        <w:rPr>
          <w:rFonts w:ascii="Century" w:hAnsi="Century"/>
          <w:lang w:val="ru-RU"/>
        </w:rPr>
        <w:t xml:space="preserve"> ОЭСР</w:t>
      </w:r>
      <w:r w:rsidRPr="00667ECD">
        <w:rPr>
          <w:rFonts w:ascii="Century" w:hAnsi="Century"/>
          <w:lang w:val="ru-RU"/>
        </w:rPr>
        <w:t xml:space="preserve"> значительно увеличил</w:t>
      </w:r>
      <w:r w:rsidR="00D247B4" w:rsidRPr="00667ECD">
        <w:rPr>
          <w:rFonts w:ascii="Century" w:hAnsi="Century"/>
          <w:lang w:val="ru-RU"/>
        </w:rPr>
        <w:t>а</w:t>
      </w:r>
      <w:r w:rsidRPr="00667ECD">
        <w:rPr>
          <w:rFonts w:ascii="Century" w:hAnsi="Century"/>
          <w:lang w:val="ru-RU"/>
        </w:rPr>
        <w:t>сь. Эта тенде</w:t>
      </w:r>
      <w:r w:rsidR="00915996">
        <w:rPr>
          <w:rFonts w:ascii="Century" w:hAnsi="Century"/>
          <w:lang w:val="ru-RU"/>
        </w:rPr>
        <w:t xml:space="preserve">нция особенно затронет работающих </w:t>
      </w:r>
      <w:r w:rsidRPr="00667ECD">
        <w:rPr>
          <w:rFonts w:ascii="Century" w:hAnsi="Century"/>
          <w:lang w:val="ru-RU"/>
        </w:rPr>
        <w:t xml:space="preserve">женщин, поскольку среди работников по временному соглашению и краткосрочному контракту во многих странах женщины </w:t>
      </w:r>
      <w:r w:rsidR="00D247B4" w:rsidRPr="00667ECD">
        <w:rPr>
          <w:rFonts w:ascii="Century" w:hAnsi="Century"/>
          <w:lang w:val="ru-RU"/>
        </w:rPr>
        <w:t xml:space="preserve">уже </w:t>
      </w:r>
      <w:r w:rsidRPr="00667ECD">
        <w:rPr>
          <w:rFonts w:ascii="Century" w:hAnsi="Century"/>
          <w:lang w:val="ru-RU"/>
        </w:rPr>
        <w:t>составляют большинство.</w:t>
      </w:r>
    </w:p>
    <w:p w:rsidR="00B70A0C" w:rsidRPr="00667ECD" w:rsidRDefault="008A4CE1" w:rsidP="001A2D18">
      <w:pPr>
        <w:jc w:val="both"/>
        <w:rPr>
          <w:rFonts w:ascii="Century" w:hAnsi="Century"/>
        </w:rPr>
      </w:pPr>
      <w:r>
        <w:rPr>
          <w:rFonts w:ascii="Century" w:eastAsia="MyriadPro-Regular" w:hAnsi="Century" w:cs="MyriadPro-Regular"/>
          <w:color w:val="191919"/>
        </w:rPr>
        <w:pict>
          <v:shape id="_x0000_i1028" type="#_x0000_t75" style="width:429pt;height:389.25pt">
            <v:imagedata r:id="rId10" o:title="табл по странам"/>
          </v:shape>
        </w:pict>
      </w:r>
    </w:p>
    <w:p w:rsidR="00AA0BAC" w:rsidRPr="00667ECD" w:rsidRDefault="00AA0BAC" w:rsidP="001A2D18">
      <w:pPr>
        <w:jc w:val="both"/>
        <w:rPr>
          <w:rFonts w:ascii="Century" w:hAnsi="Century"/>
          <w:i/>
        </w:rPr>
      </w:pPr>
    </w:p>
    <w:p w:rsidR="001A2D18" w:rsidRPr="00667ECD" w:rsidRDefault="004D6F61" w:rsidP="001A2D18">
      <w:pPr>
        <w:jc w:val="both"/>
        <w:rPr>
          <w:rFonts w:ascii="Century" w:hAnsi="Century"/>
          <w:i/>
          <w:lang w:val="en-US"/>
        </w:rPr>
      </w:pPr>
      <w:r w:rsidRPr="00667ECD">
        <w:rPr>
          <w:rFonts w:ascii="Century" w:hAnsi="Century"/>
          <w:i/>
          <w:lang w:val="ru-RU"/>
        </w:rPr>
        <w:t>Гендерная</w:t>
      </w:r>
      <w:r w:rsidRPr="00667ECD">
        <w:rPr>
          <w:rFonts w:ascii="Century" w:hAnsi="Century"/>
          <w:i/>
          <w:lang w:val="en-US"/>
        </w:rPr>
        <w:t xml:space="preserve"> </w:t>
      </w:r>
      <w:r w:rsidRPr="00667ECD">
        <w:rPr>
          <w:rFonts w:ascii="Century" w:hAnsi="Century"/>
          <w:i/>
          <w:lang w:val="ru-RU"/>
        </w:rPr>
        <w:t>составляющая</w:t>
      </w:r>
      <w:r w:rsidRPr="00667ECD">
        <w:rPr>
          <w:rFonts w:ascii="Century" w:hAnsi="Century"/>
          <w:i/>
          <w:lang w:val="en-US"/>
        </w:rPr>
        <w:t xml:space="preserve"> </w:t>
      </w:r>
      <w:r w:rsidR="000942FB" w:rsidRPr="00667ECD">
        <w:rPr>
          <w:rFonts w:ascii="Century" w:hAnsi="Century"/>
          <w:i/>
          <w:lang w:val="ru-RU"/>
        </w:rPr>
        <w:t>прекаризованной</w:t>
      </w:r>
      <w:r w:rsidR="000942FB" w:rsidRPr="00667ECD">
        <w:rPr>
          <w:rFonts w:ascii="Century" w:hAnsi="Century"/>
          <w:i/>
        </w:rPr>
        <w:t xml:space="preserve"> </w:t>
      </w:r>
      <w:r w:rsidRPr="00667ECD">
        <w:rPr>
          <w:rFonts w:ascii="Century" w:hAnsi="Century"/>
          <w:i/>
          <w:lang w:val="ru-RU"/>
        </w:rPr>
        <w:t>занятости</w:t>
      </w:r>
      <w:r w:rsidRPr="00667ECD">
        <w:rPr>
          <w:rFonts w:ascii="Century" w:hAnsi="Century"/>
          <w:i/>
          <w:lang w:val="en-US"/>
        </w:rPr>
        <w:t>:</w:t>
      </w:r>
    </w:p>
    <w:p w:rsidR="00BC7AAC" w:rsidRPr="00667ECD" w:rsidRDefault="00BC7AAC" w:rsidP="001A2D18">
      <w:pPr>
        <w:jc w:val="both"/>
        <w:rPr>
          <w:rFonts w:ascii="Century" w:hAnsi="Century"/>
          <w:i/>
          <w:lang w:val="en-US"/>
        </w:rPr>
      </w:pPr>
    </w:p>
    <w:p w:rsidR="00AC7604" w:rsidRPr="00667ECD" w:rsidRDefault="00AC7604" w:rsidP="00406881">
      <w:pPr>
        <w:jc w:val="both"/>
        <w:rPr>
          <w:rFonts w:ascii="Century" w:hAnsi="Century"/>
          <w:lang w:val="ru-RU"/>
        </w:rPr>
      </w:pPr>
      <w:r w:rsidRPr="00667ECD">
        <w:rPr>
          <w:rFonts w:ascii="Century" w:hAnsi="Century"/>
          <w:lang w:val="ru-RU"/>
        </w:rPr>
        <w:t xml:space="preserve">Количество женщин в мире, трудящихся на </w:t>
      </w:r>
      <w:r w:rsidR="008A2B9A" w:rsidRPr="00667ECD">
        <w:rPr>
          <w:rFonts w:ascii="Century" w:hAnsi="Century"/>
          <w:lang w:val="ru-RU"/>
        </w:rPr>
        <w:t>прекаризованной</w:t>
      </w:r>
      <w:r w:rsidRPr="00667ECD">
        <w:rPr>
          <w:rFonts w:ascii="Century" w:hAnsi="Century"/>
          <w:lang w:val="ru-RU"/>
        </w:rPr>
        <w:t xml:space="preserve"> работе, не подсчитано</w:t>
      </w:r>
      <w:r w:rsidR="00976D02" w:rsidRPr="00667ECD">
        <w:rPr>
          <w:rFonts w:ascii="Century" w:hAnsi="Century"/>
          <w:lang w:val="ru-RU"/>
        </w:rPr>
        <w:t>, но многие исследования на национальном и региональном уровне отмечают чрезмерное распространение этих форм занятости среди женщин.</w:t>
      </w:r>
    </w:p>
    <w:p w:rsidR="00AC7604" w:rsidRPr="00667ECD" w:rsidRDefault="00AC7604" w:rsidP="00406881">
      <w:pPr>
        <w:jc w:val="both"/>
        <w:rPr>
          <w:rFonts w:ascii="Century" w:hAnsi="Century"/>
          <w:lang w:val="ru-RU"/>
        </w:rPr>
      </w:pPr>
    </w:p>
    <w:p w:rsidR="00814023" w:rsidRPr="00667ECD" w:rsidRDefault="00915996" w:rsidP="00F068F9">
      <w:pPr>
        <w:autoSpaceDE w:val="0"/>
        <w:autoSpaceDN w:val="0"/>
        <w:adjustRightInd w:val="0"/>
        <w:jc w:val="both"/>
        <w:rPr>
          <w:rFonts w:ascii="Century" w:hAnsi="Century"/>
          <w:lang w:val="ru-RU"/>
        </w:rPr>
      </w:pPr>
      <w:r>
        <w:rPr>
          <w:rFonts w:ascii="Century" w:hAnsi="Century"/>
          <w:lang w:val="ru-RU"/>
        </w:rPr>
        <w:t>П</w:t>
      </w:r>
      <w:r w:rsidRPr="00667ECD">
        <w:rPr>
          <w:rFonts w:ascii="Century" w:hAnsi="Century"/>
          <w:lang w:val="ru-RU"/>
        </w:rPr>
        <w:t>роведённ</w:t>
      </w:r>
      <w:r>
        <w:rPr>
          <w:rFonts w:ascii="Century" w:hAnsi="Century"/>
          <w:lang w:val="ru-RU"/>
        </w:rPr>
        <w:t>о</w:t>
      </w:r>
      <w:r w:rsidRPr="00667ECD">
        <w:rPr>
          <w:rFonts w:ascii="Century" w:hAnsi="Century"/>
          <w:lang w:val="ru-RU"/>
        </w:rPr>
        <w:t xml:space="preserve">е в Австралии </w:t>
      </w:r>
      <w:r>
        <w:rPr>
          <w:rFonts w:ascii="Century" w:hAnsi="Century"/>
          <w:lang w:val="ru-RU"/>
        </w:rPr>
        <w:t>и</w:t>
      </w:r>
      <w:r w:rsidR="00976D02" w:rsidRPr="00667ECD">
        <w:rPr>
          <w:rFonts w:ascii="Century" w:hAnsi="Century"/>
          <w:lang w:val="ru-RU"/>
        </w:rPr>
        <w:t>сследовани</w:t>
      </w:r>
      <w:r>
        <w:rPr>
          <w:rFonts w:ascii="Century" w:hAnsi="Century"/>
          <w:lang w:val="ru-RU"/>
        </w:rPr>
        <w:t>е</w:t>
      </w:r>
      <w:r w:rsidR="00D247B4" w:rsidRPr="00667ECD">
        <w:rPr>
          <w:rStyle w:val="a7"/>
          <w:rFonts w:ascii="Century" w:hAnsi="Century"/>
        </w:rPr>
        <w:footnoteReference w:id="19"/>
      </w:r>
      <w:r>
        <w:rPr>
          <w:rFonts w:ascii="Century" w:hAnsi="Century"/>
          <w:lang w:val="ru-RU"/>
        </w:rPr>
        <w:t xml:space="preserve"> показало</w:t>
      </w:r>
      <w:r w:rsidR="00976D02" w:rsidRPr="00667ECD">
        <w:rPr>
          <w:rFonts w:ascii="Century" w:hAnsi="Century"/>
          <w:lang w:val="ru-RU"/>
        </w:rPr>
        <w:t xml:space="preserve">, что основной тенденцией в трудоустройстве женщин является всё более популярная неполная, </w:t>
      </w:r>
      <w:r w:rsidR="004C5B51" w:rsidRPr="00667ECD">
        <w:rPr>
          <w:rFonts w:ascii="Century" w:hAnsi="Century"/>
          <w:lang w:val="ru-RU"/>
        </w:rPr>
        <w:t>разовая</w:t>
      </w:r>
      <w:r w:rsidR="004C5B51" w:rsidRPr="00667ECD">
        <w:rPr>
          <w:rFonts w:ascii="Century" w:hAnsi="Century"/>
          <w:color w:val="FF0000"/>
          <w:lang w:val="ru-RU"/>
        </w:rPr>
        <w:t xml:space="preserve"> </w:t>
      </w:r>
      <w:r w:rsidR="00976D02" w:rsidRPr="00667ECD">
        <w:rPr>
          <w:rFonts w:ascii="Century" w:hAnsi="Century"/>
          <w:lang w:val="ru-RU"/>
        </w:rPr>
        <w:t xml:space="preserve">занятость; 58% случаев неполной занятости также являются </w:t>
      </w:r>
      <w:r w:rsidR="004C5B51" w:rsidRPr="00667ECD">
        <w:rPr>
          <w:rFonts w:ascii="Century" w:hAnsi="Century"/>
          <w:lang w:val="ru-RU"/>
        </w:rPr>
        <w:t xml:space="preserve">разовой </w:t>
      </w:r>
      <w:r w:rsidR="00976D02" w:rsidRPr="00667ECD">
        <w:rPr>
          <w:rFonts w:ascii="Century" w:hAnsi="Century"/>
          <w:lang w:val="ru-RU"/>
        </w:rPr>
        <w:t>раб</w:t>
      </w:r>
      <w:r>
        <w:rPr>
          <w:rFonts w:ascii="Century" w:hAnsi="Century"/>
          <w:lang w:val="ru-RU"/>
        </w:rPr>
        <w:t>отой. За 15 лет – с 1991 по 2006 год</w:t>
      </w:r>
      <w:r w:rsidR="00976D02" w:rsidRPr="00667ECD">
        <w:rPr>
          <w:rFonts w:ascii="Century" w:hAnsi="Century"/>
          <w:lang w:val="ru-RU"/>
        </w:rPr>
        <w:t xml:space="preserve"> </w:t>
      </w:r>
      <w:r>
        <w:rPr>
          <w:rFonts w:ascii="Century" w:hAnsi="Century"/>
          <w:lang w:val="ru-RU"/>
        </w:rPr>
        <w:t xml:space="preserve">– </w:t>
      </w:r>
      <w:r w:rsidR="00976D02" w:rsidRPr="00667ECD">
        <w:rPr>
          <w:rFonts w:ascii="Century" w:hAnsi="Century"/>
          <w:lang w:val="ru-RU"/>
        </w:rPr>
        <w:t xml:space="preserve">доля женщин, работающих полный рабочий день, сократилась с 59% до 55%. Всего </w:t>
      </w:r>
      <w:r w:rsidR="004C5B51" w:rsidRPr="00667ECD">
        <w:rPr>
          <w:rFonts w:ascii="Century" w:hAnsi="Century"/>
          <w:lang w:val="ru-RU"/>
        </w:rPr>
        <w:t>разовая</w:t>
      </w:r>
      <w:r w:rsidR="00976D02" w:rsidRPr="00667ECD">
        <w:rPr>
          <w:rFonts w:ascii="Century" w:hAnsi="Century"/>
          <w:lang w:val="ru-RU"/>
        </w:rPr>
        <w:t xml:space="preserve"> занятость </w:t>
      </w:r>
      <w:r>
        <w:rPr>
          <w:rFonts w:ascii="Century" w:hAnsi="Century"/>
          <w:lang w:val="ru-RU"/>
        </w:rPr>
        <w:t xml:space="preserve">была </w:t>
      </w:r>
      <w:r w:rsidR="00976D02" w:rsidRPr="00667ECD">
        <w:rPr>
          <w:rFonts w:ascii="Century" w:hAnsi="Century"/>
          <w:lang w:val="ru-RU"/>
        </w:rPr>
        <w:t xml:space="preserve">зафиксирована у 30% работающих женщин, в то время как для мужчин эта цифра составляет 22%. </w:t>
      </w:r>
      <w:r w:rsidR="00ED2DAE" w:rsidRPr="00667ECD">
        <w:rPr>
          <w:rFonts w:ascii="Century" w:hAnsi="Century"/>
          <w:lang w:val="ru-RU"/>
        </w:rPr>
        <w:t>По результатам исследования Центра изучения рабочих мест (</w:t>
      </w:r>
      <w:r w:rsidR="00ED2DAE" w:rsidRPr="00667ECD">
        <w:rPr>
          <w:rFonts w:ascii="Century" w:hAnsi="Century"/>
          <w:lang w:val="en-US"/>
        </w:rPr>
        <w:t>Workplace</w:t>
      </w:r>
      <w:r w:rsidR="00ED2DAE" w:rsidRPr="00667ECD">
        <w:rPr>
          <w:rFonts w:ascii="Century" w:hAnsi="Century"/>
          <w:lang w:val="ru-RU"/>
        </w:rPr>
        <w:t xml:space="preserve"> </w:t>
      </w:r>
      <w:r w:rsidR="00ED2DAE" w:rsidRPr="00667ECD">
        <w:rPr>
          <w:rFonts w:ascii="Century" w:hAnsi="Century"/>
          <w:lang w:val="en-US"/>
        </w:rPr>
        <w:t>Research</w:t>
      </w:r>
      <w:r w:rsidR="00ED2DAE" w:rsidRPr="00667ECD">
        <w:rPr>
          <w:rFonts w:ascii="Century" w:hAnsi="Century"/>
          <w:lang w:val="ru-RU"/>
        </w:rPr>
        <w:t xml:space="preserve"> </w:t>
      </w:r>
      <w:r w:rsidR="00ED2DAE" w:rsidRPr="00667ECD">
        <w:rPr>
          <w:rFonts w:ascii="Century" w:hAnsi="Century"/>
          <w:lang w:val="en-US"/>
        </w:rPr>
        <w:t>Centre</w:t>
      </w:r>
      <w:r w:rsidR="00ED2DAE" w:rsidRPr="00667ECD">
        <w:rPr>
          <w:rFonts w:ascii="Century" w:hAnsi="Century"/>
          <w:lang w:val="ru-RU"/>
        </w:rPr>
        <w:t xml:space="preserve">), </w:t>
      </w:r>
      <w:r w:rsidR="00ED2DAE" w:rsidRPr="00667ECD">
        <w:rPr>
          <w:rFonts w:ascii="Century" w:hAnsi="Century"/>
          <w:i/>
          <w:lang w:val="ru-RU"/>
        </w:rPr>
        <w:t>«в последние годы практически всё увеличение числа рабочих мест происходило за счёт нестандартных форм занятости»</w:t>
      </w:r>
      <w:r w:rsidR="00ED2DAE" w:rsidRPr="00667ECD">
        <w:rPr>
          <w:rFonts w:ascii="Century" w:hAnsi="Century"/>
          <w:lang w:val="ru-RU"/>
        </w:rPr>
        <w:t xml:space="preserve">. </w:t>
      </w:r>
    </w:p>
    <w:p w:rsidR="00976D02" w:rsidRPr="00667ECD" w:rsidRDefault="00976D02" w:rsidP="00F068F9">
      <w:pPr>
        <w:autoSpaceDE w:val="0"/>
        <w:autoSpaceDN w:val="0"/>
        <w:adjustRightInd w:val="0"/>
        <w:jc w:val="both"/>
        <w:rPr>
          <w:rFonts w:ascii="Century" w:hAnsi="Century"/>
          <w:lang w:val="ru-RU"/>
        </w:rPr>
      </w:pPr>
    </w:p>
    <w:p w:rsidR="00ED2DAE" w:rsidRPr="00667ECD" w:rsidRDefault="004C5B51" w:rsidP="00F068F9">
      <w:pPr>
        <w:autoSpaceDE w:val="0"/>
        <w:autoSpaceDN w:val="0"/>
        <w:adjustRightInd w:val="0"/>
        <w:jc w:val="both"/>
        <w:rPr>
          <w:rFonts w:ascii="Century" w:hAnsi="Century"/>
          <w:lang w:val="ru-RU"/>
        </w:rPr>
      </w:pPr>
      <w:r w:rsidRPr="00667ECD">
        <w:rPr>
          <w:rFonts w:ascii="Century" w:hAnsi="Century"/>
          <w:lang w:val="ru-RU"/>
        </w:rPr>
        <w:t>В отношении Евросоюза, в октябре 2010</w:t>
      </w:r>
      <w:r w:rsidR="00915996">
        <w:rPr>
          <w:rFonts w:ascii="Century" w:hAnsi="Century"/>
          <w:lang w:val="ru-RU"/>
        </w:rPr>
        <w:t xml:space="preserve"> </w:t>
      </w:r>
      <w:r w:rsidRPr="00667ECD">
        <w:rPr>
          <w:rFonts w:ascii="Century" w:hAnsi="Century"/>
          <w:lang w:val="ru-RU"/>
        </w:rPr>
        <w:t>г</w:t>
      </w:r>
      <w:r w:rsidR="00915996">
        <w:rPr>
          <w:rFonts w:ascii="Century" w:hAnsi="Century"/>
          <w:lang w:val="ru-RU"/>
        </w:rPr>
        <w:t>оду</w:t>
      </w:r>
      <w:r w:rsidRPr="00667ECD">
        <w:rPr>
          <w:rFonts w:ascii="Century" w:hAnsi="Century"/>
          <w:lang w:val="ru-RU"/>
        </w:rPr>
        <w:t xml:space="preserve"> </w:t>
      </w:r>
      <w:r w:rsidR="00ED2DAE" w:rsidRPr="00667ECD">
        <w:rPr>
          <w:rFonts w:ascii="Century" w:hAnsi="Century"/>
          <w:lang w:val="ru-RU"/>
        </w:rPr>
        <w:t>Европар</w:t>
      </w:r>
      <w:r w:rsidRPr="00667ECD">
        <w:rPr>
          <w:rFonts w:ascii="Century" w:hAnsi="Century"/>
          <w:lang w:val="ru-RU"/>
        </w:rPr>
        <w:t>ламент принял Р</w:t>
      </w:r>
      <w:r w:rsidR="00ED2DAE" w:rsidRPr="00667ECD">
        <w:rPr>
          <w:rFonts w:ascii="Century" w:hAnsi="Century"/>
          <w:lang w:val="ru-RU"/>
        </w:rPr>
        <w:t xml:space="preserve">езолюцию </w:t>
      </w:r>
      <w:r w:rsidRPr="00667ECD">
        <w:rPr>
          <w:rFonts w:ascii="Century" w:hAnsi="Century"/>
          <w:lang w:val="ru-RU"/>
        </w:rPr>
        <w:t xml:space="preserve">по </w:t>
      </w:r>
      <w:r w:rsidR="00ED2DAE" w:rsidRPr="00667ECD">
        <w:rPr>
          <w:rFonts w:ascii="Century" w:hAnsi="Century"/>
          <w:lang w:val="ru-RU"/>
        </w:rPr>
        <w:t>женщинам</w:t>
      </w:r>
      <w:r w:rsidR="00BB3402">
        <w:rPr>
          <w:rFonts w:ascii="Century" w:hAnsi="Century"/>
          <w:lang w:val="ru-RU"/>
        </w:rPr>
        <w:t>, занятым на прекаризованной работе</w:t>
      </w:r>
      <w:r w:rsidR="00ED2DAE" w:rsidRPr="00667ECD">
        <w:rPr>
          <w:rFonts w:ascii="Century" w:hAnsi="Century"/>
          <w:lang w:val="ru-RU"/>
        </w:rPr>
        <w:t xml:space="preserve">, в которой подчёркивалось, что «чрезмерное распространение форм прекаризованной занятости среди женщин» является ключевым фактором, создающим гендерный разрыв в </w:t>
      </w:r>
      <w:r w:rsidRPr="00667ECD">
        <w:rPr>
          <w:rFonts w:ascii="Century" w:hAnsi="Century"/>
          <w:lang w:val="ru-RU"/>
        </w:rPr>
        <w:t>оплате труда. В Р</w:t>
      </w:r>
      <w:r w:rsidR="00ED2DAE" w:rsidRPr="00667ECD">
        <w:rPr>
          <w:rFonts w:ascii="Century" w:hAnsi="Century"/>
          <w:lang w:val="ru-RU"/>
        </w:rPr>
        <w:t>езолюции звучит призыв к правительствам стран-участниц ЕС принять законодательные меры, чтобы положить конец такому типу занятости, при котором работодатель не гарантирует работнику фиксированного количества часов в неделю (</w:t>
      </w:r>
      <w:r w:rsidR="00ED2DAE" w:rsidRPr="00667ECD">
        <w:rPr>
          <w:rFonts w:ascii="Century" w:hAnsi="Century"/>
          <w:lang w:val="en-US"/>
        </w:rPr>
        <w:t>zero</w:t>
      </w:r>
      <w:r w:rsidR="00ED2DAE" w:rsidRPr="00667ECD">
        <w:rPr>
          <w:rFonts w:ascii="Century" w:hAnsi="Century"/>
          <w:lang w:val="ru-RU"/>
        </w:rPr>
        <w:t>-</w:t>
      </w:r>
      <w:r w:rsidR="00ED2DAE" w:rsidRPr="00667ECD">
        <w:rPr>
          <w:rFonts w:ascii="Century" w:hAnsi="Century"/>
          <w:lang w:val="en-US"/>
        </w:rPr>
        <w:t>hour</w:t>
      </w:r>
      <w:r w:rsidR="00ED2DAE" w:rsidRPr="00667ECD">
        <w:rPr>
          <w:rFonts w:ascii="Century" w:hAnsi="Century"/>
          <w:lang w:val="ru-RU"/>
        </w:rPr>
        <w:t xml:space="preserve"> </w:t>
      </w:r>
      <w:r w:rsidR="00ED2DAE" w:rsidRPr="00667ECD">
        <w:rPr>
          <w:rFonts w:ascii="Century" w:hAnsi="Century"/>
          <w:lang w:val="en-US"/>
        </w:rPr>
        <w:t>contract</w:t>
      </w:r>
      <w:r w:rsidR="00ED2DAE" w:rsidRPr="00667ECD">
        <w:rPr>
          <w:rFonts w:ascii="Century" w:hAnsi="Century"/>
          <w:lang w:val="ru-RU"/>
        </w:rPr>
        <w:t>).</w:t>
      </w:r>
      <w:r w:rsidR="00A27FBD" w:rsidRPr="00667ECD">
        <w:rPr>
          <w:rFonts w:ascii="Century" w:hAnsi="Century"/>
          <w:lang w:val="ru-RU"/>
        </w:rPr>
        <w:t xml:space="preserve"> Также резолюция выражает разочарование по поводу того, что </w:t>
      </w:r>
      <w:r w:rsidRPr="00667ECD">
        <w:rPr>
          <w:rFonts w:ascii="Century" w:hAnsi="Century"/>
          <w:lang w:val="ru-RU"/>
        </w:rPr>
        <w:t xml:space="preserve">в </w:t>
      </w:r>
      <w:r w:rsidR="00A27FBD" w:rsidRPr="00667ECD">
        <w:rPr>
          <w:rFonts w:ascii="Century" w:hAnsi="Century"/>
          <w:lang w:val="ru-RU"/>
        </w:rPr>
        <w:t>пакет</w:t>
      </w:r>
      <w:r w:rsidRPr="00667ECD">
        <w:rPr>
          <w:rFonts w:ascii="Century" w:hAnsi="Century"/>
          <w:lang w:val="ru-RU"/>
        </w:rPr>
        <w:t>е</w:t>
      </w:r>
      <w:r w:rsidR="00A27FBD" w:rsidRPr="00667ECD">
        <w:rPr>
          <w:rFonts w:ascii="Century" w:hAnsi="Century"/>
          <w:lang w:val="ru-RU"/>
        </w:rPr>
        <w:t xml:space="preserve"> законов ЕС по вопросам занятости и директивы по</w:t>
      </w:r>
      <w:r w:rsidRPr="00667ECD">
        <w:rPr>
          <w:rFonts w:ascii="Century" w:hAnsi="Century"/>
          <w:lang w:val="ru-RU"/>
        </w:rPr>
        <w:t xml:space="preserve"> работе</w:t>
      </w:r>
      <w:r w:rsidR="00BB3402">
        <w:rPr>
          <w:rFonts w:ascii="Century" w:hAnsi="Century"/>
          <w:lang w:val="ru-RU"/>
        </w:rPr>
        <w:t xml:space="preserve"> по срочному</w:t>
      </w:r>
      <w:r w:rsidRPr="00667ECD">
        <w:rPr>
          <w:rFonts w:ascii="Century" w:hAnsi="Century"/>
          <w:lang w:val="ru-RU"/>
        </w:rPr>
        <w:t xml:space="preserve"> договору, по работе на условиях</w:t>
      </w:r>
      <w:r w:rsidR="00A27FBD" w:rsidRPr="00667ECD">
        <w:rPr>
          <w:rFonts w:ascii="Century" w:hAnsi="Century"/>
          <w:color w:val="000000"/>
          <w:lang w:val="ru-RU"/>
        </w:rPr>
        <w:t xml:space="preserve"> неполной занятости и </w:t>
      </w:r>
      <w:r w:rsidRPr="00667ECD">
        <w:rPr>
          <w:rFonts w:ascii="Century" w:hAnsi="Century"/>
          <w:color w:val="000000"/>
          <w:lang w:val="ru-RU"/>
        </w:rPr>
        <w:t xml:space="preserve">по </w:t>
      </w:r>
      <w:r w:rsidR="00A27FBD" w:rsidRPr="00667ECD">
        <w:rPr>
          <w:rFonts w:ascii="Century" w:hAnsi="Century"/>
          <w:color w:val="000000"/>
          <w:lang w:val="ru-RU"/>
        </w:rPr>
        <w:t xml:space="preserve">временной работе через </w:t>
      </w:r>
      <w:r w:rsidR="00CA2C62">
        <w:rPr>
          <w:rFonts w:ascii="Century" w:hAnsi="Century"/>
          <w:color w:val="000000"/>
          <w:lang w:val="ru-RU"/>
        </w:rPr>
        <w:t>агентства занятости</w:t>
      </w:r>
      <w:r w:rsidR="00A27FBD" w:rsidRPr="00667ECD">
        <w:rPr>
          <w:rFonts w:ascii="Century" w:hAnsi="Century"/>
          <w:color w:val="000000"/>
          <w:lang w:val="ru-RU"/>
        </w:rPr>
        <w:t xml:space="preserve"> нет адекватной ссылки на прекаризованный характер таких форм занятости. Резолюция призывает к дальнейшим специализированным законодательным мерам, таким как предоставление всем работникам равного доступа к </w:t>
      </w:r>
      <w:r w:rsidRPr="00667ECD">
        <w:rPr>
          <w:rFonts w:ascii="Century" w:hAnsi="Century"/>
          <w:color w:val="000000"/>
          <w:lang w:val="ru-RU"/>
        </w:rPr>
        <w:t>социальному обеспечению</w:t>
      </w:r>
      <w:r w:rsidR="00A27FBD" w:rsidRPr="00667ECD">
        <w:rPr>
          <w:rFonts w:ascii="Century" w:hAnsi="Century"/>
          <w:color w:val="000000"/>
          <w:lang w:val="ru-RU"/>
        </w:rPr>
        <w:t xml:space="preserve">, включая декретный отпуск, услуги здравоохранения, пенсии по возрасту, а также образование и профессиональную подготовку, независимо от условий трудоустройства. </w:t>
      </w:r>
    </w:p>
    <w:p w:rsidR="00A27FBD" w:rsidRPr="00667ECD" w:rsidRDefault="00A27FBD" w:rsidP="00FE6400">
      <w:pPr>
        <w:pStyle w:val="a3"/>
        <w:jc w:val="both"/>
        <w:rPr>
          <w:rFonts w:ascii="Century" w:hAnsi="Century"/>
          <w:color w:val="000000"/>
          <w:lang w:val="ru-RU"/>
        </w:rPr>
      </w:pPr>
      <w:r w:rsidRPr="00667ECD">
        <w:rPr>
          <w:rFonts w:ascii="Century" w:hAnsi="Century"/>
          <w:color w:val="000000"/>
          <w:lang w:val="ru-RU"/>
        </w:rPr>
        <w:t xml:space="preserve">В Канаде неполная занятость, работа по контракту и временная работа, </w:t>
      </w:r>
      <w:r w:rsidR="00433962" w:rsidRPr="00667ECD">
        <w:rPr>
          <w:rFonts w:ascii="Century" w:hAnsi="Century"/>
          <w:lang w:val="ru-RU"/>
        </w:rPr>
        <w:t>вместе с</w:t>
      </w:r>
      <w:r w:rsidRPr="00667ECD">
        <w:rPr>
          <w:rFonts w:ascii="Century" w:hAnsi="Century"/>
          <w:lang w:val="ru-RU"/>
        </w:rPr>
        <w:t xml:space="preserve"> </w:t>
      </w:r>
      <w:r w:rsidR="00433962" w:rsidRPr="00667ECD">
        <w:rPr>
          <w:rFonts w:ascii="Century" w:hAnsi="Century"/>
          <w:lang w:val="ru-RU"/>
        </w:rPr>
        <w:t>самостоятельной занятостью</w:t>
      </w:r>
      <w:r w:rsidR="004F0A90">
        <w:rPr>
          <w:rFonts w:ascii="Century" w:hAnsi="Century"/>
          <w:lang w:val="ru-RU"/>
        </w:rPr>
        <w:t>, составляе</w:t>
      </w:r>
      <w:r w:rsidRPr="00667ECD">
        <w:rPr>
          <w:rFonts w:ascii="Century" w:hAnsi="Century"/>
          <w:lang w:val="ru-RU"/>
        </w:rPr>
        <w:t xml:space="preserve">т одну треть </w:t>
      </w:r>
      <w:r w:rsidR="004F0A90">
        <w:rPr>
          <w:rFonts w:ascii="Century" w:hAnsi="Century"/>
          <w:lang w:val="ru-RU"/>
        </w:rPr>
        <w:t xml:space="preserve">от </w:t>
      </w:r>
      <w:r w:rsidRPr="00667ECD">
        <w:rPr>
          <w:rFonts w:ascii="Century" w:hAnsi="Century"/>
          <w:lang w:val="ru-RU"/>
        </w:rPr>
        <w:t>численности трудящихся в стране</w:t>
      </w:r>
      <w:r w:rsidR="00433962" w:rsidRPr="00667ECD">
        <w:rPr>
          <w:rStyle w:val="a7"/>
          <w:rFonts w:ascii="Century" w:eastAsia="MyriadPro-Regular" w:hAnsi="Century" w:cs="MyriadPro-Regular"/>
          <w:color w:val="191919"/>
        </w:rPr>
        <w:footnoteReference w:id="20"/>
      </w:r>
      <w:r w:rsidRPr="00667ECD">
        <w:rPr>
          <w:rFonts w:ascii="Century" w:hAnsi="Century"/>
          <w:color w:val="000000"/>
          <w:lang w:val="ru-RU"/>
        </w:rPr>
        <w:t xml:space="preserve">. Это означает, что около трети трудящихся в Канаде задействованы в «нестандартных» формах занятости, которые отличаются от стандартной работы </w:t>
      </w:r>
      <w:r w:rsidR="00433962" w:rsidRPr="00667ECD">
        <w:rPr>
          <w:rFonts w:ascii="Century" w:hAnsi="Century"/>
          <w:color w:val="000000"/>
          <w:lang w:val="ru-RU"/>
        </w:rPr>
        <w:t>на полный рабочий день</w:t>
      </w:r>
      <w:r w:rsidRPr="00667ECD">
        <w:rPr>
          <w:rFonts w:ascii="Century" w:hAnsi="Century"/>
          <w:color w:val="000000"/>
          <w:lang w:val="ru-RU"/>
        </w:rPr>
        <w:t xml:space="preserve"> с заключением постоянного трудового контракта с одним</w:t>
      </w:r>
      <w:r w:rsidR="004F0A90">
        <w:rPr>
          <w:rFonts w:ascii="Century" w:hAnsi="Century"/>
          <w:color w:val="000000"/>
          <w:lang w:val="ru-RU"/>
        </w:rPr>
        <w:t xml:space="preserve"> </w:t>
      </w:r>
      <w:r w:rsidRPr="00667ECD">
        <w:rPr>
          <w:rFonts w:ascii="Century" w:hAnsi="Century"/>
          <w:color w:val="000000"/>
          <w:lang w:val="ru-RU"/>
        </w:rPr>
        <w:t>единственным работодателем</w:t>
      </w:r>
      <w:r w:rsidR="00433962" w:rsidRPr="00667ECD">
        <w:rPr>
          <w:rStyle w:val="a7"/>
          <w:rFonts w:ascii="Century" w:eastAsia="MyriadPro-Regular" w:hAnsi="Century" w:cs="MyriadPro-Regular"/>
          <w:color w:val="191919"/>
        </w:rPr>
        <w:footnoteReference w:id="21"/>
      </w:r>
      <w:r w:rsidRPr="00667ECD">
        <w:rPr>
          <w:rFonts w:ascii="Century" w:hAnsi="Century"/>
          <w:color w:val="000000"/>
          <w:lang w:val="ru-RU"/>
        </w:rPr>
        <w:t>. Ч</w:t>
      </w:r>
      <w:r w:rsidR="004F0A90">
        <w:rPr>
          <w:rFonts w:ascii="Century" w:hAnsi="Century"/>
          <w:color w:val="000000"/>
          <w:lang w:val="ru-RU"/>
        </w:rPr>
        <w:t xml:space="preserve">резмерное распространение такого вида трудоустройства </w:t>
      </w:r>
      <w:r w:rsidRPr="00667ECD">
        <w:rPr>
          <w:rFonts w:ascii="Century" w:hAnsi="Century"/>
          <w:color w:val="000000"/>
          <w:lang w:val="ru-RU"/>
        </w:rPr>
        <w:t>среди женщин объясняется большим количеством женщин</w:t>
      </w:r>
      <w:r w:rsidR="00BD121C" w:rsidRPr="00667ECD">
        <w:rPr>
          <w:rFonts w:ascii="Century" w:hAnsi="Century"/>
          <w:color w:val="000000"/>
          <w:lang w:val="ru-RU"/>
        </w:rPr>
        <w:t>,</w:t>
      </w:r>
      <w:r w:rsidRPr="00667ECD">
        <w:rPr>
          <w:rFonts w:ascii="Century" w:hAnsi="Century"/>
          <w:color w:val="000000"/>
          <w:lang w:val="ru-RU"/>
        </w:rPr>
        <w:t xml:space="preserve"> работающих с неполной занятостью. </w:t>
      </w:r>
    </w:p>
    <w:p w:rsidR="00BD121C" w:rsidRPr="00667ECD" w:rsidRDefault="00BD121C" w:rsidP="00BC7AAC">
      <w:pPr>
        <w:pStyle w:val="a3"/>
        <w:shd w:val="clear" w:color="auto" w:fill="FFFFFF"/>
        <w:jc w:val="both"/>
        <w:rPr>
          <w:rFonts w:ascii="Century" w:eastAsia="MyriadPro-Regular" w:hAnsi="Century" w:cs="MyriadPro-Regular"/>
          <w:color w:val="191919"/>
          <w:lang w:val="ru-RU"/>
        </w:rPr>
      </w:pPr>
      <w:r w:rsidRPr="00667ECD">
        <w:rPr>
          <w:rFonts w:ascii="Century" w:eastAsia="MyriadPro-Regular" w:hAnsi="Century" w:cs="MyriadPro-Regular"/>
          <w:color w:val="191919"/>
          <w:lang w:val="ru-RU"/>
        </w:rPr>
        <w:t>В Японии прекаризованная работа имеет ярко выраженную гендерную специализацию. Женщины составляют около 2/3 нерегулярных работников</w:t>
      </w:r>
      <w:r w:rsidR="00BD7B21" w:rsidRPr="00667ECD">
        <w:rPr>
          <w:rStyle w:val="a7"/>
          <w:rFonts w:ascii="Century" w:eastAsia="MyriadPro-Regular" w:hAnsi="Century" w:cs="MyriadPro-Regular"/>
          <w:color w:val="191919"/>
        </w:rPr>
        <w:footnoteReference w:id="22"/>
      </w:r>
      <w:r w:rsidRPr="00667ECD">
        <w:rPr>
          <w:rFonts w:ascii="Century" w:eastAsia="MyriadPro-Regular" w:hAnsi="Century" w:cs="MyriadPro-Regular"/>
          <w:color w:val="191919"/>
          <w:lang w:val="ru-RU"/>
        </w:rPr>
        <w:t>. Для временных форм занятости в Японии свойственна ещё большая гендерная специализация, чем для неполной занятости. Более 80% временных сотрудников – это женщины.</w:t>
      </w:r>
    </w:p>
    <w:p w:rsidR="00BD121C" w:rsidRPr="00667ECD" w:rsidRDefault="00BD121C" w:rsidP="00BC7AAC">
      <w:pPr>
        <w:pStyle w:val="a3"/>
        <w:shd w:val="clear" w:color="auto" w:fill="FFFFFF"/>
        <w:jc w:val="both"/>
        <w:rPr>
          <w:rFonts w:ascii="Century" w:hAnsi="Century"/>
          <w:color w:val="000000"/>
          <w:lang w:val="ru-RU"/>
        </w:rPr>
      </w:pPr>
      <w:r w:rsidRPr="00667ECD">
        <w:rPr>
          <w:rFonts w:ascii="Century" w:eastAsia="MyriadPro-Regular" w:hAnsi="Century" w:cs="MyriadPro-Regular"/>
          <w:color w:val="191919"/>
          <w:lang w:val="ru-RU"/>
        </w:rPr>
        <w:t>Важной причиной того, что прекаризованная работа чрезвычайно распространена именно среди женщин, являются</w:t>
      </w:r>
      <w:r w:rsidR="00DF1028" w:rsidRPr="00667ECD">
        <w:rPr>
          <w:rFonts w:ascii="Century" w:eastAsia="MyriadPro-Regular" w:hAnsi="Century" w:cs="MyriadPro-Regular"/>
          <w:color w:val="191919"/>
          <w:lang w:val="ru-RU"/>
        </w:rPr>
        <w:t xml:space="preserve"> ограничения</w:t>
      </w:r>
      <w:r w:rsidRPr="00667ECD">
        <w:rPr>
          <w:rFonts w:ascii="Century" w:eastAsia="MyriadPro-Regular" w:hAnsi="Century" w:cs="MyriadPro-Regular"/>
          <w:color w:val="191919"/>
          <w:lang w:val="ru-RU"/>
        </w:rPr>
        <w:t xml:space="preserve">, с которыми женщины сталкиваются в связи с уходом за детьми и работой по дому. Эти </w:t>
      </w:r>
      <w:r w:rsidR="00DF1028" w:rsidRPr="00667ECD">
        <w:rPr>
          <w:rFonts w:ascii="Century" w:eastAsia="MyriadPro-Regular" w:hAnsi="Century" w:cs="MyriadPro-Regular"/>
          <w:color w:val="191919"/>
          <w:lang w:val="ru-RU"/>
        </w:rPr>
        <w:t>ограничения</w:t>
      </w:r>
      <w:r w:rsidRPr="00667ECD">
        <w:rPr>
          <w:rFonts w:ascii="Century" w:eastAsia="MyriadPro-Regular" w:hAnsi="Century" w:cs="MyriadPro-Regular"/>
          <w:color w:val="191919"/>
          <w:lang w:val="ru-RU"/>
        </w:rPr>
        <w:t xml:space="preserve"> зачастую не оставляют женщинам иной альтернативы, кроме поиска работы на неполный день или низкооплачиваемой «нестандартной» формы занятости – со всеми рисками </w:t>
      </w:r>
      <w:r w:rsidR="00F77BE7" w:rsidRPr="00667ECD">
        <w:rPr>
          <w:rFonts w:ascii="Century" w:eastAsia="MyriadPro-Regular" w:hAnsi="Century" w:cs="MyriadPro-Regular"/>
          <w:color w:val="191919"/>
          <w:lang w:val="ru-RU"/>
        </w:rPr>
        <w:t>сокращённого рабочего дня</w:t>
      </w:r>
      <w:r w:rsidRPr="00667ECD">
        <w:rPr>
          <w:rFonts w:ascii="Century" w:eastAsia="MyriadPro-Regular" w:hAnsi="Century" w:cs="MyriadPro-Regular"/>
          <w:color w:val="191919"/>
          <w:lang w:val="ru-RU"/>
        </w:rPr>
        <w:t>, низкого</w:t>
      </w:r>
      <w:r w:rsidR="00F77BE7" w:rsidRPr="00667ECD">
        <w:rPr>
          <w:rFonts w:ascii="Century" w:eastAsia="MyriadPro-Regular" w:hAnsi="Century" w:cs="MyriadPro-Regular"/>
          <w:color w:val="191919"/>
          <w:lang w:val="ru-RU"/>
        </w:rPr>
        <w:t xml:space="preserve"> уровня зарплаты и ограниченного доступа</w:t>
      </w:r>
      <w:r w:rsidRPr="00667ECD">
        <w:rPr>
          <w:rFonts w:ascii="Century" w:eastAsia="MyriadPro-Regular" w:hAnsi="Century" w:cs="MyriadPro-Regular"/>
          <w:color w:val="191919"/>
          <w:lang w:val="ru-RU"/>
        </w:rPr>
        <w:t xml:space="preserve"> к </w:t>
      </w:r>
      <w:r w:rsidR="00F77BE7" w:rsidRPr="00667ECD">
        <w:rPr>
          <w:rFonts w:ascii="Century" w:eastAsia="MyriadPro-Regular" w:hAnsi="Century" w:cs="MyriadPro-Regular"/>
          <w:color w:val="191919"/>
          <w:lang w:val="ru-RU"/>
        </w:rPr>
        <w:t>социальным льготам.</w:t>
      </w:r>
    </w:p>
    <w:p w:rsidR="00E63C77" w:rsidRPr="00667ECD" w:rsidRDefault="00F77BE7" w:rsidP="00182849">
      <w:pPr>
        <w:jc w:val="both"/>
        <w:rPr>
          <w:rFonts w:ascii="Century" w:hAnsi="Century"/>
          <w:lang w:val="ru-RU"/>
        </w:rPr>
      </w:pPr>
      <w:r w:rsidRPr="00667ECD">
        <w:rPr>
          <w:rFonts w:ascii="Century" w:hAnsi="Century"/>
          <w:lang w:val="ru-RU"/>
        </w:rPr>
        <w:t xml:space="preserve">Опыт </w:t>
      </w:r>
      <w:r w:rsidR="004F0A90">
        <w:rPr>
          <w:rFonts w:ascii="Century" w:hAnsi="Century"/>
        </w:rPr>
        <w:t>IMF</w:t>
      </w:r>
      <w:r w:rsidR="004F0A90" w:rsidRPr="004F0A90">
        <w:rPr>
          <w:rFonts w:ascii="Century" w:hAnsi="Century"/>
          <w:lang w:val="ru-RU"/>
        </w:rPr>
        <w:t xml:space="preserve"> (</w:t>
      </w:r>
      <w:r w:rsidRPr="00667ECD">
        <w:rPr>
          <w:rFonts w:ascii="Century" w:hAnsi="Century"/>
          <w:lang w:val="ru-RU"/>
        </w:rPr>
        <w:t>Международной федерации металлистов</w:t>
      </w:r>
      <w:r w:rsidR="004F0A90" w:rsidRPr="004F0A90">
        <w:rPr>
          <w:rFonts w:ascii="Century" w:hAnsi="Century"/>
          <w:lang w:val="ru-RU"/>
        </w:rPr>
        <w:t>)</w:t>
      </w:r>
      <w:r w:rsidRPr="00667ECD">
        <w:rPr>
          <w:rFonts w:ascii="Century" w:hAnsi="Century"/>
          <w:lang w:val="ru-RU"/>
        </w:rPr>
        <w:t xml:space="preserve"> и </w:t>
      </w:r>
      <w:r w:rsidRPr="00667ECD">
        <w:rPr>
          <w:rFonts w:ascii="Century" w:hAnsi="Century"/>
          <w:lang w:val="en-US"/>
        </w:rPr>
        <w:t>IUF</w:t>
      </w:r>
      <w:r w:rsidRPr="00667ECD">
        <w:rPr>
          <w:rFonts w:ascii="Century" w:hAnsi="Century"/>
          <w:lang w:val="ru-RU"/>
        </w:rPr>
        <w:t xml:space="preserve"> (</w:t>
      </w:r>
      <w:r w:rsidR="00884E53" w:rsidRPr="00667ECD">
        <w:rPr>
          <w:rFonts w:ascii="Century" w:hAnsi="Century"/>
          <w:kern w:val="36"/>
          <w:lang w:val="ru-RU" w:eastAsia="en-GB"/>
        </w:rPr>
        <w:t>Международного профсоюза работников пищевой, сельскохозяйственной промышленности, гостиничного и ресторанного бизнеса</w:t>
      </w:r>
      <w:r w:rsidRPr="00667ECD">
        <w:rPr>
          <w:rFonts w:ascii="Century" w:hAnsi="Century"/>
          <w:lang w:val="ru-RU"/>
        </w:rPr>
        <w:t xml:space="preserve">) на уровне предприятий подтверждает, что </w:t>
      </w:r>
      <w:r w:rsidR="00D160FD" w:rsidRPr="00667ECD">
        <w:rPr>
          <w:rFonts w:ascii="Century" w:hAnsi="Century"/>
          <w:lang w:val="ru-RU"/>
        </w:rPr>
        <w:t>женской занятости в общем сво</w:t>
      </w:r>
      <w:r w:rsidR="004F0A90">
        <w:rPr>
          <w:rFonts w:ascii="Century" w:hAnsi="Century"/>
          <w:lang w:val="ru-RU"/>
        </w:rPr>
        <w:t>йственна большая прекаризация, меньшие гарантии, более низк</w:t>
      </w:r>
      <w:r w:rsidR="004F0A90" w:rsidRPr="004F0A90">
        <w:rPr>
          <w:rFonts w:ascii="Century" w:hAnsi="Century"/>
          <w:lang w:val="ru-RU"/>
        </w:rPr>
        <w:t>ая</w:t>
      </w:r>
      <w:r w:rsidR="004F0A90">
        <w:rPr>
          <w:rFonts w:ascii="Century" w:hAnsi="Century"/>
          <w:lang w:val="ru-RU"/>
        </w:rPr>
        <w:t xml:space="preserve"> оплата труда, меньшее количество</w:t>
      </w:r>
      <w:r w:rsidR="00D160FD" w:rsidRPr="00667ECD">
        <w:rPr>
          <w:rFonts w:ascii="Century" w:hAnsi="Century"/>
          <w:lang w:val="ru-RU"/>
        </w:rPr>
        <w:t xml:space="preserve"> льгот и </w:t>
      </w:r>
      <w:r w:rsidR="004F0A90">
        <w:rPr>
          <w:rFonts w:ascii="Century" w:hAnsi="Century"/>
          <w:lang w:val="ru-RU"/>
        </w:rPr>
        <w:t>социальных выплат и более слабая социальная защита</w:t>
      </w:r>
      <w:r w:rsidR="00D160FD" w:rsidRPr="00667ECD">
        <w:rPr>
          <w:rFonts w:ascii="Century" w:hAnsi="Century"/>
          <w:lang w:val="ru-RU"/>
        </w:rPr>
        <w:t>, чем у мужчин. В частности, женщины, занятые в таких секторах экономики</w:t>
      </w:r>
      <w:r w:rsidR="00433962" w:rsidRPr="00667ECD">
        <w:rPr>
          <w:rFonts w:ascii="Century" w:hAnsi="Century"/>
          <w:lang w:val="ru-RU"/>
        </w:rPr>
        <w:t xml:space="preserve"> </w:t>
      </w:r>
      <w:r w:rsidR="00D160FD" w:rsidRPr="00667ECD">
        <w:rPr>
          <w:rFonts w:ascii="Century" w:hAnsi="Century"/>
          <w:lang w:val="ru-RU"/>
        </w:rPr>
        <w:t xml:space="preserve">как пищевая и электронная промышленность, чаще сталкиваются с </w:t>
      </w:r>
      <w:r w:rsidR="00427E8D" w:rsidRPr="00667ECD">
        <w:rPr>
          <w:rFonts w:ascii="Century" w:hAnsi="Century"/>
          <w:lang w:val="ru-RU"/>
        </w:rPr>
        <w:t xml:space="preserve">прекаризованной работой и тяжелыми условиями труда. Среди них много молодых женщин – трудовых мигрантов, из </w:t>
      </w:r>
      <w:r w:rsidR="00E63C77" w:rsidRPr="00667ECD">
        <w:rPr>
          <w:rFonts w:ascii="Century" w:hAnsi="Century"/>
          <w:lang w:val="ru-RU"/>
        </w:rPr>
        <w:t>сельских районов или из-за границы, имеющи</w:t>
      </w:r>
      <w:r w:rsidR="004F0A90">
        <w:rPr>
          <w:rFonts w:ascii="Century" w:hAnsi="Century"/>
          <w:lang w:val="ru-RU"/>
        </w:rPr>
        <w:t>х</w:t>
      </w:r>
      <w:r w:rsidR="00E63C77" w:rsidRPr="00667ECD">
        <w:rPr>
          <w:rFonts w:ascii="Century" w:hAnsi="Century"/>
          <w:lang w:val="ru-RU"/>
        </w:rPr>
        <w:t xml:space="preserve"> мало возможностей диктовать свои условия работодателю.</w:t>
      </w:r>
    </w:p>
    <w:p w:rsidR="00BC7AAC" w:rsidRPr="00667ECD" w:rsidRDefault="00BC7AAC" w:rsidP="00182849">
      <w:pPr>
        <w:jc w:val="both"/>
        <w:rPr>
          <w:rFonts w:ascii="Century" w:hAnsi="Century"/>
          <w:lang w:val="ru-RU"/>
        </w:rPr>
      </w:pPr>
    </w:p>
    <w:p w:rsidR="00884E53" w:rsidRPr="00667ECD" w:rsidRDefault="00884E53" w:rsidP="00182849">
      <w:pPr>
        <w:jc w:val="both"/>
        <w:rPr>
          <w:rFonts w:ascii="Century" w:hAnsi="Century"/>
          <w:lang w:val="ru-RU"/>
        </w:rPr>
      </w:pPr>
      <w:r w:rsidRPr="00667ECD">
        <w:rPr>
          <w:rFonts w:ascii="Century" w:hAnsi="Century"/>
          <w:lang w:val="ru-RU"/>
        </w:rPr>
        <w:t xml:space="preserve">Всё </w:t>
      </w:r>
      <w:r w:rsidR="0012631F" w:rsidRPr="00667ECD">
        <w:rPr>
          <w:rFonts w:ascii="Century" w:hAnsi="Century"/>
          <w:lang w:val="ru-RU"/>
        </w:rPr>
        <w:t>чаще прекаризованные контракты заключаются с женщинами, работающими в тех подразделениях бюджетной сферы, государственный контроль над которыми ослаблен, например, уборщики</w:t>
      </w:r>
      <w:r w:rsidRPr="00667ECD">
        <w:rPr>
          <w:rFonts w:ascii="Century" w:hAnsi="Century"/>
          <w:lang w:val="ru-RU"/>
        </w:rPr>
        <w:t xml:space="preserve"> </w:t>
      </w:r>
      <w:r w:rsidR="0012631F" w:rsidRPr="00667ECD">
        <w:rPr>
          <w:rFonts w:ascii="Century" w:hAnsi="Century"/>
          <w:lang w:val="ru-RU"/>
        </w:rPr>
        <w:t>из сторонних организаций (аутсорсинг) или медработники. Со многими заключены контракты на неполную рабочую нагрузку, как с работниками агентств или разовыми работниками, у кот</w:t>
      </w:r>
      <w:r w:rsidR="00DF0325" w:rsidRPr="00667ECD">
        <w:rPr>
          <w:rFonts w:ascii="Century" w:hAnsi="Century"/>
          <w:lang w:val="ru-RU"/>
        </w:rPr>
        <w:t>орых практически нет прав</w:t>
      </w:r>
      <w:r w:rsidR="004F0A90">
        <w:rPr>
          <w:rFonts w:ascii="Century" w:hAnsi="Century"/>
          <w:lang w:val="ru-RU"/>
        </w:rPr>
        <w:t>,</w:t>
      </w:r>
      <w:r w:rsidR="00DF0325" w:rsidRPr="00667ECD">
        <w:rPr>
          <w:rFonts w:ascii="Century" w:hAnsi="Century"/>
          <w:lang w:val="ru-RU"/>
        </w:rPr>
        <w:t xml:space="preserve"> и которые могут не рассчитывать на</w:t>
      </w:r>
      <w:r w:rsidR="0012631F" w:rsidRPr="00667ECD">
        <w:rPr>
          <w:rFonts w:ascii="Century" w:hAnsi="Century"/>
          <w:lang w:val="ru-RU"/>
        </w:rPr>
        <w:t xml:space="preserve"> социально</w:t>
      </w:r>
      <w:r w:rsidR="00DF0325" w:rsidRPr="00667ECD">
        <w:rPr>
          <w:rFonts w:ascii="Century" w:hAnsi="Century"/>
          <w:lang w:val="ru-RU"/>
        </w:rPr>
        <w:t>е</w:t>
      </w:r>
      <w:r w:rsidR="0012631F" w:rsidRPr="00667ECD">
        <w:rPr>
          <w:rFonts w:ascii="Century" w:hAnsi="Century"/>
          <w:lang w:val="ru-RU"/>
        </w:rPr>
        <w:t xml:space="preserve"> обеспечени</w:t>
      </w:r>
      <w:r w:rsidR="00DF0325" w:rsidRPr="00667ECD">
        <w:rPr>
          <w:rFonts w:ascii="Century" w:hAnsi="Century"/>
          <w:lang w:val="ru-RU"/>
        </w:rPr>
        <w:t>е</w:t>
      </w:r>
      <w:r w:rsidR="0012631F" w:rsidRPr="00667ECD">
        <w:rPr>
          <w:rFonts w:ascii="Century" w:hAnsi="Century"/>
          <w:lang w:val="ru-RU"/>
        </w:rPr>
        <w:t>, доступно</w:t>
      </w:r>
      <w:r w:rsidR="00DF0325" w:rsidRPr="00667ECD">
        <w:rPr>
          <w:rFonts w:ascii="Century" w:hAnsi="Century"/>
          <w:lang w:val="ru-RU"/>
        </w:rPr>
        <w:t>е</w:t>
      </w:r>
      <w:r w:rsidR="0012631F" w:rsidRPr="00667ECD">
        <w:rPr>
          <w:rFonts w:ascii="Century" w:hAnsi="Century"/>
          <w:lang w:val="ru-RU"/>
        </w:rPr>
        <w:t xml:space="preserve"> постоянным работникам.</w:t>
      </w:r>
      <w:r w:rsidR="00DF0325" w:rsidRPr="00667ECD">
        <w:rPr>
          <w:rFonts w:ascii="Century" w:hAnsi="Century"/>
          <w:lang w:val="ru-RU"/>
        </w:rPr>
        <w:t xml:space="preserve"> В Бельгии индустрия офисных уборщиков, в которой преобладают женщины, сильнейшим образом пострадала от экономического спада – контракты на ежедневную уборку сменились контрактами на уборку раз в неделю. Параллельно с сокращением штатов происходило снижение количества рабочих часов, приводящее к урезанию зарплат для тех работников, которым труднее всего выстоять в такой ситуации. По сведениям </w:t>
      </w:r>
      <w:r w:rsidR="00DF0325" w:rsidRPr="00667ECD">
        <w:rPr>
          <w:rFonts w:ascii="Century" w:hAnsi="Century"/>
          <w:lang w:val="en-US"/>
        </w:rPr>
        <w:t>FGTB</w:t>
      </w:r>
      <w:r w:rsidR="00DF0325" w:rsidRPr="00667ECD">
        <w:rPr>
          <w:rFonts w:ascii="Century" w:hAnsi="Century"/>
          <w:lang w:val="ru-RU"/>
        </w:rPr>
        <w:t>, Профсоюзного центра Бельгии</w:t>
      </w:r>
      <w:r w:rsidR="00A04B94" w:rsidRPr="00667ECD">
        <w:rPr>
          <w:rFonts w:ascii="Century" w:hAnsi="Century"/>
          <w:lang w:val="ru-RU"/>
        </w:rPr>
        <w:t xml:space="preserve">, уборщики, занятые в бюджетном секторе, до сих пор в общем и целом не пострадали, однако существует реальная опасность, что политика «зачистки» отраслей, финансируемых из бюджета, приведёт </w:t>
      </w:r>
      <w:r w:rsidR="004269B6">
        <w:rPr>
          <w:rFonts w:ascii="Century" w:hAnsi="Century"/>
          <w:lang w:val="ru-RU"/>
        </w:rPr>
        <w:t>мерам экономии в госсекторе на производствах и их уборк</w:t>
      </w:r>
      <w:r w:rsidR="004269B6" w:rsidRPr="004269B6">
        <w:rPr>
          <w:rFonts w:ascii="Century" w:hAnsi="Century"/>
          <w:lang w:val="ru-RU"/>
        </w:rPr>
        <w:t xml:space="preserve">е, </w:t>
      </w:r>
      <w:r w:rsidR="00A04B94" w:rsidRPr="00667ECD">
        <w:rPr>
          <w:rFonts w:ascii="Century" w:hAnsi="Century"/>
          <w:lang w:val="ru-RU"/>
        </w:rPr>
        <w:t>как это уже произошло в частном и банковском секторах.</w:t>
      </w:r>
    </w:p>
    <w:p w:rsidR="00884E53" w:rsidRPr="00667ECD" w:rsidRDefault="00884E53" w:rsidP="00182849">
      <w:pPr>
        <w:jc w:val="both"/>
        <w:rPr>
          <w:rFonts w:ascii="Century" w:hAnsi="Century"/>
          <w:lang w:val="ru-RU"/>
        </w:rPr>
      </w:pPr>
    </w:p>
    <w:p w:rsidR="00884E53" w:rsidRPr="00667ECD" w:rsidRDefault="00884E53" w:rsidP="00D42ADE">
      <w:pPr>
        <w:jc w:val="both"/>
        <w:rPr>
          <w:rFonts w:ascii="Century" w:hAnsi="Century"/>
          <w:i/>
          <w:lang w:val="ru-RU"/>
        </w:rPr>
      </w:pPr>
      <w:r w:rsidRPr="00667ECD">
        <w:rPr>
          <w:rFonts w:ascii="Century" w:hAnsi="Century"/>
          <w:i/>
          <w:lang w:val="ru-RU"/>
        </w:rPr>
        <w:t>Прекаризованная работа = заменимые работники</w:t>
      </w:r>
    </w:p>
    <w:p w:rsidR="00A04B94" w:rsidRPr="00667ECD" w:rsidRDefault="00A04B94" w:rsidP="00711CB7">
      <w:pPr>
        <w:rPr>
          <w:rFonts w:ascii="Century" w:hAnsi="Century"/>
          <w:color w:val="8064A2"/>
          <w:lang w:val="ru-RU"/>
        </w:rPr>
      </w:pPr>
    </w:p>
    <w:p w:rsidR="000A08FA" w:rsidRPr="00667ECD" w:rsidRDefault="00A04B94" w:rsidP="00D42ADE">
      <w:pPr>
        <w:jc w:val="both"/>
        <w:rPr>
          <w:rFonts w:ascii="Century" w:hAnsi="Century"/>
          <w:i/>
          <w:lang w:val="ru-RU"/>
        </w:rPr>
      </w:pPr>
      <w:r w:rsidRPr="00667ECD">
        <w:rPr>
          <w:rFonts w:ascii="Century" w:hAnsi="Century"/>
          <w:lang w:val="ru-RU"/>
        </w:rPr>
        <w:t xml:space="preserve">В своём последнем ходатайстве </w:t>
      </w:r>
      <w:r w:rsidR="000A08FA" w:rsidRPr="00667ECD">
        <w:rPr>
          <w:rFonts w:ascii="Century" w:hAnsi="Century"/>
          <w:lang w:val="ru-RU"/>
        </w:rPr>
        <w:t>с</w:t>
      </w:r>
      <w:r w:rsidRPr="00667ECD">
        <w:rPr>
          <w:rFonts w:ascii="Century" w:hAnsi="Century"/>
          <w:lang w:val="ru-RU"/>
        </w:rPr>
        <w:t xml:space="preserve">пециальному представителю ООН по </w:t>
      </w:r>
      <w:r w:rsidR="000A08FA" w:rsidRPr="00667ECD">
        <w:rPr>
          <w:rFonts w:ascii="Century" w:hAnsi="Century"/>
          <w:lang w:val="ru-RU"/>
        </w:rPr>
        <w:t>вопросам бизнеса</w:t>
      </w:r>
      <w:r w:rsidRPr="00667ECD">
        <w:rPr>
          <w:rFonts w:ascii="Century" w:hAnsi="Century"/>
          <w:lang w:val="ru-RU"/>
        </w:rPr>
        <w:t xml:space="preserve"> и правам человека</w:t>
      </w:r>
      <w:r w:rsidR="000A08FA" w:rsidRPr="00667ECD">
        <w:rPr>
          <w:rFonts w:ascii="Century" w:hAnsi="Century"/>
          <w:lang w:val="ru-RU"/>
        </w:rPr>
        <w:t xml:space="preserve"> </w:t>
      </w:r>
      <w:r w:rsidR="004269B6">
        <w:rPr>
          <w:rFonts w:ascii="Century" w:hAnsi="Century"/>
          <w:lang w:val="ru-RU"/>
        </w:rPr>
        <w:t>Глобальные</w:t>
      </w:r>
      <w:r w:rsidR="000A08FA" w:rsidRPr="00667ECD">
        <w:rPr>
          <w:rFonts w:ascii="Century" w:hAnsi="Century"/>
          <w:lang w:val="ru-RU"/>
        </w:rPr>
        <w:t xml:space="preserve"> профсоюзы </w:t>
      </w:r>
      <w:r w:rsidR="004269B6">
        <w:rPr>
          <w:rFonts w:ascii="Century" w:hAnsi="Century"/>
        </w:rPr>
        <w:t>IMF</w:t>
      </w:r>
      <w:r w:rsidR="004269B6" w:rsidRPr="004269B6">
        <w:rPr>
          <w:rFonts w:ascii="Century" w:hAnsi="Century"/>
          <w:lang w:val="ru-RU"/>
        </w:rPr>
        <w:t xml:space="preserve"> </w:t>
      </w:r>
      <w:r w:rsidR="000A08FA" w:rsidRPr="00667ECD">
        <w:rPr>
          <w:rFonts w:ascii="Century" w:hAnsi="Century"/>
          <w:lang w:val="ru-RU"/>
        </w:rPr>
        <w:t xml:space="preserve">и </w:t>
      </w:r>
      <w:r w:rsidR="000A08FA" w:rsidRPr="00667ECD">
        <w:rPr>
          <w:rFonts w:ascii="Century" w:hAnsi="Century"/>
          <w:lang w:val="en-US"/>
        </w:rPr>
        <w:t>IUF</w:t>
      </w:r>
      <w:r w:rsidR="000A08FA" w:rsidRPr="00667ECD">
        <w:rPr>
          <w:rFonts w:ascii="Century" w:hAnsi="Century"/>
          <w:lang w:val="ru-RU"/>
        </w:rPr>
        <w:t xml:space="preserve"> доказывают, что прекаризованная работа</w:t>
      </w:r>
      <w:r w:rsidR="000A08FA" w:rsidRPr="00667ECD">
        <w:rPr>
          <w:rFonts w:ascii="Century" w:hAnsi="Century"/>
          <w:i/>
          <w:lang w:val="ru-RU"/>
        </w:rPr>
        <w:t xml:space="preserve"> «стремительно становится огромным препятствием на пути соблюдения прав работников. Всё больше и больше работников, среди которых много женщин, оказываются заняты на прекаризованной работе, при которой они даже не имеют права вступить в профсоюз, не говоря уже о ведении коллективных переговоров со своим работодателем. Некоторые получили официальный зап</w:t>
      </w:r>
      <w:r w:rsidR="00433962" w:rsidRPr="00667ECD">
        <w:rPr>
          <w:rFonts w:ascii="Century" w:hAnsi="Century"/>
          <w:i/>
          <w:lang w:val="ru-RU"/>
        </w:rPr>
        <w:t>р</w:t>
      </w:r>
      <w:r w:rsidR="000A08FA" w:rsidRPr="00667ECD">
        <w:rPr>
          <w:rFonts w:ascii="Century" w:hAnsi="Century"/>
          <w:i/>
          <w:lang w:val="ru-RU"/>
        </w:rPr>
        <w:t xml:space="preserve">ет, потому что их </w:t>
      </w:r>
      <w:r w:rsidR="00433962" w:rsidRPr="00667ECD">
        <w:rPr>
          <w:rFonts w:ascii="Century" w:hAnsi="Century"/>
          <w:i/>
          <w:lang w:val="ru-RU"/>
        </w:rPr>
        <w:t>базов</w:t>
      </w:r>
      <w:r w:rsidR="000A08FA" w:rsidRPr="00667ECD">
        <w:rPr>
          <w:rFonts w:ascii="Century" w:hAnsi="Century"/>
          <w:i/>
          <w:lang w:val="ru-RU"/>
        </w:rPr>
        <w:t>ые права отрица</w:t>
      </w:r>
      <w:r w:rsidR="00433962" w:rsidRPr="00667ECD">
        <w:rPr>
          <w:rFonts w:ascii="Century" w:hAnsi="Century"/>
          <w:i/>
          <w:lang w:val="ru-RU"/>
        </w:rPr>
        <w:t>ю</w:t>
      </w:r>
      <w:r w:rsidR="000A08FA" w:rsidRPr="00667ECD">
        <w:rPr>
          <w:rFonts w:ascii="Century" w:hAnsi="Century"/>
          <w:i/>
          <w:lang w:val="ru-RU"/>
        </w:rPr>
        <w:t>т</w:t>
      </w:r>
      <w:r w:rsidR="00433962" w:rsidRPr="00667ECD">
        <w:rPr>
          <w:rFonts w:ascii="Century" w:hAnsi="Century"/>
          <w:i/>
          <w:lang w:val="ru-RU"/>
        </w:rPr>
        <w:t>ся</w:t>
      </w:r>
      <w:r w:rsidR="000A08FA" w:rsidRPr="00667ECD">
        <w:rPr>
          <w:rFonts w:ascii="Century" w:hAnsi="Century"/>
          <w:i/>
          <w:lang w:val="ru-RU"/>
        </w:rPr>
        <w:t xml:space="preserve"> закон</w:t>
      </w:r>
      <w:r w:rsidR="00433962" w:rsidRPr="00667ECD">
        <w:rPr>
          <w:rFonts w:ascii="Century" w:hAnsi="Century"/>
          <w:i/>
          <w:lang w:val="ru-RU"/>
        </w:rPr>
        <w:t>ом</w:t>
      </w:r>
      <w:r w:rsidR="000A08FA" w:rsidRPr="00667ECD">
        <w:rPr>
          <w:rFonts w:ascii="Century" w:hAnsi="Century"/>
          <w:i/>
          <w:lang w:val="ru-RU"/>
        </w:rPr>
        <w:t>. У других есть формальное право вступать в профсоюз, но</w:t>
      </w:r>
      <w:r w:rsidR="004269B6" w:rsidRPr="004269B6">
        <w:rPr>
          <w:rFonts w:ascii="Century" w:hAnsi="Century"/>
          <w:i/>
          <w:lang w:val="ru-RU"/>
        </w:rPr>
        <w:t xml:space="preserve"> на практике оно не осуществимо</w:t>
      </w:r>
      <w:r w:rsidR="000A08FA" w:rsidRPr="00667ECD">
        <w:rPr>
          <w:rFonts w:ascii="Century" w:hAnsi="Century"/>
          <w:i/>
          <w:lang w:val="ru-RU"/>
        </w:rPr>
        <w:t>, потому что</w:t>
      </w:r>
      <w:r w:rsidR="00433962" w:rsidRPr="00667ECD">
        <w:rPr>
          <w:rFonts w:ascii="Century" w:hAnsi="Century"/>
          <w:i/>
          <w:lang w:val="ru-RU"/>
        </w:rPr>
        <w:t xml:space="preserve"> нет гарантий выполнения</w:t>
      </w:r>
      <w:r w:rsidR="000A08FA" w:rsidRPr="00667ECD">
        <w:rPr>
          <w:rFonts w:ascii="Century" w:hAnsi="Century"/>
          <w:i/>
          <w:lang w:val="ru-RU"/>
        </w:rPr>
        <w:t xml:space="preserve"> закона. А остальные слишком опасаются </w:t>
      </w:r>
      <w:r w:rsidR="0017460D" w:rsidRPr="00667ECD">
        <w:rPr>
          <w:rFonts w:ascii="Century" w:hAnsi="Century"/>
          <w:i/>
          <w:lang w:val="ru-RU"/>
        </w:rPr>
        <w:t xml:space="preserve">воспользоваться своими правами, потому что могут потерять работу в любой момент. В результате, миллионы работников по всему миру и целые категории форм занятости по сути не попадают под действие Конвенций МОТ №87 и 98, </w:t>
      </w:r>
      <w:r w:rsidR="00BB0E03" w:rsidRPr="00667ECD">
        <w:rPr>
          <w:rFonts w:ascii="Century" w:hAnsi="Century"/>
          <w:i/>
          <w:lang w:val="ru-RU"/>
        </w:rPr>
        <w:t>и для них не соблюдается множество других трудовых прав</w:t>
      </w:r>
      <w:r w:rsidR="00433962" w:rsidRPr="00667ECD">
        <w:rPr>
          <w:rFonts w:ascii="Century" w:hAnsi="Century"/>
          <w:i/>
          <w:lang w:val="ru-RU"/>
        </w:rPr>
        <w:t>»</w:t>
      </w:r>
      <w:r w:rsidR="00BB0E03" w:rsidRPr="00667ECD">
        <w:rPr>
          <w:rFonts w:ascii="Century" w:hAnsi="Century"/>
          <w:i/>
          <w:lang w:val="ru-RU"/>
        </w:rPr>
        <w:t>.</w:t>
      </w:r>
      <w:r w:rsidR="00433962" w:rsidRPr="00667ECD">
        <w:rPr>
          <w:rStyle w:val="a7"/>
          <w:rFonts w:ascii="Century" w:hAnsi="Century"/>
          <w:lang w:val="ru-RU"/>
        </w:rPr>
        <w:t xml:space="preserve"> </w:t>
      </w:r>
      <w:r w:rsidR="00433962" w:rsidRPr="00667ECD">
        <w:rPr>
          <w:rStyle w:val="a7"/>
          <w:rFonts w:ascii="Century" w:hAnsi="Century"/>
        </w:rPr>
        <w:footnoteReference w:id="23"/>
      </w:r>
    </w:p>
    <w:p w:rsidR="00BB0E03" w:rsidRPr="00667ECD" w:rsidRDefault="00BB0E03" w:rsidP="00D42ADE">
      <w:pPr>
        <w:jc w:val="both"/>
        <w:rPr>
          <w:rFonts w:ascii="Century" w:hAnsi="Century"/>
          <w:lang w:val="ru-RU"/>
        </w:rPr>
      </w:pPr>
    </w:p>
    <w:p w:rsidR="00BB0E03" w:rsidRPr="00667ECD" w:rsidRDefault="00D66037" w:rsidP="00D42ADE">
      <w:pPr>
        <w:jc w:val="both"/>
        <w:rPr>
          <w:rFonts w:ascii="Century" w:hAnsi="Century"/>
          <w:lang w:val="ru-RU"/>
        </w:rPr>
      </w:pPr>
      <w:r w:rsidRPr="00667ECD">
        <w:rPr>
          <w:rFonts w:ascii="Century" w:hAnsi="Century"/>
          <w:lang w:val="ru-RU"/>
        </w:rPr>
        <w:t>Простота</w:t>
      </w:r>
      <w:r w:rsidR="00BB0E03" w:rsidRPr="00667ECD">
        <w:rPr>
          <w:rFonts w:ascii="Century" w:hAnsi="Century"/>
          <w:lang w:val="ru-RU"/>
        </w:rPr>
        <w:t xml:space="preserve"> найма и увольнения работников, с которыми заключены временные контракты, облегчает увольнение </w:t>
      </w:r>
      <w:r w:rsidRPr="00667ECD">
        <w:rPr>
          <w:rFonts w:ascii="Century" w:hAnsi="Century"/>
          <w:lang w:val="ru-RU"/>
        </w:rPr>
        <w:t xml:space="preserve">и </w:t>
      </w:r>
      <w:r w:rsidR="00BB0E03" w:rsidRPr="00667ECD">
        <w:rPr>
          <w:rFonts w:ascii="Century" w:hAnsi="Century"/>
          <w:lang w:val="ru-RU"/>
        </w:rPr>
        <w:t>членов профсоюза. Прекаризованные работники систематически получают отказ в своём праве присоединиться к профсоюзу – в то время как именно низко квалифицированные, малообразованные женщины, которых так много среди прекаризованных работников, более других нуждаются в защите профсоюза и преимуществах коллективных соглашений.</w:t>
      </w:r>
    </w:p>
    <w:p w:rsidR="00BB0E03" w:rsidRPr="00667ECD" w:rsidRDefault="00BB0E03" w:rsidP="00D42ADE">
      <w:pPr>
        <w:jc w:val="both"/>
        <w:rPr>
          <w:rFonts w:ascii="Century" w:hAnsi="Century"/>
          <w:lang w:val="ru-RU"/>
        </w:rPr>
      </w:pPr>
    </w:p>
    <w:p w:rsidR="00BB0E03" w:rsidRPr="00667ECD" w:rsidRDefault="00BB0E03" w:rsidP="00D42ADE">
      <w:pPr>
        <w:jc w:val="both"/>
        <w:rPr>
          <w:rFonts w:ascii="Century" w:hAnsi="Century"/>
          <w:lang w:val="ru-RU"/>
        </w:rPr>
      </w:pPr>
      <w:r w:rsidRPr="00667ECD">
        <w:rPr>
          <w:rFonts w:ascii="Century" w:hAnsi="Century"/>
          <w:lang w:val="ru-RU"/>
        </w:rPr>
        <w:t>МОТ</w:t>
      </w:r>
      <w:r w:rsidR="002834EA" w:rsidRPr="00667ECD">
        <w:rPr>
          <w:rFonts w:ascii="Century" w:hAnsi="Century"/>
          <w:lang w:val="ru-RU"/>
        </w:rPr>
        <w:t xml:space="preserve"> в своей Рекомендации</w:t>
      </w:r>
      <w:r w:rsidRPr="00667ECD">
        <w:rPr>
          <w:rFonts w:ascii="Century" w:hAnsi="Century"/>
          <w:lang w:val="ru-RU"/>
        </w:rPr>
        <w:t xml:space="preserve"> №198 по трудовым отношениям рекомендует </w:t>
      </w:r>
      <w:r w:rsidR="002834EA" w:rsidRPr="00667ECD">
        <w:rPr>
          <w:rFonts w:ascii="Century" w:hAnsi="Century"/>
          <w:lang w:val="ru-RU"/>
        </w:rPr>
        <w:t xml:space="preserve">обращать особое внимание на </w:t>
      </w:r>
      <w:r w:rsidR="00A32477" w:rsidRPr="00667ECD">
        <w:rPr>
          <w:rFonts w:ascii="Century" w:hAnsi="Century"/>
          <w:lang w:val="ru-RU"/>
        </w:rPr>
        <w:t>гендерн</w:t>
      </w:r>
      <w:r w:rsidR="002834EA" w:rsidRPr="00667ECD">
        <w:rPr>
          <w:rFonts w:ascii="Century" w:hAnsi="Century"/>
          <w:lang w:val="ru-RU"/>
        </w:rPr>
        <w:t>ый</w:t>
      </w:r>
      <w:r w:rsidRPr="00667ECD">
        <w:rPr>
          <w:rFonts w:ascii="Century" w:hAnsi="Century"/>
          <w:lang w:val="ru-RU"/>
        </w:rPr>
        <w:t xml:space="preserve"> </w:t>
      </w:r>
      <w:r w:rsidR="002834EA" w:rsidRPr="00667ECD">
        <w:rPr>
          <w:rFonts w:ascii="Century" w:hAnsi="Century"/>
          <w:lang w:val="ru-RU"/>
        </w:rPr>
        <w:t xml:space="preserve">аспект </w:t>
      </w:r>
      <w:r w:rsidRPr="00667ECD">
        <w:rPr>
          <w:rFonts w:ascii="Century" w:hAnsi="Century"/>
          <w:lang w:val="ru-RU"/>
        </w:rPr>
        <w:t>прекаризованной занятости</w:t>
      </w:r>
      <w:r w:rsidR="00A32477" w:rsidRPr="00667ECD">
        <w:rPr>
          <w:rFonts w:ascii="Century" w:hAnsi="Century"/>
          <w:lang w:val="ru-RU"/>
        </w:rPr>
        <w:t xml:space="preserve"> </w:t>
      </w:r>
      <w:r w:rsidR="002834EA" w:rsidRPr="00667ECD">
        <w:rPr>
          <w:rFonts w:ascii="Century" w:hAnsi="Century"/>
          <w:lang w:val="ru-RU"/>
        </w:rPr>
        <w:t>и развивать те</w:t>
      </w:r>
      <w:r w:rsidR="004269B6">
        <w:rPr>
          <w:rFonts w:ascii="Century" w:hAnsi="Century"/>
          <w:lang w:val="ru-RU"/>
        </w:rPr>
        <w:t xml:space="preserve"> секторы</w:t>
      </w:r>
      <w:r w:rsidR="00F26D82" w:rsidRPr="00667ECD">
        <w:rPr>
          <w:rFonts w:ascii="Century" w:hAnsi="Century"/>
          <w:lang w:val="ru-RU"/>
        </w:rPr>
        <w:t xml:space="preserve"> экономики</w:t>
      </w:r>
      <w:r w:rsidR="00D66037" w:rsidRPr="00667ECD">
        <w:rPr>
          <w:rFonts w:ascii="Century" w:hAnsi="Century"/>
          <w:lang w:val="ru-RU"/>
        </w:rPr>
        <w:t>, в которых</w:t>
      </w:r>
      <w:r w:rsidR="00F26D82" w:rsidRPr="00667ECD">
        <w:rPr>
          <w:rFonts w:ascii="Century" w:hAnsi="Century"/>
          <w:lang w:val="ru-RU"/>
        </w:rPr>
        <w:t xml:space="preserve"> преоблада</w:t>
      </w:r>
      <w:r w:rsidR="00D66037" w:rsidRPr="00667ECD">
        <w:rPr>
          <w:rFonts w:ascii="Century" w:hAnsi="Century"/>
          <w:lang w:val="ru-RU"/>
        </w:rPr>
        <w:t>ет</w:t>
      </w:r>
      <w:r w:rsidR="00F26D82" w:rsidRPr="00667ECD">
        <w:rPr>
          <w:rFonts w:ascii="Century" w:hAnsi="Century"/>
          <w:lang w:val="ru-RU"/>
        </w:rPr>
        <w:t xml:space="preserve"> женски</w:t>
      </w:r>
      <w:r w:rsidR="00D66037" w:rsidRPr="00667ECD">
        <w:rPr>
          <w:rFonts w:ascii="Century" w:hAnsi="Century"/>
          <w:lang w:val="ru-RU"/>
        </w:rPr>
        <w:t>й</w:t>
      </w:r>
      <w:r w:rsidR="00F26D82" w:rsidRPr="00667ECD">
        <w:rPr>
          <w:rFonts w:ascii="Century" w:hAnsi="Century"/>
          <w:lang w:val="ru-RU"/>
        </w:rPr>
        <w:t xml:space="preserve"> континген</w:t>
      </w:r>
      <w:r w:rsidR="00D66037" w:rsidRPr="00667ECD">
        <w:rPr>
          <w:rFonts w:ascii="Century" w:hAnsi="Century"/>
          <w:lang w:val="ru-RU"/>
        </w:rPr>
        <w:t>т</w:t>
      </w:r>
      <w:r w:rsidR="004269B6">
        <w:rPr>
          <w:rFonts w:ascii="Century" w:hAnsi="Century"/>
          <w:lang w:val="ru-RU"/>
        </w:rPr>
        <w:t>,</w:t>
      </w:r>
      <w:r w:rsidR="00D66037" w:rsidRPr="00667ECD">
        <w:rPr>
          <w:rFonts w:ascii="Century" w:hAnsi="Century"/>
          <w:lang w:val="ru-RU"/>
        </w:rPr>
        <w:t xml:space="preserve"> и</w:t>
      </w:r>
      <w:r w:rsidR="00F26D82" w:rsidRPr="00667ECD">
        <w:rPr>
          <w:rFonts w:ascii="Century" w:hAnsi="Century"/>
          <w:lang w:val="ru-RU"/>
        </w:rPr>
        <w:t xml:space="preserve"> в которых велика доля сомнительных и искажённых трудовых отношений.</w:t>
      </w:r>
    </w:p>
    <w:p w:rsidR="00BB0E03" w:rsidRPr="00667ECD" w:rsidRDefault="00BB0E03" w:rsidP="00D42ADE">
      <w:pPr>
        <w:jc w:val="both"/>
        <w:rPr>
          <w:rFonts w:ascii="Century" w:hAnsi="Century"/>
          <w:lang w:val="ru-RU"/>
        </w:rPr>
      </w:pPr>
    </w:p>
    <w:p w:rsidR="00B633E3" w:rsidRPr="00667ECD" w:rsidRDefault="00F26D82" w:rsidP="00B633E3">
      <w:pPr>
        <w:pBdr>
          <w:top w:val="single" w:sz="4" w:space="1" w:color="auto"/>
          <w:left w:val="single" w:sz="4" w:space="4" w:color="auto"/>
          <w:bottom w:val="single" w:sz="4" w:space="1" w:color="auto"/>
          <w:right w:val="single" w:sz="4" w:space="4" w:color="auto"/>
        </w:pBdr>
        <w:rPr>
          <w:lang w:val="ru-RU"/>
        </w:rPr>
      </w:pPr>
      <w:r w:rsidRPr="00667ECD">
        <w:rPr>
          <w:lang w:val="ru-RU"/>
        </w:rPr>
        <w:t xml:space="preserve">Работники американской телефонной компании </w:t>
      </w:r>
      <w:r w:rsidR="004269B6">
        <w:rPr>
          <w:lang w:val="ru-RU"/>
        </w:rPr>
        <w:t>«</w:t>
      </w:r>
      <w:r w:rsidRPr="00667ECD">
        <w:rPr>
          <w:lang w:val="en-US"/>
        </w:rPr>
        <w:t>T</w:t>
      </w:r>
      <w:r w:rsidRPr="00667ECD">
        <w:rPr>
          <w:lang w:val="ru-RU"/>
        </w:rPr>
        <w:t>-</w:t>
      </w:r>
      <w:r w:rsidRPr="00667ECD">
        <w:rPr>
          <w:lang w:val="en-US"/>
        </w:rPr>
        <w:t>Mobile</w:t>
      </w:r>
      <w:r w:rsidR="004269B6">
        <w:rPr>
          <w:lang w:val="ru-RU"/>
        </w:rPr>
        <w:t>»</w:t>
      </w:r>
      <w:r w:rsidRPr="00667ECD">
        <w:rPr>
          <w:lang w:val="ru-RU"/>
        </w:rPr>
        <w:t xml:space="preserve"> живут в постоянном страхе потерять работу даже за незначительные проступки. В то время как </w:t>
      </w:r>
      <w:r w:rsidR="004269B6">
        <w:rPr>
          <w:lang w:val="ru-RU"/>
        </w:rPr>
        <w:t>головная фирма</w:t>
      </w:r>
      <w:r w:rsidRPr="00667ECD">
        <w:rPr>
          <w:lang w:val="ru-RU"/>
        </w:rPr>
        <w:t xml:space="preserve">, </w:t>
      </w:r>
      <w:r w:rsidR="004269B6">
        <w:rPr>
          <w:lang w:val="ru-RU"/>
        </w:rPr>
        <w:t>«</w:t>
      </w:r>
      <w:r w:rsidRPr="00667ECD">
        <w:rPr>
          <w:lang w:val="en-US"/>
        </w:rPr>
        <w:t>Deutsche</w:t>
      </w:r>
      <w:r w:rsidRPr="00667ECD">
        <w:rPr>
          <w:lang w:val="ru-RU"/>
        </w:rPr>
        <w:t xml:space="preserve"> </w:t>
      </w:r>
      <w:r w:rsidRPr="00667ECD">
        <w:rPr>
          <w:lang w:val="en-US"/>
        </w:rPr>
        <w:t>Telekom</w:t>
      </w:r>
      <w:r w:rsidR="004269B6">
        <w:rPr>
          <w:lang w:val="ru-RU"/>
        </w:rPr>
        <w:t>»</w:t>
      </w:r>
      <w:r w:rsidRPr="00667ECD">
        <w:rPr>
          <w:lang w:val="ru-RU"/>
        </w:rPr>
        <w:t xml:space="preserve">, у себя дома в Германии признает права на объединение в профсоюзы, американская дочерняя компания </w:t>
      </w:r>
      <w:r w:rsidR="004269B6">
        <w:rPr>
          <w:lang w:val="ru-RU"/>
        </w:rPr>
        <w:t>«</w:t>
      </w:r>
      <w:r w:rsidRPr="00667ECD">
        <w:rPr>
          <w:lang w:val="en-US"/>
        </w:rPr>
        <w:t>T</w:t>
      </w:r>
      <w:r w:rsidRPr="00667ECD">
        <w:rPr>
          <w:lang w:val="ru-RU"/>
        </w:rPr>
        <w:t>-</w:t>
      </w:r>
      <w:r w:rsidRPr="00667ECD">
        <w:rPr>
          <w:lang w:val="en-US"/>
        </w:rPr>
        <w:t>Mobile</w:t>
      </w:r>
      <w:r w:rsidR="004269B6">
        <w:rPr>
          <w:lang w:val="ru-RU"/>
        </w:rPr>
        <w:t>»</w:t>
      </w:r>
      <w:r w:rsidRPr="00667ECD">
        <w:rPr>
          <w:lang w:val="ru-RU"/>
        </w:rPr>
        <w:t xml:space="preserve"> крайне враждебна к реализации работниками идеи профсоюзного представ</w:t>
      </w:r>
      <w:r w:rsidR="004269B6">
        <w:rPr>
          <w:lang w:val="ru-RU"/>
        </w:rPr>
        <w:t>ительства и права на переговоры</w:t>
      </w:r>
      <w:r w:rsidRPr="00667ECD">
        <w:rPr>
          <w:lang w:val="ru-RU"/>
        </w:rPr>
        <w:t xml:space="preserve"> </w:t>
      </w:r>
      <w:r w:rsidR="004269B6">
        <w:rPr>
          <w:lang w:val="ru-RU"/>
        </w:rPr>
        <w:t xml:space="preserve">и </w:t>
      </w:r>
      <w:r w:rsidRPr="00667ECD">
        <w:rPr>
          <w:lang w:val="ru-RU"/>
        </w:rPr>
        <w:t>провод</w:t>
      </w:r>
      <w:r w:rsidR="004269B6">
        <w:rPr>
          <w:lang w:val="ru-RU"/>
        </w:rPr>
        <w:t>ит</w:t>
      </w:r>
      <w:r w:rsidRPr="00667ECD">
        <w:rPr>
          <w:lang w:val="ru-RU"/>
        </w:rPr>
        <w:t xml:space="preserve"> последовательную анти-профсоюзную кампанию.</w:t>
      </w:r>
    </w:p>
    <w:p w:rsidR="00D66037" w:rsidRPr="00667ECD" w:rsidRDefault="00D66037" w:rsidP="00B633E3">
      <w:pPr>
        <w:pBdr>
          <w:top w:val="single" w:sz="4" w:space="1" w:color="auto"/>
          <w:left w:val="single" w:sz="4" w:space="4" w:color="auto"/>
          <w:bottom w:val="single" w:sz="4" w:space="1" w:color="auto"/>
          <w:right w:val="single" w:sz="4" w:space="4" w:color="auto"/>
        </w:pBdr>
        <w:rPr>
          <w:lang w:val="ru-RU"/>
        </w:rPr>
      </w:pPr>
    </w:p>
    <w:p w:rsidR="00F26D82" w:rsidRDefault="00F26D82" w:rsidP="00B633E3">
      <w:pPr>
        <w:pBdr>
          <w:top w:val="single" w:sz="4" w:space="1" w:color="auto"/>
          <w:left w:val="single" w:sz="4" w:space="4" w:color="auto"/>
          <w:bottom w:val="single" w:sz="4" w:space="1" w:color="auto"/>
          <w:right w:val="single" w:sz="4" w:space="4" w:color="auto"/>
        </w:pBdr>
        <w:rPr>
          <w:lang w:val="ru-RU"/>
        </w:rPr>
      </w:pPr>
      <w:r w:rsidRPr="00667ECD">
        <w:rPr>
          <w:lang w:val="ru-RU"/>
        </w:rPr>
        <w:t>Р</w:t>
      </w:r>
      <w:r w:rsidR="002E118E" w:rsidRPr="00667ECD">
        <w:rPr>
          <w:lang w:val="ru-RU"/>
        </w:rPr>
        <w:t>аботница</w:t>
      </w:r>
      <w:r w:rsidRPr="00667ECD">
        <w:rPr>
          <w:lang w:val="ru-RU"/>
        </w:rPr>
        <w:t xml:space="preserve"> </w:t>
      </w:r>
      <w:r w:rsidR="004269B6">
        <w:rPr>
          <w:lang w:val="ru-RU"/>
        </w:rPr>
        <w:t>«</w:t>
      </w:r>
      <w:r w:rsidRPr="00667ECD">
        <w:rPr>
          <w:lang w:val="en-US"/>
        </w:rPr>
        <w:t>T</w:t>
      </w:r>
      <w:r w:rsidRPr="00667ECD">
        <w:rPr>
          <w:lang w:val="ru-RU"/>
        </w:rPr>
        <w:t>-</w:t>
      </w:r>
      <w:r w:rsidRPr="00667ECD">
        <w:rPr>
          <w:lang w:val="en-US"/>
        </w:rPr>
        <w:t>Mobile</w:t>
      </w:r>
      <w:r w:rsidR="004269B6">
        <w:rPr>
          <w:lang w:val="ru-RU"/>
        </w:rPr>
        <w:t>»</w:t>
      </w:r>
      <w:r w:rsidRPr="00667ECD">
        <w:rPr>
          <w:lang w:val="ru-RU"/>
        </w:rPr>
        <w:t xml:space="preserve"> </w:t>
      </w:r>
      <w:r w:rsidR="00D66037" w:rsidRPr="00667ECD">
        <w:rPr>
          <w:lang w:val="ru-RU"/>
        </w:rPr>
        <w:t>согласилась на</w:t>
      </w:r>
      <w:r w:rsidRPr="00667ECD">
        <w:rPr>
          <w:lang w:val="ru-RU"/>
        </w:rPr>
        <w:t xml:space="preserve"> интервью только при условии анонимности, из-за страха дисциплинарного взыскания или увольнения. </w:t>
      </w:r>
      <w:r w:rsidR="008845B3">
        <w:rPr>
          <w:lang w:val="ru-RU"/>
        </w:rPr>
        <w:t>Она –</w:t>
      </w:r>
      <w:r w:rsidRPr="00667ECD">
        <w:rPr>
          <w:lang w:val="ru-RU"/>
        </w:rPr>
        <w:t xml:space="preserve"> </w:t>
      </w:r>
      <w:r w:rsidR="00B5308F" w:rsidRPr="00667ECD">
        <w:rPr>
          <w:lang w:val="ru-RU"/>
        </w:rPr>
        <w:t xml:space="preserve">представительница </w:t>
      </w:r>
      <w:r w:rsidRPr="00667ECD">
        <w:rPr>
          <w:lang w:val="ru-RU"/>
        </w:rPr>
        <w:t>центра</w:t>
      </w:r>
      <w:r w:rsidR="00B5308F" w:rsidRPr="00667ECD">
        <w:rPr>
          <w:lang w:val="ru-RU"/>
        </w:rPr>
        <w:t xml:space="preserve"> обслуживания</w:t>
      </w:r>
      <w:r w:rsidR="00D66037" w:rsidRPr="00667ECD">
        <w:rPr>
          <w:lang w:val="ru-RU"/>
        </w:rPr>
        <w:t xml:space="preserve"> клиентов компании</w:t>
      </w:r>
      <w:r w:rsidRPr="00667ECD">
        <w:rPr>
          <w:lang w:val="ru-RU"/>
        </w:rPr>
        <w:t xml:space="preserve">, которая боится увольнения за </w:t>
      </w:r>
      <w:r w:rsidR="002E118E" w:rsidRPr="00667ECD">
        <w:rPr>
          <w:lang w:val="ru-RU"/>
        </w:rPr>
        <w:t xml:space="preserve">слишком долгий разговор с одним клиентом, которому потребовалась </w:t>
      </w:r>
      <w:r w:rsidR="00B5308F" w:rsidRPr="00667ECD">
        <w:rPr>
          <w:lang w:val="ru-RU"/>
        </w:rPr>
        <w:t xml:space="preserve">её </w:t>
      </w:r>
      <w:r w:rsidR="002E118E" w:rsidRPr="00667ECD">
        <w:rPr>
          <w:lang w:val="ru-RU"/>
        </w:rPr>
        <w:t xml:space="preserve">помощь, или за невыполнение одного из </w:t>
      </w:r>
      <w:r w:rsidR="008845B3">
        <w:rPr>
          <w:lang w:val="ru-RU"/>
        </w:rPr>
        <w:t>других</w:t>
      </w:r>
      <w:r w:rsidR="00B5308F" w:rsidRPr="00667ECD">
        <w:rPr>
          <w:lang w:val="ru-RU"/>
        </w:rPr>
        <w:t xml:space="preserve"> </w:t>
      </w:r>
      <w:r w:rsidR="002E118E" w:rsidRPr="00667ECD">
        <w:rPr>
          <w:lang w:val="ru-RU"/>
        </w:rPr>
        <w:t>строгих стандартов компании. В общем, она довольна своей зарплатой и социальными выплатами, но устала работать под постоянной угрозой потери «</w:t>
      </w:r>
      <w:r w:rsidR="00B5308F" w:rsidRPr="00667ECD">
        <w:rPr>
          <w:lang w:val="ru-RU"/>
        </w:rPr>
        <w:t>хорошей репутации</w:t>
      </w:r>
      <w:r w:rsidR="002E118E" w:rsidRPr="00667ECD">
        <w:rPr>
          <w:lang w:val="ru-RU"/>
        </w:rPr>
        <w:t>» за единственную ошибку или опоздание на несколько минут:</w:t>
      </w:r>
    </w:p>
    <w:p w:rsidR="008845B3" w:rsidRPr="00667ECD" w:rsidRDefault="008845B3" w:rsidP="00B633E3">
      <w:pPr>
        <w:pBdr>
          <w:top w:val="single" w:sz="4" w:space="1" w:color="auto"/>
          <w:left w:val="single" w:sz="4" w:space="4" w:color="auto"/>
          <w:bottom w:val="single" w:sz="4" w:space="1" w:color="auto"/>
          <w:right w:val="single" w:sz="4" w:space="4" w:color="auto"/>
        </w:pBdr>
        <w:rPr>
          <w:lang w:val="ru-RU"/>
        </w:rPr>
      </w:pPr>
    </w:p>
    <w:p w:rsidR="00B633E3" w:rsidRPr="00667ECD" w:rsidRDefault="00D66037" w:rsidP="00B633E3">
      <w:pPr>
        <w:pBdr>
          <w:top w:val="single" w:sz="4" w:space="1" w:color="auto"/>
          <w:left w:val="single" w:sz="4" w:space="4" w:color="auto"/>
          <w:bottom w:val="single" w:sz="4" w:space="1" w:color="auto"/>
          <w:right w:val="single" w:sz="4" w:space="4" w:color="auto"/>
        </w:pBdr>
        <w:rPr>
          <w:i/>
          <w:lang w:val="ru-RU"/>
        </w:rPr>
      </w:pPr>
      <w:r w:rsidRPr="00667ECD">
        <w:rPr>
          <w:i/>
          <w:lang w:val="ru-RU"/>
        </w:rPr>
        <w:t xml:space="preserve"> </w:t>
      </w:r>
      <w:r w:rsidR="002E118E" w:rsidRPr="00667ECD">
        <w:rPr>
          <w:i/>
          <w:lang w:val="ru-RU"/>
        </w:rPr>
        <w:t>«Они используют страх ка</w:t>
      </w:r>
      <w:r w:rsidR="00B5308F" w:rsidRPr="00667ECD">
        <w:rPr>
          <w:i/>
          <w:lang w:val="ru-RU"/>
        </w:rPr>
        <w:t>к средство контроля, а экономическая ситуация позволяет им так поступать,</w:t>
      </w:r>
      <w:r w:rsidR="002E118E" w:rsidRPr="00667ECD">
        <w:rPr>
          <w:i/>
          <w:lang w:val="ru-RU"/>
        </w:rPr>
        <w:t xml:space="preserve"> потому что ты просто не можешь оттуда уйти. Вот почему я хочу </w:t>
      </w:r>
      <w:r w:rsidR="008845B3">
        <w:rPr>
          <w:i/>
          <w:lang w:val="ru-RU"/>
        </w:rPr>
        <w:t>вступить</w:t>
      </w:r>
      <w:r w:rsidR="002E118E" w:rsidRPr="00667ECD">
        <w:rPr>
          <w:i/>
          <w:lang w:val="ru-RU"/>
        </w:rPr>
        <w:t xml:space="preserve"> </w:t>
      </w:r>
      <w:r w:rsidR="00B5308F" w:rsidRPr="00667ECD">
        <w:rPr>
          <w:i/>
          <w:lang w:val="ru-RU"/>
        </w:rPr>
        <w:t xml:space="preserve">в </w:t>
      </w:r>
      <w:r w:rsidR="002E118E" w:rsidRPr="00667ECD">
        <w:rPr>
          <w:i/>
          <w:lang w:val="ru-RU"/>
        </w:rPr>
        <w:t xml:space="preserve">профсоюз: моя мотивация – </w:t>
      </w:r>
      <w:r w:rsidR="00B5308F" w:rsidRPr="00667ECD">
        <w:rPr>
          <w:i/>
          <w:lang w:val="ru-RU"/>
        </w:rPr>
        <w:t xml:space="preserve">мне нужны </w:t>
      </w:r>
      <w:r w:rsidR="002E118E" w:rsidRPr="00667ECD">
        <w:rPr>
          <w:i/>
          <w:lang w:val="ru-RU"/>
        </w:rPr>
        <w:t>гарантии занятости.</w:t>
      </w:r>
    </w:p>
    <w:p w:rsidR="002E118E" w:rsidRDefault="002E118E" w:rsidP="00B633E3">
      <w:pPr>
        <w:pBdr>
          <w:top w:val="single" w:sz="4" w:space="1" w:color="auto"/>
          <w:left w:val="single" w:sz="4" w:space="4" w:color="auto"/>
          <w:bottom w:val="single" w:sz="4" w:space="1" w:color="auto"/>
          <w:right w:val="single" w:sz="4" w:space="4" w:color="auto"/>
        </w:pBdr>
        <w:rPr>
          <w:i/>
          <w:lang w:val="ru-RU"/>
        </w:rPr>
      </w:pPr>
      <w:r w:rsidRPr="00667ECD">
        <w:rPr>
          <w:i/>
          <w:lang w:val="ru-RU"/>
        </w:rPr>
        <w:t xml:space="preserve">В настоящее время </w:t>
      </w:r>
      <w:r w:rsidR="00B5308F" w:rsidRPr="00667ECD">
        <w:rPr>
          <w:i/>
          <w:lang w:val="ru-RU"/>
        </w:rPr>
        <w:t>единственная</w:t>
      </w:r>
      <w:r w:rsidRPr="00667ECD">
        <w:rPr>
          <w:i/>
          <w:lang w:val="ru-RU"/>
        </w:rPr>
        <w:t xml:space="preserve"> </w:t>
      </w:r>
      <w:r w:rsidR="00B5308F" w:rsidRPr="00667ECD">
        <w:rPr>
          <w:i/>
          <w:lang w:val="ru-RU"/>
        </w:rPr>
        <w:t>«гарантия</w:t>
      </w:r>
      <w:r w:rsidRPr="00667ECD">
        <w:rPr>
          <w:i/>
          <w:lang w:val="ru-RU"/>
        </w:rPr>
        <w:t xml:space="preserve"> занятости</w:t>
      </w:r>
      <w:r w:rsidR="00B5308F" w:rsidRPr="00667ECD">
        <w:rPr>
          <w:i/>
          <w:lang w:val="ru-RU"/>
        </w:rPr>
        <w:t>»</w:t>
      </w:r>
      <w:r w:rsidRPr="00667ECD">
        <w:rPr>
          <w:i/>
          <w:lang w:val="ru-RU"/>
        </w:rPr>
        <w:t xml:space="preserve"> работника, утратившего «</w:t>
      </w:r>
      <w:r w:rsidR="00B5308F" w:rsidRPr="00667ECD">
        <w:rPr>
          <w:i/>
          <w:lang w:val="ru-RU"/>
        </w:rPr>
        <w:t>хорошую репутацию</w:t>
      </w:r>
      <w:r w:rsidRPr="00667ECD">
        <w:rPr>
          <w:i/>
          <w:lang w:val="ru-RU"/>
        </w:rPr>
        <w:t>» - это вынести унижения,</w:t>
      </w:r>
      <w:r w:rsidR="00B5308F" w:rsidRPr="00667ECD">
        <w:rPr>
          <w:i/>
          <w:lang w:val="ru-RU"/>
        </w:rPr>
        <w:t xml:space="preserve"> в</w:t>
      </w:r>
      <w:r w:rsidRPr="00667ECD">
        <w:rPr>
          <w:i/>
          <w:lang w:val="ru-RU"/>
        </w:rPr>
        <w:t xml:space="preserve"> это</w:t>
      </w:r>
      <w:r w:rsidR="00B5308F" w:rsidRPr="00667ECD">
        <w:rPr>
          <w:i/>
          <w:lang w:val="ru-RU"/>
        </w:rPr>
        <w:t>м</w:t>
      </w:r>
      <w:r w:rsidRPr="00667ECD">
        <w:rPr>
          <w:i/>
          <w:lang w:val="ru-RU"/>
        </w:rPr>
        <w:t xml:space="preserve"> – </w:t>
      </w:r>
      <w:r w:rsidR="00D86ABD" w:rsidRPr="00667ECD">
        <w:rPr>
          <w:i/>
          <w:lang w:val="ru-RU"/>
        </w:rPr>
        <w:t>твой</w:t>
      </w:r>
      <w:r w:rsidRPr="00667ECD">
        <w:rPr>
          <w:i/>
          <w:lang w:val="ru-RU"/>
        </w:rPr>
        <w:t xml:space="preserve"> последний шанс. Менеджеры скажут: «Ок, твоё положение очень шаткое. Мы дадим тебе возможность пойти домой и подумать о своём проступке». </w:t>
      </w:r>
      <w:r w:rsidR="00D86ABD" w:rsidRPr="00667ECD">
        <w:rPr>
          <w:i/>
          <w:lang w:val="ru-RU"/>
        </w:rPr>
        <w:t>И ты получаешь</w:t>
      </w:r>
      <w:r w:rsidRPr="00667ECD">
        <w:rPr>
          <w:i/>
          <w:lang w:val="ru-RU"/>
        </w:rPr>
        <w:t xml:space="preserve"> задание написать сочинение о своих планах возвращения в рамки программы, как я понимаю, к соблюдению стандартов компании. Они провожают тебя до выхода из здания, забирают твой бейджик, и назначают тебе встречу с </w:t>
      </w:r>
      <w:r w:rsidR="00D86ABD" w:rsidRPr="00667ECD">
        <w:rPr>
          <w:i/>
          <w:lang w:val="ru-RU"/>
        </w:rPr>
        <w:t>сотрудником отдела кадров</w:t>
      </w:r>
      <w:r w:rsidR="008845B3">
        <w:rPr>
          <w:i/>
          <w:lang w:val="ru-RU"/>
        </w:rPr>
        <w:t xml:space="preserve"> и твоим менеджером</w:t>
      </w:r>
      <w:r w:rsidR="00D86ABD" w:rsidRPr="00667ECD">
        <w:rPr>
          <w:i/>
          <w:lang w:val="ru-RU"/>
        </w:rPr>
        <w:t xml:space="preserve"> и руководителем, и они прочтут, что ты написал</w:t>
      </w:r>
      <w:r w:rsidR="00D66037" w:rsidRPr="00667ECD">
        <w:rPr>
          <w:i/>
          <w:lang w:val="ru-RU"/>
        </w:rPr>
        <w:t>,</w:t>
      </w:r>
      <w:r w:rsidR="00D86ABD" w:rsidRPr="00667ECD">
        <w:rPr>
          <w:i/>
          <w:lang w:val="ru-RU"/>
        </w:rPr>
        <w:t xml:space="preserve"> и примут решение, стоит тебя оставлять на работе или нет».</w:t>
      </w:r>
    </w:p>
    <w:p w:rsidR="008845B3" w:rsidRPr="00667ECD" w:rsidRDefault="008845B3" w:rsidP="00B633E3">
      <w:pPr>
        <w:pBdr>
          <w:top w:val="single" w:sz="4" w:space="1" w:color="auto"/>
          <w:left w:val="single" w:sz="4" w:space="4" w:color="auto"/>
          <w:bottom w:val="single" w:sz="4" w:space="1" w:color="auto"/>
          <w:right w:val="single" w:sz="4" w:space="4" w:color="auto"/>
        </w:pBdr>
        <w:rPr>
          <w:i/>
          <w:lang w:val="ru-RU"/>
        </w:rPr>
      </w:pPr>
    </w:p>
    <w:p w:rsidR="002E118E" w:rsidRPr="00667ECD" w:rsidRDefault="00D86ABD" w:rsidP="008845B3">
      <w:pPr>
        <w:pBdr>
          <w:top w:val="single" w:sz="4" w:space="1" w:color="auto"/>
          <w:left w:val="single" w:sz="4" w:space="4" w:color="auto"/>
          <w:bottom w:val="single" w:sz="4" w:space="1" w:color="auto"/>
          <w:right w:val="single" w:sz="4" w:space="4" w:color="auto"/>
        </w:pBdr>
        <w:ind w:firstLine="720"/>
        <w:rPr>
          <w:i/>
          <w:lang w:val="ru-RU"/>
        </w:rPr>
      </w:pPr>
      <w:r w:rsidRPr="00667ECD">
        <w:rPr>
          <w:lang w:val="ru-RU"/>
        </w:rPr>
        <w:t xml:space="preserve">Её пришлось через это пройти. За то, что однажды она опоздала. </w:t>
      </w:r>
      <w:r w:rsidRPr="00667ECD">
        <w:rPr>
          <w:i/>
          <w:lang w:val="ru-RU"/>
        </w:rPr>
        <w:t>«Я бы, наверное, пережила увольнение, но эта процедура унизительна, ты чувствуеш</w:t>
      </w:r>
      <w:r w:rsidR="00D66037" w:rsidRPr="00667ECD">
        <w:rPr>
          <w:i/>
          <w:lang w:val="ru-RU"/>
        </w:rPr>
        <w:t>ь себя провинившимся школьником</w:t>
      </w:r>
      <w:r w:rsidR="00B5308F" w:rsidRPr="00667ECD">
        <w:rPr>
          <w:i/>
          <w:lang w:val="ru-RU"/>
        </w:rPr>
        <w:t>»</w:t>
      </w:r>
      <w:r w:rsidR="00D66037" w:rsidRPr="00667ECD">
        <w:rPr>
          <w:i/>
          <w:lang w:val="ru-RU"/>
        </w:rPr>
        <w:t>.</w:t>
      </w:r>
    </w:p>
    <w:p w:rsidR="00D86ABD" w:rsidRPr="00667ECD" w:rsidRDefault="00D86ABD" w:rsidP="008845B3">
      <w:pPr>
        <w:pBdr>
          <w:top w:val="single" w:sz="4" w:space="1" w:color="auto"/>
          <w:left w:val="single" w:sz="4" w:space="4" w:color="auto"/>
          <w:bottom w:val="single" w:sz="4" w:space="1" w:color="auto"/>
          <w:right w:val="single" w:sz="4" w:space="4" w:color="auto"/>
        </w:pBdr>
        <w:ind w:firstLine="720"/>
        <w:rPr>
          <w:lang w:val="ru-RU"/>
        </w:rPr>
      </w:pPr>
      <w:r w:rsidRPr="00667ECD">
        <w:rPr>
          <w:lang w:val="ru-RU"/>
        </w:rPr>
        <w:t xml:space="preserve">Она перечисляет длинный список требований </w:t>
      </w:r>
      <w:r w:rsidRPr="00667ECD">
        <w:rPr>
          <w:lang w:val="en-US"/>
        </w:rPr>
        <w:t>T</w:t>
      </w:r>
      <w:r w:rsidRPr="00667ECD">
        <w:rPr>
          <w:lang w:val="ru-RU"/>
        </w:rPr>
        <w:t>-</w:t>
      </w:r>
      <w:r w:rsidRPr="00667ECD">
        <w:rPr>
          <w:lang w:val="en-US"/>
        </w:rPr>
        <w:t>Mobile</w:t>
      </w:r>
      <w:r w:rsidRPr="00667ECD">
        <w:rPr>
          <w:lang w:val="ru-RU"/>
        </w:rPr>
        <w:t xml:space="preserve"> к девушкам, отвечающим на звонки клиентов в центре</w:t>
      </w:r>
      <w:r w:rsidR="00B5308F" w:rsidRPr="00667ECD">
        <w:rPr>
          <w:lang w:val="ru-RU"/>
        </w:rPr>
        <w:t xml:space="preserve"> обслуживания</w:t>
      </w:r>
      <w:r w:rsidRPr="00667ECD">
        <w:rPr>
          <w:lang w:val="ru-RU"/>
        </w:rPr>
        <w:t>. Например, им нельзя слишком затягивать разговор с одним клиентом, но при этом разгов</w:t>
      </w:r>
      <w:r w:rsidR="00B5308F" w:rsidRPr="00667ECD">
        <w:rPr>
          <w:lang w:val="ru-RU"/>
        </w:rPr>
        <w:t>ор должен быть достаточной длительности</w:t>
      </w:r>
      <w:r w:rsidRPr="00667ECD">
        <w:rPr>
          <w:lang w:val="ru-RU"/>
        </w:rPr>
        <w:t xml:space="preserve">, чтобы клиенту не пришлось перезванивать снова.  И в этот промежуток времени нужно тоже «вписаться», </w:t>
      </w:r>
      <w:r w:rsidR="00B5308F" w:rsidRPr="00667ECD">
        <w:rPr>
          <w:lang w:val="ru-RU"/>
        </w:rPr>
        <w:t xml:space="preserve">- </w:t>
      </w:r>
      <w:r w:rsidRPr="00667ECD">
        <w:rPr>
          <w:lang w:val="ru-RU"/>
        </w:rPr>
        <w:t xml:space="preserve">это термин компании по </w:t>
      </w:r>
      <w:r w:rsidR="008845B3">
        <w:rPr>
          <w:lang w:val="ru-RU"/>
        </w:rPr>
        <w:t>раскручиванию</w:t>
      </w:r>
      <w:r w:rsidRPr="00667ECD">
        <w:rPr>
          <w:lang w:val="ru-RU"/>
        </w:rPr>
        <w:t xml:space="preserve"> новых товаров и услуг</w:t>
      </w:r>
      <w:r w:rsidR="008845B3" w:rsidRPr="00667ECD">
        <w:rPr>
          <w:lang w:val="ru-RU"/>
        </w:rPr>
        <w:t xml:space="preserve"> клиентам</w:t>
      </w:r>
      <w:r w:rsidRPr="00667ECD">
        <w:rPr>
          <w:lang w:val="ru-RU"/>
        </w:rPr>
        <w:t>.</w:t>
      </w:r>
    </w:p>
    <w:p w:rsidR="00D66037" w:rsidRPr="00667ECD" w:rsidRDefault="00B5308F" w:rsidP="008845B3">
      <w:pPr>
        <w:pBdr>
          <w:top w:val="single" w:sz="4" w:space="1" w:color="auto"/>
          <w:left w:val="single" w:sz="4" w:space="4" w:color="auto"/>
          <w:bottom w:val="single" w:sz="4" w:space="1" w:color="auto"/>
          <w:right w:val="single" w:sz="4" w:space="4" w:color="auto"/>
        </w:pBdr>
        <w:ind w:firstLine="720"/>
        <w:rPr>
          <w:lang w:val="ru-RU"/>
        </w:rPr>
      </w:pPr>
      <w:r w:rsidRPr="00667ECD">
        <w:rPr>
          <w:i/>
          <w:lang w:val="ru-RU"/>
        </w:rPr>
        <w:t>«</w:t>
      </w:r>
      <w:r w:rsidR="00D86ABD" w:rsidRPr="00667ECD">
        <w:rPr>
          <w:i/>
          <w:lang w:val="ru-RU"/>
        </w:rPr>
        <w:t>Речь об этом уже возникала время от времени, но</w:t>
      </w:r>
      <w:r w:rsidRPr="00667ECD">
        <w:rPr>
          <w:i/>
          <w:lang w:val="ru-RU"/>
        </w:rPr>
        <w:t>,</w:t>
      </w:r>
      <w:r w:rsidR="00D86ABD" w:rsidRPr="00667ECD">
        <w:rPr>
          <w:i/>
          <w:lang w:val="ru-RU"/>
        </w:rPr>
        <w:t xml:space="preserve"> в конце концов</w:t>
      </w:r>
      <w:r w:rsidRPr="00667ECD">
        <w:rPr>
          <w:i/>
          <w:lang w:val="ru-RU"/>
        </w:rPr>
        <w:t>,</w:t>
      </w:r>
      <w:r w:rsidR="00D86ABD" w:rsidRPr="00667ECD">
        <w:rPr>
          <w:i/>
          <w:lang w:val="ru-RU"/>
        </w:rPr>
        <w:t xml:space="preserve"> требование о </w:t>
      </w:r>
      <w:r w:rsidRPr="00667ECD">
        <w:rPr>
          <w:i/>
          <w:lang w:val="ru-RU"/>
        </w:rPr>
        <w:t xml:space="preserve">необходимости </w:t>
      </w:r>
      <w:r w:rsidR="00D86ABD" w:rsidRPr="00667ECD">
        <w:rPr>
          <w:i/>
          <w:lang w:val="ru-RU"/>
        </w:rPr>
        <w:t>«вписаться» оформилось</w:t>
      </w:r>
      <w:r w:rsidRPr="00667ECD">
        <w:rPr>
          <w:i/>
          <w:lang w:val="ru-RU"/>
        </w:rPr>
        <w:t xml:space="preserve"> однозначно</w:t>
      </w:r>
      <w:r w:rsidR="00D86ABD" w:rsidRPr="00667ECD">
        <w:rPr>
          <w:i/>
          <w:lang w:val="ru-RU"/>
        </w:rPr>
        <w:t xml:space="preserve">, когда они пришли к нам и сказали: </w:t>
      </w:r>
      <w:r w:rsidR="008845B3" w:rsidRPr="008845B3">
        <w:rPr>
          <w:i/>
          <w:lang w:val="ru-RU"/>
        </w:rPr>
        <w:t>“</w:t>
      </w:r>
      <w:r w:rsidR="00D86ABD" w:rsidRPr="00667ECD">
        <w:rPr>
          <w:i/>
          <w:lang w:val="ru-RU"/>
        </w:rPr>
        <w:t xml:space="preserve">Если вы не </w:t>
      </w:r>
      <w:r w:rsidRPr="00667ECD">
        <w:rPr>
          <w:i/>
          <w:lang w:val="ru-RU"/>
        </w:rPr>
        <w:t xml:space="preserve">будете </w:t>
      </w:r>
      <w:r w:rsidR="00D86ABD" w:rsidRPr="00667ECD">
        <w:rPr>
          <w:i/>
          <w:lang w:val="ru-RU"/>
        </w:rPr>
        <w:t>предлага</w:t>
      </w:r>
      <w:r w:rsidRPr="00667ECD">
        <w:rPr>
          <w:i/>
          <w:lang w:val="ru-RU"/>
        </w:rPr>
        <w:t>ть новинки в кажд</w:t>
      </w:r>
      <w:r w:rsidR="00D66037" w:rsidRPr="00667ECD">
        <w:rPr>
          <w:i/>
          <w:lang w:val="ru-RU"/>
        </w:rPr>
        <w:t>ом разговоре, вы будете уволены</w:t>
      </w:r>
      <w:r w:rsidR="008845B3" w:rsidRPr="00547392">
        <w:rPr>
          <w:i/>
          <w:lang w:val="ru-RU"/>
        </w:rPr>
        <w:t>,”</w:t>
      </w:r>
      <w:r w:rsidRPr="00667ECD">
        <w:rPr>
          <w:i/>
          <w:lang w:val="ru-RU"/>
        </w:rPr>
        <w:t xml:space="preserve"> - да, именно так и сказали».</w:t>
      </w:r>
    </w:p>
    <w:p w:rsidR="00B5308F" w:rsidRPr="00667ECD" w:rsidRDefault="00B5308F" w:rsidP="00B633E3">
      <w:pPr>
        <w:pBdr>
          <w:top w:val="single" w:sz="4" w:space="1" w:color="auto"/>
          <w:left w:val="single" w:sz="4" w:space="4" w:color="auto"/>
          <w:bottom w:val="single" w:sz="4" w:space="1" w:color="auto"/>
          <w:right w:val="single" w:sz="4" w:space="4" w:color="auto"/>
        </w:pBdr>
        <w:ind w:firstLine="720"/>
        <w:rPr>
          <w:i/>
          <w:lang w:val="ru-RU"/>
        </w:rPr>
      </w:pPr>
      <w:r w:rsidRPr="00667ECD">
        <w:rPr>
          <w:lang w:val="ru-RU"/>
        </w:rPr>
        <w:t xml:space="preserve">Она поняла, что требуемые стандарты качества на самом деле не относятся к качеству обслуживания клиентов. </w:t>
      </w:r>
      <w:r w:rsidRPr="00667ECD">
        <w:rPr>
          <w:i/>
          <w:lang w:val="ru-RU"/>
        </w:rPr>
        <w:t xml:space="preserve">«Речь скорее о том «Как ты стараешься для </w:t>
      </w:r>
      <w:r w:rsidR="00547392" w:rsidRPr="00547392">
        <w:rPr>
          <w:i/>
          <w:lang w:val="ru-RU"/>
        </w:rPr>
        <w:t>“</w:t>
      </w:r>
      <w:r w:rsidRPr="00667ECD">
        <w:rPr>
          <w:i/>
          <w:lang w:val="en-US"/>
        </w:rPr>
        <w:t>T</w:t>
      </w:r>
      <w:r w:rsidRPr="00667ECD">
        <w:rPr>
          <w:i/>
          <w:lang w:val="ru-RU"/>
        </w:rPr>
        <w:t>-</w:t>
      </w:r>
      <w:r w:rsidRPr="00667ECD">
        <w:rPr>
          <w:i/>
          <w:lang w:val="en-US"/>
        </w:rPr>
        <w:t>Mobile</w:t>
      </w:r>
      <w:r w:rsidR="00547392" w:rsidRPr="00547392">
        <w:rPr>
          <w:i/>
          <w:lang w:val="ru-RU"/>
        </w:rPr>
        <w:t>”</w:t>
      </w:r>
      <w:r w:rsidR="00547392">
        <w:rPr>
          <w:i/>
          <w:lang w:val="ru-RU"/>
        </w:rPr>
        <w:t>?» «У</w:t>
      </w:r>
      <w:r w:rsidRPr="00667ECD">
        <w:rPr>
          <w:i/>
          <w:lang w:val="ru-RU"/>
        </w:rPr>
        <w:t xml:space="preserve">даётся </w:t>
      </w:r>
      <w:r w:rsidR="00547392">
        <w:rPr>
          <w:i/>
          <w:lang w:val="ru-RU"/>
        </w:rPr>
        <w:t xml:space="preserve">ли тебе </w:t>
      </w:r>
      <w:r w:rsidRPr="00667ECD">
        <w:rPr>
          <w:i/>
          <w:lang w:val="ru-RU"/>
        </w:rPr>
        <w:t xml:space="preserve">что-то продать позвонившему?» </w:t>
      </w:r>
      <w:r w:rsidR="0050233E" w:rsidRPr="00667ECD">
        <w:rPr>
          <w:i/>
          <w:lang w:val="ru-RU"/>
        </w:rPr>
        <w:t xml:space="preserve">Главное </w:t>
      </w:r>
      <w:r w:rsidR="00547392">
        <w:rPr>
          <w:i/>
          <w:lang w:val="ru-RU"/>
        </w:rPr>
        <w:t xml:space="preserve">– </w:t>
      </w:r>
      <w:r w:rsidR="0050233E" w:rsidRPr="00667ECD">
        <w:rPr>
          <w:i/>
          <w:lang w:val="ru-RU"/>
        </w:rPr>
        <w:t>«продавать, продавать, продавать, а вовсе не вести себя правильно».</w:t>
      </w:r>
    </w:p>
    <w:p w:rsidR="0050233E" w:rsidRPr="00667ECD" w:rsidRDefault="0050233E" w:rsidP="00B633E3">
      <w:pPr>
        <w:pBdr>
          <w:top w:val="single" w:sz="4" w:space="1" w:color="auto"/>
          <w:left w:val="single" w:sz="4" w:space="4" w:color="auto"/>
          <w:bottom w:val="single" w:sz="4" w:space="1" w:color="auto"/>
          <w:right w:val="single" w:sz="4" w:space="4" w:color="auto"/>
        </w:pBdr>
        <w:ind w:firstLine="720"/>
        <w:rPr>
          <w:i/>
          <w:lang w:val="ru-RU"/>
        </w:rPr>
      </w:pPr>
      <w:r w:rsidRPr="00667ECD">
        <w:rPr>
          <w:lang w:val="ru-RU"/>
        </w:rPr>
        <w:t xml:space="preserve">Действительно, сотрудницам попадало за выполнение просьбы клиента об удалении какого-либо пункта </w:t>
      </w:r>
      <w:r w:rsidR="00332D94">
        <w:rPr>
          <w:lang w:val="ru-RU"/>
        </w:rPr>
        <w:t xml:space="preserve">из </w:t>
      </w:r>
      <w:r w:rsidRPr="00667ECD">
        <w:rPr>
          <w:lang w:val="ru-RU"/>
        </w:rPr>
        <w:t xml:space="preserve">его тарифного плана. </w:t>
      </w:r>
      <w:r w:rsidR="00332D94">
        <w:rPr>
          <w:lang w:val="ru-RU"/>
        </w:rPr>
        <w:t>Она считает</w:t>
      </w:r>
      <w:r w:rsidRPr="00667ECD">
        <w:rPr>
          <w:lang w:val="ru-RU"/>
        </w:rPr>
        <w:t xml:space="preserve">, что некоторые сотрудницы так боятся взыскания, что просто не выполняют подобную просьбу клиента. </w:t>
      </w:r>
      <w:r w:rsidRPr="00667ECD">
        <w:rPr>
          <w:i/>
          <w:lang w:val="ru-RU"/>
        </w:rPr>
        <w:t xml:space="preserve">«Случалось, мне звонили клиенты и говорили: «Я уже три месяца пытаюсь избавиться от этой опции, но она по-прежнему у меня на балансе». </w:t>
      </w:r>
    </w:p>
    <w:p w:rsidR="00B633E3" w:rsidRPr="00667ECD" w:rsidRDefault="00332D94" w:rsidP="00D66037">
      <w:pPr>
        <w:pBdr>
          <w:top w:val="single" w:sz="4" w:space="1" w:color="auto"/>
          <w:left w:val="single" w:sz="4" w:space="4" w:color="auto"/>
          <w:bottom w:val="single" w:sz="4" w:space="1" w:color="auto"/>
          <w:right w:val="single" w:sz="4" w:space="4" w:color="auto"/>
        </w:pBdr>
        <w:ind w:firstLine="720"/>
        <w:rPr>
          <w:i/>
          <w:lang w:val="ru-RU"/>
        </w:rPr>
      </w:pPr>
      <w:r>
        <w:rPr>
          <w:lang w:val="ru-RU"/>
        </w:rPr>
        <w:t>Она</w:t>
      </w:r>
      <w:r w:rsidR="0050233E" w:rsidRPr="00667ECD">
        <w:rPr>
          <w:lang w:val="ru-RU"/>
        </w:rPr>
        <w:t xml:space="preserve"> убеждена, что профсоюз рассеял бы эти страхи, а это</w:t>
      </w:r>
      <w:r w:rsidR="00D66037" w:rsidRPr="00667ECD">
        <w:rPr>
          <w:lang w:val="ru-RU"/>
        </w:rPr>
        <w:t>,</w:t>
      </w:r>
      <w:r w:rsidR="0050233E" w:rsidRPr="00667ECD">
        <w:rPr>
          <w:lang w:val="ru-RU"/>
        </w:rPr>
        <w:t xml:space="preserve"> в конечном счёте</w:t>
      </w:r>
      <w:r w:rsidR="00D66037" w:rsidRPr="00667ECD">
        <w:rPr>
          <w:lang w:val="ru-RU"/>
        </w:rPr>
        <w:t>,</w:t>
      </w:r>
      <w:r w:rsidR="0050233E" w:rsidRPr="00667ECD">
        <w:rPr>
          <w:lang w:val="ru-RU"/>
        </w:rPr>
        <w:t xml:space="preserve"> будет выгодно самой компании. Она говорит: </w:t>
      </w:r>
      <w:r w:rsidR="0050233E" w:rsidRPr="00667ECD">
        <w:rPr>
          <w:i/>
          <w:lang w:val="ru-RU"/>
        </w:rPr>
        <w:t>«Если бы я чувствовала себя уверенной, а не озабоченной, конечно я бы лучше выполняла свои задачи».</w:t>
      </w:r>
      <w:r w:rsidR="00D1529A" w:rsidRPr="00667ECD">
        <w:rPr>
          <w:rStyle w:val="a7"/>
        </w:rPr>
        <w:footnoteReference w:id="24"/>
      </w:r>
    </w:p>
    <w:p w:rsidR="00B633E3" w:rsidRPr="00667ECD" w:rsidRDefault="00B633E3" w:rsidP="00B633E3">
      <w:pPr>
        <w:ind w:firstLine="720"/>
        <w:rPr>
          <w:lang w:val="ru-RU"/>
        </w:rPr>
      </w:pPr>
    </w:p>
    <w:p w:rsidR="0050233E" w:rsidRPr="00667ECD" w:rsidRDefault="0050233E" w:rsidP="0050233E">
      <w:pPr>
        <w:rPr>
          <w:rFonts w:ascii="Century" w:hAnsi="Century"/>
          <w:b/>
          <w:i/>
          <w:lang w:val="ru-RU"/>
        </w:rPr>
      </w:pPr>
      <w:r w:rsidRPr="00667ECD">
        <w:rPr>
          <w:i/>
          <w:lang w:val="ru-RU"/>
        </w:rPr>
        <w:t>Прекаризованная работа и низкая оплата труда</w:t>
      </w:r>
    </w:p>
    <w:p w:rsidR="0050233E" w:rsidRPr="00667ECD" w:rsidRDefault="0050233E" w:rsidP="00806C5A">
      <w:pPr>
        <w:rPr>
          <w:i/>
          <w:lang w:val="ru-RU"/>
        </w:rPr>
      </w:pPr>
    </w:p>
    <w:p w:rsidR="00CD4253" w:rsidRPr="00667ECD" w:rsidRDefault="00CD4253" w:rsidP="000B6C90">
      <w:pPr>
        <w:jc w:val="both"/>
        <w:rPr>
          <w:rFonts w:ascii="Century" w:hAnsi="Century"/>
          <w:lang w:val="ru-RU"/>
        </w:rPr>
      </w:pPr>
      <w:r w:rsidRPr="00667ECD">
        <w:rPr>
          <w:rFonts w:ascii="Century" w:hAnsi="Century"/>
          <w:lang w:val="ru-RU"/>
        </w:rPr>
        <w:t>Работники с прекаризованной занятостью как правило зарабатывают меньше. Часто это создаёт трения между ними и коллегами, работающими по постоянным контрактам.</w:t>
      </w:r>
    </w:p>
    <w:p w:rsidR="000B6C90" w:rsidRPr="00667ECD" w:rsidRDefault="000B6C90" w:rsidP="000B6C90">
      <w:pPr>
        <w:jc w:val="both"/>
        <w:rPr>
          <w:rFonts w:ascii="Century" w:hAnsi="Century"/>
          <w:lang w:val="ru-RU"/>
        </w:rPr>
      </w:pPr>
    </w:p>
    <w:p w:rsidR="00CD4253" w:rsidRPr="00667ECD" w:rsidRDefault="00983E7F" w:rsidP="000B6C90">
      <w:pPr>
        <w:jc w:val="both"/>
        <w:rPr>
          <w:rFonts w:ascii="Century" w:hAnsi="Century"/>
          <w:lang w:val="ru-RU"/>
        </w:rPr>
      </w:pPr>
      <w:r>
        <w:rPr>
          <w:rFonts w:ascii="Century" w:hAnsi="Century"/>
          <w:lang w:val="ru-RU"/>
        </w:rPr>
        <w:t xml:space="preserve">Членские организации </w:t>
      </w:r>
      <w:r w:rsidR="00CD4253" w:rsidRPr="00667ECD">
        <w:rPr>
          <w:rFonts w:ascii="Century" w:hAnsi="Century"/>
          <w:lang w:val="ru-RU"/>
        </w:rPr>
        <w:t>Международной федерации металлистов</w:t>
      </w:r>
      <w:r w:rsidR="0022326D" w:rsidRPr="00667ECD">
        <w:rPr>
          <w:rFonts w:ascii="Century" w:hAnsi="Century"/>
          <w:lang w:val="ru-RU"/>
        </w:rPr>
        <w:t xml:space="preserve"> </w:t>
      </w:r>
      <w:r w:rsidR="00AE3737" w:rsidRPr="00667ECD">
        <w:rPr>
          <w:rFonts w:ascii="Century" w:hAnsi="Century"/>
          <w:lang w:val="ru-RU"/>
        </w:rPr>
        <w:t>сообщают, что в металлообрабатывающей промышленности во многих случаях прекаризованные работники зарабатывают более чем на 50% меньше, чем постоянные работники, при этом временная, разовая, неполная и контрактная формы занятости получают всё большее распространение. Это означает, что женщины с прекаризованной занятостью испытывают двойной зарплатный дефицит – и дискриминирующее неравенство в оплате труда, и урезанное социальное обеспечение при рискованных формах занятости.</w:t>
      </w:r>
    </w:p>
    <w:p w:rsidR="00AE1237" w:rsidRPr="00667ECD" w:rsidRDefault="00AE1237" w:rsidP="000B6C90">
      <w:pPr>
        <w:jc w:val="both"/>
        <w:rPr>
          <w:rFonts w:ascii="Century" w:hAnsi="Century"/>
          <w:lang w:val="ru-RU"/>
        </w:rPr>
      </w:pPr>
    </w:p>
    <w:p w:rsidR="00AE3737" w:rsidRPr="00667ECD" w:rsidRDefault="00AE3737" w:rsidP="000B6C90">
      <w:pPr>
        <w:jc w:val="both"/>
        <w:rPr>
          <w:rFonts w:ascii="Century" w:hAnsi="Century"/>
          <w:lang w:val="ru-RU"/>
        </w:rPr>
      </w:pPr>
      <w:r w:rsidRPr="00667ECD">
        <w:rPr>
          <w:rFonts w:ascii="Century" w:hAnsi="Century"/>
          <w:lang w:val="ru-RU"/>
        </w:rPr>
        <w:t xml:space="preserve">В Корее 70% </w:t>
      </w:r>
      <w:r w:rsidR="00983E7F">
        <w:rPr>
          <w:rFonts w:ascii="Century" w:hAnsi="Century"/>
          <w:lang w:val="ru-RU"/>
        </w:rPr>
        <w:t xml:space="preserve">работающих </w:t>
      </w:r>
      <w:r w:rsidRPr="00667ECD">
        <w:rPr>
          <w:rFonts w:ascii="Century" w:hAnsi="Century"/>
          <w:lang w:val="ru-RU"/>
        </w:rPr>
        <w:t>женщин</w:t>
      </w:r>
      <w:r w:rsidR="00983E7F">
        <w:rPr>
          <w:rFonts w:ascii="Century" w:hAnsi="Century"/>
          <w:lang w:val="ru-RU"/>
        </w:rPr>
        <w:t xml:space="preserve"> </w:t>
      </w:r>
      <w:r w:rsidRPr="00667ECD">
        <w:rPr>
          <w:rFonts w:ascii="Century" w:hAnsi="Century"/>
          <w:lang w:val="ru-RU"/>
        </w:rPr>
        <w:t xml:space="preserve">задействованы в прекаризованной занятости, </w:t>
      </w:r>
      <w:r w:rsidR="00983E7F">
        <w:rPr>
          <w:rFonts w:ascii="Century" w:hAnsi="Century"/>
          <w:lang w:val="ru-RU"/>
        </w:rPr>
        <w:t xml:space="preserve">где они зарабатывают лишь </w:t>
      </w:r>
      <w:r w:rsidRPr="00667ECD">
        <w:rPr>
          <w:rFonts w:ascii="Century" w:hAnsi="Century"/>
          <w:lang w:val="ru-RU"/>
        </w:rPr>
        <w:t>43% от зарплат постоянных работников-мужчин. На одной корейской фабрике, о которой упомянуто в жалобе</w:t>
      </w:r>
      <w:r w:rsidR="0022326D" w:rsidRPr="00667ECD">
        <w:rPr>
          <w:rFonts w:ascii="Century" w:hAnsi="Century"/>
          <w:lang w:val="ru-RU"/>
        </w:rPr>
        <w:t xml:space="preserve"> </w:t>
      </w:r>
      <w:r w:rsidR="0022326D" w:rsidRPr="00667ECD">
        <w:rPr>
          <w:rFonts w:ascii="Century" w:hAnsi="Century"/>
          <w:lang w:val="en-US"/>
        </w:rPr>
        <w:t>IMF</w:t>
      </w:r>
      <w:r w:rsidRPr="00667ECD">
        <w:rPr>
          <w:rFonts w:ascii="Century" w:hAnsi="Century"/>
          <w:lang w:val="ru-RU"/>
        </w:rPr>
        <w:t>, направленной в МОТ, только 5% работников являются постоянными сотрудниками, и все они – мужчины. Почти все работники</w:t>
      </w:r>
      <w:r w:rsidR="0022326D" w:rsidRPr="00667ECD">
        <w:rPr>
          <w:rFonts w:ascii="Century" w:hAnsi="Century"/>
          <w:lang w:val="ru-RU"/>
        </w:rPr>
        <w:t xml:space="preserve"> с прекаризованной занятостью - женщины, и зарабатывают они на 47% меньше, чем их коллеги – мужчины.</w:t>
      </w:r>
      <w:r w:rsidR="0022326D" w:rsidRPr="00667ECD">
        <w:rPr>
          <w:rStyle w:val="a7"/>
          <w:rFonts w:ascii="Century" w:hAnsi="Century"/>
        </w:rPr>
        <w:footnoteReference w:id="25"/>
      </w:r>
    </w:p>
    <w:p w:rsidR="00AE3737" w:rsidRPr="00667ECD" w:rsidRDefault="00AE3737" w:rsidP="000B6C90">
      <w:pPr>
        <w:jc w:val="both"/>
        <w:rPr>
          <w:rFonts w:ascii="Century" w:hAnsi="Century"/>
          <w:lang w:val="ru-RU"/>
        </w:rPr>
      </w:pPr>
    </w:p>
    <w:p w:rsidR="0022326D" w:rsidRPr="00667ECD" w:rsidRDefault="0022326D" w:rsidP="000B6C90">
      <w:pPr>
        <w:jc w:val="both"/>
        <w:rPr>
          <w:rFonts w:ascii="Century" w:eastAsia="Times New Roman" w:hAnsi="Century"/>
          <w:lang w:val="ru-RU" w:eastAsia="en-GB"/>
        </w:rPr>
      </w:pPr>
      <w:r w:rsidRPr="00667ECD">
        <w:rPr>
          <w:rFonts w:ascii="Century" w:eastAsia="Times New Roman" w:hAnsi="Century"/>
          <w:lang w:val="ru-RU" w:eastAsia="en-GB"/>
        </w:rPr>
        <w:t xml:space="preserve">В Европе миллионы женщин, </w:t>
      </w:r>
      <w:r w:rsidR="002834EA" w:rsidRPr="00667ECD">
        <w:rPr>
          <w:rFonts w:ascii="Century" w:eastAsia="Times New Roman" w:hAnsi="Century"/>
          <w:lang w:val="ru-RU" w:eastAsia="en-GB"/>
        </w:rPr>
        <w:t>среди которых много мигрантов</w:t>
      </w:r>
      <w:r w:rsidR="00E54B2C" w:rsidRPr="00667ECD">
        <w:rPr>
          <w:rFonts w:ascii="Century" w:eastAsia="Times New Roman" w:hAnsi="Century"/>
          <w:lang w:val="ru-RU" w:eastAsia="en-GB"/>
        </w:rPr>
        <w:t xml:space="preserve">, оказывают услуги по социальному и медицинскому уходу </w:t>
      </w:r>
      <w:r w:rsidR="002834EA" w:rsidRPr="00667ECD">
        <w:rPr>
          <w:rFonts w:ascii="Century" w:eastAsia="Times New Roman" w:hAnsi="Century"/>
          <w:lang w:val="ru-RU" w:eastAsia="en-GB"/>
        </w:rPr>
        <w:t>- как</w:t>
      </w:r>
      <w:r w:rsidRPr="00667ECD">
        <w:rPr>
          <w:rFonts w:ascii="Century" w:eastAsia="Times New Roman" w:hAnsi="Century"/>
          <w:lang w:val="ru-RU" w:eastAsia="en-GB"/>
        </w:rPr>
        <w:t xml:space="preserve"> в домах инвалидов, </w:t>
      </w:r>
      <w:r w:rsidR="002834EA" w:rsidRPr="00667ECD">
        <w:rPr>
          <w:rFonts w:ascii="Century" w:eastAsia="Times New Roman" w:hAnsi="Century"/>
          <w:lang w:val="ru-RU" w:eastAsia="en-GB"/>
        </w:rPr>
        <w:t>так и</w:t>
      </w:r>
      <w:r w:rsidR="00225439">
        <w:rPr>
          <w:rFonts w:ascii="Century" w:eastAsia="Times New Roman" w:hAnsi="Century"/>
          <w:lang w:val="ru-RU" w:eastAsia="en-GB"/>
        </w:rPr>
        <w:t xml:space="preserve"> </w:t>
      </w:r>
      <w:r w:rsidR="002834EA" w:rsidRPr="00667ECD">
        <w:rPr>
          <w:rFonts w:ascii="Century" w:eastAsia="Times New Roman" w:hAnsi="Century"/>
          <w:lang w:val="ru-RU" w:eastAsia="en-GB"/>
        </w:rPr>
        <w:t>на дому</w:t>
      </w:r>
      <w:r w:rsidRPr="00667ECD">
        <w:rPr>
          <w:rFonts w:ascii="Century" w:eastAsia="Times New Roman" w:hAnsi="Century"/>
          <w:lang w:val="ru-RU" w:eastAsia="en-GB"/>
        </w:rPr>
        <w:t>. Такие виды занятости особенно прекаризованы и низко оплачиваемы, часто ниже стандартного минимума. Часто женщины в этом секторе экономики работают «по запросу» без каких-либо гарантий занятости.</w:t>
      </w:r>
    </w:p>
    <w:p w:rsidR="001E246E" w:rsidRPr="00667ECD" w:rsidRDefault="001E246E" w:rsidP="001E246E">
      <w:pPr>
        <w:jc w:val="both"/>
        <w:rPr>
          <w:rFonts w:ascii="Century" w:hAnsi="Century"/>
        </w:rPr>
      </w:pPr>
    </w:p>
    <w:p w:rsidR="0022326D" w:rsidRPr="00667ECD" w:rsidRDefault="0022326D" w:rsidP="00C62798">
      <w:pPr>
        <w:jc w:val="both"/>
        <w:rPr>
          <w:rFonts w:ascii="Century" w:hAnsi="Century"/>
          <w:lang w:val="ru-RU"/>
        </w:rPr>
      </w:pPr>
      <w:r w:rsidRPr="00667ECD">
        <w:rPr>
          <w:rFonts w:ascii="Century" w:hAnsi="Century"/>
          <w:lang w:val="ru-RU"/>
        </w:rPr>
        <w:t>Ключевым фактором, спосо</w:t>
      </w:r>
      <w:r w:rsidR="00225439">
        <w:rPr>
          <w:rFonts w:ascii="Century" w:hAnsi="Century"/>
          <w:lang w:val="ru-RU"/>
        </w:rPr>
        <w:t>бствующ</w:t>
      </w:r>
      <w:r w:rsidR="00E54B2C" w:rsidRPr="00667ECD">
        <w:rPr>
          <w:rFonts w:ascii="Century" w:hAnsi="Century"/>
          <w:lang w:val="ru-RU"/>
        </w:rPr>
        <w:t>им глобальному разрыву</w:t>
      </w:r>
      <w:r w:rsidRPr="00667ECD">
        <w:rPr>
          <w:rFonts w:ascii="Century" w:hAnsi="Century"/>
          <w:lang w:val="ru-RU"/>
        </w:rPr>
        <w:t xml:space="preserve"> в оплате труда между мужчинами и женщинами, является чрезмерное распространение среди женщин форм прекаризованной занятости.</w:t>
      </w:r>
      <w:r w:rsidRPr="00667ECD">
        <w:rPr>
          <w:rStyle w:val="a7"/>
          <w:rFonts w:ascii="Century" w:hAnsi="Century"/>
        </w:rPr>
        <w:footnoteReference w:id="26"/>
      </w:r>
      <w:r w:rsidRPr="00667ECD">
        <w:rPr>
          <w:rFonts w:ascii="Century" w:hAnsi="Century"/>
          <w:lang w:val="ru-RU"/>
        </w:rPr>
        <w:t xml:space="preserve"> Эта связь между разрывом в оплате труда и прекаризованной занятостью была признана Европейским парламентом в резолюции </w:t>
      </w:r>
      <w:r w:rsidR="005B0067" w:rsidRPr="00667ECD">
        <w:rPr>
          <w:rFonts w:ascii="Century" w:hAnsi="Century"/>
          <w:lang w:val="ru-RU"/>
        </w:rPr>
        <w:t>о женщинах, трудящихся на прекаризованной работе, принятой в октябре 2010.</w:t>
      </w:r>
    </w:p>
    <w:p w:rsidR="005B0067" w:rsidRPr="00667ECD" w:rsidRDefault="005B0067" w:rsidP="00C62798">
      <w:pPr>
        <w:jc w:val="both"/>
        <w:rPr>
          <w:rFonts w:ascii="Century" w:hAnsi="Century"/>
          <w:lang w:val="ru-RU"/>
        </w:rPr>
      </w:pPr>
    </w:p>
    <w:p w:rsidR="005B0067" w:rsidRPr="00667ECD" w:rsidRDefault="005B0067" w:rsidP="005B0067">
      <w:pPr>
        <w:rPr>
          <w:i/>
          <w:lang w:val="ru-RU"/>
        </w:rPr>
      </w:pPr>
      <w:r w:rsidRPr="00667ECD">
        <w:rPr>
          <w:i/>
          <w:lang w:val="ru-RU"/>
        </w:rPr>
        <w:t>Большее количество рабочих мест не означает достойную работу для женщин</w:t>
      </w:r>
    </w:p>
    <w:p w:rsidR="005B0067" w:rsidRPr="00667ECD" w:rsidRDefault="005B0067" w:rsidP="00805E78">
      <w:pPr>
        <w:rPr>
          <w:lang w:val="ru-RU"/>
        </w:rPr>
      </w:pPr>
    </w:p>
    <w:p w:rsidR="005B0067" w:rsidRPr="00667ECD" w:rsidRDefault="005B0067" w:rsidP="00805E78">
      <w:pPr>
        <w:rPr>
          <w:lang w:val="ru-RU"/>
        </w:rPr>
      </w:pPr>
      <w:r w:rsidRPr="00667ECD">
        <w:rPr>
          <w:lang w:val="ru-RU"/>
        </w:rPr>
        <w:t xml:space="preserve">Неолиберальная экономическая политика, </w:t>
      </w:r>
      <w:r w:rsidR="00225439">
        <w:rPr>
          <w:lang w:val="ru-RU"/>
        </w:rPr>
        <w:t xml:space="preserve">ослабившая </w:t>
      </w:r>
      <w:r w:rsidRPr="00667ECD">
        <w:rPr>
          <w:lang w:val="ru-RU"/>
        </w:rPr>
        <w:t>контроль государства за экономикой практически везде, не выполнила своих обещаний: при том, что многие женщины работают вне дома, они остаются в ловушке рискованной и низкооплачиваемой работы. Этот момент хорошо иллюстрируется интересным исследованием МОТ по Пакистану:</w:t>
      </w:r>
    </w:p>
    <w:p w:rsidR="00FD2707" w:rsidRPr="00667ECD" w:rsidRDefault="00FD2707" w:rsidP="00805E78">
      <w:pPr>
        <w:rPr>
          <w:lang w:val="ru-RU"/>
        </w:rPr>
      </w:pPr>
    </w:p>
    <w:p w:rsidR="007A0E7A" w:rsidRPr="00667ECD" w:rsidRDefault="005B0067" w:rsidP="006C243C">
      <w:pPr>
        <w:pBdr>
          <w:top w:val="single" w:sz="4" w:space="1" w:color="auto"/>
          <w:left w:val="single" w:sz="4" w:space="4" w:color="auto"/>
          <w:bottom w:val="single" w:sz="4" w:space="1" w:color="auto"/>
          <w:right w:val="single" w:sz="4" w:space="4" w:color="auto"/>
        </w:pBdr>
        <w:rPr>
          <w:b/>
          <w:i/>
          <w:lang w:val="ru-RU"/>
        </w:rPr>
      </w:pPr>
      <w:r w:rsidRPr="00667ECD">
        <w:rPr>
          <w:b/>
          <w:i/>
          <w:lang w:val="ru-RU"/>
        </w:rPr>
        <w:t xml:space="preserve">Женщины </w:t>
      </w:r>
      <w:r w:rsidR="00E54B2C" w:rsidRPr="00667ECD">
        <w:rPr>
          <w:b/>
          <w:i/>
          <w:lang w:val="ru-RU"/>
        </w:rPr>
        <w:t xml:space="preserve">Пакистана </w:t>
      </w:r>
      <w:r w:rsidRPr="00667ECD">
        <w:rPr>
          <w:b/>
          <w:i/>
          <w:lang w:val="ru-RU"/>
        </w:rPr>
        <w:t xml:space="preserve">на рынке труда: </w:t>
      </w:r>
      <w:r w:rsidR="007A0E7A" w:rsidRPr="00667ECD">
        <w:rPr>
          <w:b/>
          <w:i/>
          <w:lang w:val="ru-RU"/>
        </w:rPr>
        <w:t xml:space="preserve">  </w:t>
      </w:r>
      <w:r w:rsidR="00E54B2C" w:rsidRPr="00667ECD">
        <w:rPr>
          <w:b/>
          <w:i/>
          <w:lang w:val="ru-RU"/>
        </w:rPr>
        <w:t>увековечивая недостатки</w:t>
      </w:r>
    </w:p>
    <w:p w:rsidR="001E25EC" w:rsidRPr="00667ECD" w:rsidRDefault="001E25EC" w:rsidP="006C243C">
      <w:pPr>
        <w:pBdr>
          <w:top w:val="single" w:sz="4" w:space="1" w:color="auto"/>
          <w:left w:val="single" w:sz="4" w:space="4" w:color="auto"/>
          <w:bottom w:val="single" w:sz="4" w:space="1" w:color="auto"/>
          <w:right w:val="single" w:sz="4" w:space="4" w:color="auto"/>
        </w:pBdr>
        <w:rPr>
          <w:i/>
        </w:rPr>
      </w:pPr>
    </w:p>
    <w:p w:rsidR="005B0067" w:rsidRPr="00667ECD" w:rsidRDefault="005B0067" w:rsidP="006C243C">
      <w:pPr>
        <w:pBdr>
          <w:top w:val="single" w:sz="4" w:space="1" w:color="auto"/>
          <w:left w:val="single" w:sz="4" w:space="4" w:color="auto"/>
          <w:bottom w:val="single" w:sz="4" w:space="1" w:color="auto"/>
          <w:right w:val="single" w:sz="4" w:space="4" w:color="auto"/>
        </w:pBdr>
        <w:jc w:val="both"/>
        <w:rPr>
          <w:rFonts w:ascii="Century" w:hAnsi="Century"/>
          <w:lang w:val="ru-RU"/>
        </w:rPr>
      </w:pPr>
      <w:r w:rsidRPr="00667ECD">
        <w:rPr>
          <w:rFonts w:ascii="Century" w:hAnsi="Century"/>
          <w:lang w:val="ru-RU"/>
        </w:rPr>
        <w:t xml:space="preserve">Для рынка труда в Пакистане характерны настоящие гендерные пропасти, но современные процессы индустриализации расширили доступ женщин на рынок труда. В 2007 году, более 9млн. пакистанских женщин были приняты на работу, </w:t>
      </w:r>
      <w:r w:rsidR="00E54B2C" w:rsidRPr="00667ECD">
        <w:rPr>
          <w:rFonts w:ascii="Century" w:hAnsi="Century"/>
          <w:lang w:val="ru-RU"/>
        </w:rPr>
        <w:t xml:space="preserve">это </w:t>
      </w:r>
      <w:r w:rsidRPr="00667ECD">
        <w:rPr>
          <w:rFonts w:ascii="Century" w:hAnsi="Century"/>
          <w:lang w:val="ru-RU"/>
        </w:rPr>
        <w:t>почти на 4млн. больше, чем в 2000</w:t>
      </w:r>
      <w:r w:rsidR="00201FC3">
        <w:rPr>
          <w:rFonts w:ascii="Century" w:hAnsi="Century"/>
          <w:lang w:val="ru-RU"/>
        </w:rPr>
        <w:t xml:space="preserve"> </w:t>
      </w:r>
      <w:r w:rsidRPr="00667ECD">
        <w:rPr>
          <w:rFonts w:ascii="Century" w:hAnsi="Century"/>
          <w:lang w:val="ru-RU"/>
        </w:rPr>
        <w:t>г</w:t>
      </w:r>
      <w:r w:rsidR="00201FC3">
        <w:rPr>
          <w:rFonts w:ascii="Century" w:hAnsi="Century"/>
          <w:lang w:val="ru-RU"/>
        </w:rPr>
        <w:t>оду</w:t>
      </w:r>
      <w:r w:rsidRPr="00667ECD">
        <w:rPr>
          <w:rFonts w:ascii="Century" w:hAnsi="Century"/>
          <w:lang w:val="ru-RU"/>
        </w:rPr>
        <w:t xml:space="preserve">, </w:t>
      </w:r>
      <w:r w:rsidR="00E54B2C" w:rsidRPr="00667ECD">
        <w:rPr>
          <w:rFonts w:ascii="Century" w:hAnsi="Century"/>
          <w:lang w:val="ru-RU"/>
        </w:rPr>
        <w:t>и</w:t>
      </w:r>
      <w:r w:rsidR="00FD2707" w:rsidRPr="00667ECD">
        <w:rPr>
          <w:rFonts w:ascii="Century" w:hAnsi="Century"/>
          <w:lang w:val="ru-RU"/>
        </w:rPr>
        <w:t>,</w:t>
      </w:r>
      <w:r w:rsidR="00E54B2C" w:rsidRPr="00667ECD">
        <w:rPr>
          <w:rFonts w:ascii="Century" w:hAnsi="Century"/>
          <w:lang w:val="ru-RU"/>
        </w:rPr>
        <w:t xml:space="preserve"> </w:t>
      </w:r>
      <w:r w:rsidRPr="00667ECD">
        <w:rPr>
          <w:rFonts w:ascii="Century" w:hAnsi="Century"/>
          <w:lang w:val="ru-RU"/>
        </w:rPr>
        <w:t xml:space="preserve">тем не менее, доля </w:t>
      </w:r>
      <w:r w:rsidR="00615AC6" w:rsidRPr="00667ECD">
        <w:rPr>
          <w:rFonts w:ascii="Century" w:hAnsi="Century"/>
          <w:lang w:val="ru-RU"/>
        </w:rPr>
        <w:t>трудоустроенных от</w:t>
      </w:r>
      <w:r w:rsidRPr="00667ECD">
        <w:rPr>
          <w:rFonts w:ascii="Century" w:hAnsi="Century"/>
          <w:lang w:val="ru-RU"/>
        </w:rPr>
        <w:t xml:space="preserve"> общей численности</w:t>
      </w:r>
      <w:r w:rsidR="00FD2707" w:rsidRPr="00667ECD">
        <w:rPr>
          <w:rFonts w:ascii="Century" w:hAnsi="Century"/>
          <w:lang w:val="ru-RU"/>
        </w:rPr>
        <w:t xml:space="preserve"> женщин</w:t>
      </w:r>
      <w:r w:rsidRPr="00667ECD">
        <w:rPr>
          <w:rFonts w:ascii="Century" w:hAnsi="Century"/>
          <w:lang w:val="ru-RU"/>
        </w:rPr>
        <w:t xml:space="preserve"> (19,9%)</w:t>
      </w:r>
      <w:r w:rsidR="00615AC6" w:rsidRPr="00667ECD">
        <w:rPr>
          <w:rFonts w:ascii="Century" w:hAnsi="Century"/>
          <w:lang w:val="ru-RU"/>
        </w:rPr>
        <w:t xml:space="preserve"> по-прежнему в 4 раза меньше, чем </w:t>
      </w:r>
      <w:r w:rsidR="00FD2707" w:rsidRPr="00667ECD">
        <w:rPr>
          <w:rFonts w:ascii="Century" w:hAnsi="Century"/>
          <w:lang w:val="ru-RU"/>
        </w:rPr>
        <w:t xml:space="preserve">тот же процент – у </w:t>
      </w:r>
      <w:r w:rsidR="00615AC6" w:rsidRPr="00667ECD">
        <w:rPr>
          <w:rFonts w:ascii="Century" w:hAnsi="Century"/>
          <w:lang w:val="ru-RU"/>
        </w:rPr>
        <w:t>мужчин (79,1%) – и гораздо ниже, чем эта же доля в Южной Азии в целом (33,5%). Если между 2000 и 2006</w:t>
      </w:r>
      <w:r w:rsidR="00225439" w:rsidRPr="00201FC3">
        <w:rPr>
          <w:rFonts w:ascii="Century" w:hAnsi="Century"/>
          <w:lang w:val="ru-RU"/>
        </w:rPr>
        <w:t xml:space="preserve"> годами</w:t>
      </w:r>
      <w:r w:rsidR="00225439">
        <w:rPr>
          <w:rFonts w:ascii="Century" w:hAnsi="Century"/>
          <w:lang w:val="ru-RU"/>
        </w:rPr>
        <w:t xml:space="preserve"> </w:t>
      </w:r>
      <w:r w:rsidR="00FD2707" w:rsidRPr="00667ECD">
        <w:rPr>
          <w:rFonts w:ascii="Century" w:hAnsi="Century"/>
          <w:lang w:val="ru-RU"/>
        </w:rPr>
        <w:t>процент</w:t>
      </w:r>
      <w:r w:rsidR="00615AC6" w:rsidRPr="00667ECD">
        <w:rPr>
          <w:rFonts w:ascii="Century" w:hAnsi="Century"/>
          <w:lang w:val="ru-RU"/>
        </w:rPr>
        <w:t xml:space="preserve"> трудоустроенных женщин существенно</w:t>
      </w:r>
      <w:r w:rsidR="00E54B2C" w:rsidRPr="00667ECD">
        <w:rPr>
          <w:rFonts w:ascii="Century" w:hAnsi="Century"/>
          <w:lang w:val="ru-RU"/>
        </w:rPr>
        <w:t xml:space="preserve"> вырос</w:t>
      </w:r>
      <w:r w:rsidR="00615AC6" w:rsidRPr="00667ECD">
        <w:rPr>
          <w:rFonts w:ascii="Century" w:hAnsi="Century"/>
          <w:lang w:val="ru-RU"/>
        </w:rPr>
        <w:t xml:space="preserve">, за тот же самый период </w:t>
      </w:r>
      <w:r w:rsidR="00FD2707" w:rsidRPr="00667ECD">
        <w:rPr>
          <w:rFonts w:ascii="Century" w:hAnsi="Century"/>
          <w:lang w:val="ru-RU"/>
        </w:rPr>
        <w:t>процент</w:t>
      </w:r>
      <w:r w:rsidR="00615AC6" w:rsidRPr="00667ECD">
        <w:rPr>
          <w:rFonts w:ascii="Century" w:hAnsi="Century"/>
          <w:lang w:val="ru-RU"/>
        </w:rPr>
        <w:t xml:space="preserve"> </w:t>
      </w:r>
      <w:r w:rsidR="00FD2707" w:rsidRPr="00667ECD">
        <w:rPr>
          <w:rFonts w:ascii="Century" w:hAnsi="Century"/>
          <w:lang w:val="ru-RU"/>
        </w:rPr>
        <w:t xml:space="preserve">разных </w:t>
      </w:r>
      <w:r w:rsidR="00615AC6" w:rsidRPr="00667ECD">
        <w:rPr>
          <w:rFonts w:ascii="Century" w:hAnsi="Century"/>
          <w:lang w:val="ru-RU"/>
        </w:rPr>
        <w:t>форм прекаризо</w:t>
      </w:r>
      <w:r w:rsidR="00E54B2C" w:rsidRPr="00667ECD">
        <w:rPr>
          <w:rFonts w:ascii="Century" w:hAnsi="Century"/>
          <w:lang w:val="ru-RU"/>
        </w:rPr>
        <w:t>ванной и незащищённой занятости</w:t>
      </w:r>
      <w:r w:rsidR="00FD2707" w:rsidRPr="00667ECD">
        <w:rPr>
          <w:rFonts w:ascii="Century" w:hAnsi="Century"/>
          <w:lang w:val="ru-RU"/>
        </w:rPr>
        <w:t xml:space="preserve"> женщин </w:t>
      </w:r>
      <w:r w:rsidR="00201FC3">
        <w:rPr>
          <w:rFonts w:ascii="Century" w:hAnsi="Century"/>
          <w:lang w:val="ru-RU"/>
        </w:rPr>
        <w:t>увеличился</w:t>
      </w:r>
      <w:r w:rsidR="00615AC6" w:rsidRPr="00667ECD">
        <w:rPr>
          <w:rFonts w:ascii="Century" w:hAnsi="Century"/>
          <w:lang w:val="ru-RU"/>
        </w:rPr>
        <w:t xml:space="preserve"> ещё больше. </w:t>
      </w:r>
      <w:r w:rsidR="00FD2707" w:rsidRPr="00667ECD">
        <w:rPr>
          <w:rFonts w:ascii="Century" w:hAnsi="Century"/>
          <w:lang w:val="ru-RU"/>
        </w:rPr>
        <w:t>П</w:t>
      </w:r>
      <w:r w:rsidR="00615AC6" w:rsidRPr="00667ECD">
        <w:rPr>
          <w:rFonts w:ascii="Century" w:hAnsi="Century"/>
          <w:lang w:val="ru-RU"/>
        </w:rPr>
        <w:t xml:space="preserve">очти 2/3 </w:t>
      </w:r>
      <w:r w:rsidR="00FD2707" w:rsidRPr="00667ECD">
        <w:rPr>
          <w:rFonts w:ascii="Century" w:hAnsi="Century"/>
          <w:lang w:val="ru-RU"/>
        </w:rPr>
        <w:t>дополнительных рабочих мест, возникших</w:t>
      </w:r>
      <w:r w:rsidR="00615AC6" w:rsidRPr="00667ECD">
        <w:rPr>
          <w:rFonts w:ascii="Century" w:hAnsi="Century"/>
          <w:lang w:val="ru-RU"/>
        </w:rPr>
        <w:t xml:space="preserve"> в 2000-2006</w:t>
      </w:r>
      <w:r w:rsidR="00201FC3">
        <w:rPr>
          <w:rFonts w:ascii="Century" w:hAnsi="Century"/>
          <w:lang w:val="ru-RU"/>
        </w:rPr>
        <w:t xml:space="preserve"> </w:t>
      </w:r>
      <w:r w:rsidR="00615AC6" w:rsidRPr="00667ECD">
        <w:rPr>
          <w:rFonts w:ascii="Century" w:hAnsi="Century"/>
          <w:lang w:val="ru-RU"/>
        </w:rPr>
        <w:t>г</w:t>
      </w:r>
      <w:r w:rsidR="00201FC3">
        <w:rPr>
          <w:rFonts w:ascii="Century" w:hAnsi="Century"/>
          <w:lang w:val="ru-RU"/>
        </w:rPr>
        <w:t>одах</w:t>
      </w:r>
      <w:r w:rsidR="00FD2707" w:rsidRPr="00667ECD">
        <w:rPr>
          <w:rFonts w:ascii="Century" w:hAnsi="Century"/>
          <w:lang w:val="ru-RU"/>
        </w:rPr>
        <w:t xml:space="preserve"> у мужчин Пакистана</w:t>
      </w:r>
      <w:r w:rsidR="00615AC6" w:rsidRPr="00667ECD">
        <w:rPr>
          <w:rFonts w:ascii="Century" w:hAnsi="Century"/>
          <w:lang w:val="ru-RU"/>
        </w:rPr>
        <w:t xml:space="preserve">, - это оплачиваемая работа, тогда как для женщин </w:t>
      </w:r>
      <w:r w:rsidR="00FD2707" w:rsidRPr="00667ECD">
        <w:rPr>
          <w:rFonts w:ascii="Century" w:hAnsi="Century"/>
          <w:lang w:val="ru-RU"/>
        </w:rPr>
        <w:t xml:space="preserve">за тот же период </w:t>
      </w:r>
      <w:r w:rsidR="00615AC6" w:rsidRPr="00667ECD">
        <w:rPr>
          <w:rFonts w:ascii="Century" w:hAnsi="Century"/>
          <w:lang w:val="ru-RU"/>
        </w:rPr>
        <w:t>более 2/3</w:t>
      </w:r>
      <w:r w:rsidR="0077463C" w:rsidRPr="00667ECD">
        <w:rPr>
          <w:rFonts w:ascii="Century" w:hAnsi="Century"/>
          <w:lang w:val="ru-RU"/>
        </w:rPr>
        <w:t xml:space="preserve"> рабочих мест</w:t>
      </w:r>
      <w:r w:rsidR="00615AC6" w:rsidRPr="00667ECD">
        <w:rPr>
          <w:rFonts w:ascii="Century" w:hAnsi="Century"/>
          <w:lang w:val="ru-RU"/>
        </w:rPr>
        <w:t xml:space="preserve"> – это содействующая занятость</w:t>
      </w:r>
      <w:r w:rsidR="00E54B2C" w:rsidRPr="00667ECD">
        <w:rPr>
          <w:rFonts w:ascii="Century" w:hAnsi="Century"/>
          <w:lang w:val="ru-RU"/>
        </w:rPr>
        <w:t xml:space="preserve"> (без платы</w:t>
      </w:r>
      <w:r w:rsidR="0077463C" w:rsidRPr="00667ECD">
        <w:rPr>
          <w:rFonts w:ascii="Century" w:hAnsi="Century"/>
          <w:lang w:val="ru-RU"/>
        </w:rPr>
        <w:t>,</w:t>
      </w:r>
      <w:r w:rsidR="00E54B2C" w:rsidRPr="00667ECD">
        <w:rPr>
          <w:rFonts w:ascii="Century" w:hAnsi="Century"/>
          <w:lang w:val="ru-RU"/>
        </w:rPr>
        <w:t xml:space="preserve"> на семейном предприятии)</w:t>
      </w:r>
      <w:r w:rsidR="00615AC6" w:rsidRPr="00667ECD">
        <w:rPr>
          <w:rFonts w:ascii="Century" w:hAnsi="Century"/>
          <w:lang w:val="ru-RU"/>
        </w:rPr>
        <w:t xml:space="preserve">. </w:t>
      </w:r>
    </w:p>
    <w:p w:rsidR="007A0E7A" w:rsidRPr="00667ECD" w:rsidRDefault="00BD7B21" w:rsidP="007A0E7A">
      <w:pPr>
        <w:pBdr>
          <w:top w:val="single" w:sz="4" w:space="1" w:color="auto"/>
          <w:left w:val="single" w:sz="4" w:space="4" w:color="auto"/>
          <w:bottom w:val="single" w:sz="4" w:space="1" w:color="auto"/>
          <w:right w:val="single" w:sz="4" w:space="4" w:color="auto"/>
        </w:pBdr>
        <w:jc w:val="both"/>
        <w:rPr>
          <w:rFonts w:ascii="Century" w:hAnsi="Century"/>
          <w:i/>
          <w:sz w:val="20"/>
          <w:szCs w:val="20"/>
          <w:lang w:val="ru-RU"/>
        </w:rPr>
      </w:pPr>
      <w:r w:rsidRPr="00667ECD">
        <w:rPr>
          <w:rFonts w:ascii="Century" w:hAnsi="Century"/>
          <w:lang w:val="ru-RU"/>
        </w:rPr>
        <w:t>Доля женщин с прекаризованной и незащищённой занятостью растёт д</w:t>
      </w:r>
      <w:r w:rsidR="00201FC3">
        <w:rPr>
          <w:rFonts w:ascii="Century" w:hAnsi="Century"/>
          <w:lang w:val="ru-RU"/>
        </w:rPr>
        <w:t>аже на производстве, считающемся</w:t>
      </w:r>
      <w:r w:rsidR="007A0E7A" w:rsidRPr="00667ECD">
        <w:rPr>
          <w:rFonts w:ascii="Century" w:hAnsi="Century"/>
          <w:lang w:val="ru-RU"/>
        </w:rPr>
        <w:t xml:space="preserve"> важн</w:t>
      </w:r>
      <w:r w:rsidRPr="00667ECD">
        <w:rPr>
          <w:rFonts w:ascii="Century" w:hAnsi="Century"/>
          <w:lang w:val="ru-RU"/>
        </w:rPr>
        <w:t>ейшим источником занятости помимо сельского хозяйства</w:t>
      </w:r>
      <w:r w:rsidR="007A0E7A" w:rsidRPr="00667ECD">
        <w:rPr>
          <w:rFonts w:ascii="Century" w:hAnsi="Century"/>
          <w:lang w:val="ru-RU"/>
        </w:rPr>
        <w:t>. А для мужчин наблюдается обратная тенденция.</w:t>
      </w:r>
      <w:r w:rsidR="007A0E7A" w:rsidRPr="00667ECD">
        <w:rPr>
          <w:rStyle w:val="a7"/>
          <w:rFonts w:ascii="Century" w:hAnsi="Century"/>
        </w:rPr>
        <w:footnoteReference w:id="27"/>
      </w:r>
      <w:r w:rsidR="007A0E7A" w:rsidRPr="00667ECD">
        <w:rPr>
          <w:rFonts w:ascii="Century" w:hAnsi="Century"/>
          <w:lang w:val="ru-RU"/>
        </w:rPr>
        <w:t xml:space="preserve"> Женщины часто остаются изолированными в </w:t>
      </w:r>
      <w:r w:rsidR="0077463C" w:rsidRPr="00667ECD">
        <w:rPr>
          <w:rFonts w:ascii="Century" w:hAnsi="Century"/>
          <w:lang w:val="ru-RU"/>
        </w:rPr>
        <w:t xml:space="preserve">своей </w:t>
      </w:r>
      <w:r w:rsidR="007A0E7A" w:rsidRPr="00667ECD">
        <w:rPr>
          <w:rFonts w:ascii="Century" w:hAnsi="Century"/>
          <w:lang w:val="ru-RU"/>
        </w:rPr>
        <w:t xml:space="preserve">статусной группе, которая несет высокие экономические риски и в которой мало вероятности получить </w:t>
      </w:r>
      <w:r w:rsidR="0077463C" w:rsidRPr="00667ECD">
        <w:rPr>
          <w:rFonts w:ascii="Century" w:hAnsi="Century"/>
          <w:lang w:val="ru-RU"/>
        </w:rPr>
        <w:t xml:space="preserve">достойную </w:t>
      </w:r>
      <w:r w:rsidR="007A0E7A" w:rsidRPr="00667ECD">
        <w:rPr>
          <w:rFonts w:ascii="Century" w:hAnsi="Century"/>
          <w:lang w:val="ru-RU"/>
        </w:rPr>
        <w:t xml:space="preserve">работу, </w:t>
      </w:r>
      <w:r w:rsidRPr="00667ECD">
        <w:rPr>
          <w:rFonts w:ascii="Century" w:hAnsi="Century"/>
          <w:lang w:val="ru-RU"/>
        </w:rPr>
        <w:t xml:space="preserve">- </w:t>
      </w:r>
      <w:r w:rsidR="0077463C" w:rsidRPr="00667ECD">
        <w:rPr>
          <w:rFonts w:ascii="Century" w:hAnsi="Century"/>
          <w:lang w:val="ru-RU"/>
        </w:rPr>
        <w:t xml:space="preserve">т.е. работу </w:t>
      </w:r>
      <w:r w:rsidRPr="00667ECD">
        <w:rPr>
          <w:rFonts w:ascii="Century" w:hAnsi="Century"/>
          <w:lang w:val="ru-RU"/>
        </w:rPr>
        <w:t>с</w:t>
      </w:r>
      <w:r w:rsidR="007A0E7A" w:rsidRPr="00667ECD">
        <w:rPr>
          <w:rFonts w:ascii="Century" w:hAnsi="Century"/>
          <w:lang w:val="ru-RU"/>
        </w:rPr>
        <w:t xml:space="preserve"> социальной защищённостью, базовыми правами и правом голоса на рабочем месте. В целом, оплата труда женщин также ниже, чем оплата т</w:t>
      </w:r>
      <w:r w:rsidR="0077463C" w:rsidRPr="00667ECD">
        <w:rPr>
          <w:rFonts w:ascii="Century" w:hAnsi="Century"/>
          <w:lang w:val="ru-RU"/>
        </w:rPr>
        <w:t>р</w:t>
      </w:r>
      <w:r w:rsidR="007A0E7A" w:rsidRPr="00667ECD">
        <w:rPr>
          <w:rFonts w:ascii="Century" w:hAnsi="Century"/>
          <w:lang w:val="ru-RU"/>
        </w:rPr>
        <w:t>уда мужчин, и растет зарплата женщин гораздо медленнее.</w:t>
      </w:r>
      <w:r w:rsidR="007A0E7A" w:rsidRPr="00667ECD">
        <w:rPr>
          <w:rStyle w:val="a7"/>
          <w:rFonts w:ascii="Century" w:hAnsi="Century"/>
        </w:rPr>
        <w:footnoteReference w:id="28"/>
      </w:r>
    </w:p>
    <w:p w:rsidR="007A0E7A" w:rsidRPr="00667ECD" w:rsidRDefault="007A0E7A" w:rsidP="006C243C">
      <w:pPr>
        <w:pBdr>
          <w:top w:val="single" w:sz="4" w:space="1" w:color="auto"/>
          <w:left w:val="single" w:sz="4" w:space="4" w:color="auto"/>
          <w:bottom w:val="single" w:sz="4" w:space="1" w:color="auto"/>
          <w:right w:val="single" w:sz="4" w:space="4" w:color="auto"/>
        </w:pBdr>
        <w:jc w:val="both"/>
        <w:rPr>
          <w:rFonts w:ascii="Century" w:hAnsi="Century"/>
          <w:lang w:val="ru-RU"/>
        </w:rPr>
      </w:pPr>
    </w:p>
    <w:p w:rsidR="006C243C" w:rsidRPr="00667ECD" w:rsidRDefault="006C243C" w:rsidP="007B3CED">
      <w:pPr>
        <w:rPr>
          <w:b/>
          <w:lang w:val="ru-RU"/>
        </w:rPr>
      </w:pPr>
    </w:p>
    <w:p w:rsidR="00C26A5A" w:rsidRPr="00667ECD" w:rsidRDefault="00C26A5A" w:rsidP="007B3CED">
      <w:pPr>
        <w:rPr>
          <w:b/>
          <w:lang w:val="ru-RU"/>
        </w:rPr>
      </w:pPr>
    </w:p>
    <w:p w:rsidR="001A617E" w:rsidRPr="00667ECD" w:rsidRDefault="00AF60BC" w:rsidP="007B3CED">
      <w:pPr>
        <w:rPr>
          <w:b/>
          <w:i/>
          <w:lang w:val="ru-RU"/>
        </w:rPr>
      </w:pPr>
      <w:r w:rsidRPr="00667ECD">
        <w:rPr>
          <w:b/>
          <w:lang w:val="ru-RU"/>
        </w:rPr>
        <w:t>2</w:t>
      </w:r>
      <w:r w:rsidR="00F460C9" w:rsidRPr="00667ECD">
        <w:rPr>
          <w:b/>
          <w:lang w:val="ru-RU"/>
        </w:rPr>
        <w:t>.</w:t>
      </w:r>
      <w:r w:rsidR="00B24166" w:rsidRPr="00667ECD">
        <w:rPr>
          <w:b/>
          <w:lang w:val="ru-RU"/>
        </w:rPr>
        <w:t>2</w:t>
      </w:r>
      <w:r w:rsidR="00F460C9" w:rsidRPr="00667ECD">
        <w:rPr>
          <w:b/>
          <w:lang w:val="ru-RU"/>
        </w:rPr>
        <w:tab/>
      </w:r>
      <w:r w:rsidR="000C6753" w:rsidRPr="00667ECD">
        <w:rPr>
          <w:b/>
          <w:i/>
          <w:lang w:val="ru-RU"/>
        </w:rPr>
        <w:t>Неформальная экономика и неформальная занятость</w:t>
      </w:r>
      <w:r w:rsidR="00DD1EB6" w:rsidRPr="00667ECD">
        <w:rPr>
          <w:b/>
          <w:i/>
          <w:lang w:val="ru-RU"/>
        </w:rPr>
        <w:t xml:space="preserve"> </w:t>
      </w:r>
    </w:p>
    <w:p w:rsidR="00671592" w:rsidRPr="00667ECD" w:rsidRDefault="00671592" w:rsidP="007B3CED">
      <w:pPr>
        <w:rPr>
          <w:b/>
          <w:i/>
          <w:lang w:val="ru-RU"/>
        </w:rPr>
      </w:pPr>
    </w:p>
    <w:p w:rsidR="000C6753" w:rsidRPr="00667ECD" w:rsidRDefault="000C6753" w:rsidP="00515019">
      <w:pPr>
        <w:pStyle w:val="Numbered"/>
        <w:spacing w:before="240" w:after="240"/>
        <w:jc w:val="both"/>
        <w:rPr>
          <w:rFonts w:ascii="Century" w:hAnsi="Century"/>
          <w:color w:val="000000"/>
          <w:lang w:val="ru-RU"/>
        </w:rPr>
      </w:pPr>
      <w:r w:rsidRPr="00667ECD">
        <w:rPr>
          <w:rFonts w:ascii="Century" w:hAnsi="Century"/>
          <w:color w:val="000000"/>
          <w:lang w:val="ru-RU"/>
        </w:rPr>
        <w:t xml:space="preserve">Термин «неформальная экономика» относится к экономической деятельности, которая де-юре или де-факто не охвачена или </w:t>
      </w:r>
      <w:r w:rsidR="002E071E" w:rsidRPr="00667ECD">
        <w:rPr>
          <w:rFonts w:ascii="Century" w:hAnsi="Century"/>
          <w:color w:val="000000"/>
          <w:lang w:val="ru-RU"/>
        </w:rPr>
        <w:t xml:space="preserve">лишь </w:t>
      </w:r>
      <w:r w:rsidRPr="00667ECD">
        <w:rPr>
          <w:rFonts w:ascii="Century" w:hAnsi="Century"/>
          <w:color w:val="000000"/>
          <w:lang w:val="ru-RU"/>
        </w:rPr>
        <w:t>в незначительной степени охвачена официальными соглашениями. Сюда относятся самозанятость и содействующая занятость. Также сюда относятся и оплачиваемые работники, которые трудоустроены неформально, то есть их трудовые взаимоотношения неофициальны, что оставляет их вне сферы действия трудовых законов и постановлений.</w:t>
      </w:r>
    </w:p>
    <w:p w:rsidR="002E071E" w:rsidRPr="00667ECD" w:rsidRDefault="002E071E" w:rsidP="00671592">
      <w:pPr>
        <w:jc w:val="both"/>
        <w:rPr>
          <w:rFonts w:ascii="Century" w:hAnsi="Century"/>
          <w:color w:val="000000"/>
          <w:lang w:val="ru-RU" w:eastAsia="en-GB"/>
        </w:rPr>
      </w:pPr>
      <w:r w:rsidRPr="00667ECD">
        <w:rPr>
          <w:rFonts w:ascii="Century" w:hAnsi="Century"/>
          <w:color w:val="000000"/>
          <w:lang w:val="ru-RU" w:eastAsia="en-GB"/>
        </w:rPr>
        <w:t>На протяжении последних десятилетий во всех развивающихся странах стремительно выросла доля занятости в неформальной эконом</w:t>
      </w:r>
      <w:r w:rsidR="00201FC3">
        <w:rPr>
          <w:rFonts w:ascii="Century" w:hAnsi="Century"/>
          <w:color w:val="000000"/>
          <w:lang w:val="ru-RU" w:eastAsia="en-GB"/>
        </w:rPr>
        <w:t>ике. В Латинской Америке и Юго-В</w:t>
      </w:r>
      <w:r w:rsidRPr="00667ECD">
        <w:rPr>
          <w:rFonts w:ascii="Century" w:hAnsi="Century"/>
          <w:color w:val="000000"/>
          <w:lang w:val="ru-RU" w:eastAsia="en-GB"/>
        </w:rPr>
        <w:t xml:space="preserve">осточной Азии экономический рост сопровождался ростом неформальной занятости. Даже в странах ОЭСР растущая тенденция к </w:t>
      </w:r>
      <w:r w:rsidR="00201FC3">
        <w:rPr>
          <w:rFonts w:ascii="Century" w:hAnsi="Century"/>
          <w:color w:val="000000"/>
          <w:lang w:val="ru-RU" w:eastAsia="en-GB"/>
        </w:rPr>
        <w:t>ин</w:t>
      </w:r>
      <w:r w:rsidRPr="00667ECD">
        <w:rPr>
          <w:rFonts w:ascii="Century" w:hAnsi="Century"/>
          <w:color w:val="000000"/>
          <w:lang w:val="ru-RU" w:eastAsia="en-GB"/>
        </w:rPr>
        <w:t>формализации условий труда создаёт неформальную занятость. Например,</w:t>
      </w:r>
      <w:r w:rsidR="00DC1E2E" w:rsidRPr="00667ECD">
        <w:rPr>
          <w:rFonts w:ascii="Century" w:hAnsi="Century"/>
          <w:color w:val="000000"/>
          <w:lang w:val="ru-RU" w:eastAsia="en-GB"/>
        </w:rPr>
        <w:t xml:space="preserve"> псевдо-самозанятые</w:t>
      </w:r>
      <w:r w:rsidRPr="00667ECD">
        <w:rPr>
          <w:rFonts w:ascii="Century" w:hAnsi="Century"/>
          <w:color w:val="000000"/>
          <w:lang w:val="ru-RU" w:eastAsia="en-GB"/>
        </w:rPr>
        <w:t xml:space="preserve"> </w:t>
      </w:r>
      <w:r w:rsidR="00DC1E2E" w:rsidRPr="00667ECD">
        <w:rPr>
          <w:rFonts w:ascii="Century" w:hAnsi="Century"/>
          <w:color w:val="000000"/>
          <w:lang w:val="ru-RU" w:eastAsia="en-GB"/>
        </w:rPr>
        <w:t xml:space="preserve">работники, скрывающие свои трудовые отношения, чтобы миновать законные требования и ограничения, могут всегда считаться неформально трудоустроенными. </w:t>
      </w:r>
    </w:p>
    <w:p w:rsidR="00DC1E2E" w:rsidRPr="00667ECD" w:rsidRDefault="00DC1E2E" w:rsidP="00671592">
      <w:pPr>
        <w:jc w:val="both"/>
        <w:rPr>
          <w:rFonts w:ascii="Century" w:hAnsi="Century"/>
          <w:color w:val="000000"/>
          <w:lang w:val="ru-RU" w:eastAsia="en-GB"/>
        </w:rPr>
      </w:pPr>
    </w:p>
    <w:p w:rsidR="00011C6E" w:rsidRPr="00667ECD" w:rsidRDefault="00DC1E2E" w:rsidP="00DC1E2E">
      <w:pPr>
        <w:jc w:val="both"/>
        <w:rPr>
          <w:rFonts w:ascii="Century" w:hAnsi="Century"/>
          <w:color w:val="000000"/>
          <w:position w:val="8"/>
          <w:vertAlign w:val="superscript"/>
          <w:lang w:val="ru-RU" w:eastAsia="en-GB"/>
        </w:rPr>
      </w:pPr>
      <w:r w:rsidRPr="00667ECD">
        <w:rPr>
          <w:rFonts w:ascii="Century" w:hAnsi="Century"/>
          <w:color w:val="000000"/>
          <w:lang w:val="ru-RU" w:eastAsia="en-GB"/>
        </w:rPr>
        <w:t>По оценкам, неформальная занятость составляет около 65% занятости (кроме сельского хозяйства) в развивающейся Азии, 51% в Латинской Америке, 48% в Северной Африке, 72% в Африке южнее Сахары и 24% в переходных экономиках</w:t>
      </w:r>
      <w:r w:rsidR="00273821" w:rsidRPr="00667ECD">
        <w:rPr>
          <w:rFonts w:ascii="Century" w:hAnsi="Century"/>
          <w:color w:val="000000"/>
          <w:lang w:val="ru-RU" w:eastAsia="en-GB"/>
        </w:rPr>
        <w:t>.</w:t>
      </w:r>
      <w:r w:rsidR="00273821" w:rsidRPr="00667ECD">
        <w:rPr>
          <w:rFonts w:ascii="Century" w:hAnsi="Century"/>
          <w:color w:val="000000"/>
          <w:position w:val="8"/>
          <w:vertAlign w:val="superscript"/>
          <w:lang w:val="ru-RU" w:eastAsia="en-GB"/>
        </w:rPr>
        <w:t xml:space="preserve">2 </w:t>
      </w:r>
    </w:p>
    <w:p w:rsidR="00DC1E2E" w:rsidRPr="00667ECD" w:rsidRDefault="00DC1E2E" w:rsidP="00671592">
      <w:pPr>
        <w:jc w:val="both"/>
        <w:rPr>
          <w:rFonts w:ascii="Century" w:hAnsi="Century"/>
          <w:color w:val="000000"/>
          <w:position w:val="8"/>
          <w:vertAlign w:val="superscript"/>
          <w:lang w:val="ru-RU" w:eastAsia="en-GB"/>
        </w:rPr>
      </w:pPr>
    </w:p>
    <w:p w:rsidR="00DC1E2E" w:rsidRPr="00667ECD" w:rsidRDefault="00DC1E2E" w:rsidP="00671592">
      <w:pPr>
        <w:jc w:val="both"/>
        <w:rPr>
          <w:rFonts w:ascii="Century" w:hAnsi="Century"/>
          <w:color w:val="000000"/>
          <w:lang w:val="ru-RU" w:eastAsia="en-GB"/>
        </w:rPr>
      </w:pPr>
      <w:r w:rsidRPr="00667ECD">
        <w:rPr>
          <w:rFonts w:ascii="Century" w:hAnsi="Century"/>
          <w:color w:val="000000"/>
          <w:lang w:val="ru-RU" w:eastAsia="en-GB"/>
        </w:rPr>
        <w:t>В неформальной экономике женщины представлены с избытком, хотя между регионами есть довольно существенные отличия. В таких странах как Индия или Мали неформально работает почти 90% женщин (кроме сельского хозяйства).</w:t>
      </w:r>
      <w:r w:rsidRPr="00667ECD">
        <w:rPr>
          <w:rStyle w:val="a7"/>
          <w:rFonts w:ascii="Century" w:hAnsi="Century"/>
          <w:lang w:val="ru-RU"/>
        </w:rPr>
        <w:t xml:space="preserve"> </w:t>
      </w:r>
      <w:r w:rsidRPr="00667ECD">
        <w:rPr>
          <w:rStyle w:val="a7"/>
          <w:rFonts w:ascii="Century" w:hAnsi="Century"/>
        </w:rPr>
        <w:footnoteReference w:id="29"/>
      </w:r>
    </w:p>
    <w:p w:rsidR="00671592" w:rsidRPr="00667ECD" w:rsidRDefault="00DC1E2E" w:rsidP="00671592">
      <w:pPr>
        <w:jc w:val="both"/>
        <w:rPr>
          <w:rFonts w:ascii="Century" w:hAnsi="Century"/>
          <w:color w:val="000000"/>
          <w:lang w:val="ru-RU" w:eastAsia="en-GB"/>
        </w:rPr>
      </w:pPr>
      <w:r w:rsidRPr="00667ECD">
        <w:rPr>
          <w:rFonts w:ascii="Century" w:hAnsi="Century"/>
          <w:color w:val="000000"/>
          <w:lang w:val="ru-RU" w:eastAsia="en-GB"/>
        </w:rPr>
        <w:t>Однако не всегда имеются данные с гендерной разбивкой, и иногда довольно трудно оценить общую численность женщин.</w:t>
      </w:r>
      <w:r w:rsidR="00671592" w:rsidRPr="00667ECD">
        <w:rPr>
          <w:rStyle w:val="a7"/>
          <w:rFonts w:ascii="Century" w:hAnsi="Century"/>
        </w:rPr>
        <w:footnoteReference w:id="30"/>
      </w:r>
      <w:r w:rsidR="00671592" w:rsidRPr="00667ECD">
        <w:rPr>
          <w:rFonts w:ascii="Century" w:hAnsi="Century"/>
          <w:lang w:val="ru-RU"/>
        </w:rPr>
        <w:t xml:space="preserve"> </w:t>
      </w:r>
      <w:r w:rsidR="000955EC" w:rsidRPr="00667ECD">
        <w:rPr>
          <w:rFonts w:ascii="Century" w:hAnsi="Century"/>
          <w:lang w:val="ru-RU"/>
        </w:rPr>
        <w:t xml:space="preserve">Как бы то ни было, три </w:t>
      </w:r>
      <w:r w:rsidR="00BF2901">
        <w:rPr>
          <w:rFonts w:ascii="Century" w:hAnsi="Century"/>
          <w:lang w:val="ru-RU"/>
        </w:rPr>
        <w:t>группы</w:t>
      </w:r>
      <w:r w:rsidR="000955EC" w:rsidRPr="00667ECD">
        <w:rPr>
          <w:rFonts w:ascii="Century" w:hAnsi="Century"/>
          <w:lang w:val="ru-RU"/>
        </w:rPr>
        <w:t xml:space="preserve">, состоящие из женщин, работников с неформальной занятостью и бедняков – в значительной степени перекрывают друг друга. </w:t>
      </w:r>
    </w:p>
    <w:p w:rsidR="00196DC4" w:rsidRPr="00667ECD" w:rsidRDefault="00196DC4" w:rsidP="00DC598E">
      <w:pPr>
        <w:jc w:val="both"/>
        <w:rPr>
          <w:lang w:val="ru-RU"/>
        </w:rPr>
      </w:pPr>
    </w:p>
    <w:p w:rsidR="000955EC" w:rsidRPr="00667ECD" w:rsidRDefault="000955EC" w:rsidP="00DC598E">
      <w:pPr>
        <w:jc w:val="both"/>
        <w:rPr>
          <w:lang w:val="ru-RU"/>
        </w:rPr>
      </w:pPr>
      <w:r w:rsidRPr="00667ECD">
        <w:rPr>
          <w:lang w:val="ru-RU"/>
        </w:rPr>
        <w:t>В своём докладе «Нормально, если неформально?» ОЭСР выявляет диспропорциональную долю женщин, расположенных на нижней части шкалы неформальной занятости, что означает, что женщины подвергаются дискриминации и в формальной, и в неформальной экономике. Это можно в значительной мере объяснить гендерным разделением труда, в соответствии с которым женщины по-прежнему несут основную ответственность по уходу за членами семьи. В результате – у них гораздо меньше возможностей выйти на рынок труда, приобрести навыки и квалификацию, продвигаться по карьерной лестнице и стать представителем профсоюза.</w:t>
      </w:r>
    </w:p>
    <w:p w:rsidR="000955EC" w:rsidRPr="00667ECD" w:rsidRDefault="000955EC" w:rsidP="00DC598E">
      <w:pPr>
        <w:jc w:val="both"/>
        <w:rPr>
          <w:lang w:val="ru-RU"/>
        </w:rPr>
      </w:pPr>
      <w:r w:rsidRPr="00667ECD">
        <w:rPr>
          <w:lang w:val="ru-RU"/>
        </w:rPr>
        <w:t xml:space="preserve"> </w:t>
      </w:r>
    </w:p>
    <w:p w:rsidR="00BD7B21" w:rsidRPr="00667ECD" w:rsidRDefault="000955EC" w:rsidP="00392559">
      <w:pPr>
        <w:pBdr>
          <w:top w:val="single" w:sz="4" w:space="1" w:color="auto"/>
          <w:left w:val="single" w:sz="4" w:space="4" w:color="auto"/>
          <w:bottom w:val="single" w:sz="4" w:space="1" w:color="auto"/>
          <w:right w:val="single" w:sz="4" w:space="4" w:color="auto"/>
        </w:pBdr>
        <w:jc w:val="both"/>
        <w:rPr>
          <w:rFonts w:ascii="Century" w:hAnsi="Century"/>
          <w:lang w:val="ru-RU"/>
        </w:rPr>
      </w:pPr>
      <w:r w:rsidRPr="00667ECD">
        <w:rPr>
          <w:rFonts w:ascii="Century" w:hAnsi="Century"/>
          <w:lang w:val="ru-RU"/>
        </w:rPr>
        <w:t xml:space="preserve">Полевое исследование, проведённое </w:t>
      </w:r>
      <w:r w:rsidR="00BD7B21" w:rsidRPr="00667ECD">
        <w:rPr>
          <w:rFonts w:ascii="Century" w:hAnsi="Century"/>
          <w:lang w:val="ru-RU"/>
        </w:rPr>
        <w:t xml:space="preserve">женской ассоциацией </w:t>
      </w:r>
      <w:r w:rsidR="00BD7B21" w:rsidRPr="00667ECD">
        <w:rPr>
          <w:rFonts w:ascii="Century" w:hAnsi="Century"/>
          <w:lang w:val="en-US"/>
        </w:rPr>
        <w:t>SEWA</w:t>
      </w:r>
      <w:r w:rsidRPr="00667ECD">
        <w:rPr>
          <w:rFonts w:ascii="Century" w:hAnsi="Century"/>
          <w:lang w:val="ru-RU"/>
        </w:rPr>
        <w:t>,</w:t>
      </w:r>
      <w:r w:rsidR="00EE1498">
        <w:rPr>
          <w:rFonts w:ascii="Century" w:hAnsi="Century"/>
          <w:lang w:val="ru-RU"/>
        </w:rPr>
        <w:t xml:space="preserve"> филиалом М</w:t>
      </w:r>
      <w:r w:rsidR="000D4EEC" w:rsidRPr="00667ECD">
        <w:rPr>
          <w:rFonts w:ascii="Century" w:hAnsi="Century"/>
          <w:lang w:val="ru-RU"/>
        </w:rPr>
        <w:t xml:space="preserve">КП, по неформальной занятости строительных рабочих, показывает многогранное воздействие кризиса на индийских женщин, работающих в этой отрасли. Исследование свидетельствует, что положению женщин, неформально трудоустроенных на стройке, угрожает  появление новых мигрантов-мужчин, претендующих на выполнение тяжелых физических работ. По оценкам </w:t>
      </w:r>
      <w:r w:rsidR="000D4EEC" w:rsidRPr="00667ECD">
        <w:rPr>
          <w:rFonts w:ascii="Century" w:hAnsi="Century"/>
          <w:lang w:val="en-US"/>
        </w:rPr>
        <w:t>SEWA</w:t>
      </w:r>
      <w:r w:rsidR="000D4EEC" w:rsidRPr="00667ECD">
        <w:rPr>
          <w:rFonts w:ascii="Century" w:hAnsi="Century"/>
          <w:lang w:val="ru-RU"/>
        </w:rPr>
        <w:t>, в</w:t>
      </w:r>
      <w:r w:rsidR="00BF2901">
        <w:rPr>
          <w:rFonts w:ascii="Century" w:hAnsi="Century"/>
          <w:lang w:val="ru-RU"/>
        </w:rPr>
        <w:t xml:space="preserve"> индийском Ахме</w:t>
      </w:r>
      <w:r w:rsidR="000D4EEC" w:rsidRPr="00667ECD">
        <w:rPr>
          <w:rFonts w:ascii="Century" w:hAnsi="Century"/>
          <w:lang w:val="ru-RU"/>
        </w:rPr>
        <w:t>дабаде упадок в ключевых отраслях  экономики</w:t>
      </w:r>
      <w:r w:rsidR="00FD2707" w:rsidRPr="00667ECD">
        <w:rPr>
          <w:rFonts w:ascii="Century" w:hAnsi="Century"/>
          <w:lang w:val="ru-RU"/>
        </w:rPr>
        <w:t xml:space="preserve"> в ходе кризиса прив</w:t>
      </w:r>
      <w:r w:rsidR="000D4EEC" w:rsidRPr="00667ECD">
        <w:rPr>
          <w:rFonts w:ascii="Century" w:hAnsi="Century"/>
          <w:lang w:val="ru-RU"/>
        </w:rPr>
        <w:t xml:space="preserve">ел к </w:t>
      </w:r>
      <w:r w:rsidR="00B5248D" w:rsidRPr="00667ECD">
        <w:rPr>
          <w:rFonts w:ascii="Century" w:hAnsi="Century"/>
          <w:lang w:val="ru-RU"/>
        </w:rPr>
        <w:t xml:space="preserve">увеличению на </w:t>
      </w:r>
      <w:r w:rsidR="000D4EEC" w:rsidRPr="00667ECD">
        <w:rPr>
          <w:rFonts w:ascii="Century" w:hAnsi="Century"/>
          <w:lang w:val="ru-RU"/>
        </w:rPr>
        <w:t>25%</w:t>
      </w:r>
      <w:r w:rsidR="00B5248D" w:rsidRPr="00667ECD">
        <w:rPr>
          <w:rFonts w:ascii="Century" w:hAnsi="Century"/>
          <w:lang w:val="ru-RU"/>
        </w:rPr>
        <w:t xml:space="preserve"> численности соискателей неформальной строительной работы.</w:t>
      </w:r>
      <w:r w:rsidR="00B5248D" w:rsidRPr="00667ECD">
        <w:rPr>
          <w:rStyle w:val="a7"/>
          <w:rFonts w:ascii="Century" w:hAnsi="Century"/>
          <w:lang w:val="ru-RU"/>
        </w:rPr>
        <w:t xml:space="preserve"> </w:t>
      </w:r>
      <w:r w:rsidR="00B5248D" w:rsidRPr="00667ECD">
        <w:rPr>
          <w:rStyle w:val="a7"/>
          <w:rFonts w:ascii="Century" w:hAnsi="Century"/>
        </w:rPr>
        <w:footnoteReference w:id="31"/>
      </w:r>
    </w:p>
    <w:p w:rsidR="00BD7B21" w:rsidRPr="00667ECD" w:rsidRDefault="00B5248D" w:rsidP="00392559">
      <w:pPr>
        <w:pBdr>
          <w:top w:val="single" w:sz="4" w:space="1" w:color="auto"/>
          <w:left w:val="single" w:sz="4" w:space="4" w:color="auto"/>
          <w:bottom w:val="single" w:sz="4" w:space="1" w:color="auto"/>
          <w:right w:val="single" w:sz="4" w:space="4" w:color="auto"/>
        </w:pBdr>
        <w:jc w:val="both"/>
        <w:rPr>
          <w:rFonts w:ascii="Century" w:hAnsi="Century"/>
          <w:lang w:val="ru-RU"/>
        </w:rPr>
      </w:pPr>
      <w:r w:rsidRPr="00667ECD">
        <w:rPr>
          <w:rFonts w:ascii="Century" w:hAnsi="Century"/>
          <w:lang w:val="ru-RU"/>
        </w:rPr>
        <w:t>Множество таких новичков, как мужчин, так и женщин, конкурирует друг с другом за неквалифицированную работу на стройке, где уже трудится много женщин. У мужчин с большей вероятностью обнаружатся навыки каменщика, водопроводчика, плиточника, так что участие в конкурентной борьбе мужчин непропорционально влияет на давно работающих на стройке неквалифицированных женщин.</w:t>
      </w:r>
    </w:p>
    <w:p w:rsidR="00807356" w:rsidRPr="00667ECD" w:rsidRDefault="001214B8" w:rsidP="00392559">
      <w:pPr>
        <w:pBdr>
          <w:top w:val="single" w:sz="4" w:space="1" w:color="auto"/>
          <w:left w:val="single" w:sz="4" w:space="4" w:color="auto"/>
          <w:bottom w:val="single" w:sz="4" w:space="1" w:color="auto"/>
          <w:right w:val="single" w:sz="4" w:space="4" w:color="auto"/>
        </w:pBdr>
        <w:jc w:val="both"/>
        <w:rPr>
          <w:rFonts w:ascii="Century" w:hAnsi="Century"/>
          <w:lang w:val="ru-RU"/>
        </w:rPr>
      </w:pPr>
      <w:r w:rsidRPr="00667ECD">
        <w:rPr>
          <w:rFonts w:ascii="Century" w:hAnsi="Century"/>
          <w:lang w:val="ru-RU"/>
        </w:rPr>
        <w:t>Помимо этого, у этих недавно иммигрировавших мужчин есть преимущество в том, что они могут посвящать работе всё своё освободившееся время и внимание, потому что они свободны от множества невыполненных обязательств по уходу за семьей и по работе, которыми обременены женщины – их конкуренты.</w:t>
      </w:r>
    </w:p>
    <w:p w:rsidR="00FC7142" w:rsidRPr="00667ECD" w:rsidRDefault="001214B8" w:rsidP="00392559">
      <w:pPr>
        <w:pBdr>
          <w:top w:val="single" w:sz="4" w:space="1" w:color="auto"/>
          <w:left w:val="single" w:sz="4" w:space="4" w:color="auto"/>
          <w:bottom w:val="single" w:sz="4" w:space="1" w:color="auto"/>
          <w:right w:val="single" w:sz="4" w:space="4" w:color="auto"/>
        </w:pBdr>
        <w:jc w:val="both"/>
        <w:rPr>
          <w:rFonts w:ascii="Century" w:hAnsi="Century"/>
          <w:lang w:val="ru-RU"/>
        </w:rPr>
      </w:pPr>
      <w:r w:rsidRPr="00667ECD">
        <w:rPr>
          <w:rFonts w:ascii="Century" w:hAnsi="Century"/>
          <w:lang w:val="ru-RU"/>
        </w:rPr>
        <w:t>К сожалению, Ахм</w:t>
      </w:r>
      <w:r w:rsidR="00BF2901">
        <w:rPr>
          <w:rFonts w:ascii="Century" w:hAnsi="Century"/>
          <w:lang w:val="ru-RU"/>
        </w:rPr>
        <w:t>е</w:t>
      </w:r>
      <w:r w:rsidRPr="00667ECD">
        <w:rPr>
          <w:rFonts w:ascii="Century" w:hAnsi="Century"/>
          <w:lang w:val="ru-RU"/>
        </w:rPr>
        <w:t>дабад не предложит многообещающих перспектив ни новым мигрантам, ни традиционным строительным рабочим из-за сокращения спроса во время всемирного кризиса. Экономический спад и высокая стоимость стройматериалов сдерживает местное строительство: строительные рабочие сообщают, что их рабочее время сократилось с 10-15 до 5-6 рабочих дней в месяц. В то же время совершенно несоразмерно снизил</w:t>
      </w:r>
      <w:r w:rsidR="002E071E" w:rsidRPr="00667ECD">
        <w:rPr>
          <w:rFonts w:ascii="Century" w:hAnsi="Century"/>
          <w:lang w:val="ru-RU"/>
        </w:rPr>
        <w:t>ся дневной заработок для неквалифицированных рабочих (женщин). В феврале 2009</w:t>
      </w:r>
      <w:r w:rsidR="00BF2901">
        <w:rPr>
          <w:rFonts w:ascii="Century" w:hAnsi="Century"/>
          <w:lang w:val="ru-RU"/>
        </w:rPr>
        <w:t xml:space="preserve"> </w:t>
      </w:r>
      <w:r w:rsidR="002E071E" w:rsidRPr="00667ECD">
        <w:rPr>
          <w:rFonts w:ascii="Century" w:hAnsi="Century"/>
          <w:lang w:val="ru-RU"/>
        </w:rPr>
        <w:t>г</w:t>
      </w:r>
      <w:r w:rsidR="00BF2901">
        <w:rPr>
          <w:rFonts w:ascii="Century" w:hAnsi="Century"/>
          <w:lang w:val="ru-RU"/>
        </w:rPr>
        <w:t>ода</w:t>
      </w:r>
      <w:r w:rsidR="002E071E" w:rsidRPr="00667ECD">
        <w:rPr>
          <w:rFonts w:ascii="Century" w:hAnsi="Century"/>
          <w:lang w:val="ru-RU"/>
        </w:rPr>
        <w:t xml:space="preserve"> неквалифицированный труд на стройке стоил 100-150 рупий в день, а ко времени наших интервью в августе 2009, они получали всего по 70-80 рупий в день. А заработок квалифицированных рабочих за тот же период не изменился. Кризис обострил конкуренцию, и женщинам приходится уходить на неквалифицированную и малооплачиваемую работу</w:t>
      </w:r>
      <w:r w:rsidR="00FC7142" w:rsidRPr="00667ECD">
        <w:rPr>
          <w:rFonts w:ascii="Century" w:hAnsi="Century"/>
          <w:lang w:val="ru-RU"/>
        </w:rPr>
        <w:t>.</w:t>
      </w:r>
      <w:r w:rsidR="006E517A" w:rsidRPr="00667ECD">
        <w:rPr>
          <w:rStyle w:val="a7"/>
          <w:rFonts w:ascii="Century" w:hAnsi="Century"/>
        </w:rPr>
        <w:footnoteReference w:id="32"/>
      </w:r>
    </w:p>
    <w:p w:rsidR="00FC7142" w:rsidRPr="00667ECD" w:rsidRDefault="00BB5DC1" w:rsidP="00DC598E">
      <w:pPr>
        <w:jc w:val="both"/>
        <w:rPr>
          <w:rFonts w:ascii="Century" w:hAnsi="Century"/>
          <w:lang w:val="ru-RU"/>
        </w:rPr>
      </w:pPr>
      <w:r w:rsidRPr="00667ECD">
        <w:rPr>
          <w:rFonts w:ascii="Century" w:hAnsi="Century"/>
          <w:lang w:val="ru-RU"/>
        </w:rPr>
        <w:br/>
      </w:r>
      <w:r w:rsidR="00FD2707" w:rsidRPr="00667ECD">
        <w:rPr>
          <w:rFonts w:ascii="Century" w:hAnsi="Century"/>
          <w:lang w:val="ru-RU"/>
        </w:rPr>
        <w:t>Продвижение и живучесть неформальной занятости ограничивает эффективность занятости как инструмента по сокращению бедности. На самом деле нельзя рассчитывать на то, что трудоустройство в неформальном секторе экономики поможет женщинам победить бедность.</w:t>
      </w:r>
    </w:p>
    <w:p w:rsidR="00FD2707" w:rsidRPr="00667ECD" w:rsidRDefault="00FD2707" w:rsidP="00DC598E">
      <w:pPr>
        <w:jc w:val="both"/>
        <w:rPr>
          <w:rFonts w:ascii="Century" w:hAnsi="Century"/>
          <w:lang w:val="ru-RU"/>
        </w:rPr>
      </w:pPr>
      <w:r w:rsidRPr="00667ECD">
        <w:rPr>
          <w:rFonts w:ascii="Century" w:hAnsi="Century"/>
          <w:lang w:val="ru-RU"/>
        </w:rPr>
        <w:t>Женщинам нужна достойная работа.</w:t>
      </w:r>
    </w:p>
    <w:p w:rsidR="00017F34" w:rsidRPr="00667ECD" w:rsidRDefault="00017F34" w:rsidP="00DC598E">
      <w:pPr>
        <w:jc w:val="both"/>
        <w:rPr>
          <w:rFonts w:ascii="Century" w:hAnsi="Century"/>
        </w:rPr>
      </w:pPr>
    </w:p>
    <w:p w:rsidR="00FC7142" w:rsidRPr="00667ECD" w:rsidRDefault="00FC7142" w:rsidP="00DC598E">
      <w:pPr>
        <w:jc w:val="both"/>
        <w:rPr>
          <w:rFonts w:ascii="Century" w:hAnsi="Century"/>
        </w:rPr>
      </w:pPr>
    </w:p>
    <w:p w:rsidR="00C659EF" w:rsidRPr="00667ECD" w:rsidRDefault="00AF60BC" w:rsidP="00C659EF">
      <w:pPr>
        <w:rPr>
          <w:i/>
          <w:lang w:val="ru-RU"/>
        </w:rPr>
      </w:pPr>
      <w:r w:rsidRPr="00667ECD">
        <w:rPr>
          <w:b/>
          <w:i/>
          <w:lang w:val="ru-RU"/>
        </w:rPr>
        <w:t>2</w:t>
      </w:r>
      <w:r w:rsidR="00C659EF" w:rsidRPr="00667ECD">
        <w:rPr>
          <w:b/>
          <w:i/>
          <w:lang w:val="ru-RU"/>
        </w:rPr>
        <w:t xml:space="preserve">.3 </w:t>
      </w:r>
      <w:r w:rsidR="00C659EF" w:rsidRPr="00667ECD">
        <w:rPr>
          <w:b/>
          <w:i/>
          <w:lang w:val="ru-RU"/>
        </w:rPr>
        <w:tab/>
      </w:r>
      <w:r w:rsidR="00416E3D" w:rsidRPr="00667ECD">
        <w:rPr>
          <w:b/>
          <w:i/>
          <w:lang w:val="ru-RU"/>
        </w:rPr>
        <w:t>Незащищённая занятость и работающие женщины с низким доходом</w:t>
      </w:r>
    </w:p>
    <w:p w:rsidR="00C659EF" w:rsidRPr="00667ECD" w:rsidRDefault="00C659EF" w:rsidP="00C659EF">
      <w:pPr>
        <w:autoSpaceDE w:val="0"/>
        <w:autoSpaceDN w:val="0"/>
        <w:adjustRightInd w:val="0"/>
        <w:rPr>
          <w:rFonts w:ascii="Times-Roman" w:hAnsi="Times-Roman" w:cs="Times-Roman"/>
          <w:color w:val="000000"/>
          <w:sz w:val="22"/>
          <w:szCs w:val="22"/>
          <w:lang w:val="ru-RU" w:eastAsia="en-GB"/>
        </w:rPr>
      </w:pPr>
    </w:p>
    <w:p w:rsidR="00416E3D" w:rsidRPr="00667ECD" w:rsidRDefault="00416E3D" w:rsidP="00C659EF">
      <w:pPr>
        <w:autoSpaceDE w:val="0"/>
        <w:autoSpaceDN w:val="0"/>
        <w:adjustRightInd w:val="0"/>
        <w:jc w:val="both"/>
        <w:rPr>
          <w:rFonts w:ascii="Century" w:hAnsi="Century" w:cs="Times-Roman"/>
          <w:lang w:val="ru-RU" w:eastAsia="en-GB"/>
        </w:rPr>
      </w:pPr>
      <w:r w:rsidRPr="00667ECD">
        <w:rPr>
          <w:rFonts w:ascii="Century" w:hAnsi="Century" w:cs="Times-Roman"/>
          <w:color w:val="000000"/>
          <w:lang w:val="ru-RU" w:eastAsia="en-GB"/>
        </w:rPr>
        <w:t>Индикатор «незащищённой занятости» МОТ, определённый как сумма самозанятых работников и работающих без платы на семейных предприятиях, даёт уникальную информацию по тенденциям в общем качестве занятости</w:t>
      </w:r>
      <w:r w:rsidR="000D1EC1" w:rsidRPr="00667ECD">
        <w:rPr>
          <w:rFonts w:ascii="Century" w:hAnsi="Century" w:cs="Times-Roman"/>
          <w:color w:val="000000"/>
          <w:lang w:val="ru-RU" w:eastAsia="en-GB"/>
        </w:rPr>
        <w:t>. Так,</w:t>
      </w:r>
      <w:r w:rsidRPr="00667ECD">
        <w:rPr>
          <w:rFonts w:ascii="Century" w:hAnsi="Century" w:cs="Times-Roman"/>
          <w:color w:val="000000"/>
          <w:lang w:val="ru-RU" w:eastAsia="en-GB"/>
        </w:rPr>
        <w:t xml:space="preserve"> большая доля работников с незащищённой занятостью служит признаком широкого распространения неформальных трудовых договоренностей, в результате чего работники остаются незащищёнными при непропорциональном доступе к социальному обеспечению. Незащищённая занятость также зачастую характеризуется низким уровнем оплаты труда и тяжелыми </w:t>
      </w:r>
      <w:r w:rsidR="000D1EC1" w:rsidRPr="00667ECD">
        <w:rPr>
          <w:rFonts w:ascii="Century" w:hAnsi="Century" w:cs="Times-Roman"/>
          <w:color w:val="000000"/>
          <w:lang w:val="ru-RU" w:eastAsia="en-GB"/>
        </w:rPr>
        <w:t>производственными условиями, подрывающими фундаментальные права трудящихся.</w:t>
      </w:r>
      <w:r w:rsidR="000D1EC1" w:rsidRPr="00667ECD">
        <w:rPr>
          <w:rStyle w:val="a7"/>
          <w:rFonts w:ascii="Century" w:hAnsi="Century" w:cs="Times-Roman"/>
          <w:lang w:eastAsia="en-GB"/>
        </w:rPr>
        <w:t xml:space="preserve"> </w:t>
      </w:r>
      <w:r w:rsidR="000D1EC1" w:rsidRPr="00667ECD">
        <w:rPr>
          <w:rStyle w:val="a7"/>
          <w:rFonts w:ascii="Century" w:hAnsi="Century" w:cs="Times-Roman"/>
          <w:lang w:eastAsia="en-GB"/>
        </w:rPr>
        <w:footnoteReference w:id="33"/>
      </w:r>
    </w:p>
    <w:p w:rsidR="000D1EC1" w:rsidRPr="00667ECD" w:rsidRDefault="000D1EC1" w:rsidP="00C659EF">
      <w:pPr>
        <w:autoSpaceDE w:val="0"/>
        <w:autoSpaceDN w:val="0"/>
        <w:adjustRightInd w:val="0"/>
        <w:jc w:val="both"/>
        <w:rPr>
          <w:rFonts w:ascii="Century" w:hAnsi="Century" w:cs="Times-Roman"/>
          <w:color w:val="000000"/>
          <w:lang w:val="ru-RU" w:eastAsia="en-GB"/>
        </w:rPr>
      </w:pPr>
    </w:p>
    <w:p w:rsidR="000D1EC1" w:rsidRPr="00667ECD" w:rsidRDefault="000D1EC1" w:rsidP="00017F34">
      <w:pPr>
        <w:autoSpaceDE w:val="0"/>
        <w:autoSpaceDN w:val="0"/>
        <w:adjustRightInd w:val="0"/>
        <w:jc w:val="both"/>
        <w:rPr>
          <w:rFonts w:ascii="Century" w:hAnsi="Century" w:cs="Times-Roman"/>
          <w:lang w:val="ru-RU" w:eastAsia="en-GB"/>
        </w:rPr>
      </w:pPr>
      <w:r w:rsidRPr="00667ECD">
        <w:rPr>
          <w:rFonts w:ascii="Century" w:hAnsi="Century" w:cs="Times-Roman"/>
          <w:lang w:val="ru-RU" w:eastAsia="en-GB"/>
        </w:rPr>
        <w:t>Текущая оценка численности работников с незащищённой занятостью составляет 1,53млрд. в 2009</w:t>
      </w:r>
      <w:r w:rsidR="00BF2901">
        <w:rPr>
          <w:rFonts w:ascii="Century" w:hAnsi="Century" w:cs="Times-Roman"/>
          <w:lang w:val="ru-RU" w:eastAsia="en-GB"/>
        </w:rPr>
        <w:t xml:space="preserve"> </w:t>
      </w:r>
      <w:r w:rsidRPr="00667ECD">
        <w:rPr>
          <w:rFonts w:ascii="Century" w:hAnsi="Century" w:cs="Times-Roman"/>
          <w:lang w:val="ru-RU" w:eastAsia="en-GB"/>
        </w:rPr>
        <w:t>г</w:t>
      </w:r>
      <w:r w:rsidR="00BF2901">
        <w:rPr>
          <w:rFonts w:ascii="Century" w:hAnsi="Century" w:cs="Times-Roman"/>
          <w:lang w:val="ru-RU" w:eastAsia="en-GB"/>
        </w:rPr>
        <w:t>оду</w:t>
      </w:r>
      <w:r w:rsidRPr="00667ECD">
        <w:rPr>
          <w:rFonts w:ascii="Century" w:hAnsi="Century" w:cs="Times-Roman"/>
          <w:lang w:val="ru-RU" w:eastAsia="en-GB"/>
        </w:rPr>
        <w:t xml:space="preserve">. Это количество </w:t>
      </w:r>
      <w:r w:rsidR="0077463C" w:rsidRPr="00667ECD">
        <w:rPr>
          <w:rFonts w:ascii="Century" w:hAnsi="Century" w:cs="Times-Roman"/>
          <w:lang w:val="ru-RU" w:eastAsia="en-GB"/>
        </w:rPr>
        <w:t>соответствует глобальному показателю</w:t>
      </w:r>
      <w:r w:rsidRPr="00667ECD">
        <w:rPr>
          <w:rFonts w:ascii="Century" w:hAnsi="Century" w:cs="Times-Roman"/>
          <w:lang w:val="ru-RU" w:eastAsia="en-GB"/>
        </w:rPr>
        <w:t xml:space="preserve"> незащищённой занятости, который составляет 50,1%. С начала 2007</w:t>
      </w:r>
      <w:r w:rsidR="00BF2901">
        <w:rPr>
          <w:rFonts w:ascii="Century" w:hAnsi="Century" w:cs="Times-Roman"/>
          <w:lang w:val="ru-RU" w:eastAsia="en-GB"/>
        </w:rPr>
        <w:t xml:space="preserve"> </w:t>
      </w:r>
      <w:r w:rsidRPr="00667ECD">
        <w:rPr>
          <w:rFonts w:ascii="Century" w:hAnsi="Century" w:cs="Times-Roman"/>
          <w:lang w:val="ru-RU" w:eastAsia="en-GB"/>
        </w:rPr>
        <w:t>г</w:t>
      </w:r>
      <w:r w:rsidR="00BF2901">
        <w:rPr>
          <w:rFonts w:ascii="Century" w:hAnsi="Century" w:cs="Times-Roman"/>
          <w:lang w:val="ru-RU" w:eastAsia="en-GB"/>
        </w:rPr>
        <w:t>ода</w:t>
      </w:r>
      <w:r w:rsidRPr="00667ECD">
        <w:rPr>
          <w:rFonts w:ascii="Century" w:hAnsi="Century" w:cs="Times-Roman"/>
          <w:lang w:val="ru-RU" w:eastAsia="en-GB"/>
        </w:rPr>
        <w:t xml:space="preserve"> ещё 100млн. человек пополнили ряды работников с незащищённой занятостью</w:t>
      </w:r>
      <w:r w:rsidRPr="00667ECD">
        <w:rPr>
          <w:rStyle w:val="a7"/>
          <w:rFonts w:ascii="Century" w:hAnsi="Century" w:cs="Arial"/>
        </w:rPr>
        <w:footnoteReference w:id="34"/>
      </w:r>
      <w:r w:rsidRPr="00667ECD">
        <w:rPr>
          <w:rFonts w:ascii="Century" w:hAnsi="Century" w:cs="Times-Roman"/>
          <w:lang w:val="ru-RU" w:eastAsia="en-GB"/>
        </w:rPr>
        <w:t>, что указывает на тяжёлое воздействие экономического кризиса на жизнь работников, не имеющих гарантированной занятости. Во всех развивающихся регионах мира доля незащищённой занятости среди женщин выше, чем среди мужчин. Наибольший гендерный разрыв наблюдается в Северной Африке, Африке к югу от Сахары и на Ближнем Востоке. Более половины всех женщин мира трудятся</w:t>
      </w:r>
      <w:r w:rsidR="00657017" w:rsidRPr="00667ECD">
        <w:rPr>
          <w:rFonts w:ascii="Century" w:hAnsi="Century" w:cs="Times-Roman"/>
          <w:lang w:val="ru-RU" w:eastAsia="en-GB"/>
        </w:rPr>
        <w:t xml:space="preserve"> на незащищённой работе.</w:t>
      </w:r>
      <w:r w:rsidR="00657017" w:rsidRPr="00667ECD">
        <w:rPr>
          <w:rStyle w:val="a7"/>
          <w:rFonts w:ascii="Century" w:hAnsi="Century"/>
        </w:rPr>
        <w:t xml:space="preserve"> </w:t>
      </w:r>
      <w:r w:rsidR="00657017" w:rsidRPr="00667ECD">
        <w:rPr>
          <w:rStyle w:val="a7"/>
          <w:rFonts w:ascii="Century" w:hAnsi="Century"/>
        </w:rPr>
        <w:footnoteReference w:id="35"/>
      </w:r>
    </w:p>
    <w:p w:rsidR="000D1EC1" w:rsidRPr="00667ECD" w:rsidRDefault="000D1EC1" w:rsidP="00017F34">
      <w:pPr>
        <w:autoSpaceDE w:val="0"/>
        <w:autoSpaceDN w:val="0"/>
        <w:adjustRightInd w:val="0"/>
        <w:jc w:val="both"/>
        <w:rPr>
          <w:rFonts w:ascii="Century" w:hAnsi="Century" w:cs="Times-Roman"/>
          <w:lang w:val="ru-RU" w:eastAsia="en-GB"/>
        </w:rPr>
      </w:pPr>
    </w:p>
    <w:p w:rsidR="00657017" w:rsidRPr="00667ECD" w:rsidRDefault="00657017" w:rsidP="00C659EF">
      <w:pPr>
        <w:autoSpaceDE w:val="0"/>
        <w:autoSpaceDN w:val="0"/>
        <w:adjustRightInd w:val="0"/>
        <w:jc w:val="both"/>
        <w:rPr>
          <w:rFonts w:ascii="Century" w:hAnsi="Century" w:cs="Times-Roman"/>
          <w:lang w:val="ru-RU" w:eastAsia="en-GB"/>
        </w:rPr>
      </w:pPr>
      <w:r w:rsidRPr="00667ECD">
        <w:rPr>
          <w:rFonts w:ascii="Century" w:hAnsi="Century" w:cs="Times-Roman"/>
          <w:lang w:val="ru-RU" w:eastAsia="en-GB"/>
        </w:rPr>
        <w:t xml:space="preserve">Растущая доля и численность работников с незащищённой занятостью в Африке, Юго-восточной Азии и странах </w:t>
      </w:r>
      <w:r w:rsidR="00BF2901">
        <w:rPr>
          <w:rFonts w:ascii="Century" w:hAnsi="Century" w:cs="Times-Roman"/>
          <w:lang w:val="ru-RU" w:eastAsia="en-GB"/>
        </w:rPr>
        <w:t>Т</w:t>
      </w:r>
      <w:r w:rsidRPr="00667ECD">
        <w:rPr>
          <w:rFonts w:ascii="Century" w:hAnsi="Century" w:cs="Times-Roman"/>
          <w:lang w:val="ru-RU" w:eastAsia="en-GB"/>
        </w:rPr>
        <w:t>ихоокеанского региона начиная с 2008</w:t>
      </w:r>
      <w:r w:rsidR="00BF2901">
        <w:rPr>
          <w:rFonts w:ascii="Century" w:hAnsi="Century" w:cs="Times-Roman"/>
          <w:lang w:val="ru-RU" w:eastAsia="en-GB"/>
        </w:rPr>
        <w:t xml:space="preserve"> </w:t>
      </w:r>
      <w:r w:rsidRPr="00667ECD">
        <w:rPr>
          <w:rFonts w:ascii="Century" w:hAnsi="Century" w:cs="Times-Roman"/>
          <w:lang w:val="ru-RU" w:eastAsia="en-GB"/>
        </w:rPr>
        <w:t>г</w:t>
      </w:r>
      <w:r w:rsidR="00BF2901">
        <w:rPr>
          <w:rFonts w:ascii="Century" w:hAnsi="Century" w:cs="Times-Roman"/>
          <w:lang w:val="ru-RU" w:eastAsia="en-GB"/>
        </w:rPr>
        <w:t>ода</w:t>
      </w:r>
      <w:r w:rsidRPr="00667ECD">
        <w:rPr>
          <w:rFonts w:ascii="Century" w:hAnsi="Century" w:cs="Times-Roman"/>
          <w:lang w:val="ru-RU" w:eastAsia="en-GB"/>
        </w:rPr>
        <w:t xml:space="preserve"> </w:t>
      </w:r>
      <w:r w:rsidR="0077463C" w:rsidRPr="00667ECD">
        <w:rPr>
          <w:rFonts w:ascii="Century" w:hAnsi="Century" w:cs="Times-Roman"/>
          <w:lang w:val="ru-RU" w:eastAsia="en-GB"/>
        </w:rPr>
        <w:t>означаю</w:t>
      </w:r>
      <w:r w:rsidRPr="00667ECD">
        <w:rPr>
          <w:rFonts w:ascii="Century" w:hAnsi="Century" w:cs="Times-Roman"/>
          <w:lang w:val="ru-RU" w:eastAsia="en-GB"/>
        </w:rPr>
        <w:t xml:space="preserve">т, что многие, потеряв работу в экспорт-ориентированных производствах, не могут позволить себе влиться в ряды безработных и вместо этого ищут занятость в неформальном секторе экономики, выполняя какую-то сельскохозяйственную деятельность или включаясь в неформальную сферу услуг, например, занимаясь уличной торговлей. </w:t>
      </w:r>
    </w:p>
    <w:p w:rsidR="00657017" w:rsidRPr="00667ECD" w:rsidRDefault="00657017" w:rsidP="00C659EF">
      <w:pPr>
        <w:autoSpaceDE w:val="0"/>
        <w:autoSpaceDN w:val="0"/>
        <w:adjustRightInd w:val="0"/>
        <w:jc w:val="both"/>
        <w:rPr>
          <w:rFonts w:ascii="Century" w:hAnsi="Century" w:cs="Times-Roman"/>
          <w:lang w:val="ru-RU" w:eastAsia="en-GB"/>
        </w:rPr>
      </w:pPr>
    </w:p>
    <w:p w:rsidR="00657017" w:rsidRPr="00667ECD" w:rsidRDefault="00657017" w:rsidP="004C6FF2">
      <w:pPr>
        <w:jc w:val="both"/>
        <w:rPr>
          <w:rFonts w:ascii="Century" w:hAnsi="Century"/>
          <w:lang w:val="ru-RU"/>
        </w:rPr>
      </w:pPr>
      <w:r w:rsidRPr="00667ECD">
        <w:rPr>
          <w:rFonts w:ascii="Century" w:hAnsi="Century"/>
          <w:lang w:val="ru-RU"/>
        </w:rPr>
        <w:t xml:space="preserve">Женщины с незащищённой занятостью ещё больше подвергаются экономическим рискам, не имея при этом палочки-выручалочки в виде гарантий социального обеспечения на время болезни или на случай утраты места. Следующая таблица иллюстрирует </w:t>
      </w:r>
      <w:r w:rsidR="0077463C" w:rsidRPr="00667ECD">
        <w:rPr>
          <w:rFonts w:ascii="Century" w:hAnsi="Century"/>
          <w:lang w:val="ru-RU"/>
        </w:rPr>
        <w:t>распределение женщин Африки, Азии и Латинской Америки</w:t>
      </w:r>
      <w:r w:rsidRPr="00667ECD">
        <w:rPr>
          <w:rFonts w:ascii="Century" w:hAnsi="Century"/>
          <w:lang w:val="ru-RU"/>
        </w:rPr>
        <w:t xml:space="preserve"> с точки зрения незащищённой занятости.</w:t>
      </w:r>
    </w:p>
    <w:p w:rsidR="00657017" w:rsidRPr="00667ECD" w:rsidRDefault="00657017" w:rsidP="004C6FF2">
      <w:pPr>
        <w:jc w:val="both"/>
        <w:rPr>
          <w:rFonts w:ascii="Century" w:hAnsi="Century"/>
          <w:lang w:val="ru-RU"/>
        </w:rPr>
      </w:pPr>
    </w:p>
    <w:p w:rsidR="00C659EF" w:rsidRPr="00667ECD" w:rsidRDefault="008A4CE1" w:rsidP="00C659EF">
      <w:pPr>
        <w:rPr>
          <w:rStyle w:val="apple-style-span"/>
          <w:rFonts w:cs="Arial"/>
          <w:color w:val="333333"/>
        </w:rPr>
      </w:pPr>
      <w:r>
        <w:rPr>
          <w:rFonts w:cs="Arial"/>
          <w:noProof/>
          <w:color w:val="333333"/>
          <w:lang w:val="ru-RU" w:eastAsia="ru-RU"/>
        </w:rPr>
        <w:pict>
          <v:shape id="_x0000_i1029" type="#_x0000_t75" style="width:450.75pt;height:444pt">
            <v:imagedata r:id="rId11" o:title="табл 2"/>
          </v:shape>
        </w:pict>
      </w:r>
    </w:p>
    <w:p w:rsidR="00517C59" w:rsidRPr="00667ECD" w:rsidRDefault="00517C59" w:rsidP="00CB7C4B">
      <w:pPr>
        <w:rPr>
          <w:b/>
          <w:bCs/>
        </w:rPr>
      </w:pPr>
    </w:p>
    <w:p w:rsidR="00517C59" w:rsidRPr="00667ECD" w:rsidRDefault="00517C59" w:rsidP="00CB7C4B">
      <w:pPr>
        <w:rPr>
          <w:b/>
          <w:bCs/>
          <w:lang w:val="ru-RU"/>
        </w:rPr>
      </w:pPr>
    </w:p>
    <w:p w:rsidR="0077463C" w:rsidRPr="00667ECD" w:rsidRDefault="0077463C" w:rsidP="00CB7C4B">
      <w:pPr>
        <w:rPr>
          <w:b/>
          <w:bCs/>
          <w:lang w:val="ru-RU"/>
        </w:rPr>
      </w:pPr>
    </w:p>
    <w:p w:rsidR="0077463C" w:rsidRPr="00667ECD" w:rsidRDefault="0077463C" w:rsidP="00CB7C4B">
      <w:pPr>
        <w:rPr>
          <w:b/>
          <w:bCs/>
          <w:lang w:val="ru-RU"/>
        </w:rPr>
      </w:pPr>
    </w:p>
    <w:p w:rsidR="0077463C" w:rsidRPr="00667ECD" w:rsidRDefault="0077463C" w:rsidP="00CB7C4B">
      <w:pPr>
        <w:rPr>
          <w:b/>
          <w:bCs/>
          <w:lang w:val="ru-RU"/>
        </w:rPr>
      </w:pPr>
    </w:p>
    <w:p w:rsidR="0077463C" w:rsidRPr="00667ECD" w:rsidRDefault="0077463C" w:rsidP="00CB7C4B">
      <w:pPr>
        <w:rPr>
          <w:b/>
          <w:bCs/>
          <w:lang w:val="ru-RU"/>
        </w:rPr>
      </w:pPr>
    </w:p>
    <w:p w:rsidR="0077463C" w:rsidRPr="00667ECD" w:rsidRDefault="0077463C" w:rsidP="00CB7C4B">
      <w:pPr>
        <w:rPr>
          <w:b/>
          <w:bCs/>
          <w:lang w:val="ru-RU"/>
        </w:rPr>
      </w:pPr>
    </w:p>
    <w:p w:rsidR="00CA17F0" w:rsidRPr="00667ECD" w:rsidRDefault="00CA17F0" w:rsidP="00CB7C4B">
      <w:pPr>
        <w:rPr>
          <w:b/>
          <w:bCs/>
        </w:rPr>
      </w:pPr>
    </w:p>
    <w:p w:rsidR="00CB7C4B" w:rsidRPr="00667ECD" w:rsidRDefault="00C8132B" w:rsidP="004C6FF2">
      <w:pPr>
        <w:pStyle w:val="af0"/>
        <w:numPr>
          <w:ilvl w:val="0"/>
          <w:numId w:val="21"/>
        </w:numPr>
        <w:rPr>
          <w:b/>
          <w:bCs/>
          <w:lang w:val="ru-RU"/>
        </w:rPr>
      </w:pPr>
      <w:r w:rsidRPr="00667ECD">
        <w:rPr>
          <w:b/>
          <w:bCs/>
          <w:lang w:val="ru-RU"/>
        </w:rPr>
        <w:t>ЖИЗНЬ С НИЗКОЙ ЗАРАБОТНОЙ ПЛАТОЙ</w:t>
      </w:r>
    </w:p>
    <w:p w:rsidR="00CA17F0" w:rsidRPr="00667ECD" w:rsidRDefault="00CA17F0" w:rsidP="00CA17F0">
      <w:pPr>
        <w:pStyle w:val="af0"/>
        <w:ind w:left="435"/>
        <w:rPr>
          <w:b/>
          <w:bCs/>
          <w:lang w:val="ru-RU"/>
        </w:rPr>
      </w:pPr>
    </w:p>
    <w:p w:rsidR="00FE6F29" w:rsidRPr="00667ECD" w:rsidRDefault="00FE6F29" w:rsidP="00CB7C4B">
      <w:pPr>
        <w:rPr>
          <w:bCs/>
          <w:i/>
          <w:lang w:val="ru-RU"/>
        </w:rPr>
      </w:pPr>
    </w:p>
    <w:p w:rsidR="008C0292" w:rsidRPr="00BF2901" w:rsidRDefault="008C0292" w:rsidP="00BF2901">
      <w:pPr>
        <w:numPr>
          <w:ilvl w:val="1"/>
          <w:numId w:val="21"/>
        </w:numPr>
        <w:rPr>
          <w:b/>
          <w:i/>
          <w:lang w:val="ru-RU"/>
        </w:rPr>
      </w:pPr>
      <w:r w:rsidRPr="00BF2901">
        <w:rPr>
          <w:b/>
          <w:i/>
          <w:lang w:val="ru-RU"/>
        </w:rPr>
        <w:t>Экономический кризис вдвое сократил рост уровня заработной платы в мире</w:t>
      </w:r>
    </w:p>
    <w:p w:rsidR="00DC598E" w:rsidRPr="00667ECD" w:rsidRDefault="00DC598E" w:rsidP="00CB7C4B">
      <w:pPr>
        <w:rPr>
          <w:lang w:val="ru-RU"/>
        </w:rPr>
      </w:pPr>
    </w:p>
    <w:p w:rsidR="004E656E" w:rsidRPr="00667ECD" w:rsidRDefault="008C0292" w:rsidP="004E656E">
      <w:pPr>
        <w:jc w:val="both"/>
        <w:rPr>
          <w:rFonts w:ascii="Century" w:hAnsi="Century"/>
          <w:lang w:val="ru-RU"/>
        </w:rPr>
      </w:pPr>
      <w:r w:rsidRPr="00667ECD">
        <w:rPr>
          <w:rFonts w:ascii="Century" w:hAnsi="Century"/>
          <w:lang w:val="ru-RU"/>
        </w:rPr>
        <w:t>За 2008-2009 г</w:t>
      </w:r>
      <w:r w:rsidR="00BF2901">
        <w:rPr>
          <w:rFonts w:ascii="Century" w:hAnsi="Century"/>
          <w:lang w:val="ru-RU"/>
        </w:rPr>
        <w:t>оды</w:t>
      </w:r>
      <w:r w:rsidRPr="00667ECD">
        <w:rPr>
          <w:rFonts w:ascii="Century" w:hAnsi="Century"/>
          <w:lang w:val="ru-RU"/>
        </w:rPr>
        <w:t xml:space="preserve"> </w:t>
      </w:r>
      <w:r w:rsidR="00C8132B" w:rsidRPr="00667ECD">
        <w:rPr>
          <w:rFonts w:ascii="Century" w:hAnsi="Century"/>
          <w:lang w:val="ru-RU"/>
        </w:rPr>
        <w:t>ф</w:t>
      </w:r>
      <w:r w:rsidRPr="00667ECD">
        <w:rPr>
          <w:rFonts w:ascii="Century" w:hAnsi="Century"/>
          <w:lang w:val="ru-RU"/>
        </w:rPr>
        <w:t>инансовый и экономический кризис вдвое сократил рост уровня заработной платы во всём мире.</w:t>
      </w:r>
      <w:r w:rsidR="00D8395D" w:rsidRPr="00667ECD">
        <w:rPr>
          <w:rStyle w:val="a7"/>
          <w:rFonts w:ascii="Century" w:hAnsi="Century"/>
          <w:lang w:val="ru-RU"/>
        </w:rPr>
        <w:t xml:space="preserve"> </w:t>
      </w:r>
      <w:r w:rsidR="00D8395D" w:rsidRPr="00667ECD">
        <w:rPr>
          <w:rStyle w:val="a7"/>
          <w:rFonts w:ascii="Century" w:hAnsi="Century"/>
        </w:rPr>
        <w:footnoteReference w:id="36"/>
      </w:r>
      <w:r w:rsidR="004E656E" w:rsidRPr="00667ECD">
        <w:rPr>
          <w:rFonts w:ascii="Century" w:hAnsi="Century"/>
          <w:lang w:val="ru-RU"/>
        </w:rPr>
        <w:t xml:space="preserve"> В Докладе МОТ </w:t>
      </w:r>
      <w:r w:rsidR="00C8132B" w:rsidRPr="00667ECD">
        <w:rPr>
          <w:rFonts w:ascii="Century" w:hAnsi="Century"/>
          <w:lang w:val="ru-RU"/>
        </w:rPr>
        <w:t>от 2010</w:t>
      </w:r>
      <w:r w:rsidR="00BF2901">
        <w:rPr>
          <w:rFonts w:ascii="Century" w:hAnsi="Century"/>
          <w:lang w:val="ru-RU"/>
        </w:rPr>
        <w:t xml:space="preserve"> </w:t>
      </w:r>
      <w:r w:rsidR="00C8132B" w:rsidRPr="00667ECD">
        <w:rPr>
          <w:rFonts w:ascii="Century" w:hAnsi="Century"/>
          <w:lang w:val="ru-RU"/>
        </w:rPr>
        <w:t>г</w:t>
      </w:r>
      <w:r w:rsidR="00BF2901">
        <w:rPr>
          <w:rFonts w:ascii="Century" w:hAnsi="Century"/>
          <w:lang w:val="ru-RU"/>
        </w:rPr>
        <w:t>ода</w:t>
      </w:r>
      <w:r w:rsidR="00C8132B" w:rsidRPr="00667ECD">
        <w:rPr>
          <w:rFonts w:ascii="Century" w:hAnsi="Century"/>
          <w:lang w:val="ru-RU"/>
        </w:rPr>
        <w:t>, посвящённом</w:t>
      </w:r>
      <w:r w:rsidR="004E656E" w:rsidRPr="00667ECD">
        <w:rPr>
          <w:rFonts w:ascii="Century" w:hAnsi="Century"/>
          <w:lang w:val="ru-RU"/>
        </w:rPr>
        <w:t xml:space="preserve"> заработной плате в </w:t>
      </w:r>
      <w:r w:rsidR="00C8132B" w:rsidRPr="00667ECD">
        <w:rPr>
          <w:rFonts w:ascii="Century" w:hAnsi="Century"/>
          <w:lang w:val="ru-RU"/>
        </w:rPr>
        <w:t xml:space="preserve">различных </w:t>
      </w:r>
      <w:r w:rsidR="004E656E" w:rsidRPr="00667ECD">
        <w:rPr>
          <w:rFonts w:ascii="Century" w:hAnsi="Century"/>
          <w:lang w:val="ru-RU"/>
        </w:rPr>
        <w:t>регионах мира (</w:t>
      </w:r>
      <w:r w:rsidR="004E656E" w:rsidRPr="00667ECD">
        <w:rPr>
          <w:rFonts w:ascii="Century" w:hAnsi="Century"/>
          <w:lang w:val="en-US"/>
        </w:rPr>
        <w:t>Global</w:t>
      </w:r>
      <w:r w:rsidR="004E656E" w:rsidRPr="00667ECD">
        <w:rPr>
          <w:rFonts w:ascii="Century" w:hAnsi="Century"/>
          <w:lang w:val="ru-RU"/>
        </w:rPr>
        <w:t xml:space="preserve"> </w:t>
      </w:r>
      <w:r w:rsidR="004E656E" w:rsidRPr="00667ECD">
        <w:rPr>
          <w:rFonts w:ascii="Century" w:hAnsi="Century"/>
          <w:lang w:val="en-US"/>
        </w:rPr>
        <w:t>Wage</w:t>
      </w:r>
      <w:r w:rsidR="004E656E" w:rsidRPr="00667ECD">
        <w:rPr>
          <w:rFonts w:ascii="Century" w:hAnsi="Century"/>
          <w:lang w:val="ru-RU"/>
        </w:rPr>
        <w:t xml:space="preserve"> </w:t>
      </w:r>
      <w:r w:rsidR="004E656E" w:rsidRPr="00667ECD">
        <w:rPr>
          <w:rFonts w:ascii="Century" w:hAnsi="Century"/>
          <w:lang w:val="en-US"/>
        </w:rPr>
        <w:t>Report</w:t>
      </w:r>
      <w:r w:rsidR="004E656E" w:rsidRPr="00667ECD">
        <w:rPr>
          <w:rFonts w:ascii="Century" w:hAnsi="Century"/>
          <w:lang w:val="ru-RU"/>
        </w:rPr>
        <w:t xml:space="preserve">), проводится анализ данных из 115 стран мира, охватывающих 94% </w:t>
      </w:r>
      <w:r w:rsidR="00C8132B" w:rsidRPr="00667ECD">
        <w:rPr>
          <w:rFonts w:ascii="Century" w:hAnsi="Century"/>
          <w:lang w:val="ru-RU"/>
        </w:rPr>
        <w:t>наёмных рабочих</w:t>
      </w:r>
      <w:r w:rsidR="004E656E" w:rsidRPr="00667ECD">
        <w:rPr>
          <w:rFonts w:ascii="Century" w:hAnsi="Century"/>
          <w:lang w:val="ru-RU"/>
        </w:rPr>
        <w:t xml:space="preserve"> </w:t>
      </w:r>
      <w:r w:rsidR="00C8132B" w:rsidRPr="00667ECD">
        <w:rPr>
          <w:rFonts w:ascii="Century" w:hAnsi="Century"/>
          <w:lang w:val="ru-RU"/>
        </w:rPr>
        <w:t>мира</w:t>
      </w:r>
      <w:r w:rsidR="004E656E" w:rsidRPr="00667ECD">
        <w:rPr>
          <w:rFonts w:ascii="Century" w:hAnsi="Century"/>
          <w:lang w:val="ru-RU"/>
        </w:rPr>
        <w:t>. Из материалов доклада следует, что темпы роста средней месячной заработной платы снизились с 2,8% в 2007</w:t>
      </w:r>
      <w:r w:rsidR="00BF2901">
        <w:rPr>
          <w:rFonts w:ascii="Century" w:hAnsi="Century"/>
          <w:lang w:val="ru-RU"/>
        </w:rPr>
        <w:t xml:space="preserve"> </w:t>
      </w:r>
      <w:r w:rsidR="004E656E" w:rsidRPr="00667ECD">
        <w:rPr>
          <w:rFonts w:ascii="Century" w:hAnsi="Century"/>
          <w:lang w:val="ru-RU"/>
        </w:rPr>
        <w:t>г</w:t>
      </w:r>
      <w:r w:rsidR="00BF2901">
        <w:rPr>
          <w:rFonts w:ascii="Century" w:hAnsi="Century"/>
          <w:lang w:val="ru-RU"/>
        </w:rPr>
        <w:t>оду</w:t>
      </w:r>
      <w:r w:rsidR="004E656E" w:rsidRPr="00667ECD">
        <w:rPr>
          <w:rFonts w:ascii="Century" w:hAnsi="Century"/>
          <w:lang w:val="ru-RU"/>
        </w:rPr>
        <w:t>, накануне кризиса, до всего лишь 1,5% в 2008 и 1,6% в 2009</w:t>
      </w:r>
      <w:r w:rsidR="00BF2901">
        <w:rPr>
          <w:rFonts w:ascii="Century" w:hAnsi="Century"/>
          <w:lang w:val="ru-RU"/>
        </w:rPr>
        <w:t xml:space="preserve"> </w:t>
      </w:r>
      <w:r w:rsidR="004E656E" w:rsidRPr="00667ECD">
        <w:rPr>
          <w:rFonts w:ascii="Century" w:hAnsi="Century"/>
          <w:lang w:val="ru-RU"/>
        </w:rPr>
        <w:t>г</w:t>
      </w:r>
      <w:r w:rsidR="00BF2901">
        <w:rPr>
          <w:rFonts w:ascii="Century" w:hAnsi="Century"/>
          <w:lang w:val="ru-RU"/>
        </w:rPr>
        <w:t>оду</w:t>
      </w:r>
      <w:r w:rsidR="004E656E" w:rsidRPr="00667ECD">
        <w:rPr>
          <w:rFonts w:ascii="Century" w:hAnsi="Century"/>
          <w:lang w:val="ru-RU"/>
        </w:rPr>
        <w:t>. За исключением Китая, темпы роста средней заработной платы в мире</w:t>
      </w:r>
      <w:r w:rsidR="00C8132B" w:rsidRPr="00667ECD">
        <w:rPr>
          <w:rFonts w:ascii="Century" w:hAnsi="Century"/>
          <w:lang w:val="ru-RU"/>
        </w:rPr>
        <w:t xml:space="preserve"> всё больше </w:t>
      </w:r>
      <w:r w:rsidR="004E656E" w:rsidRPr="00667ECD">
        <w:rPr>
          <w:rFonts w:ascii="Century" w:hAnsi="Century"/>
          <w:lang w:val="ru-RU"/>
        </w:rPr>
        <w:t>снижаются</w:t>
      </w:r>
      <w:r w:rsidR="00C8132B" w:rsidRPr="00667ECD">
        <w:rPr>
          <w:rFonts w:ascii="Century" w:hAnsi="Century"/>
          <w:lang w:val="ru-RU"/>
        </w:rPr>
        <w:t>, составив</w:t>
      </w:r>
      <w:r w:rsidR="004E656E" w:rsidRPr="00667ECD">
        <w:rPr>
          <w:rFonts w:ascii="Century" w:hAnsi="Century"/>
          <w:lang w:val="ru-RU"/>
        </w:rPr>
        <w:t xml:space="preserve"> 0,8 в 2008 и 0,7 в 2009</w:t>
      </w:r>
      <w:r w:rsidR="00BF2901">
        <w:rPr>
          <w:rFonts w:ascii="Century" w:hAnsi="Century"/>
          <w:lang w:val="ru-RU"/>
        </w:rPr>
        <w:t xml:space="preserve"> году</w:t>
      </w:r>
      <w:r w:rsidR="004E656E" w:rsidRPr="00667ECD">
        <w:rPr>
          <w:rFonts w:ascii="Century" w:hAnsi="Century"/>
          <w:lang w:val="ru-RU"/>
        </w:rPr>
        <w:t>.</w:t>
      </w:r>
    </w:p>
    <w:p w:rsidR="008C0292" w:rsidRPr="00667ECD" w:rsidRDefault="008C0292" w:rsidP="00694E0E">
      <w:pPr>
        <w:jc w:val="both"/>
        <w:rPr>
          <w:rFonts w:ascii="Century" w:hAnsi="Century"/>
          <w:lang w:val="ru-RU"/>
        </w:rPr>
      </w:pPr>
      <w:r w:rsidRPr="00667ECD">
        <w:rPr>
          <w:rStyle w:val="a7"/>
          <w:rFonts w:ascii="Century" w:hAnsi="Century"/>
          <w:lang w:val="ru-RU"/>
        </w:rPr>
        <w:t xml:space="preserve"> </w:t>
      </w:r>
    </w:p>
    <w:p w:rsidR="004E656E" w:rsidRPr="00667ECD" w:rsidRDefault="004E656E" w:rsidP="00694E0E">
      <w:pPr>
        <w:jc w:val="both"/>
        <w:rPr>
          <w:rFonts w:ascii="Century" w:hAnsi="Century"/>
          <w:lang w:val="ru-RU"/>
        </w:rPr>
      </w:pPr>
      <w:r w:rsidRPr="00667ECD">
        <w:rPr>
          <w:rFonts w:ascii="Century" w:hAnsi="Century"/>
          <w:lang w:val="ru-RU"/>
        </w:rPr>
        <w:t>Исходя из этих цифр</w:t>
      </w:r>
      <w:r w:rsidR="00D8395D" w:rsidRPr="00667ECD">
        <w:rPr>
          <w:rFonts w:ascii="Century" w:hAnsi="Century"/>
          <w:lang w:val="ru-RU"/>
        </w:rPr>
        <w:t>,</w:t>
      </w:r>
      <w:r w:rsidRPr="00667ECD">
        <w:rPr>
          <w:rFonts w:ascii="Century" w:hAnsi="Century"/>
          <w:lang w:val="ru-RU"/>
        </w:rPr>
        <w:t xml:space="preserve"> можно утверждать, что рецессия не только имела драматические последствия для миллионов</w:t>
      </w:r>
      <w:r w:rsidR="00D8395D" w:rsidRPr="00667ECD">
        <w:rPr>
          <w:rFonts w:ascii="Century" w:hAnsi="Century"/>
          <w:lang w:val="ru-RU"/>
        </w:rPr>
        <w:t xml:space="preserve"> тех</w:t>
      </w:r>
      <w:r w:rsidRPr="00667ECD">
        <w:rPr>
          <w:rFonts w:ascii="Century" w:hAnsi="Century"/>
          <w:lang w:val="ru-RU"/>
        </w:rPr>
        <w:t xml:space="preserve">, </w:t>
      </w:r>
      <w:r w:rsidR="00D8395D" w:rsidRPr="00667ECD">
        <w:rPr>
          <w:rFonts w:ascii="Century" w:hAnsi="Century"/>
          <w:lang w:val="ru-RU"/>
        </w:rPr>
        <w:t xml:space="preserve">кто </w:t>
      </w:r>
      <w:r w:rsidRPr="00667ECD">
        <w:rPr>
          <w:rFonts w:ascii="Century" w:hAnsi="Century"/>
          <w:lang w:val="ru-RU"/>
        </w:rPr>
        <w:t>потеря</w:t>
      </w:r>
      <w:r w:rsidR="00D8395D" w:rsidRPr="00667ECD">
        <w:rPr>
          <w:rFonts w:ascii="Century" w:hAnsi="Century"/>
          <w:lang w:val="ru-RU"/>
        </w:rPr>
        <w:t>л</w:t>
      </w:r>
      <w:r w:rsidRPr="00667ECD">
        <w:rPr>
          <w:rFonts w:ascii="Century" w:hAnsi="Century"/>
          <w:lang w:val="ru-RU"/>
        </w:rPr>
        <w:t xml:space="preserve"> работу, но также повлияла и на сохрани</w:t>
      </w:r>
      <w:r w:rsidR="00D8395D" w:rsidRPr="00667ECD">
        <w:rPr>
          <w:rFonts w:ascii="Century" w:hAnsi="Century"/>
          <w:lang w:val="ru-RU"/>
        </w:rPr>
        <w:t>вших свою занятость, жё</w:t>
      </w:r>
      <w:r w:rsidRPr="00667ECD">
        <w:rPr>
          <w:rFonts w:ascii="Century" w:hAnsi="Century"/>
          <w:lang w:val="ru-RU"/>
        </w:rPr>
        <w:t>стко урезая их потребительские возможности и благосостояние в целом. Особенно тяжелыми последствия рецессии оказались для женщин, которые несут основную ношу забот о членах семьи и отвечают за большинство покупок, необходимых</w:t>
      </w:r>
      <w:r w:rsidR="00D8395D" w:rsidRPr="00667ECD">
        <w:rPr>
          <w:rFonts w:ascii="Century" w:hAnsi="Century"/>
          <w:lang w:val="ru-RU"/>
        </w:rPr>
        <w:t xml:space="preserve"> в хозяйстве</w:t>
      </w:r>
      <w:r w:rsidRPr="00667ECD">
        <w:rPr>
          <w:rFonts w:ascii="Century" w:hAnsi="Century"/>
          <w:lang w:val="ru-RU"/>
        </w:rPr>
        <w:t>.</w:t>
      </w:r>
    </w:p>
    <w:p w:rsidR="003D635C" w:rsidRPr="00667ECD" w:rsidRDefault="003D635C" w:rsidP="00694E0E">
      <w:pPr>
        <w:jc w:val="both"/>
        <w:rPr>
          <w:rFonts w:ascii="Century" w:hAnsi="Century"/>
        </w:rPr>
      </w:pPr>
    </w:p>
    <w:p w:rsidR="004E656E" w:rsidRPr="00667ECD" w:rsidRDefault="004E656E" w:rsidP="00694E0E">
      <w:pPr>
        <w:jc w:val="both"/>
        <w:rPr>
          <w:rFonts w:ascii="Century" w:hAnsi="Century"/>
          <w:lang w:val="ru-RU"/>
        </w:rPr>
      </w:pPr>
      <w:r w:rsidRPr="00667ECD">
        <w:rPr>
          <w:rFonts w:ascii="Century" w:hAnsi="Century"/>
          <w:lang w:val="ru-RU"/>
        </w:rPr>
        <w:t>Начиная с середины 1990</w:t>
      </w:r>
      <w:r w:rsidR="00BF2901">
        <w:rPr>
          <w:rFonts w:ascii="Century" w:hAnsi="Century"/>
          <w:lang w:val="ru-RU"/>
        </w:rPr>
        <w:t>-</w:t>
      </w:r>
      <w:r w:rsidRPr="00667ECD">
        <w:rPr>
          <w:rFonts w:ascii="Century" w:hAnsi="Century"/>
          <w:lang w:val="ru-RU"/>
        </w:rPr>
        <w:t>х г</w:t>
      </w:r>
      <w:r w:rsidR="00BF2901">
        <w:rPr>
          <w:rFonts w:ascii="Century" w:hAnsi="Century"/>
          <w:lang w:val="ru-RU"/>
        </w:rPr>
        <w:t>одов</w:t>
      </w:r>
      <w:r w:rsidRPr="00667ECD">
        <w:rPr>
          <w:rFonts w:ascii="Century" w:hAnsi="Century"/>
          <w:lang w:val="ru-RU"/>
        </w:rPr>
        <w:t xml:space="preserve"> доля людей с низкой заработной платой – что определялось как менее 2/3 от </w:t>
      </w:r>
      <w:r w:rsidR="00BF2901">
        <w:rPr>
          <w:rFonts w:ascii="Century" w:hAnsi="Century"/>
          <w:lang w:val="ru-RU"/>
        </w:rPr>
        <w:t>средней</w:t>
      </w:r>
      <w:r w:rsidRPr="00667ECD">
        <w:rPr>
          <w:rFonts w:ascii="Century" w:hAnsi="Century"/>
          <w:lang w:val="ru-RU"/>
        </w:rPr>
        <w:t xml:space="preserve"> заработной платы – выросла в более чем </w:t>
      </w:r>
      <w:r w:rsidR="00BF2901">
        <w:rPr>
          <w:rFonts w:ascii="Century" w:hAnsi="Century"/>
          <w:lang w:val="ru-RU"/>
        </w:rPr>
        <w:t xml:space="preserve">двух третях </w:t>
      </w:r>
      <w:r w:rsidRPr="00667ECD">
        <w:rPr>
          <w:rFonts w:ascii="Century" w:hAnsi="Century"/>
          <w:lang w:val="ru-RU"/>
        </w:rPr>
        <w:t>стран из тех, по которым существуют доступные сведения. Низкооплачиваемые работники, преимущественно женщины, могут легко оказаться за чертой бедности. Такие работники срочно нуждаются в достойном уровне минимальной заработной платы и в более четко</w:t>
      </w:r>
      <w:r w:rsidR="00A63F42" w:rsidRPr="00667ECD">
        <w:rPr>
          <w:rFonts w:ascii="Century" w:hAnsi="Century"/>
          <w:lang w:val="ru-RU"/>
        </w:rPr>
        <w:t>й связи</w:t>
      </w:r>
      <w:r w:rsidRPr="00667ECD">
        <w:rPr>
          <w:rFonts w:ascii="Century" w:hAnsi="Century"/>
          <w:lang w:val="ru-RU"/>
        </w:rPr>
        <w:t xml:space="preserve"> между заработной платой, социальной политикой и политикой </w:t>
      </w:r>
      <w:r w:rsidR="00D8395D" w:rsidRPr="00667ECD">
        <w:rPr>
          <w:rFonts w:ascii="Century" w:hAnsi="Century"/>
          <w:lang w:val="ru-RU"/>
        </w:rPr>
        <w:t>на рынке</w:t>
      </w:r>
      <w:r w:rsidRPr="00667ECD">
        <w:rPr>
          <w:rFonts w:ascii="Century" w:hAnsi="Century"/>
          <w:lang w:val="ru-RU"/>
        </w:rPr>
        <w:t xml:space="preserve"> труда.</w:t>
      </w:r>
    </w:p>
    <w:p w:rsidR="004E656E" w:rsidRPr="00667ECD" w:rsidRDefault="004E656E" w:rsidP="00694E0E">
      <w:pPr>
        <w:jc w:val="both"/>
        <w:rPr>
          <w:rFonts w:ascii="Century" w:hAnsi="Century"/>
          <w:lang w:val="ru-RU"/>
        </w:rPr>
      </w:pPr>
    </w:p>
    <w:p w:rsidR="004E656E" w:rsidRPr="00667ECD" w:rsidRDefault="00A63F42" w:rsidP="00694E0E">
      <w:pPr>
        <w:jc w:val="both"/>
        <w:rPr>
          <w:rFonts w:ascii="Century" w:hAnsi="Century"/>
          <w:lang w:val="ru-RU"/>
        </w:rPr>
      </w:pPr>
      <w:r w:rsidRPr="00667ECD">
        <w:rPr>
          <w:rFonts w:ascii="Century" w:hAnsi="Century"/>
          <w:lang w:val="ru-RU"/>
        </w:rPr>
        <w:t>В тех странах, где коллективные переговоры охватывают как минимум 30% работников, зарплаты выше. Существование минимальной заработной платы сокращает неравенство в нижней половине таблицы</w:t>
      </w:r>
      <w:r w:rsidR="00D8395D" w:rsidRPr="00667ECD">
        <w:rPr>
          <w:rFonts w:ascii="Century" w:hAnsi="Century"/>
          <w:lang w:val="ru-RU"/>
        </w:rPr>
        <w:t xml:space="preserve"> оплаты труда</w:t>
      </w:r>
      <w:r w:rsidRPr="00667ECD">
        <w:rPr>
          <w:rFonts w:ascii="Century" w:hAnsi="Century"/>
          <w:lang w:val="ru-RU"/>
        </w:rPr>
        <w:t xml:space="preserve">. При </w:t>
      </w:r>
      <w:r w:rsidR="00BF2901">
        <w:rPr>
          <w:rFonts w:ascii="Century" w:hAnsi="Century"/>
          <w:lang w:val="ru-RU"/>
        </w:rPr>
        <w:t>таком</w:t>
      </w:r>
      <w:r w:rsidRPr="00667ECD">
        <w:rPr>
          <w:rFonts w:ascii="Century" w:hAnsi="Century"/>
          <w:lang w:val="ru-RU"/>
        </w:rPr>
        <w:t xml:space="preserve"> чрезмерном распространении низкооплачиваемых форм занятости среди женщин, </w:t>
      </w:r>
      <w:r w:rsidR="00BF2901">
        <w:rPr>
          <w:rFonts w:ascii="Century" w:hAnsi="Century"/>
          <w:lang w:val="ru-RU"/>
        </w:rPr>
        <w:t>они</w:t>
      </w:r>
      <w:r w:rsidRPr="00667ECD">
        <w:rPr>
          <w:rFonts w:ascii="Century" w:hAnsi="Century"/>
          <w:lang w:val="ru-RU"/>
        </w:rPr>
        <w:t xml:space="preserve"> </w:t>
      </w:r>
      <w:r w:rsidR="00B75299">
        <w:rPr>
          <w:rFonts w:ascii="Century" w:hAnsi="Century"/>
          <w:lang w:val="ru-RU"/>
        </w:rPr>
        <w:t>больше всего выигр</w:t>
      </w:r>
      <w:r w:rsidR="00C8132B" w:rsidRPr="00667ECD">
        <w:rPr>
          <w:rFonts w:ascii="Century" w:hAnsi="Century"/>
          <w:lang w:val="ru-RU"/>
        </w:rPr>
        <w:t>ают от процесса коллективных переговоров</w:t>
      </w:r>
      <w:r w:rsidRPr="00667ECD">
        <w:rPr>
          <w:rFonts w:ascii="Century" w:hAnsi="Century"/>
          <w:lang w:val="ru-RU"/>
        </w:rPr>
        <w:t xml:space="preserve"> </w:t>
      </w:r>
      <w:r w:rsidR="00C8132B" w:rsidRPr="00667ECD">
        <w:rPr>
          <w:rFonts w:ascii="Century" w:hAnsi="Century"/>
          <w:lang w:val="ru-RU"/>
        </w:rPr>
        <w:t>и введения минимальной ставки. В то же время, поддержка покупательной способности низкооплачиваемых работников может привести к более быстрому восстановлению за счёт поддержки совокупного спроса.</w:t>
      </w:r>
    </w:p>
    <w:p w:rsidR="004E656E" w:rsidRPr="00667ECD" w:rsidRDefault="004E656E" w:rsidP="00694E0E">
      <w:pPr>
        <w:jc w:val="both"/>
        <w:rPr>
          <w:rFonts w:ascii="Century" w:hAnsi="Century"/>
          <w:lang w:val="ru-RU"/>
        </w:rPr>
      </w:pPr>
    </w:p>
    <w:p w:rsidR="00A35351" w:rsidRPr="00667ECD" w:rsidRDefault="008B5F48" w:rsidP="00517C59">
      <w:pPr>
        <w:pBdr>
          <w:top w:val="single" w:sz="4" w:space="1" w:color="auto"/>
          <w:left w:val="single" w:sz="4" w:space="4" w:color="auto"/>
          <w:bottom w:val="single" w:sz="4" w:space="1" w:color="auto"/>
          <w:right w:val="single" w:sz="4" w:space="4" w:color="auto"/>
        </w:pBdr>
        <w:rPr>
          <w:b/>
          <w:i/>
          <w:kern w:val="36"/>
          <w:lang w:val="ru-RU" w:eastAsia="en-GB"/>
        </w:rPr>
      </w:pPr>
      <w:r w:rsidRPr="00667ECD">
        <w:rPr>
          <w:kern w:val="36"/>
          <w:lang w:val="ru-RU" w:eastAsia="en-GB"/>
        </w:rPr>
        <w:t xml:space="preserve">В Швеции </w:t>
      </w:r>
      <w:r w:rsidR="001228D9" w:rsidRPr="00667ECD">
        <w:rPr>
          <w:kern w:val="36"/>
          <w:lang w:val="ru-RU" w:eastAsia="en-GB"/>
        </w:rPr>
        <w:t xml:space="preserve">сорвались </w:t>
      </w:r>
      <w:r w:rsidRPr="00667ECD">
        <w:rPr>
          <w:kern w:val="36"/>
          <w:lang w:val="ru-RU" w:eastAsia="en-GB"/>
        </w:rPr>
        <w:t>переговоры Шведского</w:t>
      </w:r>
      <w:r w:rsidR="00A35351" w:rsidRPr="00667ECD">
        <w:rPr>
          <w:kern w:val="36"/>
          <w:lang w:val="ru-RU" w:eastAsia="en-GB"/>
        </w:rPr>
        <w:t xml:space="preserve"> </w:t>
      </w:r>
      <w:r w:rsidRPr="00667ECD">
        <w:rPr>
          <w:kern w:val="36"/>
          <w:lang w:val="ru-RU" w:eastAsia="en-GB"/>
        </w:rPr>
        <w:t>профсоюза</w:t>
      </w:r>
      <w:r w:rsidR="00A35351" w:rsidRPr="00667ECD">
        <w:rPr>
          <w:kern w:val="36"/>
          <w:lang w:val="ru-RU" w:eastAsia="en-GB"/>
        </w:rPr>
        <w:t xml:space="preserve"> работников гостиниц и ресторанов (</w:t>
      </w:r>
      <w:r w:rsidR="00A35351" w:rsidRPr="00667ECD">
        <w:rPr>
          <w:kern w:val="36"/>
          <w:lang w:val="en-US" w:eastAsia="en-GB"/>
        </w:rPr>
        <w:t>HRF</w:t>
      </w:r>
      <w:r w:rsidR="00A35351" w:rsidRPr="00667ECD">
        <w:rPr>
          <w:kern w:val="36"/>
          <w:lang w:val="ru-RU" w:eastAsia="en-GB"/>
        </w:rPr>
        <w:t xml:space="preserve">), </w:t>
      </w:r>
      <w:r w:rsidR="00B75299">
        <w:rPr>
          <w:kern w:val="36"/>
          <w:lang w:val="ru-RU" w:eastAsia="en-GB"/>
        </w:rPr>
        <w:t>членской</w:t>
      </w:r>
      <w:r w:rsidRPr="00667ECD">
        <w:rPr>
          <w:kern w:val="36"/>
          <w:lang w:val="ru-RU" w:eastAsia="en-GB"/>
        </w:rPr>
        <w:t xml:space="preserve"> организации</w:t>
      </w:r>
      <w:r w:rsidR="00A35351" w:rsidRPr="00667ECD">
        <w:rPr>
          <w:kern w:val="36"/>
          <w:lang w:val="ru-RU" w:eastAsia="en-GB"/>
        </w:rPr>
        <w:t xml:space="preserve"> </w:t>
      </w:r>
      <w:r w:rsidR="00A35351" w:rsidRPr="00667ECD">
        <w:rPr>
          <w:kern w:val="36"/>
          <w:lang w:val="en-US" w:eastAsia="en-GB"/>
        </w:rPr>
        <w:t>IUF</w:t>
      </w:r>
      <w:r w:rsidRPr="00667ECD">
        <w:rPr>
          <w:kern w:val="36"/>
          <w:lang w:val="ru-RU" w:eastAsia="en-GB"/>
        </w:rPr>
        <w:t xml:space="preserve"> (Международного</w:t>
      </w:r>
      <w:r w:rsidR="00A35351" w:rsidRPr="00667ECD">
        <w:rPr>
          <w:kern w:val="36"/>
          <w:lang w:val="ru-RU" w:eastAsia="en-GB"/>
        </w:rPr>
        <w:t xml:space="preserve"> профсоюз</w:t>
      </w:r>
      <w:r w:rsidRPr="00667ECD">
        <w:rPr>
          <w:kern w:val="36"/>
          <w:lang w:val="ru-RU" w:eastAsia="en-GB"/>
        </w:rPr>
        <w:t>а</w:t>
      </w:r>
      <w:r w:rsidR="00A35351" w:rsidRPr="00667ECD">
        <w:rPr>
          <w:kern w:val="36"/>
          <w:lang w:val="ru-RU" w:eastAsia="en-GB"/>
        </w:rPr>
        <w:t xml:space="preserve"> работников пищевой, сельскохозяйственной промышленности, гостиничного и ресторанного бизнеса</w:t>
      </w:r>
      <w:r w:rsidR="001228D9" w:rsidRPr="00667ECD">
        <w:rPr>
          <w:kern w:val="36"/>
          <w:lang w:val="ru-RU" w:eastAsia="en-GB"/>
        </w:rPr>
        <w:t>)</w:t>
      </w:r>
      <w:r w:rsidR="00D8395D" w:rsidRPr="00667ECD">
        <w:rPr>
          <w:kern w:val="36"/>
          <w:lang w:val="ru-RU" w:eastAsia="en-GB"/>
        </w:rPr>
        <w:t>,</w:t>
      </w:r>
      <w:r w:rsidR="001228D9" w:rsidRPr="00667ECD">
        <w:rPr>
          <w:kern w:val="36"/>
          <w:lang w:val="ru-RU" w:eastAsia="en-GB"/>
        </w:rPr>
        <w:t xml:space="preserve"> поскольку работодатель настаивал на распространении и углублении нестабильных видов занятости, уже широко распространившихся в</w:t>
      </w:r>
      <w:r w:rsidRPr="00667ECD">
        <w:rPr>
          <w:kern w:val="36"/>
          <w:lang w:val="ru-RU" w:eastAsia="en-GB"/>
        </w:rPr>
        <w:t xml:space="preserve"> </w:t>
      </w:r>
      <w:r w:rsidR="001228D9" w:rsidRPr="00667ECD">
        <w:rPr>
          <w:kern w:val="36"/>
          <w:lang w:val="ru-RU" w:eastAsia="en-GB"/>
        </w:rPr>
        <w:t xml:space="preserve">гостиничной индустрии, </w:t>
      </w:r>
      <w:r w:rsidR="00397B1A" w:rsidRPr="00667ECD">
        <w:rPr>
          <w:kern w:val="36"/>
          <w:lang w:val="ru-RU" w:eastAsia="en-GB"/>
        </w:rPr>
        <w:t>среди персонала которой п</w:t>
      </w:r>
      <w:r w:rsidR="001228D9" w:rsidRPr="00667ECD">
        <w:rPr>
          <w:kern w:val="36"/>
          <w:lang w:val="ru-RU" w:eastAsia="en-GB"/>
        </w:rPr>
        <w:t>реобладают женщины, а также</w:t>
      </w:r>
      <w:r w:rsidR="00D8395D" w:rsidRPr="00667ECD">
        <w:rPr>
          <w:kern w:val="36"/>
          <w:lang w:val="ru-RU" w:eastAsia="en-GB"/>
        </w:rPr>
        <w:t>,</w:t>
      </w:r>
      <w:r w:rsidR="001228D9" w:rsidRPr="00667ECD">
        <w:rPr>
          <w:kern w:val="36"/>
          <w:lang w:val="ru-RU" w:eastAsia="en-GB"/>
        </w:rPr>
        <w:t xml:space="preserve"> поскольку работодатель ответил отказом на предложение профсоюза об увеличении ежемесячной заработной платы. В результате, под угрозой забастовок солидарности со стороны Профсоюза шведских рабочих пищевой отрасли и работников электр</w:t>
      </w:r>
      <w:r w:rsidR="00397B1A" w:rsidRPr="00667ECD">
        <w:rPr>
          <w:kern w:val="36"/>
          <w:lang w:val="ru-RU" w:eastAsia="en-GB"/>
        </w:rPr>
        <w:t xml:space="preserve">опромышленности, </w:t>
      </w:r>
      <w:r w:rsidR="00397B1A" w:rsidRPr="00667ECD">
        <w:rPr>
          <w:kern w:val="36"/>
          <w:lang w:val="en-US" w:eastAsia="en-GB"/>
        </w:rPr>
        <w:t>HRF</w:t>
      </w:r>
      <w:r w:rsidR="00397B1A" w:rsidRPr="00667ECD">
        <w:rPr>
          <w:kern w:val="36"/>
          <w:lang w:val="ru-RU" w:eastAsia="en-GB"/>
        </w:rPr>
        <w:t xml:space="preserve"> удалось действительно существенно приблизиться к своей цели повышения заработной платы, и хотя даже после этого повышения уровень заработной платы гостиничного персонала</w:t>
      </w:r>
      <w:r w:rsidR="001228D9" w:rsidRPr="00667ECD">
        <w:rPr>
          <w:kern w:val="36"/>
          <w:lang w:val="ru-RU" w:eastAsia="en-GB"/>
        </w:rPr>
        <w:t xml:space="preserve"> </w:t>
      </w:r>
      <w:r w:rsidR="00397B1A" w:rsidRPr="00667ECD">
        <w:rPr>
          <w:kern w:val="36"/>
          <w:lang w:val="ru-RU" w:eastAsia="en-GB"/>
        </w:rPr>
        <w:t xml:space="preserve">остался ниже, чем у работников других отраслей, </w:t>
      </w:r>
      <w:r w:rsidR="001D1768" w:rsidRPr="00667ECD">
        <w:rPr>
          <w:kern w:val="36"/>
          <w:lang w:val="ru-RU" w:eastAsia="en-GB"/>
        </w:rPr>
        <w:t xml:space="preserve">они всё же хотя бы приблизились к прожиточному минимуму. Новое соглашение включало более строгие ограничения по формам </w:t>
      </w:r>
      <w:r w:rsidR="00CD4253" w:rsidRPr="00667ECD">
        <w:rPr>
          <w:kern w:val="36"/>
          <w:lang w:val="ru-RU" w:eastAsia="en-GB"/>
        </w:rPr>
        <w:t>прекаризованной зан</w:t>
      </w:r>
      <w:r w:rsidR="001D1768" w:rsidRPr="00667ECD">
        <w:rPr>
          <w:kern w:val="36"/>
          <w:lang w:val="ru-RU" w:eastAsia="en-GB"/>
        </w:rPr>
        <w:t xml:space="preserve">ятости, в частности, ограничивалось применение нерегулярных договорённостей о найме, заключаемых </w:t>
      </w:r>
      <w:r w:rsidR="00CD4253" w:rsidRPr="00667ECD">
        <w:rPr>
          <w:kern w:val="36"/>
          <w:lang w:val="ru-RU" w:eastAsia="en-GB"/>
        </w:rPr>
        <w:t>накануне</w:t>
      </w:r>
      <w:r w:rsidR="00B75299">
        <w:rPr>
          <w:kern w:val="36"/>
          <w:lang w:val="ru-RU" w:eastAsia="en-GB"/>
        </w:rPr>
        <w:t xml:space="preserve"> работы</w:t>
      </w:r>
      <w:r w:rsidR="001D1768" w:rsidRPr="00667ECD">
        <w:rPr>
          <w:kern w:val="36"/>
          <w:lang w:val="ru-RU" w:eastAsia="en-GB"/>
        </w:rPr>
        <w:t>, которые изматывали многих членов профсоюза на протяжении недель, месяцев и даже лет.</w:t>
      </w:r>
      <w:r w:rsidR="00121308" w:rsidRPr="00667ECD">
        <w:rPr>
          <w:kern w:val="36"/>
          <w:lang w:val="ru-RU" w:eastAsia="en-GB"/>
        </w:rPr>
        <w:t xml:space="preserve"> Теперь работодателям придётся предложить постоянные рабочие места </w:t>
      </w:r>
      <w:r w:rsidR="00923E7B" w:rsidRPr="00667ECD">
        <w:rPr>
          <w:kern w:val="36"/>
          <w:lang w:val="ru-RU" w:eastAsia="en-GB"/>
        </w:rPr>
        <w:t xml:space="preserve">при устойчивом дефиците рабочей силы, </w:t>
      </w:r>
      <w:r w:rsidR="00067F8F" w:rsidRPr="00667ECD">
        <w:rPr>
          <w:kern w:val="36"/>
          <w:lang w:val="ru-RU" w:eastAsia="en-GB"/>
        </w:rPr>
        <w:t xml:space="preserve">кроме того, </w:t>
      </w:r>
      <w:r w:rsidR="00CD4253" w:rsidRPr="00667ECD">
        <w:rPr>
          <w:kern w:val="36"/>
          <w:lang w:val="ru-RU" w:eastAsia="en-GB"/>
        </w:rPr>
        <w:t xml:space="preserve">теперь </w:t>
      </w:r>
      <w:r w:rsidR="00067F8F" w:rsidRPr="00667ECD">
        <w:rPr>
          <w:kern w:val="36"/>
          <w:lang w:val="ru-RU" w:eastAsia="en-GB"/>
        </w:rPr>
        <w:t xml:space="preserve">ограничено использование услуг работников, предоставляемых </w:t>
      </w:r>
      <w:r w:rsidR="00CD4253" w:rsidRPr="00667ECD">
        <w:rPr>
          <w:kern w:val="36"/>
          <w:lang w:val="ru-RU" w:eastAsia="en-GB"/>
        </w:rPr>
        <w:t xml:space="preserve">кадровым </w:t>
      </w:r>
      <w:r w:rsidR="00067F8F" w:rsidRPr="00667ECD">
        <w:rPr>
          <w:kern w:val="36"/>
          <w:lang w:val="ru-RU" w:eastAsia="en-GB"/>
        </w:rPr>
        <w:t xml:space="preserve">агентством. В этом году </w:t>
      </w:r>
      <w:r w:rsidR="00067F8F" w:rsidRPr="00667ECD">
        <w:rPr>
          <w:kern w:val="36"/>
          <w:lang w:val="en-US" w:eastAsia="en-GB"/>
        </w:rPr>
        <w:t>HRF</w:t>
      </w:r>
      <w:r w:rsidR="00067F8F" w:rsidRPr="00667ECD">
        <w:rPr>
          <w:kern w:val="36"/>
          <w:lang w:val="ru-RU" w:eastAsia="en-GB"/>
        </w:rPr>
        <w:t xml:space="preserve"> вместе с другими шведскими профсоюзами разработали общую платформу для коллективных пе</w:t>
      </w:r>
      <w:r w:rsidR="00CD4253" w:rsidRPr="00667ECD">
        <w:rPr>
          <w:kern w:val="36"/>
          <w:lang w:val="ru-RU" w:eastAsia="en-GB"/>
        </w:rPr>
        <w:t>реговоров в этом году, целью которых является реализация</w:t>
      </w:r>
      <w:r w:rsidR="00067F8F" w:rsidRPr="00667ECD">
        <w:rPr>
          <w:kern w:val="36"/>
          <w:lang w:val="ru-RU" w:eastAsia="en-GB"/>
        </w:rPr>
        <w:t xml:space="preserve"> права на постоянную работу с полной занятостью</w:t>
      </w:r>
      <w:r w:rsidR="00CD4253" w:rsidRPr="00667ECD">
        <w:rPr>
          <w:kern w:val="36"/>
          <w:lang w:val="ru-RU" w:eastAsia="en-GB"/>
        </w:rPr>
        <w:t>, сдерживание</w:t>
      </w:r>
      <w:r w:rsidR="005462C1" w:rsidRPr="00667ECD">
        <w:rPr>
          <w:kern w:val="36"/>
          <w:lang w:val="ru-RU" w:eastAsia="en-GB"/>
        </w:rPr>
        <w:t xml:space="preserve"> распространения любых форм нестабильной занято</w:t>
      </w:r>
      <w:r w:rsidR="00CD4253" w:rsidRPr="00667ECD">
        <w:rPr>
          <w:kern w:val="36"/>
          <w:lang w:val="ru-RU" w:eastAsia="en-GB"/>
        </w:rPr>
        <w:t xml:space="preserve">сти и разрушение </w:t>
      </w:r>
      <w:r w:rsidR="005462C1" w:rsidRPr="00667ECD">
        <w:rPr>
          <w:kern w:val="36"/>
          <w:lang w:val="ru-RU" w:eastAsia="en-GB"/>
        </w:rPr>
        <w:t>структурной дискриминации по уровню зарплаты, сложившейся в низкооплачиваемых отраслях экономики, где преоблада</w:t>
      </w:r>
      <w:r w:rsidR="00691E92" w:rsidRPr="00667ECD">
        <w:rPr>
          <w:kern w:val="36"/>
          <w:lang w:val="ru-RU" w:eastAsia="en-GB"/>
        </w:rPr>
        <w:t>ет женский труд</w:t>
      </w:r>
      <w:r w:rsidR="005462C1" w:rsidRPr="00667ECD">
        <w:rPr>
          <w:kern w:val="36"/>
          <w:lang w:val="ru-RU" w:eastAsia="en-GB"/>
        </w:rPr>
        <w:t>.</w:t>
      </w:r>
    </w:p>
    <w:p w:rsidR="003608C1" w:rsidRPr="00667ECD" w:rsidRDefault="003608C1" w:rsidP="00694E0E">
      <w:pPr>
        <w:jc w:val="both"/>
        <w:rPr>
          <w:rFonts w:ascii="Century" w:hAnsi="Century"/>
          <w:color w:val="8064A2"/>
          <w:sz w:val="20"/>
          <w:szCs w:val="20"/>
          <w:lang w:eastAsia="en-GB"/>
        </w:rPr>
      </w:pPr>
    </w:p>
    <w:p w:rsidR="00F83A0B" w:rsidRPr="00667ECD" w:rsidRDefault="00AF60BC" w:rsidP="00CB7C4B">
      <w:pPr>
        <w:rPr>
          <w:b/>
          <w:i/>
          <w:lang w:val="ru-RU"/>
        </w:rPr>
      </w:pPr>
      <w:r w:rsidRPr="00667ECD">
        <w:rPr>
          <w:b/>
          <w:i/>
          <w:lang w:val="ru-RU"/>
        </w:rPr>
        <w:t>3</w:t>
      </w:r>
      <w:r w:rsidR="002A0C07" w:rsidRPr="00667ECD">
        <w:rPr>
          <w:b/>
          <w:i/>
          <w:lang w:val="ru-RU"/>
        </w:rPr>
        <w:t xml:space="preserve">.2 </w:t>
      </w:r>
      <w:r w:rsidR="002A0C07" w:rsidRPr="00667ECD">
        <w:rPr>
          <w:b/>
          <w:i/>
          <w:lang w:val="ru-RU"/>
        </w:rPr>
        <w:tab/>
      </w:r>
      <w:r w:rsidR="004779D6" w:rsidRPr="00667ECD">
        <w:rPr>
          <w:b/>
          <w:i/>
          <w:lang w:val="ru-RU"/>
        </w:rPr>
        <w:t xml:space="preserve">Неравенство в оплате труда, низкий уровень зарплат и гендерный вопрос </w:t>
      </w:r>
    </w:p>
    <w:p w:rsidR="004779D6" w:rsidRPr="00667ECD" w:rsidRDefault="004779D6" w:rsidP="00CB7C4B">
      <w:pPr>
        <w:rPr>
          <w:lang w:val="ru-RU"/>
        </w:rPr>
      </w:pPr>
    </w:p>
    <w:p w:rsidR="00517C59" w:rsidRPr="00667ECD" w:rsidRDefault="004779D6" w:rsidP="00AF60BC">
      <w:pPr>
        <w:jc w:val="both"/>
        <w:rPr>
          <w:rFonts w:ascii="Century" w:hAnsi="Century"/>
          <w:lang w:val="ru-RU"/>
        </w:rPr>
      </w:pPr>
      <w:r w:rsidRPr="00667ECD">
        <w:rPr>
          <w:rFonts w:ascii="Century" w:hAnsi="Century"/>
          <w:lang w:val="ru-RU"/>
        </w:rPr>
        <w:t>Основные тенденции в вопросе оплаты труда в мире и доля заработной платы в совокупном доходе демонстрируют широко распространившееся и всё более растущее неравенство. Не смотря на рост производительности труда во многих странах на протяжении последних трёх десятилетий, что должно было бы привести к росту зарплат, доля заработной платы в национальном доходе снижается в США, Европе, в Африке южнее Сахары, на Ближнем Востоке, в Латинской Америке и странах Карибского региона. Обратной стороной этой тенденции является рост доходов и углубление неравенства.</w:t>
      </w:r>
      <w:r w:rsidRPr="00667ECD">
        <w:rPr>
          <w:rStyle w:val="a7"/>
          <w:rFonts w:ascii="Century" w:hAnsi="Century"/>
        </w:rPr>
        <w:footnoteReference w:id="37"/>
      </w:r>
    </w:p>
    <w:p w:rsidR="004779D6" w:rsidRPr="00667ECD" w:rsidRDefault="004779D6" w:rsidP="004C6FF2">
      <w:pPr>
        <w:jc w:val="both"/>
        <w:rPr>
          <w:rFonts w:ascii="Century" w:hAnsi="Century"/>
          <w:lang w:val="ru-RU"/>
        </w:rPr>
      </w:pPr>
    </w:p>
    <w:p w:rsidR="00556718" w:rsidRPr="00667ECD" w:rsidRDefault="004779D6" w:rsidP="00F83A0B">
      <w:pPr>
        <w:jc w:val="both"/>
        <w:rPr>
          <w:rFonts w:ascii="Century" w:hAnsi="Century"/>
          <w:lang w:val="ru-RU"/>
        </w:rPr>
      </w:pPr>
      <w:r w:rsidRPr="00667ECD">
        <w:rPr>
          <w:rFonts w:ascii="Century" w:hAnsi="Century"/>
          <w:lang w:val="ru-RU"/>
        </w:rPr>
        <w:t xml:space="preserve">Последний Доклад об оплате труда в регионах мира </w:t>
      </w:r>
      <w:r w:rsidR="00556718" w:rsidRPr="00667ECD">
        <w:rPr>
          <w:rFonts w:ascii="Century" w:hAnsi="Century"/>
          <w:lang w:val="ru-RU"/>
        </w:rPr>
        <w:t xml:space="preserve">в </w:t>
      </w:r>
      <w:r w:rsidRPr="00667ECD">
        <w:rPr>
          <w:rFonts w:ascii="Century" w:hAnsi="Century"/>
          <w:lang w:val="ru-RU"/>
        </w:rPr>
        <w:t>2010</w:t>
      </w:r>
      <w:r w:rsidR="00B75299">
        <w:rPr>
          <w:rFonts w:ascii="Century" w:hAnsi="Century"/>
          <w:lang w:val="ru-RU"/>
        </w:rPr>
        <w:t xml:space="preserve"> </w:t>
      </w:r>
      <w:r w:rsidRPr="00667ECD">
        <w:rPr>
          <w:rFonts w:ascii="Century" w:hAnsi="Century"/>
          <w:lang w:val="ru-RU"/>
        </w:rPr>
        <w:t>г</w:t>
      </w:r>
      <w:r w:rsidR="00B75299">
        <w:rPr>
          <w:rFonts w:ascii="Century" w:hAnsi="Century"/>
          <w:lang w:val="ru-RU"/>
        </w:rPr>
        <w:t>оду</w:t>
      </w:r>
      <w:r w:rsidRPr="00667ECD">
        <w:rPr>
          <w:rFonts w:ascii="Century" w:hAnsi="Century"/>
          <w:lang w:val="ru-RU"/>
        </w:rPr>
        <w:t xml:space="preserve"> </w:t>
      </w:r>
      <w:r w:rsidR="00556718" w:rsidRPr="00667ECD">
        <w:rPr>
          <w:rFonts w:ascii="Century" w:hAnsi="Century"/>
          <w:lang w:val="ru-RU"/>
        </w:rPr>
        <w:t>подтверд</w:t>
      </w:r>
      <w:r w:rsidRPr="00667ECD">
        <w:rPr>
          <w:rFonts w:ascii="Century" w:hAnsi="Century"/>
          <w:lang w:val="ru-RU"/>
        </w:rPr>
        <w:t>ил, что чрезмерное представитель</w:t>
      </w:r>
      <w:r w:rsidR="00556718" w:rsidRPr="00667ECD">
        <w:rPr>
          <w:rFonts w:ascii="Century" w:hAnsi="Century"/>
          <w:lang w:val="ru-RU"/>
        </w:rPr>
        <w:t>ст</w:t>
      </w:r>
      <w:r w:rsidRPr="00667ECD">
        <w:rPr>
          <w:rFonts w:ascii="Century" w:hAnsi="Century"/>
          <w:lang w:val="ru-RU"/>
        </w:rPr>
        <w:t>во</w:t>
      </w:r>
      <w:r w:rsidR="00556718" w:rsidRPr="00667ECD">
        <w:rPr>
          <w:rFonts w:ascii="Century" w:hAnsi="Century"/>
          <w:lang w:val="ru-RU"/>
        </w:rPr>
        <w:t xml:space="preserve"> женщин на низкооплачиваемых работах – это универсальная характеристика для рынков труда по всему миру. Преобладание женщин </w:t>
      </w:r>
      <w:r w:rsidR="00667ECD" w:rsidRPr="00667ECD">
        <w:rPr>
          <w:rFonts w:ascii="Century" w:hAnsi="Century"/>
          <w:lang w:val="ru-RU"/>
        </w:rPr>
        <w:t xml:space="preserve">среди </w:t>
      </w:r>
      <w:r w:rsidR="00556718" w:rsidRPr="00667ECD">
        <w:rPr>
          <w:rFonts w:ascii="Century" w:hAnsi="Century"/>
          <w:lang w:val="ru-RU"/>
        </w:rPr>
        <w:t>занят</w:t>
      </w:r>
      <w:r w:rsidR="00667ECD" w:rsidRPr="00667ECD">
        <w:rPr>
          <w:rFonts w:ascii="Century" w:hAnsi="Century"/>
          <w:lang w:val="ru-RU"/>
        </w:rPr>
        <w:t>ых на позициях</w:t>
      </w:r>
      <w:r w:rsidR="00556718" w:rsidRPr="00667ECD">
        <w:rPr>
          <w:rFonts w:ascii="Century" w:hAnsi="Century"/>
          <w:lang w:val="ru-RU"/>
        </w:rPr>
        <w:t xml:space="preserve"> с низкой заработной платой тесным образом связано с</w:t>
      </w:r>
      <w:r w:rsidR="00B75299">
        <w:rPr>
          <w:rFonts w:ascii="Century" w:hAnsi="Century"/>
          <w:lang w:val="ru-RU"/>
        </w:rPr>
        <w:t xml:space="preserve"> незащищённостью традиционно </w:t>
      </w:r>
      <w:r w:rsidR="00556718" w:rsidRPr="00667ECD">
        <w:rPr>
          <w:rFonts w:ascii="Century" w:hAnsi="Century"/>
          <w:lang w:val="ru-RU"/>
        </w:rPr>
        <w:t>женских профессий от низкой оплаты труда. Но условия занятости и тип контракта также влияют на уровень зарплат</w:t>
      </w:r>
      <w:r w:rsidR="00667ECD" w:rsidRPr="00667ECD">
        <w:rPr>
          <w:rFonts w:ascii="Century" w:hAnsi="Century"/>
          <w:lang w:val="ru-RU"/>
        </w:rPr>
        <w:t xml:space="preserve"> женщин</w:t>
      </w:r>
      <w:r w:rsidR="00556718" w:rsidRPr="00667ECD">
        <w:rPr>
          <w:rFonts w:ascii="Century" w:hAnsi="Century"/>
          <w:lang w:val="ru-RU"/>
        </w:rPr>
        <w:t>. Постоянное и офиц</w:t>
      </w:r>
      <w:r w:rsidR="00667ECD" w:rsidRPr="00667ECD">
        <w:rPr>
          <w:rFonts w:ascii="Century" w:hAnsi="Century"/>
          <w:lang w:val="ru-RU"/>
        </w:rPr>
        <w:t>иальное трудоустройство реже связано</w:t>
      </w:r>
      <w:r w:rsidR="00556718" w:rsidRPr="00667ECD">
        <w:rPr>
          <w:rFonts w:ascii="Century" w:hAnsi="Century"/>
          <w:lang w:val="ru-RU"/>
        </w:rPr>
        <w:t xml:space="preserve"> </w:t>
      </w:r>
      <w:r w:rsidR="00667ECD" w:rsidRPr="00667ECD">
        <w:rPr>
          <w:rFonts w:ascii="Century" w:hAnsi="Century"/>
          <w:lang w:val="ru-RU"/>
        </w:rPr>
        <w:t xml:space="preserve">с </w:t>
      </w:r>
      <w:r w:rsidR="00556718" w:rsidRPr="00667ECD">
        <w:rPr>
          <w:rFonts w:ascii="Century" w:hAnsi="Century"/>
          <w:lang w:val="ru-RU"/>
        </w:rPr>
        <w:t>низкой оплат</w:t>
      </w:r>
      <w:r w:rsidR="00B75299">
        <w:rPr>
          <w:rFonts w:ascii="Century" w:hAnsi="Century"/>
          <w:lang w:val="ru-RU"/>
        </w:rPr>
        <w:t>ой</w:t>
      </w:r>
      <w:r w:rsidR="00556718" w:rsidRPr="00667ECD">
        <w:rPr>
          <w:rFonts w:ascii="Century" w:hAnsi="Century"/>
          <w:lang w:val="ru-RU"/>
        </w:rPr>
        <w:t xml:space="preserve"> труда. Отсутствие</w:t>
      </w:r>
      <w:r w:rsidR="00667ECD" w:rsidRPr="00667ECD">
        <w:rPr>
          <w:rFonts w:ascii="Century" w:hAnsi="Century"/>
          <w:lang w:val="ru-RU"/>
        </w:rPr>
        <w:t xml:space="preserve"> гарантий </w:t>
      </w:r>
      <w:r w:rsidR="00556718" w:rsidRPr="00667ECD">
        <w:rPr>
          <w:rFonts w:ascii="Century" w:hAnsi="Century"/>
          <w:lang w:val="ru-RU"/>
        </w:rPr>
        <w:t>занятости не только не компенсируется более высоким уровнем зарплат, но напротив постоянно идёт рука об руку с более низкой оплатой труда.</w:t>
      </w:r>
    </w:p>
    <w:p w:rsidR="00556718" w:rsidRPr="00667ECD" w:rsidRDefault="00556718" w:rsidP="00F83A0B">
      <w:pPr>
        <w:jc w:val="both"/>
        <w:rPr>
          <w:rFonts w:ascii="Century" w:hAnsi="Century"/>
          <w:lang w:val="ru-RU"/>
        </w:rPr>
      </w:pPr>
    </w:p>
    <w:p w:rsidR="00A63F42" w:rsidRPr="00667ECD" w:rsidRDefault="00556718" w:rsidP="00A63F42">
      <w:pPr>
        <w:jc w:val="both"/>
        <w:rPr>
          <w:rFonts w:ascii="Century" w:hAnsi="Century"/>
          <w:lang w:val="ru-RU"/>
        </w:rPr>
      </w:pPr>
      <w:r w:rsidRPr="00667ECD">
        <w:rPr>
          <w:rFonts w:ascii="Century" w:hAnsi="Century"/>
          <w:lang w:val="ru-RU"/>
        </w:rPr>
        <w:t xml:space="preserve"> </w:t>
      </w:r>
      <w:r w:rsidR="004779D6" w:rsidRPr="00667ECD">
        <w:rPr>
          <w:rFonts w:ascii="Century" w:hAnsi="Century"/>
          <w:lang w:val="ru-RU"/>
        </w:rPr>
        <w:t xml:space="preserve"> </w:t>
      </w:r>
      <w:r w:rsidR="00A63F42" w:rsidRPr="00667ECD">
        <w:rPr>
          <w:rFonts w:ascii="Century" w:hAnsi="Century"/>
          <w:lang w:val="ru-RU"/>
        </w:rPr>
        <w:t xml:space="preserve">Сельскохозяйственные работницы относятся к той группе, которая наиболее вероятно попадёт на прекаризованную сезонную работу, с исключительно низким уровнем оплаты труда. </w:t>
      </w:r>
    </w:p>
    <w:p w:rsidR="00A63F42" w:rsidRPr="00667ECD" w:rsidRDefault="00A63F42" w:rsidP="00A63F42">
      <w:pPr>
        <w:jc w:val="both"/>
        <w:rPr>
          <w:rFonts w:ascii="Century" w:hAnsi="Century"/>
          <w:lang w:val="ru-RU"/>
        </w:rPr>
      </w:pPr>
      <w:r w:rsidRPr="00667ECD">
        <w:rPr>
          <w:rFonts w:ascii="Century" w:hAnsi="Century"/>
          <w:lang w:val="ru-RU"/>
        </w:rPr>
        <w:t xml:space="preserve">На Филиппинах, где доля занятости женщин менее 50%, распространение </w:t>
      </w:r>
      <w:r w:rsidR="00B75299">
        <w:rPr>
          <w:rFonts w:ascii="Century" w:hAnsi="Century"/>
          <w:lang w:val="ru-RU"/>
        </w:rPr>
        <w:t xml:space="preserve">низкооплачиваемой </w:t>
      </w:r>
      <w:r w:rsidRPr="00667ECD">
        <w:rPr>
          <w:rFonts w:ascii="Century" w:hAnsi="Century"/>
          <w:lang w:val="ru-RU"/>
        </w:rPr>
        <w:t>занятости на 46% больше среди женщин, чем среди мужчин.</w:t>
      </w:r>
      <w:r w:rsidRPr="00667ECD">
        <w:rPr>
          <w:rStyle w:val="a7"/>
          <w:rFonts w:ascii="Century" w:hAnsi="Century"/>
          <w:lang w:val="ru-RU"/>
        </w:rPr>
        <w:t xml:space="preserve"> </w:t>
      </w:r>
      <w:r w:rsidRPr="00667ECD">
        <w:rPr>
          <w:rStyle w:val="a7"/>
          <w:rFonts w:ascii="Century" w:hAnsi="Century"/>
        </w:rPr>
        <w:footnoteReference w:id="38"/>
      </w:r>
    </w:p>
    <w:p w:rsidR="00EE2505" w:rsidRPr="00B75299" w:rsidRDefault="00EE2505" w:rsidP="00EE2505">
      <w:pPr>
        <w:jc w:val="both"/>
        <w:rPr>
          <w:rFonts w:ascii="Century" w:hAnsi="Century"/>
          <w:lang w:val="ru-RU"/>
        </w:rPr>
      </w:pPr>
    </w:p>
    <w:p w:rsidR="00A63F42" w:rsidRPr="00667ECD" w:rsidRDefault="00A63F42" w:rsidP="00F83A0B">
      <w:pPr>
        <w:jc w:val="both"/>
        <w:rPr>
          <w:rFonts w:ascii="Century" w:hAnsi="Century"/>
          <w:lang w:val="ru-RU"/>
        </w:rPr>
      </w:pPr>
      <w:r w:rsidRPr="00667ECD">
        <w:rPr>
          <w:rFonts w:ascii="Century" w:hAnsi="Century"/>
          <w:lang w:val="ru-RU"/>
        </w:rPr>
        <w:t xml:space="preserve">Доминирование </w:t>
      </w:r>
      <w:r w:rsidR="00B75299">
        <w:rPr>
          <w:rFonts w:ascii="Century" w:hAnsi="Century"/>
          <w:lang w:val="ru-RU"/>
        </w:rPr>
        <w:t xml:space="preserve">низкооплачиваемой </w:t>
      </w:r>
      <w:r w:rsidRPr="00667ECD">
        <w:rPr>
          <w:rFonts w:ascii="Century" w:hAnsi="Century"/>
          <w:lang w:val="ru-RU"/>
        </w:rPr>
        <w:t>занятости увеличивает гендерный разрыв в оплате труда. Не смотря на значительный прогресс в этой области, наблюдавшийся последние годы, средняя месячная зарплата женщин по-прежнему составляет около 75% с</w:t>
      </w:r>
      <w:r w:rsidR="00B75299">
        <w:rPr>
          <w:rFonts w:ascii="Century" w:hAnsi="Century"/>
          <w:lang w:val="ru-RU"/>
        </w:rPr>
        <w:t>редней месячной зарплаты мужчин</w:t>
      </w:r>
      <w:r w:rsidRPr="00667ECD">
        <w:rPr>
          <w:rFonts w:ascii="Century" w:hAnsi="Century"/>
          <w:lang w:val="ru-RU"/>
        </w:rPr>
        <w:t xml:space="preserve">. </w:t>
      </w:r>
    </w:p>
    <w:p w:rsidR="00A63F42" w:rsidRPr="00667ECD" w:rsidRDefault="00A63F42" w:rsidP="00F83A0B">
      <w:pPr>
        <w:jc w:val="both"/>
        <w:rPr>
          <w:rFonts w:ascii="Century" w:hAnsi="Century"/>
          <w:lang w:val="ru-RU"/>
        </w:rPr>
      </w:pPr>
    </w:p>
    <w:p w:rsidR="00DB35A4" w:rsidRPr="00667ECD" w:rsidRDefault="00237B5A" w:rsidP="00460C73">
      <w:pPr>
        <w:pBdr>
          <w:top w:val="single" w:sz="4" w:space="1" w:color="auto"/>
          <w:left w:val="single" w:sz="4" w:space="4" w:color="auto"/>
          <w:bottom w:val="single" w:sz="4" w:space="1" w:color="auto"/>
          <w:right w:val="single" w:sz="4" w:space="4" w:color="auto"/>
        </w:pBdr>
        <w:rPr>
          <w:sz w:val="20"/>
          <w:szCs w:val="20"/>
          <w:lang w:val="ru-RU" w:eastAsia="en-GB"/>
        </w:rPr>
      </w:pPr>
      <w:r w:rsidRPr="00667ECD">
        <w:rPr>
          <w:lang w:val="ru-RU"/>
        </w:rPr>
        <w:t xml:space="preserve">По </w:t>
      </w:r>
      <w:r w:rsidR="00D36277" w:rsidRPr="00667ECD">
        <w:rPr>
          <w:lang w:val="ru-RU"/>
        </w:rPr>
        <w:t>данны</w:t>
      </w:r>
      <w:r w:rsidRPr="00667ECD">
        <w:rPr>
          <w:lang w:val="ru-RU"/>
        </w:rPr>
        <w:t>м</w:t>
      </w:r>
      <w:r w:rsidR="00284084" w:rsidRPr="00667ECD">
        <w:rPr>
          <w:lang w:val="ru-RU"/>
        </w:rPr>
        <w:t xml:space="preserve"> </w:t>
      </w:r>
      <w:r w:rsidR="00D36277" w:rsidRPr="00667ECD">
        <w:rPr>
          <w:lang w:val="ru-RU"/>
        </w:rPr>
        <w:t xml:space="preserve">исследования, проведённого </w:t>
      </w:r>
      <w:r w:rsidR="00284084" w:rsidRPr="00667ECD">
        <w:rPr>
          <w:kern w:val="36"/>
          <w:lang w:val="en-US" w:eastAsia="en-GB"/>
        </w:rPr>
        <w:t>IUF</w:t>
      </w:r>
      <w:r w:rsidRPr="00667ECD">
        <w:rPr>
          <w:kern w:val="36"/>
          <w:lang w:val="ru-RU" w:eastAsia="en-GB"/>
        </w:rPr>
        <w:t>,</w:t>
      </w:r>
      <w:r w:rsidR="00284084" w:rsidRPr="00667ECD">
        <w:rPr>
          <w:kern w:val="36"/>
          <w:lang w:val="ru-RU" w:eastAsia="en-GB"/>
        </w:rPr>
        <w:t xml:space="preserve"> </w:t>
      </w:r>
      <w:r w:rsidR="00B75299">
        <w:rPr>
          <w:kern w:val="36"/>
          <w:lang w:val="ru-RU" w:eastAsia="en-GB"/>
        </w:rPr>
        <w:t>профсоюзом «</w:t>
      </w:r>
      <w:r w:rsidR="00D36277" w:rsidRPr="00667ECD">
        <w:t>Unite</w:t>
      </w:r>
      <w:r w:rsidR="00B75299">
        <w:rPr>
          <w:lang w:val="ru-RU"/>
        </w:rPr>
        <w:t xml:space="preserve">» </w:t>
      </w:r>
      <w:r w:rsidR="00D36277" w:rsidRPr="00667ECD">
        <w:rPr>
          <w:lang w:val="ru-RU"/>
        </w:rPr>
        <w:t xml:space="preserve">и движением </w:t>
      </w:r>
      <w:r w:rsidR="00B75299">
        <w:rPr>
          <w:lang w:val="ru-RU"/>
        </w:rPr>
        <w:t>«</w:t>
      </w:r>
      <w:r w:rsidR="00D36277" w:rsidRPr="00667ECD">
        <w:t>War</w:t>
      </w:r>
      <w:r w:rsidR="00D36277" w:rsidRPr="00667ECD">
        <w:rPr>
          <w:lang w:val="ru-RU"/>
        </w:rPr>
        <w:t xml:space="preserve"> </w:t>
      </w:r>
      <w:r w:rsidR="00D36277" w:rsidRPr="00667ECD">
        <w:t>on</w:t>
      </w:r>
      <w:r w:rsidR="00D36277" w:rsidRPr="00667ECD">
        <w:rPr>
          <w:lang w:val="ru-RU"/>
        </w:rPr>
        <w:t xml:space="preserve"> </w:t>
      </w:r>
      <w:r w:rsidR="00D36277" w:rsidRPr="00667ECD">
        <w:t>Want</w:t>
      </w:r>
      <w:r w:rsidR="00B75299">
        <w:rPr>
          <w:lang w:val="ru-RU"/>
        </w:rPr>
        <w:t>»</w:t>
      </w:r>
      <w:r w:rsidR="00284084" w:rsidRPr="00667ECD">
        <w:rPr>
          <w:kern w:val="36"/>
          <w:lang w:val="ru-RU" w:eastAsia="en-GB"/>
        </w:rPr>
        <w:t>, в Индии</w:t>
      </w:r>
      <w:r w:rsidR="00657017" w:rsidRPr="00667ECD">
        <w:rPr>
          <w:kern w:val="36"/>
          <w:lang w:val="ru-RU" w:eastAsia="en-GB"/>
        </w:rPr>
        <w:t>,</w:t>
      </w:r>
      <w:r w:rsidR="00284084" w:rsidRPr="00667ECD">
        <w:rPr>
          <w:kern w:val="36"/>
          <w:lang w:val="ru-RU" w:eastAsia="en-GB"/>
        </w:rPr>
        <w:t xml:space="preserve"> сборщики чая на плантациях</w:t>
      </w:r>
      <w:r w:rsidR="00D36277" w:rsidRPr="00667ECD">
        <w:rPr>
          <w:kern w:val="36"/>
          <w:lang w:val="ru-RU" w:eastAsia="en-GB"/>
        </w:rPr>
        <w:t xml:space="preserve">,  поставщики компании </w:t>
      </w:r>
      <w:r w:rsidR="00B75299">
        <w:rPr>
          <w:kern w:val="36"/>
          <w:lang w:val="ru-RU" w:eastAsia="en-GB"/>
        </w:rPr>
        <w:t>«</w:t>
      </w:r>
      <w:r w:rsidR="00D36277" w:rsidRPr="00667ECD">
        <w:rPr>
          <w:kern w:val="36"/>
          <w:lang w:val="ru-RU" w:eastAsia="en-GB"/>
        </w:rPr>
        <w:t>Тата</w:t>
      </w:r>
      <w:r w:rsidR="00B75299">
        <w:rPr>
          <w:kern w:val="36"/>
          <w:lang w:val="ru-RU" w:eastAsia="en-GB"/>
        </w:rPr>
        <w:t>»</w:t>
      </w:r>
      <w:r w:rsidR="00D36277" w:rsidRPr="00667ECD">
        <w:rPr>
          <w:kern w:val="36"/>
          <w:lang w:val="ru-RU" w:eastAsia="en-GB"/>
        </w:rPr>
        <w:t xml:space="preserve">, получают </w:t>
      </w:r>
      <w:r w:rsidR="00B75299">
        <w:rPr>
          <w:kern w:val="36"/>
          <w:lang w:val="ru-RU" w:eastAsia="en-GB"/>
        </w:rPr>
        <w:t>мизерную</w:t>
      </w:r>
      <w:r w:rsidR="00D36277" w:rsidRPr="00667ECD">
        <w:rPr>
          <w:kern w:val="36"/>
          <w:lang w:val="ru-RU" w:eastAsia="en-GB"/>
        </w:rPr>
        <w:t xml:space="preserve"> долю от стоимости упаковки чайных пакетиков.  Ра</w:t>
      </w:r>
      <w:r w:rsidR="00657017" w:rsidRPr="00667ECD">
        <w:rPr>
          <w:kern w:val="36"/>
          <w:lang w:val="ru-RU" w:eastAsia="en-GB"/>
        </w:rPr>
        <w:t>ботницы северной Индии получ</w:t>
      </w:r>
      <w:r w:rsidR="00D36277" w:rsidRPr="00667ECD">
        <w:rPr>
          <w:kern w:val="36"/>
          <w:lang w:val="ru-RU" w:eastAsia="en-GB"/>
        </w:rPr>
        <w:t xml:space="preserve">ают около трети прожиточного минимума. Всё большее распространение трудоустройства по </w:t>
      </w:r>
      <w:r w:rsidR="00D21FA3">
        <w:rPr>
          <w:kern w:val="36"/>
          <w:lang w:val="ru-RU" w:eastAsia="en-GB"/>
        </w:rPr>
        <w:t xml:space="preserve">срочным договорам </w:t>
      </w:r>
      <w:r w:rsidR="00D36277" w:rsidRPr="00667ECD">
        <w:rPr>
          <w:kern w:val="36"/>
          <w:lang w:val="ru-RU" w:eastAsia="en-GB"/>
        </w:rPr>
        <w:t>позволяет работодателям не обеспечивать такие компоненты социального обеспечения как медицинские учреждения, декретный отпуск, рацион</w:t>
      </w:r>
      <w:r w:rsidR="00D21FA3">
        <w:rPr>
          <w:kern w:val="36"/>
          <w:lang w:val="ru-RU" w:eastAsia="en-GB"/>
        </w:rPr>
        <w:t xml:space="preserve"> питания</w:t>
      </w:r>
      <w:r w:rsidR="00D36277" w:rsidRPr="00667ECD">
        <w:rPr>
          <w:kern w:val="36"/>
          <w:lang w:val="ru-RU" w:eastAsia="en-GB"/>
        </w:rPr>
        <w:t>. Низкий уровень оплаты труда и не дающие гарантий контракты у сбор</w:t>
      </w:r>
      <w:r w:rsidR="00657017" w:rsidRPr="00667ECD">
        <w:rPr>
          <w:kern w:val="36"/>
          <w:lang w:val="ru-RU" w:eastAsia="en-GB"/>
        </w:rPr>
        <w:t>щиц чайного листа тяжело отражаю</w:t>
      </w:r>
      <w:r w:rsidR="00D36277" w:rsidRPr="00667ECD">
        <w:rPr>
          <w:kern w:val="36"/>
          <w:lang w:val="ru-RU" w:eastAsia="en-GB"/>
        </w:rPr>
        <w:t>тся на детях – распространённым явлением стало недоедание, и 60% детей на индийских чайных плантациях весят ниже нормы для своего возраста.</w:t>
      </w:r>
      <w:r w:rsidR="00284084" w:rsidRPr="00667ECD">
        <w:rPr>
          <w:kern w:val="36"/>
          <w:lang w:val="ru-RU" w:eastAsia="en-GB"/>
        </w:rPr>
        <w:t xml:space="preserve"> </w:t>
      </w:r>
      <w:r w:rsidR="004C6FF2" w:rsidRPr="00667ECD">
        <w:rPr>
          <w:rStyle w:val="a7"/>
        </w:rPr>
        <w:footnoteReference w:id="39"/>
      </w:r>
      <w:r w:rsidR="00DB35A4" w:rsidRPr="00667ECD">
        <w:rPr>
          <w:lang w:val="ru-RU"/>
        </w:rPr>
        <w:t xml:space="preserve"> </w:t>
      </w:r>
    </w:p>
    <w:p w:rsidR="00657017" w:rsidRPr="00667ECD" w:rsidRDefault="00657017" w:rsidP="007777A0">
      <w:pPr>
        <w:jc w:val="both"/>
        <w:rPr>
          <w:rFonts w:ascii="Century" w:hAnsi="Century"/>
          <w:lang w:val="ru-RU"/>
        </w:rPr>
      </w:pPr>
    </w:p>
    <w:p w:rsidR="007B658F" w:rsidRPr="00667ECD" w:rsidRDefault="007B658F" w:rsidP="007777A0">
      <w:pPr>
        <w:jc w:val="both"/>
        <w:rPr>
          <w:rFonts w:ascii="Century" w:hAnsi="Century"/>
          <w:lang w:val="ru-RU"/>
        </w:rPr>
      </w:pPr>
      <w:r w:rsidRPr="00667ECD">
        <w:rPr>
          <w:rFonts w:ascii="Century" w:hAnsi="Century"/>
          <w:lang w:val="ru-RU"/>
        </w:rPr>
        <w:t xml:space="preserve">За исключением сельского хозяйства и неформальной экономики со своими специфическими условиями, малооплачиваемая занятость типична для ключевых секторов экономики с преимущественно женским контингентом, как в индустриально развитых, так и в развивающихся странах – это розничная торговля, гостиничный и ресторанный бизнес, </w:t>
      </w:r>
      <w:r w:rsidR="00D21FA3">
        <w:rPr>
          <w:rFonts w:ascii="Century" w:hAnsi="Century"/>
          <w:lang w:val="ru-RU"/>
        </w:rPr>
        <w:t>сфера уборки</w:t>
      </w:r>
      <w:r w:rsidRPr="00667ECD">
        <w:rPr>
          <w:rFonts w:ascii="Century" w:hAnsi="Century"/>
          <w:lang w:val="ru-RU"/>
        </w:rPr>
        <w:t>, медицинское обслуживание, транспорт, социальные службы (включая помощников по дому) и текстильная промышленность. Не удивительно, что малооплачиваемые рабочие места сконцентрированы на маленьких предприятиях, где трудятся в основном женщины.</w:t>
      </w:r>
    </w:p>
    <w:p w:rsidR="007777A0" w:rsidRPr="00667ECD" w:rsidRDefault="007777A0" w:rsidP="003608C1">
      <w:pPr>
        <w:rPr>
          <w:i/>
          <w:color w:val="8064A2"/>
          <w:sz w:val="20"/>
          <w:szCs w:val="20"/>
          <w:lang w:val="ru-RU"/>
        </w:rPr>
      </w:pPr>
    </w:p>
    <w:p w:rsidR="00254715" w:rsidRPr="00667ECD" w:rsidRDefault="00254715" w:rsidP="00CB7C4B">
      <w:pPr>
        <w:rPr>
          <w:b/>
          <w:i/>
          <w:lang w:val="ru-RU"/>
        </w:rPr>
      </w:pPr>
    </w:p>
    <w:p w:rsidR="00082875" w:rsidRPr="00667ECD" w:rsidRDefault="00AF60BC" w:rsidP="00CB7C4B">
      <w:pPr>
        <w:rPr>
          <w:b/>
          <w:i/>
          <w:lang w:val="ru-RU"/>
        </w:rPr>
      </w:pPr>
      <w:r w:rsidRPr="00667ECD">
        <w:rPr>
          <w:b/>
          <w:i/>
          <w:lang w:val="ru-RU"/>
        </w:rPr>
        <w:t>3</w:t>
      </w:r>
      <w:r w:rsidR="001C6455" w:rsidRPr="00667ECD">
        <w:rPr>
          <w:b/>
          <w:i/>
          <w:lang w:val="ru-RU"/>
        </w:rPr>
        <w:t>.3</w:t>
      </w:r>
      <w:r w:rsidR="001C6455" w:rsidRPr="00667ECD">
        <w:rPr>
          <w:b/>
          <w:i/>
          <w:lang w:val="ru-RU"/>
        </w:rPr>
        <w:tab/>
      </w:r>
      <w:r w:rsidR="00F756D5" w:rsidRPr="00667ECD">
        <w:rPr>
          <w:b/>
          <w:i/>
          <w:lang w:val="ru-RU"/>
        </w:rPr>
        <w:t>Нерав</w:t>
      </w:r>
      <w:r w:rsidR="00D6504C" w:rsidRPr="00667ECD">
        <w:rPr>
          <w:b/>
          <w:i/>
          <w:lang w:val="ru-RU"/>
        </w:rPr>
        <w:t>е</w:t>
      </w:r>
      <w:r w:rsidR="00F756D5" w:rsidRPr="00667ECD">
        <w:rPr>
          <w:b/>
          <w:i/>
          <w:lang w:val="ru-RU"/>
        </w:rPr>
        <w:t>н</w:t>
      </w:r>
      <w:r w:rsidR="00D6504C" w:rsidRPr="00667ECD">
        <w:rPr>
          <w:b/>
          <w:i/>
          <w:lang w:val="ru-RU"/>
        </w:rPr>
        <w:t>ство в</w:t>
      </w:r>
      <w:r w:rsidR="00F756D5" w:rsidRPr="00667ECD">
        <w:rPr>
          <w:b/>
          <w:i/>
          <w:lang w:val="ru-RU"/>
        </w:rPr>
        <w:t xml:space="preserve"> </w:t>
      </w:r>
      <w:r w:rsidR="00D6504C" w:rsidRPr="00667ECD">
        <w:rPr>
          <w:b/>
          <w:i/>
          <w:lang w:val="ru-RU"/>
        </w:rPr>
        <w:t>оплате</w:t>
      </w:r>
      <w:r w:rsidR="00F756D5" w:rsidRPr="00667ECD">
        <w:rPr>
          <w:b/>
          <w:i/>
          <w:lang w:val="ru-RU"/>
        </w:rPr>
        <w:t xml:space="preserve"> труда женщин в </w:t>
      </w:r>
      <w:r w:rsidR="00D6504C" w:rsidRPr="00667ECD">
        <w:rPr>
          <w:b/>
          <w:i/>
          <w:lang w:val="ru-RU"/>
        </w:rPr>
        <w:t>промышленно</w:t>
      </w:r>
      <w:r w:rsidR="00F756D5" w:rsidRPr="00667ECD">
        <w:rPr>
          <w:b/>
          <w:i/>
          <w:lang w:val="ru-RU"/>
        </w:rPr>
        <w:t>-развитых странах: положение работников с неполной занятостью</w:t>
      </w:r>
    </w:p>
    <w:p w:rsidR="00082875" w:rsidRPr="00667ECD" w:rsidRDefault="00082875" w:rsidP="00F611F5">
      <w:pPr>
        <w:jc w:val="both"/>
        <w:rPr>
          <w:rFonts w:ascii="Century" w:hAnsi="Century"/>
          <w:i/>
          <w:lang w:val="ru-RU"/>
        </w:rPr>
      </w:pPr>
    </w:p>
    <w:p w:rsidR="00BF46F2" w:rsidRPr="00667ECD" w:rsidRDefault="00BF46F2" w:rsidP="00F611F5">
      <w:pPr>
        <w:jc w:val="both"/>
        <w:rPr>
          <w:rFonts w:ascii="Century" w:hAnsi="Century"/>
          <w:lang w:val="ru-RU"/>
        </w:rPr>
      </w:pPr>
      <w:r w:rsidRPr="00667ECD">
        <w:rPr>
          <w:rFonts w:ascii="Century" w:hAnsi="Century"/>
          <w:lang w:val="ru-RU"/>
        </w:rPr>
        <w:t xml:space="preserve">Как показал доклад </w:t>
      </w:r>
      <w:r w:rsidR="009343CB">
        <w:rPr>
          <w:rFonts w:ascii="Century" w:hAnsi="Century"/>
          <w:lang w:val="ru-RU"/>
        </w:rPr>
        <w:t>МКП</w:t>
      </w:r>
      <w:r w:rsidRPr="00667ECD">
        <w:rPr>
          <w:rFonts w:ascii="Century" w:hAnsi="Century"/>
          <w:lang w:val="ru-RU"/>
        </w:rPr>
        <w:t xml:space="preserve"> 2010</w:t>
      </w:r>
      <w:r w:rsidR="001815CD">
        <w:rPr>
          <w:rFonts w:ascii="Century" w:hAnsi="Century"/>
          <w:lang w:val="ru-RU"/>
        </w:rPr>
        <w:t xml:space="preserve"> </w:t>
      </w:r>
      <w:r w:rsidRPr="00667ECD">
        <w:rPr>
          <w:rFonts w:ascii="Century" w:hAnsi="Century"/>
          <w:lang w:val="ru-RU"/>
        </w:rPr>
        <w:t>г</w:t>
      </w:r>
      <w:r w:rsidR="001815CD">
        <w:rPr>
          <w:rFonts w:ascii="Century" w:hAnsi="Century"/>
          <w:lang w:val="ru-RU"/>
        </w:rPr>
        <w:t>ода</w:t>
      </w:r>
      <w:r w:rsidRPr="00667ECD">
        <w:rPr>
          <w:rFonts w:ascii="Century" w:hAnsi="Century"/>
          <w:lang w:val="ru-RU"/>
        </w:rPr>
        <w:t xml:space="preserve"> «Гендерное (не)равенство на рынке труда: обзор глобальных тенденций и перспектив», нерав</w:t>
      </w:r>
      <w:r w:rsidR="00D6504C" w:rsidRPr="00667ECD">
        <w:rPr>
          <w:rFonts w:ascii="Century" w:hAnsi="Century"/>
          <w:lang w:val="ru-RU"/>
        </w:rPr>
        <w:t>енство в</w:t>
      </w:r>
      <w:r w:rsidRPr="00667ECD">
        <w:rPr>
          <w:rFonts w:ascii="Century" w:hAnsi="Century"/>
          <w:lang w:val="ru-RU"/>
        </w:rPr>
        <w:t xml:space="preserve"> условия</w:t>
      </w:r>
      <w:r w:rsidR="00D6504C" w:rsidRPr="00667ECD">
        <w:rPr>
          <w:rFonts w:ascii="Century" w:hAnsi="Century"/>
          <w:lang w:val="ru-RU"/>
        </w:rPr>
        <w:t>х</w:t>
      </w:r>
      <w:r w:rsidRPr="00667ECD">
        <w:rPr>
          <w:rFonts w:ascii="Century" w:hAnsi="Century"/>
          <w:lang w:val="ru-RU"/>
        </w:rPr>
        <w:t xml:space="preserve"> оплаты труда между мужчинами и женщинами продолжает оставаться существенным признаком экономики практически всех стран, включая </w:t>
      </w:r>
      <w:r w:rsidR="00D6504C" w:rsidRPr="00667ECD">
        <w:rPr>
          <w:rFonts w:ascii="Century" w:hAnsi="Century"/>
          <w:lang w:val="ru-RU"/>
        </w:rPr>
        <w:t>промышленно</w:t>
      </w:r>
      <w:r w:rsidRPr="00667ECD">
        <w:rPr>
          <w:rFonts w:ascii="Century" w:hAnsi="Century"/>
          <w:lang w:val="ru-RU"/>
        </w:rPr>
        <w:t>-развитые, с их сформировавшейся законодательной базой.</w:t>
      </w:r>
    </w:p>
    <w:p w:rsidR="00BF46F2" w:rsidRPr="00667ECD" w:rsidRDefault="00BF46F2" w:rsidP="00F611F5">
      <w:pPr>
        <w:jc w:val="both"/>
        <w:rPr>
          <w:i/>
          <w:lang w:val="ru-RU"/>
        </w:rPr>
      </w:pPr>
    </w:p>
    <w:p w:rsidR="00345003" w:rsidRPr="00667ECD" w:rsidRDefault="00BF46F2" w:rsidP="00F611F5">
      <w:pPr>
        <w:pStyle w:val="afb"/>
        <w:jc w:val="both"/>
        <w:rPr>
          <w:rFonts w:ascii="Century" w:hAnsi="Century"/>
          <w:sz w:val="24"/>
          <w:szCs w:val="24"/>
          <w:lang w:val="ru-RU"/>
        </w:rPr>
      </w:pPr>
      <w:r w:rsidRPr="00667ECD">
        <w:rPr>
          <w:rFonts w:ascii="Century" w:hAnsi="Century"/>
          <w:sz w:val="24"/>
          <w:szCs w:val="24"/>
          <w:lang w:val="ru-RU"/>
        </w:rPr>
        <w:t>Статус занятости глубоко влияет на гендерный разрыв</w:t>
      </w:r>
      <w:r w:rsidR="00D6504C" w:rsidRPr="00667ECD">
        <w:rPr>
          <w:rFonts w:ascii="Century" w:hAnsi="Century"/>
          <w:sz w:val="24"/>
          <w:szCs w:val="24"/>
          <w:lang w:val="ru-RU"/>
        </w:rPr>
        <w:t xml:space="preserve"> в</w:t>
      </w:r>
      <w:r w:rsidRPr="00667ECD">
        <w:rPr>
          <w:rFonts w:ascii="Century" w:hAnsi="Century"/>
          <w:sz w:val="24"/>
          <w:szCs w:val="24"/>
          <w:lang w:val="ru-RU"/>
        </w:rPr>
        <w:t xml:space="preserve"> оплате труда</w:t>
      </w:r>
      <w:r w:rsidR="00CB7C4B" w:rsidRPr="00667ECD">
        <w:rPr>
          <w:rFonts w:ascii="Century" w:hAnsi="Century"/>
          <w:sz w:val="24"/>
          <w:szCs w:val="24"/>
          <w:lang w:val="ru-RU"/>
        </w:rPr>
        <w:t>.</w:t>
      </w:r>
      <w:r w:rsidRPr="00667ECD">
        <w:rPr>
          <w:rFonts w:ascii="Century" w:hAnsi="Century"/>
          <w:sz w:val="24"/>
          <w:szCs w:val="24"/>
          <w:lang w:val="ru-RU"/>
        </w:rPr>
        <w:t xml:space="preserve"> Несколько исследований </w:t>
      </w:r>
      <w:r w:rsidR="00D6504C" w:rsidRPr="00667ECD">
        <w:rPr>
          <w:rFonts w:ascii="Century" w:hAnsi="Century"/>
          <w:sz w:val="24"/>
          <w:szCs w:val="24"/>
          <w:lang w:val="ru-RU"/>
        </w:rPr>
        <w:t>ОЭСР</w:t>
      </w:r>
      <w:r w:rsidRPr="00667ECD">
        <w:rPr>
          <w:rFonts w:ascii="Century" w:hAnsi="Century"/>
          <w:sz w:val="24"/>
          <w:szCs w:val="24"/>
          <w:lang w:val="ru-RU"/>
        </w:rPr>
        <w:t xml:space="preserve"> показали, что работники с неполной занятостью не получают такой же почасовой оплаты</w:t>
      </w:r>
      <w:r w:rsidR="00D6504C" w:rsidRPr="00667ECD">
        <w:rPr>
          <w:rFonts w:ascii="Century" w:hAnsi="Century"/>
          <w:sz w:val="24"/>
          <w:szCs w:val="24"/>
          <w:lang w:val="ru-RU"/>
        </w:rPr>
        <w:t>,</w:t>
      </w:r>
      <w:r w:rsidRPr="00667ECD">
        <w:rPr>
          <w:rFonts w:ascii="Century" w:hAnsi="Century"/>
          <w:sz w:val="24"/>
          <w:szCs w:val="24"/>
          <w:lang w:val="ru-RU"/>
        </w:rPr>
        <w:t xml:space="preserve"> как их коллеги с полной занятостью. В экономических условиях </w:t>
      </w:r>
      <w:r w:rsidR="00D6504C" w:rsidRPr="00667ECD">
        <w:rPr>
          <w:rFonts w:ascii="Century" w:hAnsi="Century"/>
          <w:sz w:val="24"/>
          <w:szCs w:val="24"/>
          <w:lang w:val="ru-RU"/>
        </w:rPr>
        <w:t>промышленно-</w:t>
      </w:r>
      <w:r w:rsidRPr="00667ECD">
        <w:rPr>
          <w:rFonts w:ascii="Century" w:hAnsi="Century"/>
          <w:sz w:val="24"/>
          <w:szCs w:val="24"/>
          <w:lang w:val="ru-RU"/>
        </w:rPr>
        <w:t>развитых стран женщины составляют большинство работников с неполной занятостью.</w:t>
      </w:r>
    </w:p>
    <w:p w:rsidR="00311D66" w:rsidRPr="00667ECD" w:rsidRDefault="00311D66" w:rsidP="00311D66">
      <w:pPr>
        <w:jc w:val="both"/>
        <w:rPr>
          <w:rFonts w:ascii="Century" w:hAnsi="Century"/>
          <w:lang w:val="ru-RU"/>
        </w:rPr>
      </w:pPr>
    </w:p>
    <w:p w:rsidR="00BF46F2" w:rsidRPr="00667ECD" w:rsidRDefault="00BF46F2" w:rsidP="00311D66">
      <w:pPr>
        <w:jc w:val="both"/>
        <w:rPr>
          <w:rFonts w:ascii="Century" w:hAnsi="Century"/>
          <w:lang w:val="ru-RU"/>
        </w:rPr>
      </w:pPr>
      <w:r w:rsidRPr="00667ECD">
        <w:rPr>
          <w:rFonts w:ascii="Century" w:hAnsi="Century"/>
          <w:lang w:val="ru-RU"/>
        </w:rPr>
        <w:t>В Японии женщина с неполной занятостью будет зарабатывать только 54% от почасовой ставки постоянной работницы, и эта разница последние десятилетия только увеличивается.</w:t>
      </w:r>
    </w:p>
    <w:p w:rsidR="00D6504C" w:rsidRPr="00667ECD" w:rsidRDefault="00D6504C" w:rsidP="00311D66">
      <w:pPr>
        <w:jc w:val="both"/>
        <w:rPr>
          <w:rFonts w:ascii="Century" w:hAnsi="Century"/>
          <w:lang w:val="ru-RU"/>
        </w:rPr>
      </w:pPr>
    </w:p>
    <w:p w:rsidR="00345003" w:rsidRPr="00667ECD" w:rsidRDefault="00D6504C" w:rsidP="00C4390A">
      <w:pPr>
        <w:autoSpaceDE w:val="0"/>
        <w:autoSpaceDN w:val="0"/>
        <w:adjustRightInd w:val="0"/>
        <w:jc w:val="both"/>
        <w:rPr>
          <w:rStyle w:val="apple-style-span"/>
          <w:rFonts w:ascii="Century" w:hAnsi="Century" w:cs="Times-Roman"/>
          <w:lang w:val="ru-RU" w:eastAsia="en-GB"/>
        </w:rPr>
      </w:pPr>
      <w:r w:rsidRPr="00667ECD">
        <w:rPr>
          <w:rFonts w:ascii="Century" w:hAnsi="Century" w:cs="Times-Roman"/>
          <w:lang w:val="ru-RU" w:eastAsia="en-GB"/>
        </w:rPr>
        <w:t xml:space="preserve">Не смотря на то, что Директива </w:t>
      </w:r>
      <w:r w:rsidR="001815B3" w:rsidRPr="00667ECD">
        <w:rPr>
          <w:rFonts w:ascii="Century" w:hAnsi="Century" w:cs="Times-Roman"/>
          <w:lang w:val="ru-RU" w:eastAsia="en-GB"/>
        </w:rPr>
        <w:t xml:space="preserve">ЕС </w:t>
      </w:r>
      <w:r w:rsidRPr="00667ECD">
        <w:rPr>
          <w:rFonts w:ascii="Century" w:hAnsi="Century" w:cs="Times-Roman"/>
          <w:lang w:val="ru-RU" w:eastAsia="en-GB"/>
        </w:rPr>
        <w:t xml:space="preserve">о работе </w:t>
      </w:r>
      <w:r w:rsidR="001815B3" w:rsidRPr="00667ECD">
        <w:rPr>
          <w:rFonts w:ascii="Century" w:hAnsi="Century" w:cs="Times-Roman"/>
          <w:lang w:val="ru-RU" w:eastAsia="en-GB"/>
        </w:rPr>
        <w:t>на условиях</w:t>
      </w:r>
      <w:r w:rsidRPr="00667ECD">
        <w:rPr>
          <w:rFonts w:ascii="Century" w:hAnsi="Century" w:cs="Times-Roman"/>
          <w:lang w:val="ru-RU" w:eastAsia="en-GB"/>
        </w:rPr>
        <w:t xml:space="preserve"> неполной занятост</w:t>
      </w:r>
      <w:r w:rsidR="001815B3" w:rsidRPr="00667ECD">
        <w:rPr>
          <w:rFonts w:ascii="Century" w:hAnsi="Century" w:cs="Times-Roman"/>
          <w:lang w:val="ru-RU" w:eastAsia="en-GB"/>
        </w:rPr>
        <w:t>и</w:t>
      </w:r>
      <w:r w:rsidRPr="00667ECD">
        <w:rPr>
          <w:rFonts w:ascii="Century" w:hAnsi="Century" w:cs="Times-Roman"/>
          <w:lang w:val="ru-RU" w:eastAsia="en-GB"/>
        </w:rPr>
        <w:t xml:space="preserve"> предписывает одинаковое обращение с работниками с полной и с неполной занятостью, разрыв в почасовой оплате между теми и другими свидетельствует о том, что дискриминация в оплате труда по</w:t>
      </w:r>
      <w:r w:rsidR="001815CD">
        <w:rPr>
          <w:rFonts w:ascii="Century" w:hAnsi="Century" w:cs="Times-Roman"/>
          <w:lang w:val="ru-RU" w:eastAsia="en-GB"/>
        </w:rPr>
        <w:t>-</w:t>
      </w:r>
      <w:r w:rsidRPr="00667ECD">
        <w:rPr>
          <w:rFonts w:ascii="Century" w:hAnsi="Century" w:cs="Times-Roman"/>
          <w:lang w:val="ru-RU" w:eastAsia="en-GB"/>
        </w:rPr>
        <w:t xml:space="preserve">прежнему существует. </w:t>
      </w:r>
      <w:r w:rsidR="001815B3" w:rsidRPr="00667ECD">
        <w:rPr>
          <w:rFonts w:ascii="Century" w:hAnsi="Century" w:cs="Times-Roman"/>
          <w:lang w:val="ru-RU" w:eastAsia="en-GB"/>
        </w:rPr>
        <w:t>В Европе гендерный разрыв в оплате труда (по официальным данным) составляет около 17,6%, что означает, что почасовая оплата женщины в среднем почти на 1/5 меньше, чем у мужчины (</w:t>
      </w:r>
      <w:r w:rsidR="001815B3" w:rsidRPr="00667ECD">
        <w:rPr>
          <w:rStyle w:val="apple-style-span"/>
          <w:rFonts w:ascii="Century" w:hAnsi="Century"/>
          <w:color w:val="000000"/>
        </w:rPr>
        <w:t>Eurostat</w:t>
      </w:r>
      <w:r w:rsidR="001815B3" w:rsidRPr="00667ECD">
        <w:rPr>
          <w:rStyle w:val="apple-style-span"/>
          <w:rFonts w:ascii="Century" w:hAnsi="Century"/>
          <w:color w:val="000000"/>
          <w:lang w:val="ru-RU"/>
        </w:rPr>
        <w:t xml:space="preserve">, 2007). На занижение и неравенство оплаты труда женщин сильно влияет то, что они выбирают работу на неполный день или по нестандартному графику, зачастую для того, чтобы иметь возможность ухода за детьми или другими членами семьи. Не смотря на европейское анти-дискриминационное законодательство, оплата труда работников с неполной занятостью зачастую производится на более низком уровне по сравнению с </w:t>
      </w:r>
      <w:r w:rsidR="001815CD">
        <w:rPr>
          <w:rStyle w:val="apple-style-span"/>
          <w:rFonts w:ascii="Century" w:hAnsi="Century"/>
          <w:color w:val="000000"/>
          <w:lang w:val="ru-RU"/>
        </w:rPr>
        <w:t>их</w:t>
      </w:r>
      <w:r w:rsidR="001815B3" w:rsidRPr="00667ECD">
        <w:rPr>
          <w:rStyle w:val="apple-style-span"/>
          <w:rFonts w:ascii="Century" w:hAnsi="Century"/>
          <w:color w:val="000000"/>
          <w:lang w:val="ru-RU"/>
        </w:rPr>
        <w:t xml:space="preserve"> коллегами, работающими на условиях полной занятости, даже </w:t>
      </w:r>
      <w:r w:rsidR="001815CD">
        <w:rPr>
          <w:rStyle w:val="apple-style-span"/>
          <w:rFonts w:ascii="Century" w:hAnsi="Century"/>
          <w:color w:val="000000"/>
          <w:lang w:val="ru-RU"/>
        </w:rPr>
        <w:t>при выполнении сопоставимого</w:t>
      </w:r>
      <w:r w:rsidR="001815B3" w:rsidRPr="00667ECD">
        <w:rPr>
          <w:rStyle w:val="apple-style-span"/>
          <w:rFonts w:ascii="Century" w:hAnsi="Century"/>
          <w:color w:val="000000"/>
          <w:lang w:val="ru-RU"/>
        </w:rPr>
        <w:t xml:space="preserve"> объем</w:t>
      </w:r>
      <w:r w:rsidR="001815CD">
        <w:rPr>
          <w:rStyle w:val="apple-style-span"/>
          <w:rFonts w:ascii="Century" w:hAnsi="Century"/>
          <w:color w:val="000000"/>
          <w:lang w:val="ru-RU"/>
        </w:rPr>
        <w:t>а</w:t>
      </w:r>
      <w:r w:rsidR="001815B3" w:rsidRPr="00667ECD">
        <w:rPr>
          <w:rStyle w:val="apple-style-span"/>
          <w:rFonts w:ascii="Century" w:hAnsi="Century"/>
          <w:color w:val="000000"/>
          <w:lang w:val="ru-RU"/>
        </w:rPr>
        <w:t xml:space="preserve"> работы. Перерыв в профессиональной деятельности также способствует более низкому уровню зарплат у женщин </w:t>
      </w:r>
      <w:r w:rsidR="00C4390A" w:rsidRPr="00667ECD">
        <w:rPr>
          <w:rStyle w:val="apple-style-span"/>
          <w:rFonts w:ascii="Century" w:hAnsi="Century"/>
          <w:color w:val="000000"/>
          <w:lang w:val="ru-RU"/>
        </w:rPr>
        <w:t>на протяжении всей жизни, что в итоге приводит к большей доле бедных пожилых женщин с непропорционально маленькой пенсией.</w:t>
      </w:r>
    </w:p>
    <w:p w:rsidR="0005295E" w:rsidRPr="00667ECD" w:rsidRDefault="0005295E" w:rsidP="00BE3202">
      <w:pPr>
        <w:jc w:val="both"/>
        <w:rPr>
          <w:rStyle w:val="apple-style-span"/>
          <w:rFonts w:ascii="Century" w:hAnsi="Century"/>
          <w:color w:val="000000"/>
          <w:sz w:val="18"/>
          <w:szCs w:val="18"/>
          <w:lang w:val="ru-RU"/>
        </w:rPr>
      </w:pPr>
    </w:p>
    <w:p w:rsidR="00AF60BC" w:rsidRPr="00667ECD" w:rsidRDefault="00AF60BC" w:rsidP="00AF60BC">
      <w:pPr>
        <w:rPr>
          <w:lang w:val="ru-RU"/>
        </w:rPr>
      </w:pPr>
    </w:p>
    <w:p w:rsidR="00CA17F0" w:rsidRPr="00667ECD" w:rsidRDefault="00CA17F0">
      <w:pPr>
        <w:rPr>
          <w:rFonts w:ascii="Century" w:hAnsi="Century"/>
          <w:lang w:val="ru-RU"/>
        </w:rPr>
      </w:pPr>
      <w:r w:rsidRPr="00667ECD">
        <w:rPr>
          <w:rFonts w:ascii="Century" w:hAnsi="Century"/>
          <w:lang w:val="ru-RU"/>
        </w:rPr>
        <w:br w:type="page"/>
      </w:r>
    </w:p>
    <w:p w:rsidR="00BE3202" w:rsidRPr="00667ECD" w:rsidRDefault="00120C63" w:rsidP="00BE3202">
      <w:pPr>
        <w:jc w:val="center"/>
        <w:rPr>
          <w:rFonts w:ascii="Century" w:hAnsi="Century"/>
          <w:b/>
          <w:lang w:val="ru-RU"/>
        </w:rPr>
      </w:pPr>
      <w:r w:rsidRPr="00667ECD">
        <w:rPr>
          <w:rFonts w:ascii="Century" w:hAnsi="Century"/>
          <w:b/>
          <w:lang w:val="ru-RU"/>
        </w:rPr>
        <w:t>РЕКОМ</w:t>
      </w:r>
      <w:r w:rsidR="00A70B64" w:rsidRPr="00667ECD">
        <w:rPr>
          <w:rFonts w:ascii="Century" w:hAnsi="Century"/>
          <w:b/>
          <w:lang w:val="ru-RU"/>
        </w:rPr>
        <w:t>ЕНДАЦИИ</w:t>
      </w:r>
    </w:p>
    <w:p w:rsidR="004E0A5B" w:rsidRPr="00667ECD" w:rsidRDefault="004E0A5B" w:rsidP="00BE3202">
      <w:pPr>
        <w:jc w:val="center"/>
        <w:rPr>
          <w:rFonts w:ascii="Century" w:hAnsi="Century"/>
          <w:b/>
          <w:lang w:val="ru-RU"/>
        </w:rPr>
      </w:pPr>
    </w:p>
    <w:p w:rsidR="00E63783" w:rsidRPr="00667ECD" w:rsidRDefault="00E63783" w:rsidP="00916D39">
      <w:pPr>
        <w:jc w:val="both"/>
        <w:rPr>
          <w:rFonts w:ascii="Century" w:hAnsi="Century"/>
          <w:b/>
          <w:lang w:val="ru-RU"/>
        </w:rPr>
      </w:pPr>
      <w:r w:rsidRPr="00667ECD">
        <w:rPr>
          <w:rFonts w:ascii="Century" w:hAnsi="Century"/>
          <w:b/>
          <w:lang w:val="ru-RU"/>
        </w:rPr>
        <w:t xml:space="preserve">Практически во всех странах мира на рынке труда наблюдается взрывное распространение </w:t>
      </w:r>
      <w:r w:rsidR="00DF1028" w:rsidRPr="00667ECD">
        <w:rPr>
          <w:rFonts w:ascii="Century" w:hAnsi="Century"/>
          <w:b/>
          <w:lang w:val="ru-RU"/>
        </w:rPr>
        <w:t>прекаризованных</w:t>
      </w:r>
      <w:r w:rsidRPr="00667ECD">
        <w:rPr>
          <w:rFonts w:ascii="Century" w:hAnsi="Century"/>
          <w:b/>
          <w:lang w:val="ru-RU"/>
        </w:rPr>
        <w:t xml:space="preserve"> и </w:t>
      </w:r>
      <w:r w:rsidR="006C268B" w:rsidRPr="00667ECD">
        <w:rPr>
          <w:rFonts w:ascii="Century" w:hAnsi="Century"/>
          <w:b/>
          <w:lang w:val="ru-RU"/>
        </w:rPr>
        <w:t>неформа</w:t>
      </w:r>
      <w:r w:rsidR="00DF1028" w:rsidRPr="00667ECD">
        <w:rPr>
          <w:rFonts w:ascii="Century" w:hAnsi="Century"/>
          <w:b/>
          <w:lang w:val="ru-RU"/>
        </w:rPr>
        <w:t xml:space="preserve">льных форм занятости. </w:t>
      </w:r>
      <w:r w:rsidRPr="00667ECD">
        <w:rPr>
          <w:rFonts w:ascii="Century" w:hAnsi="Century"/>
          <w:b/>
          <w:lang w:val="ru-RU"/>
        </w:rPr>
        <w:t>Уход от</w:t>
      </w:r>
      <w:r w:rsidR="00DF1028" w:rsidRPr="00667ECD">
        <w:rPr>
          <w:rFonts w:ascii="Century" w:hAnsi="Century"/>
          <w:b/>
          <w:lang w:val="ru-RU"/>
        </w:rPr>
        <w:t xml:space="preserve"> государственного регулирования</w:t>
      </w:r>
      <w:r w:rsidRPr="00667ECD">
        <w:rPr>
          <w:rFonts w:ascii="Century" w:hAnsi="Century"/>
          <w:b/>
          <w:lang w:val="ru-RU"/>
        </w:rPr>
        <w:t xml:space="preserve"> занятости стал наиболее характерной чертой рынка труда во всём мире. Больнее всего этот процесс отразился на положении женщин, миллионы которых </w:t>
      </w:r>
      <w:r w:rsidR="00CC278D">
        <w:rPr>
          <w:rFonts w:ascii="Century" w:hAnsi="Century"/>
          <w:b/>
          <w:lang w:val="ru-RU"/>
        </w:rPr>
        <w:t>вы</w:t>
      </w:r>
      <w:r w:rsidRPr="00667ECD">
        <w:rPr>
          <w:rFonts w:ascii="Century" w:hAnsi="Century"/>
          <w:b/>
          <w:lang w:val="ru-RU"/>
        </w:rPr>
        <w:t xml:space="preserve">нуждены жить в условиях </w:t>
      </w:r>
      <w:r w:rsidR="00374B2C" w:rsidRPr="00667ECD">
        <w:rPr>
          <w:rFonts w:ascii="Century" w:hAnsi="Century"/>
          <w:b/>
          <w:lang w:val="ru-RU"/>
        </w:rPr>
        <w:t xml:space="preserve">отсутствия </w:t>
      </w:r>
      <w:r w:rsidRPr="00667ECD">
        <w:rPr>
          <w:rFonts w:ascii="Century" w:hAnsi="Century"/>
          <w:b/>
          <w:lang w:val="ru-RU"/>
        </w:rPr>
        <w:t>экономическ</w:t>
      </w:r>
      <w:r w:rsidR="00374B2C" w:rsidRPr="00667ECD">
        <w:rPr>
          <w:rFonts w:ascii="Century" w:hAnsi="Century"/>
          <w:b/>
          <w:lang w:val="ru-RU"/>
        </w:rPr>
        <w:t>их гарантий. Для того, чтобы повернуть вспять р</w:t>
      </w:r>
      <w:r w:rsidRPr="00667ECD">
        <w:rPr>
          <w:rFonts w:ascii="Century" w:hAnsi="Century"/>
          <w:b/>
          <w:lang w:val="ru-RU"/>
        </w:rPr>
        <w:t xml:space="preserve">ост </w:t>
      </w:r>
      <w:r w:rsidR="00374B2C" w:rsidRPr="00667ECD">
        <w:rPr>
          <w:rFonts w:ascii="Century" w:hAnsi="Century"/>
          <w:b/>
          <w:lang w:val="ru-RU"/>
        </w:rPr>
        <w:t>рискованных</w:t>
      </w:r>
      <w:r w:rsidRPr="00667ECD">
        <w:rPr>
          <w:rFonts w:ascii="Century" w:hAnsi="Century"/>
          <w:b/>
          <w:lang w:val="ru-RU"/>
        </w:rPr>
        <w:t xml:space="preserve"> форм занятости</w:t>
      </w:r>
      <w:r w:rsidR="00374B2C" w:rsidRPr="00667ECD">
        <w:rPr>
          <w:rFonts w:ascii="Century" w:hAnsi="Century"/>
          <w:b/>
          <w:lang w:val="ru-RU"/>
        </w:rPr>
        <w:t>,</w:t>
      </w:r>
      <w:r w:rsidRPr="00667ECD">
        <w:rPr>
          <w:rFonts w:ascii="Century" w:hAnsi="Century"/>
          <w:b/>
          <w:lang w:val="ru-RU"/>
        </w:rPr>
        <w:t xml:space="preserve"> требует</w:t>
      </w:r>
      <w:r w:rsidR="00374B2C" w:rsidRPr="00667ECD">
        <w:rPr>
          <w:rFonts w:ascii="Century" w:hAnsi="Century"/>
          <w:b/>
          <w:lang w:val="ru-RU"/>
        </w:rPr>
        <w:t>ся отход от нео</w:t>
      </w:r>
      <w:r w:rsidRPr="00667ECD">
        <w:rPr>
          <w:rFonts w:ascii="Century" w:hAnsi="Century"/>
          <w:b/>
          <w:lang w:val="ru-RU"/>
        </w:rPr>
        <w:t>либеральной политики, г</w:t>
      </w:r>
      <w:r w:rsidR="00374B2C" w:rsidRPr="00667ECD">
        <w:rPr>
          <w:rFonts w:ascii="Century" w:hAnsi="Century"/>
          <w:b/>
          <w:lang w:val="ru-RU"/>
        </w:rPr>
        <w:t xml:space="preserve">осподствовавшей с 1970-х </w:t>
      </w:r>
      <w:r w:rsidR="00CC278D">
        <w:rPr>
          <w:rFonts w:ascii="Century" w:hAnsi="Century"/>
          <w:b/>
          <w:lang w:val="ru-RU"/>
        </w:rPr>
        <w:t>годов</w:t>
      </w:r>
      <w:r w:rsidR="00374B2C" w:rsidRPr="00667ECD">
        <w:rPr>
          <w:rFonts w:ascii="Century" w:hAnsi="Century"/>
          <w:b/>
          <w:lang w:val="ru-RU"/>
        </w:rPr>
        <w:t>. Т</w:t>
      </w:r>
      <w:r w:rsidRPr="00667ECD">
        <w:rPr>
          <w:rFonts w:ascii="Century" w:hAnsi="Century"/>
          <w:b/>
          <w:lang w:val="ru-RU"/>
        </w:rPr>
        <w:t>ребуется политическая смелость и экономическая инициатива. Международное профсоюзное движение готово сыграть свою роль в этом процессе.</w:t>
      </w:r>
    </w:p>
    <w:p w:rsidR="00E63783" w:rsidRPr="00667ECD" w:rsidRDefault="00E63783" w:rsidP="00916D39">
      <w:pPr>
        <w:jc w:val="both"/>
        <w:rPr>
          <w:rFonts w:ascii="Century" w:hAnsi="Century"/>
          <w:b/>
          <w:lang w:val="ru-RU"/>
        </w:rPr>
      </w:pPr>
    </w:p>
    <w:p w:rsidR="00C45F8A" w:rsidRPr="00667ECD" w:rsidRDefault="00E63783">
      <w:pPr>
        <w:rPr>
          <w:rFonts w:ascii="Century" w:hAnsi="Century"/>
          <w:b/>
          <w:lang w:val="ru-RU"/>
        </w:rPr>
      </w:pPr>
      <w:r w:rsidRPr="00667ECD">
        <w:rPr>
          <w:rFonts w:ascii="Century" w:hAnsi="Century"/>
          <w:b/>
          <w:lang w:val="ru-RU"/>
        </w:rPr>
        <w:t xml:space="preserve">Приоритеты </w:t>
      </w:r>
      <w:r w:rsidR="009343CB">
        <w:rPr>
          <w:rFonts w:ascii="Century" w:hAnsi="Century"/>
          <w:b/>
          <w:lang w:val="ru-RU"/>
        </w:rPr>
        <w:t>МКП</w:t>
      </w:r>
      <w:r w:rsidRPr="00667ECD">
        <w:rPr>
          <w:rFonts w:ascii="Century" w:hAnsi="Century"/>
          <w:b/>
          <w:lang w:val="ru-RU"/>
        </w:rPr>
        <w:t xml:space="preserve">  по избавлению женщин от </w:t>
      </w:r>
      <w:r w:rsidR="00752A2A" w:rsidRPr="00667ECD">
        <w:rPr>
          <w:rFonts w:ascii="Century" w:hAnsi="Century"/>
          <w:b/>
          <w:lang w:val="ru-RU"/>
        </w:rPr>
        <w:t>прекаризованной</w:t>
      </w:r>
      <w:r w:rsidRPr="00667ECD">
        <w:rPr>
          <w:rFonts w:ascii="Century" w:hAnsi="Century"/>
          <w:b/>
          <w:lang w:val="ru-RU"/>
        </w:rPr>
        <w:t xml:space="preserve"> и </w:t>
      </w:r>
      <w:r w:rsidR="006C268B" w:rsidRPr="00667ECD">
        <w:rPr>
          <w:rFonts w:ascii="Century" w:hAnsi="Century"/>
          <w:b/>
          <w:lang w:val="ru-RU"/>
        </w:rPr>
        <w:t>неформа</w:t>
      </w:r>
      <w:r w:rsidRPr="00667ECD">
        <w:rPr>
          <w:rFonts w:ascii="Century" w:hAnsi="Century"/>
          <w:b/>
          <w:lang w:val="ru-RU"/>
        </w:rPr>
        <w:t>льной занятости:</w:t>
      </w:r>
    </w:p>
    <w:p w:rsidR="005A79E6" w:rsidRPr="00667ECD" w:rsidRDefault="005A79E6">
      <w:pPr>
        <w:rPr>
          <w:rFonts w:ascii="Century" w:hAnsi="Century"/>
          <w:b/>
          <w:lang w:val="ru-RU"/>
        </w:rPr>
      </w:pPr>
    </w:p>
    <w:p w:rsidR="005A79E6" w:rsidRPr="00667ECD" w:rsidRDefault="005A79E6" w:rsidP="005A79E6">
      <w:pPr>
        <w:numPr>
          <w:ilvl w:val="0"/>
          <w:numId w:val="30"/>
        </w:numPr>
        <w:rPr>
          <w:rFonts w:ascii="Century" w:hAnsi="Century"/>
          <w:lang w:val="ru-RU"/>
        </w:rPr>
      </w:pPr>
      <w:r w:rsidRPr="00667ECD">
        <w:rPr>
          <w:rFonts w:ascii="Century" w:hAnsi="Century"/>
          <w:b/>
          <w:lang w:val="ru-RU"/>
        </w:rPr>
        <w:t xml:space="preserve">Смещение повестки дня в сторону создания </w:t>
      </w:r>
      <w:r w:rsidRPr="00667ECD">
        <w:rPr>
          <w:rFonts w:ascii="Century" w:hAnsi="Century"/>
          <w:b/>
          <w:i/>
          <w:lang w:val="ru-RU"/>
        </w:rPr>
        <w:t xml:space="preserve">качественных </w:t>
      </w:r>
      <w:r w:rsidRPr="00667ECD">
        <w:rPr>
          <w:rFonts w:ascii="Century" w:hAnsi="Century"/>
          <w:b/>
          <w:lang w:val="ru-RU"/>
        </w:rPr>
        <w:t xml:space="preserve"> рабочих мест:</w:t>
      </w:r>
    </w:p>
    <w:p w:rsidR="005A79E6" w:rsidRPr="00667ECD" w:rsidRDefault="005A79E6" w:rsidP="005A79E6">
      <w:pPr>
        <w:ind w:left="720"/>
        <w:rPr>
          <w:rFonts w:ascii="Century" w:hAnsi="Century"/>
          <w:lang w:val="ru-RU"/>
        </w:rPr>
      </w:pPr>
      <w:r w:rsidRPr="00667ECD">
        <w:rPr>
          <w:rFonts w:ascii="Century" w:hAnsi="Century"/>
          <w:lang w:val="ru-RU"/>
        </w:rPr>
        <w:t>- Расширение возможностей трудового законодательства, в частности с целью гарантии полного охвата тех категорий работников, среди которых преобладают женщины;</w:t>
      </w:r>
    </w:p>
    <w:p w:rsidR="005A79E6" w:rsidRPr="00667ECD" w:rsidRDefault="005A79E6" w:rsidP="005A79E6">
      <w:pPr>
        <w:ind w:left="720"/>
        <w:rPr>
          <w:rFonts w:ascii="Century" w:hAnsi="Century"/>
          <w:lang w:val="ru-RU"/>
        </w:rPr>
      </w:pPr>
      <w:r w:rsidRPr="00667ECD">
        <w:rPr>
          <w:rFonts w:ascii="Century" w:hAnsi="Century"/>
          <w:lang w:val="ru-RU"/>
        </w:rPr>
        <w:t>- Поддержка института коллективных переговоров;</w:t>
      </w:r>
    </w:p>
    <w:p w:rsidR="005A79E6" w:rsidRPr="00667ECD" w:rsidRDefault="005A79E6" w:rsidP="005A79E6">
      <w:pPr>
        <w:ind w:left="720"/>
        <w:rPr>
          <w:rFonts w:ascii="Century" w:hAnsi="Century"/>
          <w:lang w:val="ru-RU"/>
        </w:rPr>
      </w:pPr>
      <w:r w:rsidRPr="00667ECD">
        <w:rPr>
          <w:rFonts w:ascii="Century" w:hAnsi="Century"/>
          <w:lang w:val="ru-RU"/>
        </w:rPr>
        <w:t>- Обесп</w:t>
      </w:r>
      <w:r w:rsidR="005D1A88" w:rsidRPr="00667ECD">
        <w:rPr>
          <w:rFonts w:ascii="Century" w:hAnsi="Century"/>
          <w:lang w:val="ru-RU"/>
        </w:rPr>
        <w:t>ечение юридическ</w:t>
      </w:r>
      <w:r w:rsidR="00DF1028" w:rsidRPr="00667ECD">
        <w:rPr>
          <w:rFonts w:ascii="Century" w:hAnsi="Century"/>
          <w:lang w:val="ru-RU"/>
        </w:rPr>
        <w:t xml:space="preserve">их </w:t>
      </w:r>
      <w:r w:rsidR="005D1A88" w:rsidRPr="00667ECD">
        <w:rPr>
          <w:rFonts w:ascii="Century" w:hAnsi="Century"/>
          <w:lang w:val="ru-RU"/>
        </w:rPr>
        <w:t>гарантий трудовых отношений;</w:t>
      </w:r>
    </w:p>
    <w:p w:rsidR="005D1A88" w:rsidRPr="00667ECD" w:rsidRDefault="005D1A88" w:rsidP="005A79E6">
      <w:pPr>
        <w:ind w:left="720"/>
        <w:rPr>
          <w:rFonts w:ascii="Century" w:hAnsi="Century"/>
          <w:lang w:val="ru-RU"/>
        </w:rPr>
      </w:pPr>
      <w:r w:rsidRPr="00667ECD">
        <w:rPr>
          <w:rFonts w:ascii="Century" w:hAnsi="Century"/>
          <w:lang w:val="ru-RU"/>
        </w:rPr>
        <w:t>- Увеличение уровня и диапазона минимальных заработных плат;</w:t>
      </w:r>
    </w:p>
    <w:p w:rsidR="002A5A68" w:rsidRPr="00667ECD" w:rsidRDefault="002A5A68" w:rsidP="005A79E6">
      <w:pPr>
        <w:ind w:left="720"/>
        <w:rPr>
          <w:rFonts w:ascii="Century" w:hAnsi="Century"/>
          <w:lang w:val="ru-RU"/>
        </w:rPr>
      </w:pPr>
      <w:r w:rsidRPr="00667ECD">
        <w:rPr>
          <w:rFonts w:ascii="Century" w:hAnsi="Century"/>
          <w:lang w:val="ru-RU"/>
        </w:rPr>
        <w:t>- Расширение и укрепление сфер деятельности трудовой инспекции.</w:t>
      </w:r>
    </w:p>
    <w:p w:rsidR="005D1A88" w:rsidRPr="00667ECD" w:rsidRDefault="005D1A88" w:rsidP="005A79E6">
      <w:pPr>
        <w:ind w:left="720"/>
        <w:rPr>
          <w:rFonts w:ascii="Century" w:hAnsi="Century"/>
          <w:lang w:val="ru-RU"/>
        </w:rPr>
      </w:pPr>
    </w:p>
    <w:p w:rsidR="00E63783" w:rsidRPr="00667ECD" w:rsidRDefault="00E63783">
      <w:pPr>
        <w:rPr>
          <w:rFonts w:ascii="Century" w:hAnsi="Century"/>
          <w:b/>
          <w:lang w:val="ru-RU"/>
        </w:rPr>
      </w:pPr>
    </w:p>
    <w:p w:rsidR="00313A30" w:rsidRPr="00787D87" w:rsidRDefault="002934DE" w:rsidP="00787D87">
      <w:pPr>
        <w:jc w:val="both"/>
        <w:rPr>
          <w:rFonts w:ascii="Century" w:hAnsi="Century" w:cs="Arial"/>
          <w:color w:val="000000"/>
          <w:lang w:val="ru-RU"/>
        </w:rPr>
      </w:pPr>
      <w:r w:rsidRPr="002934DE">
        <w:rPr>
          <w:rFonts w:ascii="Century" w:hAnsi="Century" w:cs="Arial"/>
          <w:color w:val="000000"/>
          <w:lang w:val="ru-RU"/>
        </w:rPr>
        <w:t xml:space="preserve">Программа </w:t>
      </w:r>
      <w:r>
        <w:rPr>
          <w:rFonts w:ascii="Century" w:hAnsi="Century" w:cs="Arial"/>
          <w:color w:val="000000"/>
          <w:lang w:val="ru-RU"/>
        </w:rPr>
        <w:t xml:space="preserve">Достойного труда </w:t>
      </w:r>
      <w:r w:rsidRPr="002934DE">
        <w:rPr>
          <w:rFonts w:ascii="Century" w:hAnsi="Century" w:cs="Arial"/>
          <w:color w:val="000000"/>
          <w:lang w:val="ru-RU"/>
        </w:rPr>
        <w:t xml:space="preserve">МОТ </w:t>
      </w:r>
      <w:r>
        <w:rPr>
          <w:rFonts w:ascii="Century" w:hAnsi="Century" w:cs="Arial"/>
          <w:color w:val="000000"/>
          <w:lang w:val="ru-RU"/>
        </w:rPr>
        <w:t xml:space="preserve">предоставляет общую базу для адекватного ответа на глобальную проблему </w:t>
      </w:r>
      <w:r w:rsidR="00CF66AB" w:rsidRPr="00CF66AB">
        <w:rPr>
          <w:rFonts w:ascii="Century" w:hAnsi="Century" w:cs="Arial"/>
          <w:color w:val="000000"/>
          <w:lang w:val="ru-RU"/>
        </w:rPr>
        <w:t xml:space="preserve">информализации работы, а </w:t>
      </w:r>
      <w:r w:rsidR="00CF66AB">
        <w:rPr>
          <w:rFonts w:ascii="Century" w:hAnsi="Century" w:cs="Arial"/>
          <w:color w:val="000000"/>
          <w:lang w:val="ru-RU"/>
        </w:rPr>
        <w:t>Глобальный договор о рабочих местах может помочь правительствам затронуть негативные последствия кризиса. Правительства и социальные партнеры могут поддерживать политику и меры по компенсированию роста не</w:t>
      </w:r>
      <w:r w:rsidR="00CF66AB" w:rsidRPr="00CF66AB">
        <w:rPr>
          <w:rFonts w:ascii="Century" w:hAnsi="Century" w:cs="Arial"/>
          <w:color w:val="000000"/>
          <w:lang w:val="ru-RU"/>
        </w:rPr>
        <w:t>гарантированной занятости</w:t>
      </w:r>
      <w:r w:rsidR="00CF66AB">
        <w:rPr>
          <w:rFonts w:ascii="Century" w:hAnsi="Century" w:cs="Arial"/>
          <w:color w:val="000000"/>
          <w:lang w:val="ru-RU"/>
        </w:rPr>
        <w:t xml:space="preserve"> через заключение коллективных договоров.</w:t>
      </w:r>
      <w:r w:rsidR="007F79E6">
        <w:rPr>
          <w:rFonts w:ascii="Century" w:hAnsi="Century" w:cs="Arial"/>
          <w:color w:val="000000"/>
          <w:lang w:val="ru-RU"/>
        </w:rPr>
        <w:t xml:space="preserve"> Но </w:t>
      </w:r>
      <w:r w:rsidR="007F79E6" w:rsidRPr="007F79E6">
        <w:rPr>
          <w:rFonts w:cs="Arial"/>
          <w:color w:val="000000"/>
          <w:lang w:val="ru-RU"/>
        </w:rPr>
        <w:t xml:space="preserve">в первую очередь </w:t>
      </w:r>
      <w:r w:rsidR="007F79E6">
        <w:rPr>
          <w:rFonts w:cs="Arial"/>
          <w:color w:val="000000"/>
          <w:lang w:val="ru-RU"/>
        </w:rPr>
        <w:t xml:space="preserve">правительства ответственны за то, чтобы гарантировать защищенность работников трудовым законодательством и законными трудовыми отношениями. Чрезвычайно важно </w:t>
      </w:r>
      <w:r w:rsidR="007F79E6">
        <w:rPr>
          <w:rFonts w:ascii="Century" w:hAnsi="Century" w:cs="Arial"/>
          <w:color w:val="000000"/>
          <w:lang w:val="ru-RU"/>
        </w:rPr>
        <w:t>расширить сферу действи</w:t>
      </w:r>
      <w:r w:rsidR="00CC278D">
        <w:rPr>
          <w:rFonts w:ascii="Century" w:hAnsi="Century" w:cs="Arial"/>
          <w:color w:val="000000"/>
          <w:lang w:val="ru-RU"/>
        </w:rPr>
        <w:t xml:space="preserve">я трудового законодательства в </w:t>
      </w:r>
      <w:r w:rsidR="007F79E6">
        <w:rPr>
          <w:rFonts w:ascii="Century" w:hAnsi="Century" w:cs="Arial"/>
          <w:color w:val="000000"/>
          <w:lang w:val="ru-RU"/>
        </w:rPr>
        <w:t>т</w:t>
      </w:r>
      <w:r w:rsidR="00CC278D">
        <w:rPr>
          <w:rFonts w:ascii="Century" w:hAnsi="Century" w:cs="Arial"/>
          <w:color w:val="000000"/>
          <w:lang w:val="ru-RU"/>
        </w:rPr>
        <w:t>е</w:t>
      </w:r>
      <w:r w:rsidR="007F79E6">
        <w:rPr>
          <w:rFonts w:ascii="Century" w:hAnsi="Century" w:cs="Arial"/>
          <w:color w:val="000000"/>
          <w:lang w:val="ru-RU"/>
        </w:rPr>
        <w:t>х категориях незащищенных работников, где доминируют женщины, таки</w:t>
      </w:r>
      <w:r w:rsidR="00CC278D">
        <w:rPr>
          <w:rFonts w:ascii="Century" w:hAnsi="Century" w:cs="Arial"/>
          <w:color w:val="000000"/>
          <w:lang w:val="ru-RU"/>
        </w:rPr>
        <w:t>х</w:t>
      </w:r>
      <w:r w:rsidR="007F79E6">
        <w:rPr>
          <w:rFonts w:ascii="Century" w:hAnsi="Century" w:cs="Arial"/>
          <w:color w:val="000000"/>
          <w:lang w:val="ru-RU"/>
        </w:rPr>
        <w:t xml:space="preserve"> как работа по дому, уход, сельское хозяйство, надомная работа или работа с неполной занятостью.</w:t>
      </w:r>
      <w:r w:rsidR="00BC46A6">
        <w:rPr>
          <w:rFonts w:ascii="Century" w:hAnsi="Century" w:cs="Arial"/>
          <w:color w:val="000000"/>
          <w:lang w:val="ru-RU"/>
        </w:rPr>
        <w:t xml:space="preserve"> </w:t>
      </w:r>
      <w:r w:rsidR="00371DD0">
        <w:rPr>
          <w:rFonts w:ascii="Century" w:hAnsi="Century" w:cs="Arial"/>
          <w:color w:val="000000"/>
          <w:lang w:val="ru-RU"/>
        </w:rPr>
        <w:t>Меры по признанию существования трудовых отношений и идентификации работодателя необходимы особенно для работников, участвующих в трехсторонних трудовых отношениях и так называем</w:t>
      </w:r>
      <w:r w:rsidR="001C5D41">
        <w:rPr>
          <w:rFonts w:ascii="Century" w:hAnsi="Century" w:cs="Arial"/>
          <w:color w:val="000000"/>
          <w:lang w:val="ru-RU"/>
        </w:rPr>
        <w:t>ых</w:t>
      </w:r>
      <w:r w:rsidR="00371DD0">
        <w:rPr>
          <w:rFonts w:ascii="Century" w:hAnsi="Century" w:cs="Arial"/>
          <w:color w:val="000000"/>
          <w:lang w:val="ru-RU"/>
        </w:rPr>
        <w:t xml:space="preserve"> псевдо-самозанят</w:t>
      </w:r>
      <w:r w:rsidR="001C5D41">
        <w:rPr>
          <w:rFonts w:ascii="Century" w:hAnsi="Century" w:cs="Arial"/>
          <w:color w:val="000000"/>
          <w:lang w:val="ru-RU"/>
        </w:rPr>
        <w:t>ых работников</w:t>
      </w:r>
      <w:r w:rsidR="00371DD0">
        <w:rPr>
          <w:rFonts w:ascii="Century" w:hAnsi="Century" w:cs="Arial"/>
          <w:color w:val="000000"/>
          <w:lang w:val="ru-RU"/>
        </w:rPr>
        <w:t>.</w:t>
      </w:r>
      <w:r w:rsidR="001C5D41">
        <w:rPr>
          <w:rFonts w:ascii="Century" w:hAnsi="Century" w:cs="Arial"/>
          <w:color w:val="000000"/>
          <w:lang w:val="ru-RU"/>
        </w:rPr>
        <w:t xml:space="preserve"> </w:t>
      </w:r>
      <w:r w:rsidR="000848A7">
        <w:rPr>
          <w:rFonts w:ascii="Century" w:hAnsi="Century" w:cs="Arial"/>
          <w:color w:val="000000"/>
          <w:lang w:val="ru-RU"/>
        </w:rPr>
        <w:t>В Рекомендации МОТ №198 о трудовых отношениях даны очень полезные инструкции в этом отношении. Поддержка мер по удалению барьеров к реализации прав профсоюзов и прав на коллективные переговоры в национальном законодательстве жизненно важна для всех работников, но особенно для занятых на трудоемких секторах и в сферах с высокой текучестью рабочих кадров. Расширение сферы действия коллективных переговоров по цепочке поставок обеспечит защиту работников, находящихся на более низких уровнях, где превалирует неформальн</w:t>
      </w:r>
      <w:r w:rsidR="00CC278D">
        <w:rPr>
          <w:rFonts w:ascii="Century" w:hAnsi="Century" w:cs="Arial"/>
          <w:color w:val="000000"/>
          <w:lang w:val="ru-RU"/>
        </w:rPr>
        <w:t>ая работа. Установление временн</w:t>
      </w:r>
      <w:r w:rsidR="00B83E49">
        <w:rPr>
          <w:rFonts w:ascii="Century" w:hAnsi="Century" w:cs="Arial"/>
          <w:color w:val="000000"/>
          <w:lang w:val="ru-RU"/>
        </w:rPr>
        <w:t>ы</w:t>
      </w:r>
      <w:r w:rsidR="000848A7">
        <w:rPr>
          <w:rFonts w:ascii="Century" w:hAnsi="Century" w:cs="Arial"/>
          <w:color w:val="000000"/>
          <w:lang w:val="ru-RU"/>
        </w:rPr>
        <w:t>х лимитов на использование срочных контрактов, заемных работников, требование равного обращения к временным и постоянным работникам, а также тем, кто работает полный и неполный рабочий день, позволит избежать злоупотреблений.</w:t>
      </w:r>
      <w:r w:rsidR="00BB1DD1">
        <w:rPr>
          <w:rFonts w:ascii="Century" w:hAnsi="Century" w:cs="Arial"/>
          <w:color w:val="000000"/>
          <w:lang w:val="ru-RU"/>
        </w:rPr>
        <w:t xml:space="preserve"> Другое важное направление – это обеспечение действенного применения законов. </w:t>
      </w:r>
      <w:r w:rsidR="00B83E49">
        <w:rPr>
          <w:rFonts w:ascii="Century" w:hAnsi="Century" w:cs="Arial"/>
          <w:color w:val="000000"/>
          <w:lang w:val="ru-RU"/>
        </w:rPr>
        <w:t>Оно</w:t>
      </w:r>
      <w:r w:rsidR="00BB1DD1">
        <w:rPr>
          <w:rFonts w:ascii="Century" w:hAnsi="Century" w:cs="Arial"/>
          <w:color w:val="000000"/>
          <w:lang w:val="ru-RU"/>
        </w:rPr>
        <w:t xml:space="preserve"> требует </w:t>
      </w:r>
      <w:r w:rsidR="00B83E49">
        <w:rPr>
          <w:rFonts w:ascii="Century" w:hAnsi="Century" w:cs="Arial"/>
          <w:color w:val="000000"/>
          <w:lang w:val="ru-RU"/>
        </w:rPr>
        <w:t>выделения</w:t>
      </w:r>
      <w:r w:rsidR="00BB1DD1">
        <w:rPr>
          <w:rFonts w:ascii="Century" w:hAnsi="Century" w:cs="Arial"/>
          <w:color w:val="000000"/>
          <w:lang w:val="ru-RU"/>
        </w:rPr>
        <w:t xml:space="preserve"> соответствующих </w:t>
      </w:r>
      <w:r w:rsidR="00B83E49">
        <w:rPr>
          <w:rFonts w:ascii="Century" w:hAnsi="Century" w:cs="Arial"/>
          <w:color w:val="000000"/>
          <w:lang w:val="ru-RU"/>
        </w:rPr>
        <w:t>людских</w:t>
      </w:r>
      <w:r w:rsidR="00BB1DD1">
        <w:rPr>
          <w:rFonts w:ascii="Century" w:hAnsi="Century" w:cs="Arial"/>
          <w:color w:val="000000"/>
          <w:lang w:val="ru-RU"/>
        </w:rPr>
        <w:t xml:space="preserve"> и финансовых ресурсов для эффективной службы трудовых инспекций. Одинаково важно регулировать трудовую миграцию и агентства по размещению работников, чтобы гарантировать, что практика их работы согласуется с содействием достойному труду для всех.</w:t>
      </w:r>
      <w:r w:rsidR="004161D7">
        <w:rPr>
          <w:rFonts w:ascii="Century" w:hAnsi="Century" w:cs="Arial"/>
          <w:color w:val="000000"/>
          <w:lang w:val="ru-RU"/>
        </w:rPr>
        <w:t xml:space="preserve"> И наконец, увеличение минимальных зарплат и распространение их на всех работников, а также применение принципа равной оплаты за труд равной ценности</w:t>
      </w:r>
      <w:r w:rsidR="00787D87">
        <w:rPr>
          <w:rFonts w:ascii="Century" w:hAnsi="Century" w:cs="Arial"/>
          <w:color w:val="000000"/>
          <w:lang w:val="ru-RU"/>
        </w:rPr>
        <w:t xml:space="preserve"> имеют первостепенную важность. </w:t>
      </w:r>
    </w:p>
    <w:p w:rsidR="003F2B06" w:rsidRPr="00787D87" w:rsidRDefault="003F2B06" w:rsidP="00313A30">
      <w:pPr>
        <w:pStyle w:val="af0"/>
        <w:ind w:left="1080"/>
        <w:jc w:val="both"/>
        <w:rPr>
          <w:rFonts w:ascii="Century" w:hAnsi="Century" w:cs="Arial"/>
          <w:b/>
          <w:color w:val="000000"/>
          <w:lang w:val="ru-RU"/>
        </w:rPr>
      </w:pPr>
    </w:p>
    <w:p w:rsidR="00FE0952" w:rsidRPr="00787D87" w:rsidRDefault="00FE0952" w:rsidP="00FE0952">
      <w:pPr>
        <w:rPr>
          <w:b/>
          <w:lang w:val="ru-RU"/>
        </w:rPr>
      </w:pPr>
    </w:p>
    <w:p w:rsidR="00EA2A60" w:rsidRPr="00787D87" w:rsidRDefault="00EA2A60" w:rsidP="00EA2A60">
      <w:pPr>
        <w:pStyle w:val="af0"/>
        <w:ind w:left="1080"/>
        <w:jc w:val="both"/>
        <w:rPr>
          <w:rFonts w:ascii="Century" w:hAnsi="Century" w:cs="Arial"/>
          <w:b/>
          <w:color w:val="000000"/>
          <w:lang w:val="ru-RU"/>
        </w:rPr>
      </w:pPr>
    </w:p>
    <w:p w:rsidR="004B7CE9" w:rsidRPr="00667ECD" w:rsidRDefault="00B80FF5" w:rsidP="00B80FF5">
      <w:pPr>
        <w:pStyle w:val="af0"/>
        <w:numPr>
          <w:ilvl w:val="0"/>
          <w:numId w:val="27"/>
        </w:numPr>
        <w:jc w:val="both"/>
        <w:rPr>
          <w:rFonts w:ascii="Century" w:hAnsi="Century" w:cs="Arial"/>
          <w:color w:val="000000"/>
        </w:rPr>
      </w:pPr>
      <w:r>
        <w:rPr>
          <w:rFonts w:ascii="Century" w:hAnsi="Century" w:cs="Arial"/>
          <w:b/>
          <w:color w:val="000000"/>
          <w:lang w:val="ru-RU"/>
        </w:rPr>
        <w:t>Применение программы гендерного равенства</w:t>
      </w:r>
      <w:r>
        <w:rPr>
          <w:rFonts w:ascii="Century" w:hAnsi="Century" w:cs="Arial"/>
          <w:color w:val="000000"/>
          <w:lang w:val="ru-RU"/>
        </w:rPr>
        <w:t xml:space="preserve"> </w:t>
      </w:r>
    </w:p>
    <w:p w:rsidR="00976BAA" w:rsidRPr="00667ECD" w:rsidRDefault="00976BAA">
      <w:pPr>
        <w:jc w:val="both"/>
        <w:rPr>
          <w:rFonts w:ascii="Century" w:hAnsi="Century" w:cs="Arial"/>
          <w:color w:val="000000"/>
        </w:rPr>
      </w:pPr>
    </w:p>
    <w:p w:rsidR="00B80FF5" w:rsidRPr="00B80FF5" w:rsidRDefault="00B80FF5" w:rsidP="000864ED">
      <w:pPr>
        <w:pStyle w:val="af0"/>
        <w:numPr>
          <w:ilvl w:val="0"/>
          <w:numId w:val="29"/>
        </w:numPr>
        <w:jc w:val="both"/>
        <w:rPr>
          <w:rFonts w:ascii="Century" w:hAnsi="Century"/>
          <w:lang w:val="ru-RU"/>
        </w:rPr>
      </w:pPr>
      <w:r>
        <w:rPr>
          <w:rFonts w:ascii="Century" w:hAnsi="Century"/>
          <w:lang w:val="ru-RU"/>
        </w:rPr>
        <w:t>Инвестиции в коммунальные службы и инфраструктуру, например, детские дошкольные учреждения</w:t>
      </w:r>
    </w:p>
    <w:p w:rsidR="00647914" w:rsidRDefault="00B80FF5" w:rsidP="00B80FF5">
      <w:pPr>
        <w:pStyle w:val="af0"/>
        <w:numPr>
          <w:ilvl w:val="0"/>
          <w:numId w:val="29"/>
        </w:numPr>
        <w:jc w:val="both"/>
        <w:rPr>
          <w:rFonts w:ascii="Century" w:hAnsi="Century"/>
          <w:lang w:val="ru-RU"/>
        </w:rPr>
      </w:pPr>
      <w:r>
        <w:rPr>
          <w:rFonts w:ascii="Century" w:hAnsi="Century"/>
          <w:lang w:val="ru-RU"/>
        </w:rPr>
        <w:t xml:space="preserve">Применение национальных планов по преодолению гендерной дискриминации и расслоения трудового рынка </w:t>
      </w:r>
    </w:p>
    <w:p w:rsidR="00B80FF5" w:rsidRDefault="00B80FF5" w:rsidP="00B80FF5">
      <w:pPr>
        <w:pStyle w:val="af0"/>
        <w:numPr>
          <w:ilvl w:val="0"/>
          <w:numId w:val="29"/>
        </w:numPr>
        <w:jc w:val="both"/>
        <w:rPr>
          <w:rFonts w:ascii="Century" w:hAnsi="Century"/>
          <w:lang w:val="ru-RU"/>
        </w:rPr>
      </w:pPr>
      <w:r>
        <w:rPr>
          <w:rFonts w:ascii="Century" w:hAnsi="Century"/>
          <w:lang w:val="ru-RU"/>
        </w:rPr>
        <w:t>Применение инициатив по балансированию работы и семьи</w:t>
      </w:r>
    </w:p>
    <w:p w:rsidR="00B80FF5" w:rsidRDefault="00B80FF5" w:rsidP="00B80FF5">
      <w:pPr>
        <w:pStyle w:val="af0"/>
        <w:numPr>
          <w:ilvl w:val="0"/>
          <w:numId w:val="29"/>
        </w:numPr>
        <w:jc w:val="both"/>
        <w:rPr>
          <w:rFonts w:ascii="Century" w:hAnsi="Century"/>
          <w:lang w:val="ru-RU"/>
        </w:rPr>
      </w:pPr>
      <w:r>
        <w:rPr>
          <w:rFonts w:ascii="Century" w:hAnsi="Century"/>
          <w:lang w:val="ru-RU"/>
        </w:rPr>
        <w:t>Принятие мер за равную оплату</w:t>
      </w:r>
    </w:p>
    <w:p w:rsidR="000864ED" w:rsidRPr="00D77D02" w:rsidRDefault="00B80FF5" w:rsidP="00D77D02">
      <w:pPr>
        <w:pStyle w:val="af0"/>
        <w:numPr>
          <w:ilvl w:val="0"/>
          <w:numId w:val="29"/>
        </w:numPr>
        <w:jc w:val="both"/>
        <w:rPr>
          <w:rFonts w:ascii="Century" w:hAnsi="Century"/>
          <w:lang w:val="ru-RU"/>
        </w:rPr>
      </w:pPr>
      <w:r>
        <w:rPr>
          <w:rFonts w:ascii="Century" w:hAnsi="Century"/>
          <w:lang w:val="ru-RU"/>
        </w:rPr>
        <w:t>Предоставление гендерной статистики и оценочных выводов</w:t>
      </w:r>
      <w:r w:rsidR="00D77D02">
        <w:rPr>
          <w:rFonts w:ascii="Century" w:hAnsi="Century"/>
          <w:lang w:val="ru-RU"/>
        </w:rPr>
        <w:t xml:space="preserve"> </w:t>
      </w:r>
    </w:p>
    <w:p w:rsidR="00BB5AEB" w:rsidRPr="00D77D02" w:rsidRDefault="00BB5AEB" w:rsidP="00BB5AEB">
      <w:pPr>
        <w:pStyle w:val="af0"/>
        <w:ind w:left="1287"/>
        <w:jc w:val="both"/>
        <w:rPr>
          <w:rFonts w:ascii="Century" w:hAnsi="Century" w:cs="Arial"/>
          <w:color w:val="000000"/>
          <w:lang w:val="ru-RU"/>
        </w:rPr>
      </w:pPr>
    </w:p>
    <w:p w:rsidR="00EA2A60" w:rsidRPr="005E63CD" w:rsidRDefault="00090FAB" w:rsidP="005E63CD">
      <w:pPr>
        <w:jc w:val="both"/>
        <w:rPr>
          <w:rFonts w:ascii="Century" w:hAnsi="Century" w:cs="Arial"/>
          <w:color w:val="000000"/>
          <w:lang w:val="ru-RU"/>
        </w:rPr>
      </w:pPr>
      <w:r>
        <w:rPr>
          <w:rFonts w:ascii="Century" w:hAnsi="Century" w:cs="Arial"/>
          <w:color w:val="000000"/>
          <w:lang w:val="ru-RU"/>
        </w:rPr>
        <w:t xml:space="preserve">Расширение фискальной политики для стимулирования роста занятости как для мужчин, так и для женщин чрезвычайно важно в эти сложные времена. Государственные капиталовложения в социальную инфраструктура, такую как ясли, детские сады, дома престарелых, образование и здравоохранение крайне необходимы во многих странах. Первоочередное внимание государственным инвестициям в эти сферы – это возможность модернизировать экономику и поддержать доступ женщин к достойному труду, так как эти области характеризуются преобладанием </w:t>
      </w:r>
      <w:r w:rsidR="00B83E49">
        <w:rPr>
          <w:rFonts w:ascii="Century" w:hAnsi="Century" w:cs="Arial"/>
          <w:color w:val="000000"/>
          <w:lang w:val="ru-RU"/>
        </w:rPr>
        <w:t xml:space="preserve">среди работников </w:t>
      </w:r>
      <w:r>
        <w:rPr>
          <w:rFonts w:ascii="Century" w:hAnsi="Century" w:cs="Arial"/>
          <w:color w:val="000000"/>
          <w:lang w:val="ru-RU"/>
        </w:rPr>
        <w:t xml:space="preserve">женщин. </w:t>
      </w:r>
      <w:r w:rsidR="002C5819">
        <w:rPr>
          <w:rFonts w:ascii="Century" w:hAnsi="Century" w:cs="Arial"/>
          <w:color w:val="000000"/>
          <w:lang w:val="ru-RU"/>
        </w:rPr>
        <w:t>Не менее важно поддержать и расширить меры по поощрению трудоустройства женщин во всех этих сферах. Основным препятствием в этом отношении является недостаток доступных качественных детских дошкольных учреждений. Он также вносит вклад в рост прекаризационной и неформальной занятости, так как он создает спрос на неформальных работников по дому и детские сады.</w:t>
      </w:r>
      <w:r w:rsidR="00FC5DB9">
        <w:rPr>
          <w:rFonts w:ascii="Century" w:hAnsi="Century" w:cs="Arial"/>
          <w:color w:val="000000"/>
          <w:lang w:val="ru-RU"/>
        </w:rPr>
        <w:t xml:space="preserve"> Политика согласования работы и семьи, такая как гибкий график работы, положения в отношении кормящих матерей или отпуск по уходу за ребенком, необходима, чтобы гарантировать то, что женщины смогут сохранить свои рабочие места и устроиться на новые.</w:t>
      </w:r>
      <w:r w:rsidR="00ED25D6">
        <w:rPr>
          <w:rFonts w:ascii="Century" w:hAnsi="Century" w:cs="Arial"/>
          <w:color w:val="000000"/>
          <w:lang w:val="ru-RU"/>
        </w:rPr>
        <w:t xml:space="preserve"> Ратификация и применение Конвенции МОТ №183 об охране материнства остается центральным элементом борьбы с дискриминацией на основании материнства и обеспечения экономической защищенности женщин во время беременности и после родов.</w:t>
      </w:r>
      <w:r w:rsidR="000C6222">
        <w:rPr>
          <w:rFonts w:ascii="Century" w:hAnsi="Century" w:cs="Arial"/>
          <w:color w:val="000000"/>
          <w:lang w:val="ru-RU"/>
        </w:rPr>
        <w:t xml:space="preserve"> Борьба с гендерной дискриминацией и разделением рынка труда – это постоянная проблема, которую необходимо решать, чтобы предотвратить доминирование женщин в незащищенных видах работ. Необходимо создание и применение национальных планов по борьбе с дискриминацией и расслоением со значительным вовлечением в эту работу профсоюзов. В настоящих условиях отказ от цели равной оплаты за труд равной ценности приведет к обратным результатам. Необходимо активизировать готовность и усилия по борьбе с разрывом в оплате труда, так как равная оплата – это стержень в борьбе с женской бедностью. Наконец, важно определить гендерное влияние на все меры, намеченные властями по вопросам, относящимся к трудовому рынку и социальной защите.</w:t>
      </w:r>
      <w:r w:rsidR="005E63CD">
        <w:rPr>
          <w:rFonts w:ascii="Century" w:hAnsi="Century" w:cs="Arial"/>
          <w:color w:val="000000"/>
          <w:lang w:val="ru-RU"/>
        </w:rPr>
        <w:t xml:space="preserve"> Необходимо, чтобы в этом участвовали профсоюзы. Это потребует серьезных усилий в сборе и анализе данных, разделенных по половому признаку. Международное сообщество должно предоставить гораздо больше финансовой и технической поддержки развивающимся странам в сборе этой информации. </w:t>
      </w:r>
    </w:p>
    <w:p w:rsidR="00FE0952" w:rsidRPr="005E63CD" w:rsidRDefault="00FE0952" w:rsidP="00EA2A60">
      <w:pPr>
        <w:jc w:val="both"/>
        <w:rPr>
          <w:rFonts w:ascii="Century" w:hAnsi="Century" w:cs="Arial"/>
          <w:color w:val="000000"/>
          <w:lang w:val="ru-RU"/>
        </w:rPr>
      </w:pPr>
    </w:p>
    <w:p w:rsidR="00EA2A60" w:rsidRPr="005E63CD" w:rsidRDefault="00EA2A60" w:rsidP="00EA2A60">
      <w:pPr>
        <w:pStyle w:val="af0"/>
        <w:rPr>
          <w:rFonts w:ascii="Century" w:hAnsi="Century" w:cs="Arial"/>
          <w:b/>
          <w:color w:val="000000"/>
          <w:lang w:val="ru-RU"/>
        </w:rPr>
      </w:pPr>
    </w:p>
    <w:p w:rsidR="00EA2A60" w:rsidRPr="00D77D02" w:rsidRDefault="00D77D02" w:rsidP="00D77D02">
      <w:pPr>
        <w:pStyle w:val="af0"/>
        <w:numPr>
          <w:ilvl w:val="0"/>
          <w:numId w:val="27"/>
        </w:numPr>
        <w:jc w:val="both"/>
        <w:rPr>
          <w:rFonts w:ascii="Century" w:hAnsi="Century" w:cs="Arial"/>
          <w:color w:val="000000"/>
          <w:lang w:val="ru-RU"/>
        </w:rPr>
      </w:pPr>
      <w:r>
        <w:rPr>
          <w:rFonts w:ascii="Century" w:hAnsi="Century" w:cs="Arial"/>
          <w:b/>
          <w:color w:val="000000"/>
          <w:lang w:val="ru-RU"/>
        </w:rPr>
        <w:t>Предоставление всеобщего доступа к социальному обеспечению через применение минимальной социальной защиты для всех</w:t>
      </w:r>
      <w:r>
        <w:rPr>
          <w:rFonts w:ascii="Century" w:hAnsi="Century" w:cs="Arial"/>
          <w:color w:val="000000"/>
          <w:lang w:val="ru-RU"/>
        </w:rPr>
        <w:t xml:space="preserve"> </w:t>
      </w:r>
    </w:p>
    <w:p w:rsidR="00FC2FD8" w:rsidRPr="00D77D02" w:rsidRDefault="00FC2FD8" w:rsidP="00FC2FD8">
      <w:pPr>
        <w:pStyle w:val="af0"/>
        <w:ind w:left="1287"/>
        <w:jc w:val="both"/>
        <w:rPr>
          <w:rFonts w:ascii="Century" w:hAnsi="Century" w:cs="Arial"/>
          <w:color w:val="000000"/>
          <w:lang w:val="ru-RU"/>
        </w:rPr>
      </w:pPr>
    </w:p>
    <w:p w:rsidR="00D77D02" w:rsidRDefault="00D77D02" w:rsidP="000864ED">
      <w:pPr>
        <w:pStyle w:val="af0"/>
        <w:numPr>
          <w:ilvl w:val="0"/>
          <w:numId w:val="29"/>
        </w:numPr>
        <w:jc w:val="both"/>
        <w:rPr>
          <w:rFonts w:ascii="Century" w:hAnsi="Century"/>
          <w:lang w:val="ru-RU"/>
        </w:rPr>
      </w:pPr>
      <w:r>
        <w:rPr>
          <w:rFonts w:ascii="Century" w:hAnsi="Century"/>
          <w:lang w:val="ru-RU"/>
        </w:rPr>
        <w:t>Предоставление всеобщей минимальной социальной защиты, охватывающей вс</w:t>
      </w:r>
      <w:r w:rsidR="004A44B2">
        <w:rPr>
          <w:rFonts w:ascii="Century" w:hAnsi="Century"/>
          <w:lang w:val="ru-RU"/>
        </w:rPr>
        <w:t>ех работников, независимо от статуса их занятости</w:t>
      </w:r>
    </w:p>
    <w:p w:rsidR="000864ED" w:rsidRDefault="00D77D02" w:rsidP="00D77D02">
      <w:pPr>
        <w:pStyle w:val="af0"/>
        <w:numPr>
          <w:ilvl w:val="0"/>
          <w:numId w:val="29"/>
        </w:numPr>
        <w:jc w:val="both"/>
        <w:rPr>
          <w:rFonts w:ascii="Century" w:hAnsi="Century"/>
          <w:lang w:val="ru-RU"/>
        </w:rPr>
      </w:pPr>
      <w:r>
        <w:rPr>
          <w:rFonts w:ascii="Century" w:hAnsi="Century"/>
          <w:lang w:val="ru-RU"/>
        </w:rPr>
        <w:t>Обеспечение того, что работающие</w:t>
      </w:r>
      <w:r w:rsidR="004A44B2">
        <w:rPr>
          <w:rFonts w:ascii="Century" w:hAnsi="Century"/>
          <w:lang w:val="ru-RU"/>
        </w:rPr>
        <w:t xml:space="preserve"> с неполной занятостью </w:t>
      </w:r>
      <w:r>
        <w:rPr>
          <w:rFonts w:ascii="Century" w:hAnsi="Century"/>
          <w:lang w:val="ru-RU"/>
        </w:rPr>
        <w:t xml:space="preserve">и временные работники обладают равными правами на социальную защиту, как и обычные работники с полной занятостью </w:t>
      </w:r>
    </w:p>
    <w:p w:rsidR="00D77D02" w:rsidRDefault="00D06B48" w:rsidP="00D77D02">
      <w:pPr>
        <w:pStyle w:val="af0"/>
        <w:numPr>
          <w:ilvl w:val="0"/>
          <w:numId w:val="29"/>
        </w:numPr>
        <w:jc w:val="both"/>
        <w:rPr>
          <w:rFonts w:ascii="Century" w:hAnsi="Century"/>
          <w:lang w:val="ru-RU"/>
        </w:rPr>
      </w:pPr>
      <w:r>
        <w:rPr>
          <w:rFonts w:ascii="Century" w:hAnsi="Century"/>
          <w:lang w:val="ru-RU"/>
        </w:rPr>
        <w:t xml:space="preserve">Гарантии того, что у всех женщин есть доступ к мерам по охране материнства, независимо от </w:t>
      </w:r>
      <w:r w:rsidR="004A44B2">
        <w:rPr>
          <w:rFonts w:ascii="Century" w:hAnsi="Century"/>
          <w:lang w:val="ru-RU"/>
        </w:rPr>
        <w:t>статуса их занятости</w:t>
      </w:r>
    </w:p>
    <w:p w:rsidR="00D06B48" w:rsidRDefault="00D06B48" w:rsidP="00D77D02">
      <w:pPr>
        <w:pStyle w:val="af0"/>
        <w:numPr>
          <w:ilvl w:val="0"/>
          <w:numId w:val="29"/>
        </w:numPr>
        <w:jc w:val="both"/>
        <w:rPr>
          <w:rFonts w:ascii="Century" w:hAnsi="Century"/>
          <w:lang w:val="ru-RU"/>
        </w:rPr>
      </w:pPr>
      <w:r>
        <w:rPr>
          <w:rFonts w:ascii="Century" w:hAnsi="Century"/>
          <w:lang w:val="ru-RU"/>
        </w:rPr>
        <w:t>Применение схем гарантий занятости, к которым женщины обладают полным доступом</w:t>
      </w:r>
    </w:p>
    <w:p w:rsidR="000864ED" w:rsidRPr="00667ECD" w:rsidRDefault="00D06B48" w:rsidP="00624B9A">
      <w:pPr>
        <w:pStyle w:val="af0"/>
        <w:numPr>
          <w:ilvl w:val="0"/>
          <w:numId w:val="29"/>
        </w:numPr>
        <w:jc w:val="both"/>
        <w:rPr>
          <w:rFonts w:ascii="Century" w:hAnsi="Century" w:cs="Arial"/>
          <w:color w:val="000000"/>
        </w:rPr>
      </w:pPr>
      <w:r>
        <w:rPr>
          <w:rFonts w:ascii="Century" w:hAnsi="Century"/>
          <w:lang w:val="ru-RU"/>
        </w:rPr>
        <w:t>Гарантия всеобщей основной пенсии</w:t>
      </w:r>
    </w:p>
    <w:p w:rsidR="000864ED" w:rsidRPr="00667ECD" w:rsidRDefault="000864ED" w:rsidP="00FC2FD8">
      <w:pPr>
        <w:pStyle w:val="af0"/>
        <w:ind w:left="1287"/>
        <w:jc w:val="both"/>
        <w:rPr>
          <w:rFonts w:ascii="Century" w:hAnsi="Century" w:cs="Arial"/>
          <w:color w:val="000000"/>
        </w:rPr>
      </w:pPr>
    </w:p>
    <w:p w:rsidR="004F327A" w:rsidRPr="006F0470" w:rsidRDefault="00624B9A" w:rsidP="006F0470">
      <w:pPr>
        <w:jc w:val="both"/>
        <w:rPr>
          <w:rFonts w:ascii="Arial" w:hAnsi="Arial" w:cs="Arial"/>
          <w:color w:val="000000"/>
          <w:sz w:val="20"/>
          <w:szCs w:val="20"/>
          <w:lang w:val="ru-RU"/>
        </w:rPr>
      </w:pPr>
      <w:r>
        <w:rPr>
          <w:rFonts w:ascii="Century" w:hAnsi="Century" w:cs="Arial"/>
          <w:color w:val="000000"/>
          <w:lang w:val="ru-RU"/>
        </w:rPr>
        <w:t xml:space="preserve">Распространение социальной защиты на всех людей особенно поможет женщинам, учитывая то, что они составляют большинство среди неформально занятых работников. Установление минимального уровня социальной защиты над чертой бедности и в достаточном размере, чтобы обеспечить приемлемый жизненный уровень, является важнейшим элементом социальной справедливости. Доступ к здравоохранению и охране репродуктивного здоровья необходим для женщин, и эти права должны осуществляться вне зависимости от </w:t>
      </w:r>
      <w:r w:rsidR="004A44B2">
        <w:rPr>
          <w:rFonts w:ascii="Century" w:hAnsi="Century" w:cs="Arial"/>
          <w:color w:val="000000"/>
          <w:lang w:val="ru-RU"/>
        </w:rPr>
        <w:t xml:space="preserve">статуса </w:t>
      </w:r>
      <w:r>
        <w:rPr>
          <w:rFonts w:ascii="Century" w:hAnsi="Century" w:cs="Arial"/>
          <w:color w:val="000000"/>
          <w:lang w:val="ru-RU"/>
        </w:rPr>
        <w:t xml:space="preserve">их </w:t>
      </w:r>
      <w:r w:rsidR="004A44B2">
        <w:rPr>
          <w:rFonts w:ascii="Century" w:hAnsi="Century" w:cs="Arial"/>
          <w:color w:val="000000"/>
          <w:lang w:val="ru-RU"/>
        </w:rPr>
        <w:t xml:space="preserve">занятости </w:t>
      </w:r>
      <w:r>
        <w:rPr>
          <w:rFonts w:ascii="Century" w:hAnsi="Century" w:cs="Arial"/>
          <w:color w:val="000000"/>
          <w:lang w:val="ru-RU"/>
        </w:rPr>
        <w:t>или миграционной ситуации.</w:t>
      </w:r>
      <w:r w:rsidR="00CD011A">
        <w:rPr>
          <w:rFonts w:ascii="Century" w:hAnsi="Century" w:cs="Arial"/>
          <w:color w:val="000000"/>
          <w:lang w:val="ru-RU"/>
        </w:rPr>
        <w:t xml:space="preserve"> Все работники, учитывая самостоятельно занятых в неформальной экономике, должны иметь доступ к положениям соцобеспечения, чтобы гарантировать удовлетворение основных нужд этих работников и членов их семей.</w:t>
      </w:r>
      <w:r w:rsidR="006F0470">
        <w:rPr>
          <w:rFonts w:ascii="Century" w:hAnsi="Century" w:cs="Arial"/>
          <w:color w:val="000000"/>
          <w:lang w:val="ru-RU"/>
        </w:rPr>
        <w:t xml:space="preserve"> Лица</w:t>
      </w:r>
      <w:r w:rsidR="004A44B2">
        <w:rPr>
          <w:rFonts w:ascii="Century" w:hAnsi="Century" w:cs="Arial"/>
          <w:color w:val="000000"/>
          <w:lang w:val="ru-RU"/>
        </w:rPr>
        <w:t xml:space="preserve"> с неполной занятостью</w:t>
      </w:r>
      <w:r w:rsidR="006F0470">
        <w:rPr>
          <w:rFonts w:ascii="Century" w:hAnsi="Century" w:cs="Arial"/>
          <w:color w:val="000000"/>
          <w:lang w:val="ru-RU"/>
        </w:rPr>
        <w:t xml:space="preserve">, большинство их которых женщины, должны иметь такую же возможность пользоваться правами на социальное обеспечение, что и их коллеги, работающие полный рабочий день. Применение гарантийных схем в государственной службе, обеспечивающее безработных женщин минимальным уровнем дохода, обладает двойной выгодой смягчения проблемы нищеты и усиление способности государственных учреждений предоставлять качественные общественные услуги. Всеобщее предоставление основной пенсии является лучшим средством борьбы с женской бедностью в старости. </w:t>
      </w:r>
    </w:p>
    <w:p w:rsidR="00281542" w:rsidRPr="006F0470" w:rsidRDefault="00281542">
      <w:pPr>
        <w:rPr>
          <w:b/>
          <w:lang w:val="ru-RU"/>
        </w:rPr>
      </w:pPr>
    </w:p>
    <w:p w:rsidR="00FE0952" w:rsidRPr="006F0470" w:rsidRDefault="00FE0952" w:rsidP="00A26059">
      <w:pPr>
        <w:jc w:val="center"/>
        <w:rPr>
          <w:b/>
          <w:sz w:val="20"/>
          <w:szCs w:val="20"/>
          <w:lang w:val="ru-RU"/>
        </w:rPr>
      </w:pPr>
    </w:p>
    <w:p w:rsidR="00FE0952" w:rsidRPr="009A1083" w:rsidRDefault="009A1083" w:rsidP="009A1083">
      <w:pPr>
        <w:pStyle w:val="af0"/>
        <w:numPr>
          <w:ilvl w:val="0"/>
          <w:numId w:val="27"/>
        </w:numPr>
        <w:rPr>
          <w:rFonts w:ascii="Century" w:hAnsi="Century"/>
          <w:b/>
          <w:lang w:val="ru-RU"/>
        </w:rPr>
      </w:pPr>
      <w:r>
        <w:rPr>
          <w:rFonts w:ascii="Century" w:hAnsi="Century"/>
          <w:b/>
          <w:lang w:val="ru-RU"/>
        </w:rPr>
        <w:t xml:space="preserve">Взяться за задачу органайзинга работников с незащищенной занятостью </w:t>
      </w:r>
    </w:p>
    <w:p w:rsidR="00BB5AEB" w:rsidRPr="009A1083" w:rsidRDefault="00BB5AEB" w:rsidP="00BB5AEB">
      <w:pPr>
        <w:pStyle w:val="af0"/>
        <w:ind w:left="1287"/>
        <w:rPr>
          <w:rFonts w:ascii="Century" w:hAnsi="Century"/>
          <w:b/>
          <w:lang w:val="ru-RU"/>
        </w:rPr>
      </w:pPr>
    </w:p>
    <w:p w:rsidR="009A1083" w:rsidRPr="009A1083" w:rsidRDefault="009A1083" w:rsidP="000864ED">
      <w:pPr>
        <w:pStyle w:val="af0"/>
        <w:numPr>
          <w:ilvl w:val="0"/>
          <w:numId w:val="29"/>
        </w:numPr>
        <w:jc w:val="both"/>
        <w:rPr>
          <w:rFonts w:ascii="Century" w:hAnsi="Century"/>
          <w:lang w:val="ru-RU"/>
        </w:rPr>
      </w:pPr>
      <w:r>
        <w:rPr>
          <w:rFonts w:ascii="Century" w:hAnsi="Century"/>
          <w:lang w:val="ru-RU"/>
        </w:rPr>
        <w:t>Вовлечение работников на прекаризованных и неформальных рабочих местах в профсоюзы</w:t>
      </w:r>
    </w:p>
    <w:p w:rsidR="009A1083" w:rsidRDefault="009A1083" w:rsidP="000864ED">
      <w:pPr>
        <w:pStyle w:val="af0"/>
        <w:numPr>
          <w:ilvl w:val="0"/>
          <w:numId w:val="29"/>
        </w:numPr>
        <w:jc w:val="both"/>
        <w:rPr>
          <w:rFonts w:ascii="Century" w:hAnsi="Century"/>
          <w:lang w:val="ru-RU"/>
        </w:rPr>
      </w:pPr>
      <w:r>
        <w:rPr>
          <w:rFonts w:ascii="Century" w:hAnsi="Century"/>
          <w:lang w:val="ru-RU"/>
        </w:rPr>
        <w:t>Удаление юридических препятствий свободе ассоциаций и коллективным переговорам</w:t>
      </w:r>
    </w:p>
    <w:p w:rsidR="005458D5" w:rsidRPr="009A1083" w:rsidRDefault="009A1083" w:rsidP="009A1083">
      <w:pPr>
        <w:pStyle w:val="af0"/>
        <w:numPr>
          <w:ilvl w:val="0"/>
          <w:numId w:val="29"/>
        </w:numPr>
        <w:jc w:val="both"/>
        <w:rPr>
          <w:rFonts w:ascii="Century" w:hAnsi="Century"/>
          <w:lang w:val="ru-RU"/>
        </w:rPr>
      </w:pPr>
      <w:r>
        <w:rPr>
          <w:rFonts w:ascii="Century" w:hAnsi="Century"/>
          <w:lang w:val="ru-RU"/>
        </w:rPr>
        <w:t xml:space="preserve">Расширение стратегий коллективных переговоров для лучшего отражения вопросов гендерного равенства и прав женщин </w:t>
      </w:r>
    </w:p>
    <w:p w:rsidR="000864ED" w:rsidRPr="009A1083" w:rsidRDefault="000864ED" w:rsidP="00BB5AEB">
      <w:pPr>
        <w:pStyle w:val="af0"/>
        <w:ind w:left="1287"/>
        <w:rPr>
          <w:rFonts w:ascii="Century" w:hAnsi="Century"/>
          <w:b/>
          <w:lang w:val="ru-RU"/>
        </w:rPr>
      </w:pPr>
    </w:p>
    <w:p w:rsidR="000864ED" w:rsidRPr="009A1083" w:rsidRDefault="000864ED" w:rsidP="00BB5AEB">
      <w:pPr>
        <w:pStyle w:val="af0"/>
        <w:ind w:left="1287"/>
        <w:rPr>
          <w:rFonts w:ascii="Century" w:hAnsi="Century"/>
          <w:b/>
          <w:lang w:val="ru-RU"/>
        </w:rPr>
      </w:pPr>
    </w:p>
    <w:p w:rsidR="001D4E4C" w:rsidRDefault="001D4E4C" w:rsidP="00F40319">
      <w:pPr>
        <w:autoSpaceDE w:val="0"/>
        <w:autoSpaceDN w:val="0"/>
        <w:adjustRightInd w:val="0"/>
        <w:jc w:val="both"/>
        <w:rPr>
          <w:rFonts w:ascii="Century" w:hAnsi="Century"/>
          <w:lang w:val="ru-RU"/>
        </w:rPr>
      </w:pPr>
      <w:r>
        <w:rPr>
          <w:rFonts w:ascii="Century" w:hAnsi="Century"/>
          <w:lang w:val="ru-RU"/>
        </w:rPr>
        <w:t xml:space="preserve">Рост прекаризованной и неформальной работы представляет серьезную проблему для профсоюзов. На самом деле, во многих ситуациях незащищенные формы занятости </w:t>
      </w:r>
      <w:r w:rsidR="00C9039F">
        <w:rPr>
          <w:rFonts w:ascii="Century" w:hAnsi="Century"/>
          <w:lang w:val="ru-RU"/>
        </w:rPr>
        <w:t>поддерживаются</w:t>
      </w:r>
      <w:r>
        <w:rPr>
          <w:rFonts w:ascii="Century" w:hAnsi="Century"/>
          <w:lang w:val="ru-RU"/>
        </w:rPr>
        <w:t xml:space="preserve"> </w:t>
      </w:r>
      <w:r w:rsidR="00D20908">
        <w:rPr>
          <w:rFonts w:ascii="Century" w:hAnsi="Century"/>
          <w:lang w:val="ru-RU"/>
        </w:rPr>
        <w:t xml:space="preserve">именно для предотвращения организации людей в профсоюзы. </w:t>
      </w:r>
      <w:r w:rsidR="00C9039F">
        <w:rPr>
          <w:rFonts w:ascii="Century" w:hAnsi="Century"/>
          <w:lang w:val="ru-RU"/>
        </w:rPr>
        <w:t xml:space="preserve">Препятствия вовлечению этих работников </w:t>
      </w:r>
      <w:r w:rsidR="00DD0579">
        <w:rPr>
          <w:rFonts w:ascii="Century" w:hAnsi="Century"/>
          <w:lang w:val="ru-RU"/>
        </w:rPr>
        <w:t>многочисленны</w:t>
      </w:r>
      <w:r w:rsidR="00C9039F">
        <w:rPr>
          <w:rFonts w:ascii="Century" w:hAnsi="Century"/>
          <w:lang w:val="ru-RU"/>
        </w:rPr>
        <w:t>. Некоторые из них – законные. Это, например, происходит, когда работникам в некоторых сферах, зачастую где женщины доминируют, таких как сельское хозяйства</w:t>
      </w:r>
      <w:r w:rsidR="004A44B2">
        <w:rPr>
          <w:rFonts w:ascii="Century" w:hAnsi="Century"/>
          <w:lang w:val="ru-RU"/>
        </w:rPr>
        <w:t xml:space="preserve">, </w:t>
      </w:r>
      <w:r w:rsidR="00C9039F">
        <w:rPr>
          <w:rFonts w:ascii="Century" w:hAnsi="Century"/>
          <w:lang w:val="ru-RU"/>
        </w:rPr>
        <w:t xml:space="preserve">работа по дому или зоны экспортного производства, не разрешено </w:t>
      </w:r>
      <w:r w:rsidR="004A44B2">
        <w:rPr>
          <w:rFonts w:ascii="Century" w:hAnsi="Century"/>
          <w:lang w:val="ru-RU"/>
        </w:rPr>
        <w:t xml:space="preserve">создавать или </w:t>
      </w:r>
      <w:r w:rsidR="00C9039F">
        <w:rPr>
          <w:rFonts w:ascii="Century" w:hAnsi="Century"/>
          <w:lang w:val="ru-RU"/>
        </w:rPr>
        <w:t xml:space="preserve">вступать </w:t>
      </w:r>
      <w:r w:rsidR="004A44B2">
        <w:rPr>
          <w:rFonts w:ascii="Century" w:hAnsi="Century"/>
          <w:lang w:val="ru-RU"/>
        </w:rPr>
        <w:t xml:space="preserve">в </w:t>
      </w:r>
      <w:r w:rsidR="00C9039F">
        <w:rPr>
          <w:rFonts w:ascii="Century" w:hAnsi="Century"/>
          <w:lang w:val="ru-RU"/>
        </w:rPr>
        <w:t xml:space="preserve">профсоюз. </w:t>
      </w:r>
      <w:r w:rsidR="003D109A">
        <w:rPr>
          <w:rFonts w:ascii="Century" w:hAnsi="Century"/>
          <w:lang w:val="ru-RU"/>
        </w:rPr>
        <w:t>Для нештатных работников сложность в идентификации работодателя может привести к невозможности коллективных переговоров.</w:t>
      </w:r>
      <w:r w:rsidR="00DD0579">
        <w:rPr>
          <w:rFonts w:ascii="Century" w:hAnsi="Century"/>
          <w:lang w:val="ru-RU"/>
        </w:rPr>
        <w:t xml:space="preserve"> Другие препятствия объединению в профсоюзы относятся к тому факту, что работников нанимают лишь на короткий промежуток времени, что может уменьшить их интерес во вступлении в профсоюз. Более того, их трудовая ситуация по определению очень нестабильна, они могут бояться того, что вступление в профсоюз сократит их шансы на получение лучших и более стабильных рабочих мест. </w:t>
      </w:r>
      <w:r w:rsidR="00F76C76">
        <w:rPr>
          <w:rFonts w:ascii="Century" w:hAnsi="Century"/>
          <w:lang w:val="ru-RU"/>
        </w:rPr>
        <w:t>Органайзинг среди самостоятельно занятых работников может быть не менее сложен. Отсутствие работодателя вынуждает профсоюзы пересмотреть традиционный процесс коллективных переговоров. Профсоюзам необходимо адаптировать свои стратегии по вовлечению к этим препятствиям и увеличить членство среди работников на незащищенных рабочих местах. Это потребует от профсоюзов принятия в главным образом гендерной программы. Ведь, как было показано в настоящем докладе, женщины составляют большинство трудящихся на прекаризованной и неформальной работе.</w:t>
      </w:r>
    </w:p>
    <w:p w:rsidR="00F40319" w:rsidRPr="00667ECD" w:rsidRDefault="00F76C76" w:rsidP="00F40319">
      <w:pPr>
        <w:autoSpaceDE w:val="0"/>
        <w:autoSpaceDN w:val="0"/>
        <w:adjustRightInd w:val="0"/>
        <w:jc w:val="both"/>
        <w:rPr>
          <w:rFonts w:ascii="Century" w:hAnsi="Century"/>
        </w:rPr>
      </w:pPr>
      <w:r>
        <w:rPr>
          <w:rFonts w:ascii="Century" w:hAnsi="Century"/>
          <w:lang w:val="ru-RU"/>
        </w:rPr>
        <w:t xml:space="preserve"> </w:t>
      </w:r>
    </w:p>
    <w:p w:rsidR="00A44ACE" w:rsidRPr="00667ECD" w:rsidRDefault="00F40319" w:rsidP="00F40319">
      <w:pPr>
        <w:autoSpaceDE w:val="0"/>
        <w:autoSpaceDN w:val="0"/>
        <w:adjustRightInd w:val="0"/>
        <w:jc w:val="center"/>
        <w:rPr>
          <w:rFonts w:ascii="Century" w:hAnsi="Century"/>
        </w:rPr>
      </w:pPr>
      <w:r w:rsidRPr="00667ECD">
        <w:rPr>
          <w:b/>
          <w:sz w:val="20"/>
          <w:szCs w:val="20"/>
        </w:rPr>
        <w:t>+++++++++</w:t>
      </w:r>
    </w:p>
    <w:p w:rsidR="00A26059" w:rsidRPr="00667ECD" w:rsidRDefault="00A26059" w:rsidP="00A44ACE"/>
    <w:p w:rsidR="00A26059" w:rsidRPr="00667ECD" w:rsidRDefault="00A26059" w:rsidP="00A44ACE"/>
    <w:p w:rsidR="00A26059" w:rsidRPr="00667ECD" w:rsidRDefault="00A26059" w:rsidP="00A44ACE"/>
    <w:p w:rsidR="001879CA" w:rsidRPr="00667ECD" w:rsidRDefault="001879CA" w:rsidP="00A44ACE">
      <w:pPr>
        <w:autoSpaceDE w:val="0"/>
        <w:autoSpaceDN w:val="0"/>
        <w:adjustRightInd w:val="0"/>
        <w:rPr>
          <w:sz w:val="18"/>
          <w:szCs w:val="18"/>
        </w:rPr>
      </w:pPr>
    </w:p>
    <w:p w:rsidR="00AD2E31" w:rsidRPr="00667ECD" w:rsidRDefault="00AD2E31" w:rsidP="00AD2E31">
      <w:pPr>
        <w:rPr>
          <w:rFonts w:ascii="Century" w:hAnsi="Century"/>
          <w:b/>
        </w:rPr>
      </w:pPr>
      <w:r w:rsidRPr="00667ECD">
        <w:br w:type="page"/>
      </w:r>
      <w:r w:rsidR="00E63783" w:rsidRPr="00667ECD">
        <w:rPr>
          <w:rFonts w:ascii="Century" w:hAnsi="Century"/>
          <w:b/>
          <w:lang w:val="ru-RU"/>
        </w:rPr>
        <w:t>Библиография</w:t>
      </w:r>
    </w:p>
    <w:p w:rsidR="00AD2E31" w:rsidRPr="00667ECD" w:rsidRDefault="00AD2E31" w:rsidP="00AD2E31">
      <w:pPr>
        <w:pStyle w:val="a5"/>
        <w:spacing w:after="120"/>
        <w:rPr>
          <w:rFonts w:ascii="Century" w:hAnsi="Century"/>
          <w:sz w:val="24"/>
          <w:szCs w:val="24"/>
        </w:rPr>
      </w:pPr>
    </w:p>
    <w:p w:rsidR="00AD2E31" w:rsidRPr="00667ECD" w:rsidRDefault="00AD2E31" w:rsidP="00AD2E31">
      <w:pPr>
        <w:pStyle w:val="a5"/>
        <w:spacing w:after="120"/>
        <w:rPr>
          <w:rFonts w:ascii="Century" w:hAnsi="Century"/>
          <w:sz w:val="24"/>
          <w:szCs w:val="24"/>
        </w:rPr>
      </w:pPr>
      <w:r w:rsidRPr="00667ECD">
        <w:rPr>
          <w:rFonts w:ascii="Century" w:hAnsi="Century"/>
          <w:sz w:val="24"/>
          <w:szCs w:val="24"/>
        </w:rPr>
        <w:t>AWID :2009, “Impact of the Crisis on Women in the Caribbean,” by Rhoda Reddock and Juliana S. Foster</w:t>
      </w:r>
    </w:p>
    <w:p w:rsidR="00AD2E31" w:rsidRPr="00667ECD" w:rsidRDefault="00AD2E31" w:rsidP="00AD2E31">
      <w:pPr>
        <w:autoSpaceDE w:val="0"/>
        <w:autoSpaceDN w:val="0"/>
        <w:spacing w:after="120"/>
        <w:rPr>
          <w:rFonts w:ascii="Century" w:hAnsi="Century"/>
        </w:rPr>
      </w:pPr>
      <w:r w:rsidRPr="00667ECD">
        <w:rPr>
          <w:rFonts w:ascii="Century" w:hAnsi="Century"/>
        </w:rPr>
        <w:t>AWID Regional Briefs, 2009</w:t>
      </w:r>
    </w:p>
    <w:p w:rsidR="00AD2E31" w:rsidRPr="00667ECD" w:rsidRDefault="00AD2E31" w:rsidP="00AD2E31">
      <w:pPr>
        <w:autoSpaceDE w:val="0"/>
        <w:autoSpaceDN w:val="0"/>
        <w:spacing w:after="120"/>
        <w:rPr>
          <w:rFonts w:ascii="Century" w:hAnsi="Century"/>
        </w:rPr>
      </w:pPr>
      <w:r w:rsidRPr="00667ECD">
        <w:rPr>
          <w:rFonts w:ascii="Century" w:hAnsi="Century"/>
        </w:rPr>
        <w:t>Bardone and Guio, In-work poverty: new commonly agreed indicators at the EU level, 2005</w:t>
      </w:r>
    </w:p>
    <w:p w:rsidR="00AD2E31" w:rsidRPr="00667ECD" w:rsidRDefault="00AD2E31" w:rsidP="00AD2E31">
      <w:pPr>
        <w:spacing w:after="120"/>
        <w:rPr>
          <w:rFonts w:ascii="Century" w:hAnsi="Century"/>
        </w:rPr>
      </w:pPr>
      <w:r w:rsidRPr="00667ECD">
        <w:rPr>
          <w:rFonts w:ascii="Century" w:hAnsi="Century"/>
        </w:rPr>
        <w:t>Closing the gap in a generation: health equity through action on the social determinants of health; Commission on Social Determinants of Health, WHO 2008</w:t>
      </w:r>
    </w:p>
    <w:p w:rsidR="00AD2E31" w:rsidRPr="00667ECD" w:rsidRDefault="00AD2E31" w:rsidP="00AD2E31">
      <w:pPr>
        <w:spacing w:after="120"/>
        <w:rPr>
          <w:rFonts w:ascii="Century" w:hAnsi="Century"/>
        </w:rPr>
      </w:pPr>
      <w:r w:rsidRPr="00667ECD">
        <w:rPr>
          <w:rFonts w:ascii="Century" w:hAnsi="Century"/>
        </w:rPr>
        <w:t>Employment Sector Working Paper No. 13, “Assessing vulnerable employment: The role of status and sector indicators in Pakistan, Namibia and Brazil”, Geneva, ILO, 2008</w:t>
      </w:r>
    </w:p>
    <w:p w:rsidR="00AD2E31" w:rsidRPr="00667ECD" w:rsidRDefault="00AD2E31" w:rsidP="00AD2E31">
      <w:pPr>
        <w:spacing w:after="120"/>
        <w:rPr>
          <w:rFonts w:ascii="Century" w:hAnsi="Century"/>
        </w:rPr>
      </w:pPr>
      <w:r w:rsidRPr="00667ECD">
        <w:rPr>
          <w:rFonts w:ascii="Century" w:hAnsi="Century"/>
        </w:rPr>
        <w:t>Eurofound publications on women at work, gender and equality issues, 2010</w:t>
      </w:r>
    </w:p>
    <w:p w:rsidR="00AD2E31" w:rsidRPr="00667ECD" w:rsidRDefault="00AD2E31" w:rsidP="00AD2E31">
      <w:pPr>
        <w:autoSpaceDE w:val="0"/>
        <w:autoSpaceDN w:val="0"/>
        <w:spacing w:after="120"/>
        <w:rPr>
          <w:rFonts w:ascii="Century" w:hAnsi="Century"/>
        </w:rPr>
      </w:pPr>
      <w:r w:rsidRPr="00667ECD">
        <w:rPr>
          <w:rFonts w:ascii="Century" w:hAnsi="Century"/>
        </w:rPr>
        <w:t>European Foundation Working conditions in the European Union: The gender perspective. 2008</w:t>
      </w:r>
    </w:p>
    <w:p w:rsidR="00AD2E31" w:rsidRPr="00667ECD" w:rsidRDefault="00AD2E31" w:rsidP="00AD2E31">
      <w:pPr>
        <w:autoSpaceDE w:val="0"/>
        <w:autoSpaceDN w:val="0"/>
        <w:spacing w:after="120"/>
        <w:rPr>
          <w:rFonts w:ascii="Century" w:hAnsi="Century"/>
        </w:rPr>
      </w:pPr>
      <w:r w:rsidRPr="00667ECD">
        <w:rPr>
          <w:rFonts w:ascii="Century" w:hAnsi="Century"/>
        </w:rPr>
        <w:t xml:space="preserve">EUROSTAT, Living Conditions and Social Protection database online, 2010 </w:t>
      </w:r>
    </w:p>
    <w:p w:rsidR="00AD2E31" w:rsidRPr="00667ECD" w:rsidRDefault="00AD2E31" w:rsidP="00AD2E31">
      <w:pPr>
        <w:autoSpaceDE w:val="0"/>
        <w:autoSpaceDN w:val="0"/>
        <w:spacing w:after="120"/>
        <w:rPr>
          <w:rFonts w:ascii="Century" w:hAnsi="Century"/>
        </w:rPr>
      </w:pPr>
      <w:r w:rsidRPr="00667ECD">
        <w:rPr>
          <w:rFonts w:ascii="Century" w:hAnsi="Century"/>
        </w:rPr>
        <w:t>Ewa Charkiewicz “The impact of the crisis on women in Central and Eastern Europe,” AWID, 2009</w:t>
      </w:r>
    </w:p>
    <w:p w:rsidR="00AD2E31" w:rsidRPr="00667ECD" w:rsidRDefault="00AD2E31" w:rsidP="00AD2E31">
      <w:pPr>
        <w:pStyle w:val="a5"/>
        <w:spacing w:after="120"/>
        <w:rPr>
          <w:rFonts w:ascii="Century" w:hAnsi="Century"/>
          <w:sz w:val="24"/>
          <w:szCs w:val="24"/>
        </w:rPr>
      </w:pPr>
      <w:r w:rsidRPr="00667ECD">
        <w:rPr>
          <w:rFonts w:ascii="Century" w:hAnsi="Century"/>
          <w:sz w:val="24"/>
          <w:szCs w:val="24"/>
        </w:rPr>
        <w:t>Financial Times, December, 2010</w:t>
      </w:r>
    </w:p>
    <w:p w:rsidR="00AD2E31" w:rsidRPr="00667ECD" w:rsidRDefault="00AD2E31" w:rsidP="00AD2E31">
      <w:pPr>
        <w:pStyle w:val="a5"/>
        <w:spacing w:after="120"/>
        <w:rPr>
          <w:rFonts w:ascii="Century" w:hAnsi="Century"/>
          <w:sz w:val="24"/>
          <w:szCs w:val="24"/>
        </w:rPr>
      </w:pPr>
      <w:r w:rsidRPr="00667ECD">
        <w:rPr>
          <w:rFonts w:ascii="Century" w:hAnsi="Century"/>
          <w:sz w:val="24"/>
          <w:szCs w:val="24"/>
        </w:rPr>
        <w:t>Gender (in)equality in the labour market: an overview of global trends and developments; ITUC 2009</w:t>
      </w:r>
    </w:p>
    <w:p w:rsidR="00AD2E31" w:rsidRPr="00667ECD" w:rsidRDefault="00AD2E31" w:rsidP="00AD2E31">
      <w:pPr>
        <w:autoSpaceDE w:val="0"/>
        <w:autoSpaceDN w:val="0"/>
        <w:spacing w:after="120"/>
        <w:rPr>
          <w:rFonts w:ascii="Century" w:hAnsi="Century"/>
        </w:rPr>
      </w:pPr>
      <w:r w:rsidRPr="00667ECD">
        <w:rPr>
          <w:rFonts w:ascii="Century" w:hAnsi="Century"/>
        </w:rPr>
        <w:t>Global action against precarious work, ‘Metal World’ IMF, No 1, 2007</w:t>
      </w:r>
    </w:p>
    <w:p w:rsidR="00AD2E31" w:rsidRPr="00667ECD" w:rsidRDefault="00AD2E31" w:rsidP="00AD2E31">
      <w:pPr>
        <w:autoSpaceDE w:val="0"/>
        <w:autoSpaceDN w:val="0"/>
        <w:spacing w:after="120"/>
        <w:rPr>
          <w:rFonts w:ascii="Century" w:hAnsi="Century"/>
        </w:rPr>
      </w:pPr>
      <w:r w:rsidRPr="00667ECD">
        <w:rPr>
          <w:rFonts w:ascii="Century" w:hAnsi="Century"/>
        </w:rPr>
        <w:t xml:space="preserve">Global employment trends for women, International Labour Office, 2009 </w:t>
      </w:r>
    </w:p>
    <w:p w:rsidR="00AD2E31" w:rsidRPr="00667ECD" w:rsidRDefault="00AD2E31" w:rsidP="00AD2E31">
      <w:pPr>
        <w:autoSpaceDE w:val="0"/>
        <w:autoSpaceDN w:val="0"/>
        <w:spacing w:after="120"/>
        <w:rPr>
          <w:rFonts w:ascii="Century" w:hAnsi="Century"/>
        </w:rPr>
      </w:pPr>
      <w:r w:rsidRPr="00667ECD">
        <w:rPr>
          <w:rFonts w:ascii="Century" w:hAnsi="Century"/>
        </w:rPr>
        <w:t xml:space="preserve">Global Employment Trends; International Labour Organisation 2010 </w:t>
      </w:r>
    </w:p>
    <w:p w:rsidR="00AD2E31" w:rsidRPr="00667ECD" w:rsidRDefault="00AD2E31" w:rsidP="00AD2E31">
      <w:pPr>
        <w:pStyle w:val="a5"/>
        <w:spacing w:after="120"/>
        <w:rPr>
          <w:rFonts w:ascii="Century" w:hAnsi="Century"/>
          <w:sz w:val="24"/>
          <w:szCs w:val="24"/>
        </w:rPr>
      </w:pPr>
      <w:r w:rsidRPr="00667ECD">
        <w:rPr>
          <w:rFonts w:ascii="Century" w:hAnsi="Century"/>
          <w:sz w:val="24"/>
          <w:szCs w:val="24"/>
        </w:rPr>
        <w:t>“Global Wage Report 2010/11 – Wage policies in times of crisis”, ILO 2010</w:t>
      </w:r>
    </w:p>
    <w:p w:rsidR="00AD2E31" w:rsidRPr="00667ECD" w:rsidRDefault="00AD2E31" w:rsidP="00AD2E31">
      <w:pPr>
        <w:autoSpaceDE w:val="0"/>
        <w:autoSpaceDN w:val="0"/>
        <w:spacing w:after="120"/>
        <w:rPr>
          <w:rFonts w:ascii="Century" w:hAnsi="Century"/>
        </w:rPr>
      </w:pPr>
      <w:r w:rsidRPr="00667ECD">
        <w:rPr>
          <w:rFonts w:ascii="Century" w:hAnsi="Century"/>
        </w:rPr>
        <w:t>GURN; Moving from Precarious Employment to Decent Work, GURN Discussion paper No 13, Dec 2009</w:t>
      </w:r>
    </w:p>
    <w:p w:rsidR="00AD2E31" w:rsidRPr="00667ECD" w:rsidRDefault="00AD2E31" w:rsidP="00AD2E31">
      <w:pPr>
        <w:spacing w:after="120"/>
        <w:rPr>
          <w:rFonts w:ascii="Century" w:hAnsi="Century"/>
        </w:rPr>
      </w:pPr>
      <w:r w:rsidRPr="00667ECD">
        <w:rPr>
          <w:rFonts w:ascii="Century" w:hAnsi="Century"/>
        </w:rPr>
        <w:t>How do you define ‘vulnerable employment’? ; ILO Online: January 26, 2010</w:t>
      </w:r>
    </w:p>
    <w:p w:rsidR="00AD2E31" w:rsidRPr="00667ECD" w:rsidRDefault="00AD2E31" w:rsidP="00AD2E31">
      <w:pPr>
        <w:autoSpaceDE w:val="0"/>
        <w:autoSpaceDN w:val="0"/>
        <w:spacing w:after="120"/>
        <w:rPr>
          <w:rFonts w:ascii="Century" w:hAnsi="Century"/>
        </w:rPr>
      </w:pPr>
      <w:r w:rsidRPr="00667ECD">
        <w:rPr>
          <w:rFonts w:ascii="Century" w:hAnsi="Century"/>
        </w:rPr>
        <w:t>ILO Global Employment Trends 2010 report</w:t>
      </w:r>
    </w:p>
    <w:p w:rsidR="00AD2E31" w:rsidRPr="00667ECD" w:rsidRDefault="00AD2E31" w:rsidP="00AD2E31">
      <w:pPr>
        <w:autoSpaceDE w:val="0"/>
        <w:autoSpaceDN w:val="0"/>
        <w:spacing w:after="120"/>
        <w:rPr>
          <w:rFonts w:ascii="Century" w:hAnsi="Century"/>
        </w:rPr>
      </w:pPr>
      <w:r w:rsidRPr="00667ECD">
        <w:rPr>
          <w:rFonts w:ascii="Century" w:hAnsi="Century"/>
        </w:rPr>
        <w:t>IMF International Metalworkers’ Federation (IMF) Precarious Work: Undermining Human Rights, submission to the UN Special Representative of the Secretary General for Business and Human Rights, May 2010</w:t>
      </w:r>
    </w:p>
    <w:p w:rsidR="00AD2E31" w:rsidRPr="00667ECD" w:rsidRDefault="00AD2E31" w:rsidP="00AD2E31">
      <w:pPr>
        <w:autoSpaceDE w:val="0"/>
        <w:autoSpaceDN w:val="0"/>
        <w:spacing w:after="120"/>
        <w:rPr>
          <w:rFonts w:ascii="Century" w:hAnsi="Century"/>
        </w:rPr>
      </w:pPr>
      <w:r w:rsidRPr="00667ECD">
        <w:rPr>
          <w:rFonts w:ascii="Century" w:hAnsi="Century"/>
        </w:rPr>
        <w:t>Interview with Lawrence Jeff Johnson, director Global Employment Trends, January 2010, ILO, Geneva, 2010</w:t>
      </w:r>
    </w:p>
    <w:p w:rsidR="00AD2E31" w:rsidRPr="00667ECD" w:rsidRDefault="00AD2E31" w:rsidP="00AD2E31">
      <w:pPr>
        <w:autoSpaceDE w:val="0"/>
        <w:autoSpaceDN w:val="0"/>
        <w:spacing w:after="120"/>
        <w:rPr>
          <w:rFonts w:ascii="Century" w:hAnsi="Century"/>
        </w:rPr>
      </w:pPr>
      <w:r w:rsidRPr="00667ECD">
        <w:rPr>
          <w:rFonts w:ascii="Century" w:hAnsi="Century"/>
        </w:rPr>
        <w:t xml:space="preserve">IUF/ Stockholm Estocolmo Gunnar Brulin and Malin Klingzell-Brulin Mål &amp; Medel December 2010 and IUF Latin America regional officer </w:t>
      </w:r>
    </w:p>
    <w:p w:rsidR="00AD2E31" w:rsidRPr="00667ECD" w:rsidRDefault="00AD2E31" w:rsidP="00AD2E31">
      <w:pPr>
        <w:pStyle w:val="a5"/>
        <w:spacing w:after="120"/>
        <w:rPr>
          <w:rFonts w:ascii="Century" w:hAnsi="Century"/>
          <w:sz w:val="24"/>
          <w:szCs w:val="24"/>
        </w:rPr>
      </w:pPr>
      <w:r w:rsidRPr="00667ECD">
        <w:rPr>
          <w:rFonts w:ascii="Century" w:hAnsi="Century"/>
          <w:sz w:val="24"/>
          <w:szCs w:val="24"/>
        </w:rPr>
        <w:t>Moving from Precarious Employment to Decent Work, GURN Discussion paper No 13, Dec 2009</w:t>
      </w:r>
    </w:p>
    <w:p w:rsidR="00AD2E31" w:rsidRPr="00667ECD" w:rsidRDefault="00AD2E31" w:rsidP="00AD2E31">
      <w:pPr>
        <w:spacing w:after="120"/>
        <w:rPr>
          <w:rFonts w:ascii="Century" w:hAnsi="Century"/>
        </w:rPr>
      </w:pPr>
      <w:r w:rsidRPr="00667ECD">
        <w:rPr>
          <w:rFonts w:ascii="Century" w:hAnsi="Century"/>
        </w:rPr>
        <w:t>OECD “is informal normal” 2009</w:t>
      </w:r>
    </w:p>
    <w:p w:rsidR="00AD2E31" w:rsidRPr="00667ECD" w:rsidRDefault="00AD2E31" w:rsidP="00AD2E31">
      <w:pPr>
        <w:pStyle w:val="a5"/>
        <w:spacing w:after="120"/>
        <w:rPr>
          <w:rFonts w:ascii="Century" w:hAnsi="Century"/>
          <w:sz w:val="24"/>
          <w:szCs w:val="24"/>
        </w:rPr>
      </w:pPr>
      <w:r w:rsidRPr="00667ECD">
        <w:rPr>
          <w:rFonts w:ascii="Century" w:hAnsi="Century"/>
          <w:sz w:val="24"/>
          <w:szCs w:val="24"/>
        </w:rPr>
        <w:t>OECD 2008 Economic Survey: 185</w:t>
      </w:r>
    </w:p>
    <w:p w:rsidR="00AD2E31" w:rsidRPr="00667ECD" w:rsidRDefault="00AD2E31" w:rsidP="00AD2E31">
      <w:pPr>
        <w:spacing w:after="120"/>
        <w:rPr>
          <w:rFonts w:ascii="Century" w:hAnsi="Century"/>
        </w:rPr>
      </w:pPr>
      <w:r w:rsidRPr="00667ECD">
        <w:rPr>
          <w:rFonts w:ascii="Century" w:hAnsi="Century"/>
        </w:rPr>
        <w:t xml:space="preserve">Oxfam ‘The material on page(s) 14 , from Briefings for Business 5: Better Jobs in Better Supply Chains, 2010, is reproduced with the permission of Oxfam GB, Oxfam House, John Smith Drive, Cowley, Oxford OX4 2JY, UK www.oxfam.org.uk. Oxfam GB does not necessarily endorse any text or activities that accompany the materials.’ </w:t>
      </w:r>
    </w:p>
    <w:p w:rsidR="00AD2E31" w:rsidRPr="00667ECD" w:rsidRDefault="00AD2E31" w:rsidP="00AD2E31">
      <w:pPr>
        <w:autoSpaceDE w:val="0"/>
        <w:autoSpaceDN w:val="0"/>
        <w:spacing w:after="120"/>
        <w:rPr>
          <w:rFonts w:ascii="Century" w:hAnsi="Century"/>
        </w:rPr>
      </w:pPr>
      <w:r w:rsidRPr="00667ECD">
        <w:rPr>
          <w:rFonts w:ascii="Century" w:hAnsi="Century"/>
        </w:rPr>
        <w:t>Paying the Price for the Economic Crisis, Oxfam International Discussion Paper, March 2009</w:t>
      </w:r>
    </w:p>
    <w:p w:rsidR="00AD2E31" w:rsidRPr="00667ECD" w:rsidRDefault="00AD2E31" w:rsidP="00AD2E31">
      <w:pPr>
        <w:spacing w:after="120"/>
        <w:rPr>
          <w:rFonts w:ascii="Century" w:hAnsi="Century"/>
        </w:rPr>
      </w:pPr>
      <w:r w:rsidRPr="00667ECD">
        <w:rPr>
          <w:rFonts w:ascii="Century" w:hAnsi="Century"/>
        </w:rPr>
        <w:t>Poverty Matters Blog, Guardian newspaper, January 2011</w:t>
      </w:r>
    </w:p>
    <w:p w:rsidR="00AD2E31" w:rsidRPr="00667ECD" w:rsidRDefault="00AD2E31" w:rsidP="00AD2E31">
      <w:pPr>
        <w:spacing w:after="120"/>
        <w:rPr>
          <w:rFonts w:ascii="Century" w:hAnsi="Century"/>
        </w:rPr>
      </w:pPr>
      <w:r w:rsidRPr="00667ECD">
        <w:rPr>
          <w:rFonts w:ascii="Century" w:hAnsi="Century"/>
        </w:rPr>
        <w:t>Press Releases: United Nations, 6 February 2009 and ILO 5 March 2009, ITUC 15.12, 2010; Chartered Management Institute, August 2010; Bureau of Labor Statistics (2010) “News Release: The Employment Situation – January 2010,” Washington, DC: US Department of Labor</w:t>
      </w:r>
    </w:p>
    <w:p w:rsidR="00AD2E31" w:rsidRPr="00667ECD" w:rsidRDefault="00AD2E31" w:rsidP="00AD2E31">
      <w:pPr>
        <w:spacing w:after="120"/>
        <w:rPr>
          <w:rFonts w:ascii="Century" w:hAnsi="Century"/>
        </w:rPr>
      </w:pPr>
      <w:r w:rsidRPr="00667ECD">
        <w:rPr>
          <w:rFonts w:ascii="Century" w:hAnsi="Century"/>
        </w:rPr>
        <w:t>Quarterly Labour Force Survey, Thailand National Statistical Office.</w:t>
      </w:r>
    </w:p>
    <w:p w:rsidR="00AD2E31" w:rsidRPr="00667ECD" w:rsidRDefault="00AD2E31" w:rsidP="00AD2E31">
      <w:pPr>
        <w:spacing w:after="120"/>
        <w:rPr>
          <w:rFonts w:ascii="Century" w:hAnsi="Century"/>
        </w:rPr>
      </w:pPr>
      <w:r w:rsidRPr="00667ECD">
        <w:rPr>
          <w:rFonts w:ascii="Century" w:hAnsi="Century"/>
        </w:rPr>
        <w:t>Reclaiming Institutional and Policy Space amidst Crisis, Marina Durano, Development 2009</w:t>
      </w:r>
    </w:p>
    <w:p w:rsidR="00AD2E31" w:rsidRPr="00667ECD" w:rsidRDefault="00AD2E31" w:rsidP="00AD2E31">
      <w:pPr>
        <w:autoSpaceDE w:val="0"/>
        <w:autoSpaceDN w:val="0"/>
        <w:spacing w:after="120"/>
        <w:rPr>
          <w:rFonts w:ascii="Century" w:hAnsi="Century"/>
        </w:rPr>
      </w:pPr>
      <w:r w:rsidRPr="00667ECD">
        <w:rPr>
          <w:rFonts w:ascii="Century" w:hAnsi="Century"/>
        </w:rPr>
        <w:t>Richard King and Caroline Sweetman, Gender &amp; Development; February 2010</w:t>
      </w:r>
    </w:p>
    <w:p w:rsidR="00AD2E31" w:rsidRPr="00667ECD" w:rsidRDefault="00AD2E31" w:rsidP="00AD2E31">
      <w:pPr>
        <w:autoSpaceDE w:val="0"/>
        <w:autoSpaceDN w:val="0"/>
        <w:spacing w:after="120"/>
        <w:rPr>
          <w:rFonts w:ascii="Century" w:hAnsi="Century"/>
        </w:rPr>
      </w:pPr>
      <w:r w:rsidRPr="00667ECD">
        <w:rPr>
          <w:rFonts w:ascii="Century" w:hAnsi="Century"/>
        </w:rPr>
        <w:t>Richard King and Caroline Sweetman; Gender Perspectives on the Global Economic Crisis, Oxfam Paper, February 2010</w:t>
      </w:r>
    </w:p>
    <w:p w:rsidR="00AD2E31" w:rsidRPr="00667ECD" w:rsidRDefault="00AD2E31" w:rsidP="00AD2E31">
      <w:pPr>
        <w:autoSpaceDE w:val="0"/>
        <w:autoSpaceDN w:val="0"/>
        <w:spacing w:after="120"/>
        <w:rPr>
          <w:rFonts w:ascii="Century" w:hAnsi="Century"/>
        </w:rPr>
      </w:pPr>
      <w:r w:rsidRPr="00667ECD">
        <w:rPr>
          <w:rFonts w:ascii="Century" w:hAnsi="Century"/>
        </w:rPr>
        <w:t>Seguino, Stephanie(2010) 'The global economic crisis, its gender and ethnic implications, and policy responses', Gender &amp; Development, 18: 2, 179 — 199</w:t>
      </w:r>
    </w:p>
    <w:p w:rsidR="00AD2E31" w:rsidRPr="00667ECD" w:rsidRDefault="00AD2E31" w:rsidP="00AD2E31">
      <w:pPr>
        <w:pStyle w:val="a5"/>
        <w:spacing w:after="120"/>
        <w:rPr>
          <w:rFonts w:ascii="Century" w:hAnsi="Century"/>
          <w:sz w:val="24"/>
          <w:szCs w:val="24"/>
        </w:rPr>
      </w:pPr>
      <w:r w:rsidRPr="00667ECD">
        <w:rPr>
          <w:rFonts w:ascii="Century" w:hAnsi="Century"/>
          <w:sz w:val="24"/>
          <w:szCs w:val="24"/>
        </w:rPr>
        <w:t>SEWA 2009</w:t>
      </w:r>
    </w:p>
    <w:p w:rsidR="00AD2E31" w:rsidRPr="00667ECD" w:rsidRDefault="00AD2E31" w:rsidP="00AD2E31">
      <w:pPr>
        <w:pStyle w:val="a5"/>
        <w:spacing w:after="120"/>
        <w:rPr>
          <w:rFonts w:ascii="Century" w:hAnsi="Century"/>
          <w:sz w:val="24"/>
          <w:szCs w:val="24"/>
        </w:rPr>
      </w:pPr>
      <w:r w:rsidRPr="00667ECD">
        <w:rPr>
          <w:rFonts w:ascii="Century" w:hAnsi="Century"/>
          <w:sz w:val="24"/>
          <w:szCs w:val="24"/>
        </w:rPr>
        <w:t>Stephanie Seguino, - Globalization and the myths of free trade, 2007</w:t>
      </w:r>
    </w:p>
    <w:p w:rsidR="00AD2E31" w:rsidRPr="00667ECD" w:rsidRDefault="00AD2E31" w:rsidP="00AD2E31">
      <w:pPr>
        <w:pStyle w:val="a5"/>
        <w:spacing w:after="120"/>
        <w:rPr>
          <w:rFonts w:ascii="Century" w:hAnsi="Century"/>
          <w:sz w:val="24"/>
          <w:szCs w:val="24"/>
        </w:rPr>
      </w:pPr>
      <w:r w:rsidRPr="00667ECD">
        <w:rPr>
          <w:rFonts w:ascii="Century" w:hAnsi="Century"/>
          <w:sz w:val="24"/>
          <w:szCs w:val="24"/>
        </w:rPr>
        <w:t xml:space="preserve">Stephanie Seguino, Gender &amp; Development Vol. 18, No. 2, July 2010 </w:t>
      </w:r>
    </w:p>
    <w:p w:rsidR="00AD2E31" w:rsidRPr="00667ECD" w:rsidRDefault="00AD2E31" w:rsidP="00AD2E31">
      <w:pPr>
        <w:autoSpaceDE w:val="0"/>
        <w:autoSpaceDN w:val="0"/>
        <w:spacing w:after="120"/>
        <w:rPr>
          <w:rFonts w:ascii="Century" w:hAnsi="Century"/>
        </w:rPr>
      </w:pPr>
      <w:r w:rsidRPr="00667ECD">
        <w:rPr>
          <w:rFonts w:ascii="Century" w:hAnsi="Century"/>
        </w:rPr>
        <w:t xml:space="preserve">Taking Liberties; Labour Behind the Label and War on Want, London 2010 </w:t>
      </w:r>
    </w:p>
    <w:p w:rsidR="00AD2E31" w:rsidRPr="00667ECD" w:rsidRDefault="00AD2E31" w:rsidP="00AD2E31">
      <w:pPr>
        <w:autoSpaceDE w:val="0"/>
        <w:autoSpaceDN w:val="0"/>
        <w:spacing w:after="120"/>
        <w:rPr>
          <w:rFonts w:ascii="Century" w:hAnsi="Century"/>
        </w:rPr>
      </w:pPr>
      <w:r w:rsidRPr="00667ECD">
        <w:rPr>
          <w:rFonts w:ascii="Century" w:hAnsi="Century"/>
        </w:rPr>
        <w:t>The global economic crisis; Gender &amp; Development Vol. 18, No. 2, July 2010</w:t>
      </w:r>
    </w:p>
    <w:p w:rsidR="00AD2E31" w:rsidRPr="00667ECD" w:rsidRDefault="00AD2E31" w:rsidP="00AD2E31">
      <w:pPr>
        <w:autoSpaceDE w:val="0"/>
        <w:autoSpaceDN w:val="0"/>
        <w:spacing w:after="120"/>
        <w:rPr>
          <w:rFonts w:ascii="Century" w:hAnsi="Century"/>
        </w:rPr>
      </w:pPr>
      <w:r w:rsidRPr="00667ECD">
        <w:rPr>
          <w:rFonts w:ascii="Century" w:hAnsi="Century"/>
        </w:rPr>
        <w:t>The Impact of the Crisis on Women: Main Trends Across Regions; AWID 2009</w:t>
      </w:r>
    </w:p>
    <w:p w:rsidR="00AD2E31" w:rsidRPr="00667ECD" w:rsidRDefault="00AD2E31" w:rsidP="00AD2E31">
      <w:pPr>
        <w:autoSpaceDE w:val="0"/>
        <w:autoSpaceDN w:val="0"/>
        <w:spacing w:after="120"/>
        <w:rPr>
          <w:rFonts w:ascii="Century" w:hAnsi="Century"/>
        </w:rPr>
      </w:pPr>
      <w:r w:rsidRPr="00667ECD">
        <w:rPr>
          <w:rFonts w:ascii="Century" w:hAnsi="Century"/>
        </w:rPr>
        <w:t>UN ESCAP (2009) Economic and Social Survey of Asia and the Pacific 2009: Addressing Triple Threats to Development,  </w:t>
      </w:r>
    </w:p>
    <w:p w:rsidR="00AD2E31" w:rsidRPr="00667ECD" w:rsidRDefault="00AD2E31" w:rsidP="00AD2E31">
      <w:pPr>
        <w:pStyle w:val="a5"/>
        <w:spacing w:after="120"/>
        <w:rPr>
          <w:rFonts w:ascii="Century" w:hAnsi="Century"/>
          <w:sz w:val="24"/>
          <w:szCs w:val="24"/>
        </w:rPr>
      </w:pPr>
      <w:r w:rsidRPr="00667ECD">
        <w:rPr>
          <w:rFonts w:ascii="Century" w:hAnsi="Century"/>
          <w:sz w:val="24"/>
          <w:szCs w:val="24"/>
        </w:rPr>
        <w:t>United Nations Development Fund for Women [UNIFEM] 2009</w:t>
      </w:r>
    </w:p>
    <w:p w:rsidR="00AD2E31" w:rsidRPr="00667ECD" w:rsidRDefault="00AD2E31" w:rsidP="00AD2E31">
      <w:pPr>
        <w:autoSpaceDE w:val="0"/>
        <w:autoSpaceDN w:val="0"/>
        <w:spacing w:after="120"/>
        <w:rPr>
          <w:rFonts w:ascii="Century" w:hAnsi="Century"/>
        </w:rPr>
      </w:pPr>
      <w:r w:rsidRPr="00667ECD">
        <w:rPr>
          <w:rFonts w:ascii="Century" w:hAnsi="Century"/>
        </w:rPr>
        <w:t>Vosko (ed) Precarious Employment: Understanding Labour Market Insecurity in Canada , McGill-Queen's University Press, 2006 </w:t>
      </w:r>
    </w:p>
    <w:p w:rsidR="00AD2E31" w:rsidRPr="00667ECD" w:rsidRDefault="00AD2E31" w:rsidP="00AD2E31">
      <w:pPr>
        <w:autoSpaceDE w:val="0"/>
        <w:autoSpaceDN w:val="0"/>
        <w:spacing w:after="120"/>
        <w:rPr>
          <w:rFonts w:ascii="Century" w:hAnsi="Century"/>
        </w:rPr>
      </w:pPr>
      <w:r w:rsidRPr="00667ECD">
        <w:rPr>
          <w:rFonts w:ascii="Century" w:hAnsi="Century"/>
        </w:rPr>
        <w:t>World's Women 2010, Trends and Statistics; October, 2010; United Nations</w:t>
      </w:r>
    </w:p>
    <w:p w:rsidR="00AD2E31" w:rsidRPr="00667ECD" w:rsidRDefault="00AD2E31" w:rsidP="00AD2E31">
      <w:pPr>
        <w:spacing w:after="120"/>
        <w:rPr>
          <w:rFonts w:ascii="Century" w:hAnsi="Century"/>
        </w:rPr>
      </w:pPr>
      <w:r w:rsidRPr="00667ECD">
        <w:rPr>
          <w:rFonts w:ascii="Century" w:hAnsi="Century"/>
        </w:rPr>
        <w:t>“Women working in the shadows: the informal economy and export processing zones” – Institut fur Okonomie und okumen</w:t>
      </w:r>
      <w:r w:rsidR="00EE2505" w:rsidRPr="00667ECD">
        <w:rPr>
          <w:rFonts w:ascii="Century" w:hAnsi="Century"/>
        </w:rPr>
        <w:t>i</w:t>
      </w:r>
      <w:r w:rsidRPr="00667ECD">
        <w:rPr>
          <w:rFonts w:ascii="Century" w:hAnsi="Century"/>
        </w:rPr>
        <w:t>e 2010</w:t>
      </w:r>
    </w:p>
    <w:p w:rsidR="00F611F5" w:rsidRPr="00AD2E31" w:rsidRDefault="00AD2E31" w:rsidP="0084156A">
      <w:pPr>
        <w:spacing w:after="120"/>
        <w:rPr>
          <w:rFonts w:ascii="Century" w:hAnsi="Century"/>
        </w:rPr>
      </w:pPr>
      <w:r w:rsidRPr="00667ECD">
        <w:rPr>
          <w:rFonts w:ascii="Century" w:hAnsi="Century"/>
        </w:rPr>
        <w:t>Zoe Elena Horn, The effects of the global economic crisis on women in the informal economy: research findings from WIEGO and the Inclusive Cities partners; Gender &amp; Development Vol. 18, No. 2, July 2010</w:t>
      </w:r>
      <w:bookmarkStart w:id="0" w:name="_GoBack"/>
      <w:bookmarkEnd w:id="0"/>
    </w:p>
    <w:sectPr w:rsidR="00F611F5" w:rsidRPr="00AD2E31" w:rsidSect="00D247B4">
      <w:foot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17D" w:rsidRDefault="006A517D" w:rsidP="002F41B3">
      <w:r>
        <w:separator/>
      </w:r>
    </w:p>
  </w:endnote>
  <w:endnote w:type="continuationSeparator" w:id="0">
    <w:p w:rsidR="006A517D" w:rsidRDefault="006A517D" w:rsidP="002F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 w:name="TradeGothic">
    <w:panose1 w:val="00000000000000000000"/>
    <w:charset w:val="00"/>
    <w:family w:val="swiss"/>
    <w:notTrueType/>
    <w:pitch w:val="default"/>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A90" w:rsidRDefault="004F0A90">
    <w:pPr>
      <w:pStyle w:val="ad"/>
      <w:jc w:val="right"/>
    </w:pPr>
    <w:r>
      <w:fldChar w:fldCharType="begin"/>
    </w:r>
    <w:r>
      <w:instrText xml:space="preserve"> PAGE   \* MERGEFORMAT </w:instrText>
    </w:r>
    <w:r>
      <w:fldChar w:fldCharType="separate"/>
    </w:r>
    <w:r w:rsidR="008A4CE1">
      <w:rPr>
        <w:noProof/>
      </w:rPr>
      <w:t>1</w:t>
    </w:r>
    <w:r>
      <w:fldChar w:fldCharType="end"/>
    </w:r>
  </w:p>
  <w:p w:rsidR="004F0A90" w:rsidRDefault="004F0A9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17D" w:rsidRDefault="006A517D" w:rsidP="002F41B3">
      <w:r>
        <w:separator/>
      </w:r>
    </w:p>
  </w:footnote>
  <w:footnote w:type="continuationSeparator" w:id="0">
    <w:p w:rsidR="006A517D" w:rsidRDefault="006A517D" w:rsidP="002F41B3">
      <w:r>
        <w:continuationSeparator/>
      </w:r>
    </w:p>
  </w:footnote>
  <w:footnote w:id="1">
    <w:p w:rsidR="004F0A90" w:rsidRPr="005366F0" w:rsidRDefault="004F0A90" w:rsidP="00F42FD1">
      <w:pPr>
        <w:pStyle w:val="a5"/>
        <w:rPr>
          <w:sz w:val="18"/>
          <w:szCs w:val="18"/>
          <w:lang w:val="ru-RU"/>
        </w:rPr>
      </w:pPr>
      <w:r w:rsidRPr="00927F0F">
        <w:rPr>
          <w:rStyle w:val="a7"/>
          <w:sz w:val="18"/>
          <w:szCs w:val="18"/>
        </w:rPr>
        <w:footnoteRef/>
      </w:r>
      <w:r>
        <w:rPr>
          <w:sz w:val="18"/>
          <w:szCs w:val="18"/>
          <w:lang w:val="ru-RU"/>
        </w:rPr>
        <w:t xml:space="preserve"> </w:t>
      </w:r>
      <w:r w:rsidR="00182ED1" w:rsidRPr="00927F0F">
        <w:rPr>
          <w:sz w:val="18"/>
          <w:szCs w:val="18"/>
        </w:rPr>
        <w:t>ILO Global Employment Trends 201</w:t>
      </w:r>
      <w:r w:rsidR="00182ED1">
        <w:rPr>
          <w:sz w:val="18"/>
          <w:szCs w:val="18"/>
        </w:rPr>
        <w:t>1</w:t>
      </w:r>
      <w:r w:rsidR="00182ED1" w:rsidRPr="00927F0F">
        <w:rPr>
          <w:sz w:val="18"/>
          <w:szCs w:val="18"/>
        </w:rPr>
        <w:t xml:space="preserve"> report</w:t>
      </w:r>
    </w:p>
  </w:footnote>
  <w:footnote w:id="2">
    <w:p w:rsidR="004F0A90" w:rsidRPr="004A44B2" w:rsidRDefault="004F0A90" w:rsidP="00A37972">
      <w:pPr>
        <w:pStyle w:val="a5"/>
        <w:rPr>
          <w:lang w:val="ru-RU"/>
        </w:rPr>
      </w:pPr>
      <w:r w:rsidRPr="00CD2B9E">
        <w:rPr>
          <w:rStyle w:val="a7"/>
        </w:rPr>
        <w:footnoteRef/>
      </w:r>
      <w:r w:rsidRPr="0040480E">
        <w:rPr>
          <w:lang w:val="ru-RU"/>
        </w:rPr>
        <w:t xml:space="preserve"> </w:t>
      </w:r>
      <w:r>
        <w:rPr>
          <w:lang w:val="ru-RU"/>
        </w:rPr>
        <w:t>П</w:t>
      </w:r>
      <w:r w:rsidRPr="004A44B2">
        <w:rPr>
          <w:lang w:val="ru-RU"/>
        </w:rPr>
        <w:t xml:space="preserve">о определению МОТ в незащищенную занятость входят самостоятельно занятые и </w:t>
      </w:r>
      <w:r w:rsidR="004A44B2">
        <w:rPr>
          <w:lang w:val="ru-RU"/>
        </w:rPr>
        <w:t>содействующие работники</w:t>
      </w:r>
      <w:r w:rsidR="004A44B2" w:rsidRPr="004A44B2">
        <w:rPr>
          <w:lang w:val="ru-RU"/>
        </w:rPr>
        <w:t xml:space="preserve"> (</w:t>
      </w:r>
      <w:r w:rsidR="004A44B2">
        <w:rPr>
          <w:lang w:val="ru-RU"/>
        </w:rPr>
        <w:t xml:space="preserve">работающие </w:t>
      </w:r>
      <w:r w:rsidR="004A44B2" w:rsidRPr="004A44B2">
        <w:rPr>
          <w:lang w:val="ru-RU"/>
        </w:rPr>
        <w:t xml:space="preserve">без платы, на семейном предприятии). </w:t>
      </w:r>
    </w:p>
  </w:footnote>
  <w:footnote w:id="3">
    <w:p w:rsidR="004F0A90" w:rsidRPr="00484CAE" w:rsidRDefault="004F0A90" w:rsidP="00BD7B21">
      <w:pPr>
        <w:pStyle w:val="a5"/>
        <w:rPr>
          <w:sz w:val="18"/>
          <w:szCs w:val="18"/>
          <w:lang w:val="ru-RU"/>
        </w:rPr>
      </w:pPr>
      <w:r>
        <w:rPr>
          <w:rStyle w:val="a7"/>
        </w:rPr>
        <w:footnoteRef/>
      </w:r>
      <w:r w:rsidRPr="00484CAE">
        <w:rPr>
          <w:lang w:val="ru-RU"/>
        </w:rPr>
        <w:t xml:space="preserve"> </w:t>
      </w:r>
      <w:r>
        <w:rPr>
          <w:sz w:val="18"/>
          <w:szCs w:val="18"/>
          <w:lang w:val="ru-RU"/>
        </w:rPr>
        <w:t>См</w:t>
      </w:r>
      <w:r w:rsidRPr="00484CAE">
        <w:rPr>
          <w:sz w:val="18"/>
          <w:szCs w:val="18"/>
          <w:lang w:val="ru-RU"/>
        </w:rPr>
        <w:t xml:space="preserve">. </w:t>
      </w:r>
      <w:r>
        <w:rPr>
          <w:sz w:val="18"/>
          <w:szCs w:val="18"/>
          <w:lang w:val="ru-RU"/>
        </w:rPr>
        <w:t>пресс</w:t>
      </w:r>
      <w:r w:rsidRPr="00484CAE">
        <w:rPr>
          <w:sz w:val="18"/>
          <w:szCs w:val="18"/>
          <w:lang w:val="ru-RU"/>
        </w:rPr>
        <w:t>-</w:t>
      </w:r>
      <w:r>
        <w:rPr>
          <w:sz w:val="18"/>
          <w:szCs w:val="18"/>
          <w:lang w:val="ru-RU"/>
        </w:rPr>
        <w:t>релиз</w:t>
      </w:r>
      <w:r w:rsidRPr="00484CAE">
        <w:rPr>
          <w:sz w:val="18"/>
          <w:szCs w:val="18"/>
          <w:lang w:val="ru-RU"/>
        </w:rPr>
        <w:t xml:space="preserve"> </w:t>
      </w:r>
      <w:r>
        <w:rPr>
          <w:sz w:val="18"/>
          <w:szCs w:val="18"/>
          <w:lang w:val="ru-RU"/>
        </w:rPr>
        <w:t>МКП</w:t>
      </w:r>
      <w:r w:rsidRPr="00484CAE">
        <w:rPr>
          <w:sz w:val="18"/>
          <w:szCs w:val="18"/>
          <w:lang w:val="ru-RU"/>
        </w:rPr>
        <w:t xml:space="preserve"> </w:t>
      </w:r>
      <w:r>
        <w:rPr>
          <w:sz w:val="18"/>
          <w:szCs w:val="18"/>
          <w:lang w:val="ru-RU"/>
        </w:rPr>
        <w:t>от</w:t>
      </w:r>
      <w:r w:rsidRPr="00484CAE">
        <w:rPr>
          <w:sz w:val="18"/>
          <w:szCs w:val="18"/>
          <w:lang w:val="ru-RU"/>
        </w:rPr>
        <w:t xml:space="preserve"> </w:t>
      </w:r>
      <w:r>
        <w:rPr>
          <w:sz w:val="18"/>
          <w:szCs w:val="18"/>
          <w:lang w:val="ru-RU"/>
        </w:rPr>
        <w:t xml:space="preserve"> </w:t>
      </w:r>
      <w:r w:rsidRPr="00484CAE">
        <w:rPr>
          <w:sz w:val="18"/>
          <w:szCs w:val="18"/>
          <w:lang w:val="ru-RU"/>
        </w:rPr>
        <w:t xml:space="preserve">15.12,2010 </w:t>
      </w:r>
    </w:p>
  </w:footnote>
  <w:footnote w:id="4">
    <w:p w:rsidR="004F0A90" w:rsidRPr="00182ED1" w:rsidRDefault="004F0A90" w:rsidP="00A37972">
      <w:pPr>
        <w:pStyle w:val="a5"/>
        <w:rPr>
          <w:sz w:val="18"/>
          <w:szCs w:val="18"/>
        </w:rPr>
      </w:pPr>
      <w:r w:rsidRPr="004473C0">
        <w:rPr>
          <w:rStyle w:val="a7"/>
          <w:sz w:val="18"/>
          <w:szCs w:val="18"/>
        </w:rPr>
        <w:footnoteRef/>
      </w:r>
      <w:r w:rsidRPr="00182ED1">
        <w:rPr>
          <w:sz w:val="18"/>
          <w:szCs w:val="18"/>
        </w:rPr>
        <w:t xml:space="preserve"> </w:t>
      </w:r>
      <w:r w:rsidR="00182ED1" w:rsidRPr="004473C0">
        <w:rPr>
          <w:sz w:val="18"/>
          <w:szCs w:val="18"/>
        </w:rPr>
        <w:t>The Global Employment Trend ; ILO 2010</w:t>
      </w:r>
    </w:p>
  </w:footnote>
  <w:footnote w:id="5">
    <w:p w:rsidR="004F0A90" w:rsidRPr="002649DB" w:rsidRDefault="004F0A90" w:rsidP="00EF39DB">
      <w:pPr>
        <w:pStyle w:val="a5"/>
        <w:rPr>
          <w:lang w:val="ru-RU"/>
        </w:rPr>
      </w:pPr>
      <w:r w:rsidRPr="00927F0F">
        <w:rPr>
          <w:rStyle w:val="a7"/>
          <w:sz w:val="18"/>
          <w:szCs w:val="18"/>
        </w:rPr>
        <w:footnoteRef/>
      </w:r>
      <w:r w:rsidRPr="002649DB">
        <w:rPr>
          <w:sz w:val="18"/>
          <w:szCs w:val="18"/>
          <w:lang w:val="ru-RU"/>
        </w:rPr>
        <w:t xml:space="preserve"> </w:t>
      </w:r>
      <w:r w:rsidR="00182ED1" w:rsidRPr="00927F0F">
        <w:rPr>
          <w:sz w:val="18"/>
          <w:szCs w:val="18"/>
        </w:rPr>
        <w:t>ILO Global Employment Trends 2010 report</w:t>
      </w:r>
    </w:p>
  </w:footnote>
  <w:footnote w:id="6">
    <w:p w:rsidR="004F0A90" w:rsidRPr="00AF4308" w:rsidRDefault="004F0A90" w:rsidP="004F30CE">
      <w:pPr>
        <w:rPr>
          <w:sz w:val="18"/>
          <w:szCs w:val="18"/>
        </w:rPr>
      </w:pPr>
      <w:r>
        <w:rPr>
          <w:rStyle w:val="a7"/>
        </w:rPr>
        <w:footnoteRef/>
      </w:r>
      <w:r w:rsidRPr="004F30CE">
        <w:t xml:space="preserve"> </w:t>
      </w:r>
      <w:r w:rsidRPr="00135CD3">
        <w:t>«</w:t>
      </w:r>
      <w:r w:rsidRPr="00F4094C">
        <w:rPr>
          <w:sz w:val="18"/>
          <w:szCs w:val="18"/>
        </w:rPr>
        <w:t>Feminise</w:t>
      </w:r>
      <w:r w:rsidRPr="00AF4308">
        <w:rPr>
          <w:sz w:val="18"/>
          <w:szCs w:val="18"/>
        </w:rPr>
        <w:t>d recession: impact of the global financial crisis on women garment workers in the Philippines»,</w:t>
      </w:r>
    </w:p>
    <w:p w:rsidR="004F0A90" w:rsidRPr="00AF4308" w:rsidRDefault="004F0A90" w:rsidP="006B37BD">
      <w:r w:rsidRPr="00AF4308">
        <w:rPr>
          <w:sz w:val="18"/>
          <w:szCs w:val="18"/>
        </w:rPr>
        <w:t xml:space="preserve">Kristina Gaerlan; Marion Cabrera; Patricia Samia; L. Santoalla , </w:t>
      </w:r>
      <w:r w:rsidRPr="00AF4308">
        <w:rPr>
          <w:sz w:val="18"/>
          <w:szCs w:val="18"/>
          <w:lang w:val="ru-RU"/>
        </w:rPr>
        <w:t>дата</w:t>
      </w:r>
      <w:r w:rsidRPr="00AF4308">
        <w:rPr>
          <w:sz w:val="18"/>
          <w:szCs w:val="18"/>
        </w:rPr>
        <w:t xml:space="preserve"> </w:t>
      </w:r>
      <w:r w:rsidRPr="00AF4308">
        <w:rPr>
          <w:sz w:val="18"/>
          <w:szCs w:val="18"/>
          <w:lang w:val="ru-RU"/>
        </w:rPr>
        <w:t>онлайн</w:t>
      </w:r>
      <w:r w:rsidRPr="00AF4308">
        <w:rPr>
          <w:sz w:val="18"/>
          <w:szCs w:val="18"/>
        </w:rPr>
        <w:t>-</w:t>
      </w:r>
      <w:r w:rsidRPr="00AF4308">
        <w:rPr>
          <w:sz w:val="18"/>
          <w:szCs w:val="18"/>
          <w:lang w:val="ru-RU"/>
        </w:rPr>
        <w:t>публикации</w:t>
      </w:r>
      <w:r w:rsidRPr="00AF4308">
        <w:rPr>
          <w:sz w:val="18"/>
          <w:szCs w:val="18"/>
        </w:rPr>
        <w:t xml:space="preserve">: 15 </w:t>
      </w:r>
      <w:r w:rsidRPr="00AF4308">
        <w:rPr>
          <w:sz w:val="18"/>
          <w:szCs w:val="18"/>
          <w:lang w:val="ru-RU"/>
        </w:rPr>
        <w:t>июля</w:t>
      </w:r>
      <w:r w:rsidRPr="00AF4308">
        <w:rPr>
          <w:sz w:val="18"/>
          <w:szCs w:val="18"/>
        </w:rPr>
        <w:t xml:space="preserve"> 2010 </w:t>
      </w:r>
      <w:r w:rsidRPr="00AF4308">
        <w:rPr>
          <w:sz w:val="18"/>
          <w:szCs w:val="18"/>
          <w:lang w:val="ru-RU"/>
        </w:rPr>
        <w:t>года</w:t>
      </w:r>
      <w:r w:rsidRPr="00AF4308">
        <w:rPr>
          <w:sz w:val="18"/>
          <w:szCs w:val="18"/>
        </w:rPr>
        <w:t xml:space="preserve"> </w:t>
      </w:r>
    </w:p>
  </w:footnote>
  <w:footnote w:id="7">
    <w:p w:rsidR="004F0A90" w:rsidRPr="00AF4308" w:rsidRDefault="004F0A90" w:rsidP="00950684">
      <w:pPr>
        <w:pStyle w:val="a5"/>
      </w:pPr>
      <w:r w:rsidRPr="00AF4308">
        <w:rPr>
          <w:rStyle w:val="a7"/>
        </w:rPr>
        <w:footnoteRef/>
      </w:r>
      <w:r w:rsidRPr="00AF4308">
        <w:t xml:space="preserve"> </w:t>
      </w:r>
      <w:r w:rsidR="00AF4308" w:rsidRPr="00AF4308">
        <w:t>FAO, IFAD ILO report “</w:t>
      </w:r>
      <w:r w:rsidR="00AF4308" w:rsidRPr="008A4CE1">
        <w:t>Gender dimensions of agricultural and rural employment: Differentiated pathways out of poverty</w:t>
      </w:r>
      <w:r w:rsidR="00AF4308" w:rsidRPr="00AF4308">
        <w:t>”</w:t>
      </w:r>
    </w:p>
  </w:footnote>
  <w:footnote w:id="8">
    <w:p w:rsidR="004F0A90" w:rsidRPr="006B37BD" w:rsidRDefault="004F0A90" w:rsidP="00E40870">
      <w:pPr>
        <w:pStyle w:val="a5"/>
        <w:rPr>
          <w:lang w:val="ru-RU"/>
        </w:rPr>
      </w:pPr>
      <w:r>
        <w:rPr>
          <w:rStyle w:val="a7"/>
        </w:rPr>
        <w:footnoteRef/>
      </w:r>
      <w:r w:rsidRPr="006B37BD">
        <w:rPr>
          <w:lang w:val="ru-RU"/>
        </w:rPr>
        <w:t xml:space="preserve"> </w:t>
      </w:r>
      <w:r>
        <w:rPr>
          <w:lang w:val="ru-RU"/>
        </w:rPr>
        <w:t xml:space="preserve">Глобальные тенденции занятости для женщин </w:t>
      </w:r>
    </w:p>
  </w:footnote>
  <w:footnote w:id="9">
    <w:p w:rsidR="004F0A90" w:rsidRPr="00A645CC" w:rsidRDefault="004F0A90" w:rsidP="00167CAE">
      <w:pPr>
        <w:rPr>
          <w:rFonts w:ascii="Cambria" w:hAnsi="Cambria"/>
          <w:sz w:val="18"/>
          <w:szCs w:val="18"/>
        </w:rPr>
      </w:pPr>
      <w:r w:rsidRPr="00A645CC">
        <w:rPr>
          <w:rStyle w:val="a7"/>
          <w:rFonts w:ascii="Cambria" w:hAnsi="Cambria"/>
          <w:sz w:val="18"/>
          <w:szCs w:val="18"/>
        </w:rPr>
        <w:footnoteRef/>
      </w:r>
      <w:r w:rsidRPr="00A645CC">
        <w:rPr>
          <w:rFonts w:ascii="Cambria" w:hAnsi="Cambria"/>
          <w:sz w:val="18"/>
          <w:szCs w:val="18"/>
        </w:rPr>
        <w:t xml:space="preserve"> Samantha Hung in “Lesson Not Learned? Gender, Employment, and Social Protection in Asia’s Crisis-Affected Export Sectors.”Asia Development Bank, 2009</w:t>
      </w:r>
    </w:p>
  </w:footnote>
  <w:footnote w:id="10">
    <w:p w:rsidR="004F0A90" w:rsidRPr="00A645CC" w:rsidRDefault="004F0A90" w:rsidP="00A645CC">
      <w:pPr>
        <w:jc w:val="both"/>
        <w:rPr>
          <w:rFonts w:ascii="Cambria" w:hAnsi="Cambria"/>
          <w:b/>
          <w:sz w:val="18"/>
          <w:szCs w:val="18"/>
        </w:rPr>
      </w:pPr>
      <w:r w:rsidRPr="00A645CC">
        <w:rPr>
          <w:rStyle w:val="a7"/>
          <w:rFonts w:ascii="Cambria" w:hAnsi="Cambria"/>
          <w:sz w:val="18"/>
          <w:szCs w:val="18"/>
        </w:rPr>
        <w:footnoteRef/>
      </w:r>
      <w:r w:rsidRPr="00A645CC">
        <w:rPr>
          <w:rFonts w:ascii="Cambria" w:hAnsi="Cambria"/>
          <w:sz w:val="18"/>
          <w:szCs w:val="18"/>
        </w:rPr>
        <w:t xml:space="preserve"> World's Women 2010, Trends and Statistics; October, 2010; United Nations</w:t>
      </w:r>
      <w:r w:rsidRPr="00A645CC">
        <w:rPr>
          <w:rStyle w:val="a7"/>
          <w:rFonts w:ascii="Cambria" w:hAnsi="Cambria"/>
          <w:sz w:val="18"/>
          <w:szCs w:val="18"/>
        </w:rPr>
        <w:t xml:space="preserve"> </w:t>
      </w:r>
    </w:p>
    <w:p w:rsidR="004F0A90" w:rsidRDefault="004F0A90">
      <w:pPr>
        <w:pStyle w:val="a5"/>
      </w:pPr>
    </w:p>
  </w:footnote>
  <w:footnote w:id="11">
    <w:p w:rsidR="004F0A90" w:rsidRDefault="004F0A90" w:rsidP="00C4390A">
      <w:r>
        <w:rPr>
          <w:rStyle w:val="a7"/>
        </w:rPr>
        <w:footnoteRef/>
      </w:r>
      <w:r>
        <w:t xml:space="preserve"> </w:t>
      </w:r>
      <w:r w:rsidRPr="00551D2D">
        <w:rPr>
          <w:sz w:val="18"/>
          <w:szCs w:val="18"/>
        </w:rPr>
        <w:t>The global economic crisis; Gender &amp; Development Vol. 18, No. 2, July 2010</w:t>
      </w:r>
    </w:p>
  </w:footnote>
  <w:footnote w:id="12">
    <w:p w:rsidR="004F0A90" w:rsidRPr="00974F6D" w:rsidRDefault="004F0A90" w:rsidP="00D326CF">
      <w:pPr>
        <w:rPr>
          <w:sz w:val="18"/>
          <w:szCs w:val="18"/>
        </w:rPr>
      </w:pPr>
      <w:r w:rsidRPr="00974F6D">
        <w:rPr>
          <w:rStyle w:val="a7"/>
          <w:sz w:val="18"/>
          <w:szCs w:val="18"/>
        </w:rPr>
        <w:footnoteRef/>
      </w:r>
      <w:r w:rsidRPr="00974F6D">
        <w:rPr>
          <w:sz w:val="18"/>
          <w:szCs w:val="18"/>
        </w:rPr>
        <w:t xml:space="preserve"> Stephanie Seguino,; Gender &amp; Development Vol. 18, No. 2, July 2010 </w:t>
      </w:r>
    </w:p>
  </w:footnote>
  <w:footnote w:id="13">
    <w:p w:rsidR="004F0A90" w:rsidRDefault="004F0A90" w:rsidP="00413232">
      <w:pPr>
        <w:pStyle w:val="a5"/>
      </w:pPr>
      <w:r>
        <w:rPr>
          <w:rStyle w:val="a7"/>
        </w:rPr>
        <w:footnoteRef/>
      </w:r>
      <w:r>
        <w:t xml:space="preserve"> </w:t>
      </w:r>
      <w:r w:rsidRPr="00D02F3D">
        <w:rPr>
          <w:i/>
        </w:rPr>
        <w:t>Global action against precarious work, ‘Metal World’, IMF, No 1, 2007</w:t>
      </w:r>
    </w:p>
  </w:footnote>
  <w:footnote w:id="14">
    <w:p w:rsidR="004F0A90" w:rsidRPr="005B0D91" w:rsidRDefault="004F0A90" w:rsidP="00DF1028">
      <w:pPr>
        <w:rPr>
          <w:sz w:val="18"/>
          <w:szCs w:val="18"/>
        </w:rPr>
      </w:pPr>
      <w:r>
        <w:rPr>
          <w:rStyle w:val="a7"/>
        </w:rPr>
        <w:footnoteRef/>
      </w:r>
      <w:r>
        <w:t xml:space="preserve"> </w:t>
      </w:r>
      <w:r w:rsidRPr="005B0D91">
        <w:rPr>
          <w:sz w:val="18"/>
          <w:szCs w:val="18"/>
        </w:rPr>
        <w:t>Drop by drop;  Progressio, Centro Peruano de Estudios Sociales (CEPES) and Water Witness International, 2010; The Solidarity Center, Washington; Peruvian Society, Workers, and Labor Law; Dec 2009;</w:t>
      </w:r>
      <w:r>
        <w:rPr>
          <w:sz w:val="18"/>
          <w:szCs w:val="18"/>
        </w:rPr>
        <w:t xml:space="preserve"> </w:t>
      </w:r>
      <w:r w:rsidRPr="005B0D91">
        <w:rPr>
          <w:sz w:val="18"/>
          <w:szCs w:val="18"/>
          <w:lang w:eastAsia="en-GB"/>
        </w:rPr>
        <w:t>Death and taxes: the true toll of tax dodging - Peru and Bolivia: a tale of two tax systems; Christian Aid; May 2008</w:t>
      </w:r>
    </w:p>
  </w:footnote>
  <w:footnote w:id="15">
    <w:p w:rsidR="004F0A90" w:rsidRDefault="004F0A90" w:rsidP="00A71B54">
      <w:r>
        <w:rPr>
          <w:rStyle w:val="a7"/>
        </w:rPr>
        <w:footnoteRef/>
      </w:r>
      <w:r>
        <w:t xml:space="preserve"> </w:t>
      </w:r>
      <w:r w:rsidRPr="00B75286">
        <w:rPr>
          <w:sz w:val="18"/>
          <w:szCs w:val="18"/>
        </w:rPr>
        <w:t>Drop by drop;  Progressio, Centro Peruano de Estudios Sociales (CEPES) and Water Witness International, 2010;</w:t>
      </w:r>
    </w:p>
  </w:footnote>
  <w:footnote w:id="16">
    <w:p w:rsidR="004F0A90" w:rsidRDefault="004F0A90" w:rsidP="00D416B7">
      <w:pPr>
        <w:pStyle w:val="a5"/>
      </w:pPr>
      <w:r>
        <w:rPr>
          <w:rStyle w:val="a7"/>
        </w:rPr>
        <w:footnoteRef/>
      </w:r>
      <w:r>
        <w:t xml:space="preserve"> </w:t>
      </w:r>
      <w:r w:rsidRPr="004B6A4B">
        <w:rPr>
          <w:rFonts w:eastAsia="Times New Roman"/>
          <w:lang w:eastAsia="en-GB"/>
        </w:rPr>
        <w:t>Taking Liberties; Labour Behind the Label and War on Want, London 2010</w:t>
      </w:r>
    </w:p>
  </w:footnote>
  <w:footnote w:id="17">
    <w:p w:rsidR="004F0A90" w:rsidRDefault="004F0A90" w:rsidP="00D247B4">
      <w:pPr>
        <w:pStyle w:val="a5"/>
      </w:pPr>
      <w:r>
        <w:rPr>
          <w:rStyle w:val="a7"/>
        </w:rPr>
        <w:footnoteRef/>
      </w:r>
      <w:r>
        <w:t xml:space="preserve"> IMF (international Metalworkers’ Federation) </w:t>
      </w:r>
    </w:p>
  </w:footnote>
  <w:footnote w:id="18">
    <w:p w:rsidR="004F0A90" w:rsidRDefault="004F0A90" w:rsidP="001E1142">
      <w:pPr>
        <w:pStyle w:val="a5"/>
      </w:pPr>
      <w:r>
        <w:rPr>
          <w:rStyle w:val="a7"/>
        </w:rPr>
        <w:footnoteRef/>
      </w:r>
      <w:r>
        <w:t xml:space="preserve"> Jim Baker Council of Global Unions – the rise of precarious work</w:t>
      </w:r>
    </w:p>
    <w:p w:rsidR="004F0A90" w:rsidRDefault="004F0A90" w:rsidP="001E1142">
      <w:pPr>
        <w:pStyle w:val="a5"/>
      </w:pPr>
    </w:p>
  </w:footnote>
  <w:footnote w:id="19">
    <w:p w:rsidR="004F0A90" w:rsidRPr="00915996" w:rsidRDefault="004F0A90" w:rsidP="00D247B4">
      <w:pPr>
        <w:pStyle w:val="a5"/>
        <w:rPr>
          <w:lang w:val="ru-RU"/>
        </w:rPr>
      </w:pPr>
      <w:r>
        <w:rPr>
          <w:rStyle w:val="a7"/>
        </w:rPr>
        <w:footnoteRef/>
      </w:r>
      <w:r w:rsidRPr="00915996">
        <w:rPr>
          <w:lang w:val="ru-RU"/>
        </w:rPr>
        <w:t xml:space="preserve"> </w:t>
      </w:r>
      <w:r>
        <w:rPr>
          <w:lang w:val="ru-RU"/>
        </w:rPr>
        <w:t>Исследование</w:t>
      </w:r>
      <w:r w:rsidRPr="00915996">
        <w:rPr>
          <w:lang w:val="ru-RU"/>
        </w:rPr>
        <w:t xml:space="preserve"> </w:t>
      </w:r>
      <w:r>
        <w:rPr>
          <w:lang w:val="ru-RU"/>
        </w:rPr>
        <w:t>Престона</w:t>
      </w:r>
      <w:r w:rsidRPr="00915996">
        <w:rPr>
          <w:lang w:val="ru-RU"/>
        </w:rPr>
        <w:t xml:space="preserve"> </w:t>
      </w:r>
      <w:r>
        <w:rPr>
          <w:lang w:val="ru-RU"/>
        </w:rPr>
        <w:t>и</w:t>
      </w:r>
      <w:r w:rsidRPr="00915996">
        <w:rPr>
          <w:lang w:val="ru-RU"/>
        </w:rPr>
        <w:t xml:space="preserve"> </w:t>
      </w:r>
      <w:r>
        <w:rPr>
          <w:lang w:val="ru-RU"/>
        </w:rPr>
        <w:t>Барнса</w:t>
      </w:r>
      <w:r w:rsidRPr="00915996">
        <w:rPr>
          <w:lang w:val="ru-RU"/>
        </w:rPr>
        <w:t xml:space="preserve"> 2009 </w:t>
      </w:r>
      <w:r>
        <w:rPr>
          <w:lang w:val="ru-RU"/>
        </w:rPr>
        <w:t>года</w:t>
      </w:r>
      <w:r w:rsidRPr="00915996">
        <w:rPr>
          <w:lang w:val="ru-RU"/>
        </w:rPr>
        <w:t xml:space="preserve">, </w:t>
      </w:r>
      <w:r>
        <w:t>Workplace</w:t>
      </w:r>
      <w:r w:rsidRPr="00915996">
        <w:rPr>
          <w:lang w:val="ru-RU"/>
        </w:rPr>
        <w:t xml:space="preserve"> </w:t>
      </w:r>
      <w:r>
        <w:t>Research</w:t>
      </w:r>
      <w:r w:rsidRPr="00915996">
        <w:rPr>
          <w:lang w:val="ru-RU"/>
        </w:rPr>
        <w:t xml:space="preserve"> </w:t>
      </w:r>
      <w:r>
        <w:t>Centre</w:t>
      </w:r>
      <w:r>
        <w:rPr>
          <w:lang w:val="ru-RU"/>
        </w:rPr>
        <w:t xml:space="preserve">, </w:t>
      </w:r>
      <w:r w:rsidRPr="00915996">
        <w:rPr>
          <w:lang w:val="ru-RU"/>
        </w:rPr>
        <w:t>2009</w:t>
      </w:r>
      <w:r>
        <w:rPr>
          <w:lang w:val="ru-RU"/>
        </w:rPr>
        <w:t xml:space="preserve"> год</w:t>
      </w:r>
    </w:p>
  </w:footnote>
  <w:footnote w:id="20">
    <w:p w:rsidR="004F0A90" w:rsidRPr="00B2363E" w:rsidRDefault="004F0A90" w:rsidP="00433962">
      <w:pPr>
        <w:pStyle w:val="a5"/>
        <w:rPr>
          <w:rFonts w:ascii="Century" w:hAnsi="Century"/>
          <w:sz w:val="16"/>
          <w:szCs w:val="16"/>
        </w:rPr>
      </w:pPr>
      <w:r w:rsidRPr="00B2363E">
        <w:rPr>
          <w:rStyle w:val="a7"/>
          <w:rFonts w:ascii="Century" w:hAnsi="Century"/>
          <w:sz w:val="16"/>
          <w:szCs w:val="16"/>
        </w:rPr>
        <w:footnoteRef/>
      </w:r>
      <w:r w:rsidRPr="00B2363E">
        <w:rPr>
          <w:rFonts w:ascii="Century" w:hAnsi="Century"/>
          <w:sz w:val="16"/>
          <w:szCs w:val="16"/>
        </w:rPr>
        <w:t xml:space="preserve"> </w:t>
      </w:r>
      <w:r w:rsidRPr="00B2363E">
        <w:rPr>
          <w:rFonts w:ascii="Century" w:eastAsia="MyriadPro-Regular" w:hAnsi="Century" w:cs="MyriadPro-Regular"/>
          <w:color w:val="191919"/>
          <w:sz w:val="16"/>
          <w:szCs w:val="16"/>
          <w:lang w:val="en-US" w:eastAsia="en-GB"/>
        </w:rPr>
        <w:t>Chaykowski &amp; Slotsve 2008, Costa &amp; Tourigny 2004</w:t>
      </w:r>
    </w:p>
  </w:footnote>
  <w:footnote w:id="21">
    <w:p w:rsidR="004F0A90" w:rsidRPr="00B2363E" w:rsidRDefault="004F0A90" w:rsidP="00433962">
      <w:pPr>
        <w:pStyle w:val="a5"/>
        <w:rPr>
          <w:rFonts w:ascii="Century" w:hAnsi="Century"/>
          <w:sz w:val="16"/>
          <w:szCs w:val="16"/>
        </w:rPr>
      </w:pPr>
      <w:r w:rsidRPr="00B2363E">
        <w:rPr>
          <w:rStyle w:val="a7"/>
          <w:rFonts w:ascii="Century" w:hAnsi="Century"/>
          <w:sz w:val="16"/>
          <w:szCs w:val="16"/>
        </w:rPr>
        <w:footnoteRef/>
      </w:r>
      <w:r w:rsidRPr="00B2363E">
        <w:rPr>
          <w:rFonts w:ascii="Century" w:hAnsi="Century"/>
          <w:sz w:val="16"/>
          <w:szCs w:val="16"/>
        </w:rPr>
        <w:t xml:space="preserve">  </w:t>
      </w:r>
      <w:r w:rsidRPr="00B2363E">
        <w:rPr>
          <w:rFonts w:ascii="Century" w:eastAsia="MyriadPro-Regular" w:hAnsi="Century" w:cs="MyriadPro-Regular"/>
          <w:color w:val="191919"/>
          <w:sz w:val="16"/>
          <w:szCs w:val="16"/>
          <w:lang w:val="en-US" w:eastAsia="en-GB"/>
        </w:rPr>
        <w:t xml:space="preserve">Law Commission of Canada. </w:t>
      </w:r>
      <w:r w:rsidRPr="002C0D8F">
        <w:rPr>
          <w:rFonts w:ascii="Century" w:eastAsia="MyriadPro-Regular" w:hAnsi="Century" w:cs="MyriadPro-Regular"/>
          <w:color w:val="191919"/>
          <w:sz w:val="16"/>
          <w:szCs w:val="16"/>
          <w:lang w:val="en-US" w:eastAsia="en-GB"/>
        </w:rPr>
        <w:t>2004</w:t>
      </w:r>
    </w:p>
  </w:footnote>
  <w:footnote w:id="22">
    <w:p w:rsidR="004F0A90" w:rsidRPr="00350E4D" w:rsidRDefault="004F0A90" w:rsidP="00BD7B21">
      <w:pPr>
        <w:pStyle w:val="a5"/>
      </w:pPr>
      <w:r w:rsidRPr="00B2363E">
        <w:rPr>
          <w:rStyle w:val="a7"/>
          <w:rFonts w:ascii="Century" w:hAnsi="Century"/>
          <w:sz w:val="16"/>
          <w:szCs w:val="16"/>
        </w:rPr>
        <w:footnoteRef/>
      </w:r>
      <w:r w:rsidRPr="00B2363E">
        <w:rPr>
          <w:rFonts w:ascii="Century" w:hAnsi="Century"/>
          <w:sz w:val="16"/>
          <w:szCs w:val="16"/>
        </w:rPr>
        <w:t xml:space="preserve"> </w:t>
      </w:r>
      <w:r w:rsidRPr="00B2363E">
        <w:rPr>
          <w:rFonts w:ascii="Century" w:eastAsia="MyriadPro-Regular" w:hAnsi="Century" w:cs="MyriadPro-Regular"/>
          <w:color w:val="191919"/>
          <w:sz w:val="16"/>
          <w:szCs w:val="16"/>
          <w:lang w:val="en-US" w:eastAsia="en-GB"/>
        </w:rPr>
        <w:t>OECD 2008 Economic Survey: 185</w:t>
      </w:r>
    </w:p>
  </w:footnote>
  <w:footnote w:id="23">
    <w:p w:rsidR="004F0A90" w:rsidRPr="00076C74" w:rsidRDefault="004F0A90" w:rsidP="00433962">
      <w:pPr>
        <w:pStyle w:val="a5"/>
        <w:rPr>
          <w:sz w:val="18"/>
          <w:szCs w:val="18"/>
        </w:rPr>
      </w:pPr>
      <w:r w:rsidRPr="00076C74">
        <w:rPr>
          <w:rStyle w:val="a7"/>
          <w:sz w:val="18"/>
          <w:szCs w:val="18"/>
        </w:rPr>
        <w:footnoteRef/>
      </w:r>
      <w:r w:rsidRPr="00076C74">
        <w:rPr>
          <w:sz w:val="18"/>
          <w:szCs w:val="18"/>
        </w:rPr>
        <w:t xml:space="preserve"> Precarious Work: Undermining Human Rights, International Metalworkers’ Federation (IMF) submission to the UN Special Representative of the Secretary General for Business and Human Rights, May 2010</w:t>
      </w:r>
    </w:p>
  </w:footnote>
  <w:footnote w:id="24">
    <w:p w:rsidR="004F0A90" w:rsidRDefault="004F0A90">
      <w:pPr>
        <w:pStyle w:val="a5"/>
      </w:pPr>
      <w:r>
        <w:rPr>
          <w:rStyle w:val="a7"/>
        </w:rPr>
        <w:footnoteRef/>
      </w:r>
      <w:r>
        <w:t xml:space="preserve"> ITUC</w:t>
      </w:r>
    </w:p>
  </w:footnote>
  <w:footnote w:id="25">
    <w:p w:rsidR="004F0A90" w:rsidRDefault="004F0A90" w:rsidP="0022326D">
      <w:pPr>
        <w:pStyle w:val="a5"/>
      </w:pPr>
      <w:r>
        <w:rPr>
          <w:rStyle w:val="a7"/>
        </w:rPr>
        <w:footnoteRef/>
      </w:r>
      <w:r>
        <w:t xml:space="preserve"> </w:t>
      </w:r>
      <w:r w:rsidRPr="00076C74">
        <w:rPr>
          <w:sz w:val="18"/>
          <w:szCs w:val="18"/>
        </w:rPr>
        <w:t>Precarious Work: Undermining Human Rights, International Metalworkers’ Federation (IMF) submission to the UN Special Representative of the Secretary General for Business and Human Rights, May 2010</w:t>
      </w:r>
    </w:p>
  </w:footnote>
  <w:footnote w:id="26">
    <w:p w:rsidR="004F0A90" w:rsidRDefault="004F0A90" w:rsidP="0022326D">
      <w:pPr>
        <w:pStyle w:val="a5"/>
      </w:pPr>
      <w:r>
        <w:rPr>
          <w:rStyle w:val="a7"/>
        </w:rPr>
        <w:footnoteRef/>
      </w:r>
      <w:r>
        <w:t xml:space="preserve"> </w:t>
      </w:r>
      <w:r>
        <w:rPr>
          <w:sz w:val="18"/>
          <w:szCs w:val="18"/>
        </w:rPr>
        <w:t xml:space="preserve">GURN; </w:t>
      </w:r>
      <w:r w:rsidRPr="008B2B83">
        <w:rPr>
          <w:sz w:val="18"/>
          <w:szCs w:val="18"/>
        </w:rPr>
        <w:t>Moving from Precarious Employment to Decent Work, GURN Discussion paper No 13, Dec 2009</w:t>
      </w:r>
    </w:p>
  </w:footnote>
  <w:footnote w:id="27">
    <w:p w:rsidR="004F0A90" w:rsidRDefault="004F0A90" w:rsidP="007A0E7A">
      <w:r>
        <w:rPr>
          <w:rStyle w:val="a7"/>
        </w:rPr>
        <w:footnoteRef/>
      </w:r>
      <w:r>
        <w:t xml:space="preserve"> </w:t>
      </w:r>
      <w:r w:rsidRPr="006C5673">
        <w:rPr>
          <w:rFonts w:cs="Arial"/>
          <w:sz w:val="20"/>
          <w:szCs w:val="20"/>
        </w:rPr>
        <w:t>Employment Sector Working Paper No. 13, “Assessing vulnerable employment: The role of status and sector indicators in Pakistan, Namibia and Brazil” (Geneva, ILO, 2008</w:t>
      </w:r>
      <w:r>
        <w:rPr>
          <w:rFonts w:cs="Arial"/>
          <w:sz w:val="20"/>
          <w:szCs w:val="20"/>
        </w:rPr>
        <w:t>)</w:t>
      </w:r>
    </w:p>
  </w:footnote>
  <w:footnote w:id="28">
    <w:p w:rsidR="004F0A90" w:rsidRPr="00F64BEE" w:rsidRDefault="004F0A90" w:rsidP="007A0E7A">
      <w:pPr>
        <w:pStyle w:val="a5"/>
        <w:rPr>
          <w:sz w:val="18"/>
          <w:szCs w:val="18"/>
          <w:lang w:val="ru-RU"/>
        </w:rPr>
      </w:pPr>
      <w:r w:rsidRPr="00DC598E">
        <w:rPr>
          <w:rStyle w:val="a7"/>
        </w:rPr>
        <w:footnoteRef/>
      </w:r>
      <w:r w:rsidRPr="00F64BEE">
        <w:rPr>
          <w:lang w:val="ru-RU"/>
        </w:rPr>
        <w:t xml:space="preserve"> </w:t>
      </w:r>
      <w:r w:rsidR="00201FC3">
        <w:rPr>
          <w:i/>
          <w:lang w:val="ru-RU"/>
        </w:rPr>
        <w:t>Рассчитано</w:t>
      </w:r>
      <w:r w:rsidR="00201FC3" w:rsidRPr="00F64BEE">
        <w:rPr>
          <w:i/>
          <w:lang w:val="ru-RU"/>
        </w:rPr>
        <w:t xml:space="preserve"> </w:t>
      </w:r>
      <w:r w:rsidR="00201FC3">
        <w:rPr>
          <w:i/>
          <w:lang w:val="ru-RU"/>
        </w:rPr>
        <w:t>с</w:t>
      </w:r>
      <w:r w:rsidR="00201FC3" w:rsidRPr="00F64BEE">
        <w:rPr>
          <w:i/>
          <w:lang w:val="ru-RU"/>
        </w:rPr>
        <w:t xml:space="preserve"> </w:t>
      </w:r>
      <w:r w:rsidR="00201FC3">
        <w:rPr>
          <w:i/>
          <w:lang w:val="ru-RU"/>
        </w:rPr>
        <w:t>использованием</w:t>
      </w:r>
      <w:r w:rsidR="00201FC3" w:rsidRPr="00F64BEE">
        <w:rPr>
          <w:i/>
          <w:lang w:val="ru-RU"/>
        </w:rPr>
        <w:t xml:space="preserve"> </w:t>
      </w:r>
      <w:r w:rsidR="00201FC3">
        <w:rPr>
          <w:i/>
          <w:lang w:val="ru-RU"/>
        </w:rPr>
        <w:t>Пакистанского</w:t>
      </w:r>
      <w:r w:rsidR="00201FC3" w:rsidRPr="00F64BEE">
        <w:rPr>
          <w:i/>
          <w:lang w:val="ru-RU"/>
        </w:rPr>
        <w:t xml:space="preserve"> </w:t>
      </w:r>
      <w:r w:rsidR="00201FC3">
        <w:rPr>
          <w:i/>
          <w:lang w:val="ru-RU"/>
        </w:rPr>
        <w:t>исследования</w:t>
      </w:r>
      <w:r w:rsidR="00201FC3" w:rsidRPr="00F64BEE">
        <w:rPr>
          <w:i/>
          <w:lang w:val="ru-RU"/>
        </w:rPr>
        <w:t xml:space="preserve"> </w:t>
      </w:r>
      <w:r w:rsidR="00201FC3">
        <w:rPr>
          <w:i/>
          <w:lang w:val="ru-RU"/>
        </w:rPr>
        <w:t>трудовых</w:t>
      </w:r>
      <w:r w:rsidR="00201FC3" w:rsidRPr="00F64BEE">
        <w:rPr>
          <w:i/>
          <w:lang w:val="ru-RU"/>
        </w:rPr>
        <w:t xml:space="preserve"> </w:t>
      </w:r>
      <w:r w:rsidR="00201FC3">
        <w:rPr>
          <w:i/>
          <w:lang w:val="ru-RU"/>
        </w:rPr>
        <w:t>ресурсов</w:t>
      </w:r>
      <w:r w:rsidRPr="00F64BEE">
        <w:rPr>
          <w:i/>
          <w:lang w:val="ru-RU"/>
        </w:rPr>
        <w:t>, 2006/2007 (</w:t>
      </w:r>
      <w:r w:rsidR="00F64BEE">
        <w:rPr>
          <w:i/>
          <w:lang w:val="ru-RU"/>
        </w:rPr>
        <w:t>Исламабад, Федеральное бюро статистики</w:t>
      </w:r>
      <w:r w:rsidRPr="00F64BEE">
        <w:rPr>
          <w:i/>
          <w:lang w:val="ru-RU"/>
        </w:rPr>
        <w:t>)</w:t>
      </w:r>
    </w:p>
  </w:footnote>
  <w:footnote w:id="29">
    <w:p w:rsidR="004F0A90" w:rsidRDefault="004F0A90" w:rsidP="00DC1E2E">
      <w:pPr>
        <w:pStyle w:val="a5"/>
      </w:pPr>
      <w:r>
        <w:rPr>
          <w:rStyle w:val="a7"/>
        </w:rPr>
        <w:footnoteRef/>
      </w:r>
      <w:r w:rsidRPr="006E517A">
        <w:rPr>
          <w:sz w:val="18"/>
          <w:szCs w:val="18"/>
        </w:rPr>
        <w:t xml:space="preserve"> ILO 2009</w:t>
      </w:r>
    </w:p>
  </w:footnote>
  <w:footnote w:id="30">
    <w:p w:rsidR="004F0A90" w:rsidRPr="006C080B" w:rsidRDefault="004F0A90" w:rsidP="00671592">
      <w:pPr>
        <w:pStyle w:val="a9"/>
        <w:rPr>
          <w:sz w:val="18"/>
          <w:szCs w:val="18"/>
        </w:rPr>
      </w:pPr>
      <w:r w:rsidRPr="006C080B">
        <w:rPr>
          <w:rStyle w:val="a7"/>
          <w:sz w:val="18"/>
          <w:szCs w:val="18"/>
        </w:rPr>
        <w:footnoteRef/>
      </w:r>
      <w:r w:rsidRPr="006C080B">
        <w:rPr>
          <w:sz w:val="18"/>
          <w:szCs w:val="18"/>
        </w:rPr>
        <w:t xml:space="preserve"> </w:t>
      </w:r>
      <w:r w:rsidRPr="006C080B">
        <w:rPr>
          <w:i/>
          <w:sz w:val="18"/>
          <w:szCs w:val="18"/>
        </w:rPr>
        <w:t>World's Women 2010, The: Trends and Statistics; October, 2010; United Nations, Department of Economic and Social Affairs</w:t>
      </w:r>
    </w:p>
  </w:footnote>
  <w:footnote w:id="31">
    <w:p w:rsidR="004F0A90" w:rsidRPr="00BB5DC1" w:rsidRDefault="004F0A90" w:rsidP="00B5248D">
      <w:pPr>
        <w:pStyle w:val="a5"/>
        <w:rPr>
          <w:sz w:val="18"/>
          <w:szCs w:val="18"/>
        </w:rPr>
      </w:pPr>
      <w:r>
        <w:rPr>
          <w:rStyle w:val="a7"/>
        </w:rPr>
        <w:footnoteRef/>
      </w:r>
      <w:r>
        <w:t xml:space="preserve"> </w:t>
      </w:r>
      <w:r w:rsidRPr="00BB5DC1">
        <w:rPr>
          <w:sz w:val="18"/>
          <w:szCs w:val="18"/>
        </w:rPr>
        <w:t>SEWA 2009</w:t>
      </w:r>
    </w:p>
  </w:footnote>
  <w:footnote w:id="32">
    <w:p w:rsidR="004F0A90" w:rsidRPr="00653FA3" w:rsidRDefault="004F0A90" w:rsidP="006E517A">
      <w:pPr>
        <w:rPr>
          <w:sz w:val="18"/>
          <w:szCs w:val="18"/>
        </w:rPr>
      </w:pPr>
      <w:r w:rsidRPr="00BB5DC1">
        <w:rPr>
          <w:rStyle w:val="a7"/>
          <w:sz w:val="18"/>
          <w:szCs w:val="18"/>
        </w:rPr>
        <w:footnoteRef/>
      </w:r>
      <w:r w:rsidRPr="00BB5DC1">
        <w:rPr>
          <w:sz w:val="18"/>
          <w:szCs w:val="18"/>
        </w:rPr>
        <w:t xml:space="preserve"> SEWA </w:t>
      </w:r>
      <w:r w:rsidRPr="00AA2B8B">
        <w:rPr>
          <w:sz w:val="18"/>
          <w:szCs w:val="18"/>
        </w:rPr>
        <w:t>and Zoe</w:t>
      </w:r>
      <w:r w:rsidRPr="00653FA3">
        <w:rPr>
          <w:sz w:val="18"/>
          <w:szCs w:val="18"/>
        </w:rPr>
        <w:t xml:space="preserve"> Elena Horn, The effects of the global economic crisis on women in the informal</w:t>
      </w:r>
    </w:p>
    <w:p w:rsidR="004F0A90" w:rsidRDefault="004F0A90" w:rsidP="002456EA">
      <w:r w:rsidRPr="00653FA3">
        <w:rPr>
          <w:sz w:val="18"/>
          <w:szCs w:val="18"/>
        </w:rPr>
        <w:t>economy: research findings from WIEGO and the Inclusive Cities partners;</w:t>
      </w:r>
      <w:r>
        <w:rPr>
          <w:sz w:val="18"/>
          <w:szCs w:val="18"/>
        </w:rPr>
        <w:t xml:space="preserve"> </w:t>
      </w:r>
      <w:r w:rsidRPr="00653FA3">
        <w:rPr>
          <w:sz w:val="18"/>
          <w:szCs w:val="18"/>
        </w:rPr>
        <w:t>Gender &amp; Development Vol. 18, No. 2, July 2010</w:t>
      </w:r>
    </w:p>
  </w:footnote>
  <w:footnote w:id="33">
    <w:p w:rsidR="004F0A90" w:rsidRDefault="004F0A90" w:rsidP="000D1EC1">
      <w:pPr>
        <w:pStyle w:val="a5"/>
      </w:pPr>
      <w:r>
        <w:rPr>
          <w:rStyle w:val="a7"/>
        </w:rPr>
        <w:footnoteRef/>
      </w:r>
      <w:r>
        <w:t xml:space="preserve"> </w:t>
      </w:r>
      <w:r w:rsidRPr="00865421">
        <w:rPr>
          <w:rStyle w:val="a8"/>
          <w:rFonts w:cs="Arial"/>
          <w:i w:val="0"/>
          <w:color w:val="333333"/>
          <w:sz w:val="18"/>
          <w:szCs w:val="18"/>
        </w:rPr>
        <w:t>Global Employment Trends, January 2010</w:t>
      </w:r>
      <w:r w:rsidRPr="00865421">
        <w:rPr>
          <w:rStyle w:val="apple-style-span"/>
          <w:rFonts w:cs="Arial"/>
          <w:i/>
          <w:color w:val="333333"/>
          <w:sz w:val="18"/>
          <w:szCs w:val="18"/>
        </w:rPr>
        <w:t>, International Labour Office, Geneva, 201</w:t>
      </w:r>
      <w:r>
        <w:rPr>
          <w:rStyle w:val="apple-style-span"/>
          <w:rFonts w:cs="Arial"/>
          <w:i/>
          <w:color w:val="333333"/>
          <w:sz w:val="18"/>
          <w:szCs w:val="18"/>
        </w:rPr>
        <w:t>1</w:t>
      </w:r>
      <w:r>
        <w:rPr>
          <w:rStyle w:val="apple-style-span"/>
          <w:rFonts w:ascii="Arial" w:hAnsi="Arial" w:cs="Arial"/>
          <w:color w:val="333333"/>
          <w:sz w:val="14"/>
          <w:szCs w:val="14"/>
        </w:rPr>
        <w:t>.</w:t>
      </w:r>
    </w:p>
  </w:footnote>
  <w:footnote w:id="34">
    <w:p w:rsidR="004F0A90" w:rsidRDefault="004F0A90" w:rsidP="000D1EC1">
      <w:pPr>
        <w:pStyle w:val="a5"/>
      </w:pPr>
      <w:r>
        <w:rPr>
          <w:rStyle w:val="a7"/>
        </w:rPr>
        <w:footnoteRef/>
      </w:r>
      <w:r>
        <w:t xml:space="preserve"> </w:t>
      </w:r>
      <w:r w:rsidRPr="00865421">
        <w:rPr>
          <w:rStyle w:val="a8"/>
          <w:rFonts w:cs="Arial"/>
          <w:i w:val="0"/>
          <w:color w:val="333333"/>
          <w:sz w:val="18"/>
          <w:szCs w:val="18"/>
        </w:rPr>
        <w:t>Global Employment Trends, January 2010</w:t>
      </w:r>
      <w:r w:rsidRPr="00865421">
        <w:rPr>
          <w:rStyle w:val="apple-style-span"/>
          <w:rFonts w:cs="Arial"/>
          <w:i/>
          <w:color w:val="333333"/>
          <w:sz w:val="18"/>
          <w:szCs w:val="18"/>
        </w:rPr>
        <w:t>, International Labour Office, Geneva, 201</w:t>
      </w:r>
      <w:r>
        <w:rPr>
          <w:rStyle w:val="apple-style-span"/>
          <w:rFonts w:cs="Arial"/>
          <w:i/>
          <w:color w:val="333333"/>
          <w:sz w:val="18"/>
          <w:szCs w:val="18"/>
        </w:rPr>
        <w:t>0</w:t>
      </w:r>
      <w:r>
        <w:rPr>
          <w:rStyle w:val="apple-style-span"/>
          <w:rFonts w:ascii="Arial" w:hAnsi="Arial" w:cs="Arial"/>
          <w:color w:val="333333"/>
          <w:sz w:val="14"/>
          <w:szCs w:val="14"/>
        </w:rPr>
        <w:t xml:space="preserve">. </w:t>
      </w:r>
    </w:p>
  </w:footnote>
  <w:footnote w:id="35">
    <w:p w:rsidR="004F0A90" w:rsidRPr="0008742A" w:rsidRDefault="004F0A90" w:rsidP="00657017">
      <w:pPr>
        <w:rPr>
          <w:sz w:val="18"/>
          <w:szCs w:val="18"/>
        </w:rPr>
      </w:pPr>
      <w:r w:rsidRPr="0008742A">
        <w:rPr>
          <w:rStyle w:val="a7"/>
          <w:sz w:val="18"/>
          <w:szCs w:val="18"/>
        </w:rPr>
        <w:footnoteRef/>
      </w:r>
      <w:r w:rsidRPr="0008742A">
        <w:rPr>
          <w:sz w:val="18"/>
          <w:szCs w:val="18"/>
        </w:rPr>
        <w:t xml:space="preserve"> Global Employment Trends for Women; ILO , March 2009</w:t>
      </w:r>
    </w:p>
  </w:footnote>
  <w:footnote w:id="36">
    <w:p w:rsidR="004F0A90" w:rsidRDefault="004F0A90" w:rsidP="00D8395D">
      <w:pPr>
        <w:pStyle w:val="a5"/>
      </w:pPr>
      <w:r>
        <w:rPr>
          <w:rStyle w:val="a7"/>
        </w:rPr>
        <w:footnoteRef/>
      </w:r>
      <w:r>
        <w:t xml:space="preserve"> “Global Wage Report 2010/11 – Wage policies in times of crisis”, ILO 2010</w:t>
      </w:r>
    </w:p>
  </w:footnote>
  <w:footnote w:id="37">
    <w:p w:rsidR="004F0A90" w:rsidRDefault="004F0A90" w:rsidP="004779D6">
      <w:r>
        <w:rPr>
          <w:rStyle w:val="a7"/>
        </w:rPr>
        <w:footnoteRef/>
      </w:r>
      <w:r>
        <w:t xml:space="preserve"> </w:t>
      </w:r>
      <w:r w:rsidRPr="00DB35A4">
        <w:rPr>
          <w:sz w:val="18"/>
          <w:szCs w:val="18"/>
        </w:rPr>
        <w:t>ILO 2008 and Stephanie Seguino, Gender &amp; Development Vol. 18, July 2010</w:t>
      </w:r>
    </w:p>
  </w:footnote>
  <w:footnote w:id="38">
    <w:p w:rsidR="004F0A90" w:rsidRDefault="004F0A90" w:rsidP="00A63F42">
      <w:pPr>
        <w:pStyle w:val="a5"/>
      </w:pPr>
      <w:r>
        <w:rPr>
          <w:rStyle w:val="a7"/>
        </w:rPr>
        <w:footnoteRef/>
      </w:r>
      <w:r>
        <w:t xml:space="preserve"> “Global Wage Report 2010/11 – Wage policies in times of crisis”, ILO 2010</w:t>
      </w:r>
    </w:p>
  </w:footnote>
  <w:footnote w:id="39">
    <w:p w:rsidR="004F0A90" w:rsidRPr="00460C73" w:rsidRDefault="004F0A90" w:rsidP="004C6FF2">
      <w:pPr>
        <w:rPr>
          <w:sz w:val="20"/>
          <w:szCs w:val="20"/>
          <w:lang w:eastAsia="en-GB"/>
        </w:rPr>
      </w:pPr>
      <w:r>
        <w:rPr>
          <w:rStyle w:val="a7"/>
        </w:rPr>
        <w:footnoteRef/>
      </w:r>
      <w:r>
        <w:t xml:space="preserve"> </w:t>
      </w:r>
      <w:r w:rsidR="00D21FA3">
        <w:rPr>
          <w:sz w:val="20"/>
          <w:szCs w:val="20"/>
          <w:lang w:val="ru-RU" w:eastAsia="en-GB"/>
        </w:rPr>
        <w:t>Источник</w:t>
      </w:r>
      <w:r w:rsidRPr="00460C73">
        <w:rPr>
          <w:sz w:val="20"/>
          <w:szCs w:val="20"/>
          <w:lang w:eastAsia="en-GB"/>
        </w:rPr>
        <w:t xml:space="preserve">: </w:t>
      </w:r>
      <w:r w:rsidR="00D21FA3" w:rsidRPr="00D21FA3">
        <w:rPr>
          <w:sz w:val="20"/>
          <w:szCs w:val="20"/>
          <w:lang w:eastAsia="en-GB"/>
        </w:rPr>
        <w:t>«</w:t>
      </w:r>
      <w:r w:rsidRPr="00460C73">
        <w:rPr>
          <w:i/>
          <w:sz w:val="20"/>
          <w:szCs w:val="20"/>
        </w:rPr>
        <w:t>A Bitter Cup</w:t>
      </w:r>
      <w:r w:rsidR="00D21FA3" w:rsidRPr="00D21FA3">
        <w:rPr>
          <w:i/>
          <w:sz w:val="20"/>
          <w:szCs w:val="20"/>
        </w:rPr>
        <w:t>»</w:t>
      </w:r>
      <w:r w:rsidRPr="00460C73">
        <w:rPr>
          <w:sz w:val="20"/>
          <w:szCs w:val="20"/>
        </w:rPr>
        <w:t>,</w:t>
      </w:r>
      <w:r w:rsidR="00D21FA3" w:rsidRPr="00D21FA3">
        <w:rPr>
          <w:sz w:val="20"/>
          <w:szCs w:val="20"/>
        </w:rPr>
        <w:t xml:space="preserve"> </w:t>
      </w:r>
      <w:r w:rsidR="00D21FA3">
        <w:rPr>
          <w:sz w:val="20"/>
          <w:szCs w:val="20"/>
          <w:lang w:val="ru-RU"/>
        </w:rPr>
        <w:t>совместно</w:t>
      </w:r>
      <w:r w:rsidR="00D21FA3" w:rsidRPr="00D21FA3">
        <w:rPr>
          <w:sz w:val="20"/>
          <w:szCs w:val="20"/>
        </w:rPr>
        <w:t xml:space="preserve"> </w:t>
      </w:r>
      <w:r w:rsidR="00D21FA3">
        <w:rPr>
          <w:sz w:val="20"/>
          <w:szCs w:val="20"/>
          <w:lang w:val="ru-RU"/>
        </w:rPr>
        <w:t>опубликованный</w:t>
      </w:r>
      <w:r w:rsidR="00D21FA3" w:rsidRPr="00D21FA3">
        <w:rPr>
          <w:sz w:val="20"/>
          <w:szCs w:val="20"/>
        </w:rPr>
        <w:t xml:space="preserve"> </w:t>
      </w:r>
      <w:r w:rsidRPr="00460C73">
        <w:rPr>
          <w:sz w:val="20"/>
          <w:szCs w:val="20"/>
        </w:rPr>
        <w:t xml:space="preserve">IUF, </w:t>
      </w:r>
      <w:r w:rsidR="00D21FA3">
        <w:rPr>
          <w:sz w:val="20"/>
          <w:szCs w:val="20"/>
          <w:lang w:val="ru-RU"/>
        </w:rPr>
        <w:t>профсоюзом</w:t>
      </w:r>
      <w:r w:rsidR="00D21FA3" w:rsidRPr="00D21FA3">
        <w:rPr>
          <w:sz w:val="20"/>
          <w:szCs w:val="20"/>
        </w:rPr>
        <w:t xml:space="preserve"> «</w:t>
      </w:r>
      <w:r w:rsidRPr="00460C73">
        <w:rPr>
          <w:sz w:val="20"/>
          <w:szCs w:val="20"/>
        </w:rPr>
        <w:t>Unite</w:t>
      </w:r>
      <w:r w:rsidR="00D21FA3" w:rsidRPr="00D21FA3">
        <w:rPr>
          <w:sz w:val="20"/>
          <w:szCs w:val="20"/>
        </w:rPr>
        <w:t xml:space="preserve">» </w:t>
      </w:r>
      <w:r w:rsidR="00D21FA3">
        <w:rPr>
          <w:sz w:val="20"/>
          <w:szCs w:val="20"/>
          <w:lang w:val="ru-RU"/>
        </w:rPr>
        <w:t>и</w:t>
      </w:r>
      <w:r w:rsidR="00D21FA3" w:rsidRPr="00D21FA3">
        <w:rPr>
          <w:sz w:val="20"/>
          <w:szCs w:val="20"/>
        </w:rPr>
        <w:t xml:space="preserve"> </w:t>
      </w:r>
      <w:r w:rsidR="00D21FA3" w:rsidRPr="001815CD">
        <w:rPr>
          <w:sz w:val="20"/>
          <w:szCs w:val="20"/>
        </w:rPr>
        <w:t>«</w:t>
      </w:r>
      <w:r w:rsidRPr="00460C73">
        <w:rPr>
          <w:sz w:val="20"/>
          <w:szCs w:val="20"/>
        </w:rPr>
        <w:t>War on Want</w:t>
      </w:r>
      <w:r w:rsidR="00D21FA3" w:rsidRPr="001815CD">
        <w:rPr>
          <w:sz w:val="20"/>
          <w:szCs w:val="20"/>
        </w:rPr>
        <w:t>»</w:t>
      </w:r>
      <w:r w:rsidRPr="00460C73">
        <w:rPr>
          <w:sz w:val="20"/>
          <w:szCs w:val="20"/>
        </w:rPr>
        <w:t xml:space="preserve">, </w:t>
      </w:r>
      <w:r w:rsidR="00D21FA3">
        <w:rPr>
          <w:sz w:val="20"/>
          <w:szCs w:val="20"/>
          <w:lang w:val="ru-RU"/>
        </w:rPr>
        <w:t>август</w:t>
      </w:r>
      <w:r w:rsidR="00D21FA3" w:rsidRPr="001815CD">
        <w:rPr>
          <w:sz w:val="20"/>
          <w:szCs w:val="20"/>
        </w:rPr>
        <w:t xml:space="preserve"> </w:t>
      </w:r>
      <w:r w:rsidRPr="00460C73">
        <w:rPr>
          <w:sz w:val="20"/>
          <w:szCs w:val="20"/>
        </w:rPr>
        <w:t>2010</w:t>
      </w:r>
    </w:p>
    <w:p w:rsidR="004F0A90" w:rsidRDefault="004F0A90">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F5C"/>
      </v:shape>
    </w:pict>
  </w:numPicBullet>
  <w:abstractNum w:abstractNumId="0">
    <w:nsid w:val="034218D7"/>
    <w:multiLevelType w:val="hybridMultilevel"/>
    <w:tmpl w:val="F19CA816"/>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7175D9"/>
    <w:multiLevelType w:val="hybridMultilevel"/>
    <w:tmpl w:val="D5CC8056"/>
    <w:lvl w:ilvl="0" w:tplc="D8ACD3B2">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0F237B"/>
    <w:multiLevelType w:val="hybridMultilevel"/>
    <w:tmpl w:val="D0D4F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F85D8F"/>
    <w:multiLevelType w:val="hybridMultilevel"/>
    <w:tmpl w:val="ECCCF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533A27"/>
    <w:multiLevelType w:val="hybridMultilevel"/>
    <w:tmpl w:val="6E982166"/>
    <w:lvl w:ilvl="0" w:tplc="808846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4963B0"/>
    <w:multiLevelType w:val="multilevel"/>
    <w:tmpl w:val="92BA7080"/>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F9018B9"/>
    <w:multiLevelType w:val="hybridMultilevel"/>
    <w:tmpl w:val="FCC011C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796221"/>
    <w:multiLevelType w:val="hybridMultilevel"/>
    <w:tmpl w:val="D9FA05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B001D3"/>
    <w:multiLevelType w:val="hybridMultilevel"/>
    <w:tmpl w:val="5DC0E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66386F"/>
    <w:multiLevelType w:val="hybridMultilevel"/>
    <w:tmpl w:val="A5B23E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AE5C9B"/>
    <w:multiLevelType w:val="hybridMultilevel"/>
    <w:tmpl w:val="46D00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C55FEB"/>
    <w:multiLevelType w:val="hybridMultilevel"/>
    <w:tmpl w:val="5ABC741C"/>
    <w:lvl w:ilvl="0" w:tplc="D25CC2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6C3BAE"/>
    <w:multiLevelType w:val="hybridMultilevel"/>
    <w:tmpl w:val="4FFA8D54"/>
    <w:lvl w:ilvl="0" w:tplc="AC3C00EA">
      <w:start w:val="1"/>
      <w:numFmt w:val="bullet"/>
      <w:lvlText w:val="-"/>
      <w:lvlJc w:val="left"/>
      <w:pPr>
        <w:ind w:left="720" w:hanging="360"/>
      </w:pPr>
      <w:rPr>
        <w:rFonts w:ascii="Century" w:eastAsia="Calibri" w:hAnsi="Century"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873968"/>
    <w:multiLevelType w:val="hybridMultilevel"/>
    <w:tmpl w:val="FF16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706727"/>
    <w:multiLevelType w:val="hybridMultilevel"/>
    <w:tmpl w:val="B2B0BFAA"/>
    <w:lvl w:ilvl="0" w:tplc="13B084C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925372"/>
    <w:multiLevelType w:val="hybridMultilevel"/>
    <w:tmpl w:val="0D8E42FE"/>
    <w:lvl w:ilvl="0" w:tplc="08130017">
      <w:start w:val="1"/>
      <w:numFmt w:val="lowerLetter"/>
      <w:lvlText w:val="%1)"/>
      <w:lvlJc w:val="left"/>
      <w:pPr>
        <w:ind w:left="0" w:firstLine="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44C56D01"/>
    <w:multiLevelType w:val="hybridMultilevel"/>
    <w:tmpl w:val="A3B8793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7FC5117"/>
    <w:multiLevelType w:val="hybridMultilevel"/>
    <w:tmpl w:val="6A1AE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9E6823"/>
    <w:multiLevelType w:val="hybridMultilevel"/>
    <w:tmpl w:val="43E65E3A"/>
    <w:lvl w:ilvl="0" w:tplc="7448796A">
      <w:numFmt w:val="bullet"/>
      <w:lvlText w:val="-"/>
      <w:lvlJc w:val="left"/>
      <w:pPr>
        <w:ind w:left="720" w:hanging="360"/>
      </w:pPr>
      <w:rPr>
        <w:rFonts w:ascii="Century" w:eastAsia="Calibri" w:hAnsi="Centur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702833"/>
    <w:multiLevelType w:val="hybridMultilevel"/>
    <w:tmpl w:val="4A52B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0716E5"/>
    <w:multiLevelType w:val="hybridMultilevel"/>
    <w:tmpl w:val="2ECA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2347D7"/>
    <w:multiLevelType w:val="hybridMultilevel"/>
    <w:tmpl w:val="8948F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4A2FBC"/>
    <w:multiLevelType w:val="hybridMultilevel"/>
    <w:tmpl w:val="731A0EC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nsid w:val="56AE1BF7"/>
    <w:multiLevelType w:val="hybridMultilevel"/>
    <w:tmpl w:val="F8EAC17C"/>
    <w:lvl w:ilvl="0" w:tplc="9934FC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CC0F5F"/>
    <w:multiLevelType w:val="hybridMultilevel"/>
    <w:tmpl w:val="DCBEE9C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56D60D39"/>
    <w:multiLevelType w:val="hybridMultilevel"/>
    <w:tmpl w:val="05C83208"/>
    <w:lvl w:ilvl="0" w:tplc="D638C1F2">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A02DE4"/>
    <w:multiLevelType w:val="multilevel"/>
    <w:tmpl w:val="51FC9C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366A93"/>
    <w:multiLevelType w:val="hybridMultilevel"/>
    <w:tmpl w:val="B5EA40AC"/>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BAA2BC2"/>
    <w:multiLevelType w:val="hybridMultilevel"/>
    <w:tmpl w:val="F4D2D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094B94"/>
    <w:multiLevelType w:val="hybridMultilevel"/>
    <w:tmpl w:val="47783ECC"/>
    <w:lvl w:ilvl="0" w:tplc="9DD2F81E">
      <w:start w:val="4"/>
      <w:numFmt w:val="bullet"/>
      <w:lvlText w:val="-"/>
      <w:lvlJc w:val="left"/>
      <w:pPr>
        <w:ind w:left="720" w:hanging="360"/>
      </w:pPr>
      <w:rPr>
        <w:rFonts w:ascii="Calibri" w:eastAsia="Calibri" w:hAnsi="Calibri" w:cs="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75108A"/>
    <w:multiLevelType w:val="hybridMultilevel"/>
    <w:tmpl w:val="6E16A81A"/>
    <w:lvl w:ilvl="0" w:tplc="1DEC3E2C">
      <w:start w:val="3"/>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1">
    <w:nsid w:val="70DA1C50"/>
    <w:multiLevelType w:val="hybridMultilevel"/>
    <w:tmpl w:val="ED903184"/>
    <w:lvl w:ilvl="0" w:tplc="D8108E42">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2">
    <w:nsid w:val="712D26AE"/>
    <w:multiLevelType w:val="hybridMultilevel"/>
    <w:tmpl w:val="C0DA13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E671E5"/>
    <w:multiLevelType w:val="hybridMultilevel"/>
    <w:tmpl w:val="A36CD8B6"/>
    <w:lvl w:ilvl="0" w:tplc="7666A576">
      <w:start w:val="1"/>
      <w:numFmt w:val="decimal"/>
      <w:lvlText w:val="%1."/>
      <w:lvlJc w:val="left"/>
      <w:pPr>
        <w:ind w:left="1080" w:hanging="360"/>
      </w:pPr>
      <w:rPr>
        <w:rFonts w:ascii="Century" w:eastAsia="Calibri" w:hAnsi="Century" w:cs="Arial"/>
      </w:rPr>
    </w:lvl>
    <w:lvl w:ilvl="1" w:tplc="5EEAC1E2">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3"/>
  </w:num>
  <w:num w:numId="4">
    <w:abstractNumId w:val="21"/>
  </w:num>
  <w:num w:numId="5">
    <w:abstractNumId w:val="26"/>
  </w:num>
  <w:num w:numId="6">
    <w:abstractNumId w:val="25"/>
  </w:num>
  <w:num w:numId="7">
    <w:abstractNumId w:val="19"/>
  </w:num>
  <w:num w:numId="8">
    <w:abstractNumId w:val="10"/>
  </w:num>
  <w:num w:numId="9">
    <w:abstractNumId w:val="9"/>
  </w:num>
  <w:num w:numId="10">
    <w:abstractNumId w:val="32"/>
  </w:num>
  <w:num w:numId="11">
    <w:abstractNumId w:val="16"/>
  </w:num>
  <w:num w:numId="12">
    <w:abstractNumId w:val="4"/>
  </w:num>
  <w:num w:numId="13">
    <w:abstractNumId w:val="14"/>
  </w:num>
  <w:num w:numId="14">
    <w:abstractNumId w:val="20"/>
  </w:num>
  <w:num w:numId="15">
    <w:abstractNumId w:val="15"/>
  </w:num>
  <w:num w:numId="16">
    <w:abstractNumId w:val="31"/>
  </w:num>
  <w:num w:numId="17">
    <w:abstractNumId w:val="30"/>
  </w:num>
  <w:num w:numId="18">
    <w:abstractNumId w:val="6"/>
  </w:num>
  <w:num w:numId="19">
    <w:abstractNumId w:val="12"/>
  </w:num>
  <w:num w:numId="20">
    <w:abstractNumId w:val="27"/>
  </w:num>
  <w:num w:numId="21">
    <w:abstractNumId w:val="5"/>
  </w:num>
  <w:num w:numId="22">
    <w:abstractNumId w:val="33"/>
  </w:num>
  <w:num w:numId="23">
    <w:abstractNumId w:val="23"/>
  </w:num>
  <w:num w:numId="24">
    <w:abstractNumId w:val="0"/>
  </w:num>
  <w:num w:numId="25">
    <w:abstractNumId w:val="7"/>
  </w:num>
  <w:num w:numId="26">
    <w:abstractNumId w:val="24"/>
  </w:num>
  <w:num w:numId="27">
    <w:abstractNumId w:val="22"/>
  </w:num>
  <w:num w:numId="28">
    <w:abstractNumId w:val="29"/>
  </w:num>
  <w:num w:numId="29">
    <w:abstractNumId w:val="18"/>
  </w:num>
  <w:num w:numId="30">
    <w:abstractNumId w:val="11"/>
  </w:num>
  <w:num w:numId="31">
    <w:abstractNumId w:val="8"/>
  </w:num>
  <w:num w:numId="32">
    <w:abstractNumId w:val="28"/>
  </w:num>
  <w:num w:numId="33">
    <w:abstractNumId w:val="1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revisionView w:markup="0"/>
  <w:doNotTrackMoves/>
  <w:doNotTrackFormatting/>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120"/>
    <w:rsid w:val="00001136"/>
    <w:rsid w:val="00001C40"/>
    <w:rsid w:val="00003B3C"/>
    <w:rsid w:val="00004C39"/>
    <w:rsid w:val="000058EC"/>
    <w:rsid w:val="00007F1C"/>
    <w:rsid w:val="00011200"/>
    <w:rsid w:val="00011C6E"/>
    <w:rsid w:val="00012CDF"/>
    <w:rsid w:val="00017F34"/>
    <w:rsid w:val="0002060D"/>
    <w:rsid w:val="000221CE"/>
    <w:rsid w:val="000247FD"/>
    <w:rsid w:val="000258DF"/>
    <w:rsid w:val="00027084"/>
    <w:rsid w:val="000314EE"/>
    <w:rsid w:val="0003189C"/>
    <w:rsid w:val="00032CC4"/>
    <w:rsid w:val="000359FF"/>
    <w:rsid w:val="00043D6D"/>
    <w:rsid w:val="000446A7"/>
    <w:rsid w:val="00044A8E"/>
    <w:rsid w:val="00045354"/>
    <w:rsid w:val="0005214B"/>
    <w:rsid w:val="0005295E"/>
    <w:rsid w:val="000538FF"/>
    <w:rsid w:val="000552B7"/>
    <w:rsid w:val="00055B81"/>
    <w:rsid w:val="00057239"/>
    <w:rsid w:val="00067F8F"/>
    <w:rsid w:val="00072BC0"/>
    <w:rsid w:val="000732C4"/>
    <w:rsid w:val="00073658"/>
    <w:rsid w:val="00074E23"/>
    <w:rsid w:val="0007643D"/>
    <w:rsid w:val="00076C74"/>
    <w:rsid w:val="00080853"/>
    <w:rsid w:val="000817D6"/>
    <w:rsid w:val="00082875"/>
    <w:rsid w:val="000848A7"/>
    <w:rsid w:val="00084D4E"/>
    <w:rsid w:val="000864ED"/>
    <w:rsid w:val="0008742A"/>
    <w:rsid w:val="00090FAB"/>
    <w:rsid w:val="00092063"/>
    <w:rsid w:val="00092F43"/>
    <w:rsid w:val="000930BB"/>
    <w:rsid w:val="000942FB"/>
    <w:rsid w:val="000955EC"/>
    <w:rsid w:val="000960F6"/>
    <w:rsid w:val="000961E4"/>
    <w:rsid w:val="000964DF"/>
    <w:rsid w:val="000970DA"/>
    <w:rsid w:val="000A08FA"/>
    <w:rsid w:val="000A251D"/>
    <w:rsid w:val="000A315C"/>
    <w:rsid w:val="000A4046"/>
    <w:rsid w:val="000A459D"/>
    <w:rsid w:val="000A664D"/>
    <w:rsid w:val="000A6E61"/>
    <w:rsid w:val="000A7227"/>
    <w:rsid w:val="000A7B39"/>
    <w:rsid w:val="000B0DB0"/>
    <w:rsid w:val="000B387D"/>
    <w:rsid w:val="000B4D46"/>
    <w:rsid w:val="000B4EB0"/>
    <w:rsid w:val="000B6C90"/>
    <w:rsid w:val="000C04E6"/>
    <w:rsid w:val="000C3038"/>
    <w:rsid w:val="000C31A3"/>
    <w:rsid w:val="000C348A"/>
    <w:rsid w:val="000C51EA"/>
    <w:rsid w:val="000C6222"/>
    <w:rsid w:val="000C623B"/>
    <w:rsid w:val="000C6753"/>
    <w:rsid w:val="000D1056"/>
    <w:rsid w:val="000D17E7"/>
    <w:rsid w:val="000D1890"/>
    <w:rsid w:val="000D1EC1"/>
    <w:rsid w:val="000D3281"/>
    <w:rsid w:val="000D4EEC"/>
    <w:rsid w:val="000D5D2C"/>
    <w:rsid w:val="000D6FBF"/>
    <w:rsid w:val="000D7746"/>
    <w:rsid w:val="000D79F6"/>
    <w:rsid w:val="000E04E7"/>
    <w:rsid w:val="000E4B64"/>
    <w:rsid w:val="000E4E1D"/>
    <w:rsid w:val="000E5EA6"/>
    <w:rsid w:val="000F1F55"/>
    <w:rsid w:val="000F21A6"/>
    <w:rsid w:val="000F5ACB"/>
    <w:rsid w:val="000F6BD5"/>
    <w:rsid w:val="000F72B6"/>
    <w:rsid w:val="00101942"/>
    <w:rsid w:val="001030D5"/>
    <w:rsid w:val="001035E9"/>
    <w:rsid w:val="001048AD"/>
    <w:rsid w:val="00105470"/>
    <w:rsid w:val="001107D0"/>
    <w:rsid w:val="00113218"/>
    <w:rsid w:val="001133CD"/>
    <w:rsid w:val="001135CC"/>
    <w:rsid w:val="001136DC"/>
    <w:rsid w:val="0012048E"/>
    <w:rsid w:val="00120C63"/>
    <w:rsid w:val="00121308"/>
    <w:rsid w:val="001214B8"/>
    <w:rsid w:val="001228D9"/>
    <w:rsid w:val="0012631F"/>
    <w:rsid w:val="001318CA"/>
    <w:rsid w:val="00132029"/>
    <w:rsid w:val="001347E8"/>
    <w:rsid w:val="00135CD3"/>
    <w:rsid w:val="001406A4"/>
    <w:rsid w:val="0014169B"/>
    <w:rsid w:val="00142875"/>
    <w:rsid w:val="00144865"/>
    <w:rsid w:val="00145A5A"/>
    <w:rsid w:val="00145CB1"/>
    <w:rsid w:val="0015308E"/>
    <w:rsid w:val="00154438"/>
    <w:rsid w:val="00155073"/>
    <w:rsid w:val="00155523"/>
    <w:rsid w:val="00162AA4"/>
    <w:rsid w:val="001633A5"/>
    <w:rsid w:val="001637A6"/>
    <w:rsid w:val="001668EC"/>
    <w:rsid w:val="0016693E"/>
    <w:rsid w:val="00167CAE"/>
    <w:rsid w:val="001706BF"/>
    <w:rsid w:val="00170C0F"/>
    <w:rsid w:val="00173981"/>
    <w:rsid w:val="0017460D"/>
    <w:rsid w:val="0018133A"/>
    <w:rsid w:val="001815B3"/>
    <w:rsid w:val="001815CD"/>
    <w:rsid w:val="00182849"/>
    <w:rsid w:val="00182ED1"/>
    <w:rsid w:val="0018753F"/>
    <w:rsid w:val="001879CA"/>
    <w:rsid w:val="001916B3"/>
    <w:rsid w:val="00192BBC"/>
    <w:rsid w:val="0019338E"/>
    <w:rsid w:val="001944E7"/>
    <w:rsid w:val="00196DC4"/>
    <w:rsid w:val="001A0D39"/>
    <w:rsid w:val="001A0E0D"/>
    <w:rsid w:val="001A17D7"/>
    <w:rsid w:val="001A2CC2"/>
    <w:rsid w:val="001A2D18"/>
    <w:rsid w:val="001A617E"/>
    <w:rsid w:val="001A7A22"/>
    <w:rsid w:val="001B078A"/>
    <w:rsid w:val="001B5568"/>
    <w:rsid w:val="001B5E53"/>
    <w:rsid w:val="001B71D9"/>
    <w:rsid w:val="001B7305"/>
    <w:rsid w:val="001C0B60"/>
    <w:rsid w:val="001C14EE"/>
    <w:rsid w:val="001C5D41"/>
    <w:rsid w:val="001C6455"/>
    <w:rsid w:val="001C6531"/>
    <w:rsid w:val="001C6EA4"/>
    <w:rsid w:val="001D1768"/>
    <w:rsid w:val="001D1805"/>
    <w:rsid w:val="001D1AC3"/>
    <w:rsid w:val="001D3F20"/>
    <w:rsid w:val="001D4E4C"/>
    <w:rsid w:val="001D5506"/>
    <w:rsid w:val="001D5AB6"/>
    <w:rsid w:val="001D5F81"/>
    <w:rsid w:val="001E1142"/>
    <w:rsid w:val="001E13D7"/>
    <w:rsid w:val="001E246E"/>
    <w:rsid w:val="001E25EC"/>
    <w:rsid w:val="001E2CC2"/>
    <w:rsid w:val="001E3E4F"/>
    <w:rsid w:val="001E42F1"/>
    <w:rsid w:val="001E4DB2"/>
    <w:rsid w:val="001F0B59"/>
    <w:rsid w:val="001F5045"/>
    <w:rsid w:val="001F55DD"/>
    <w:rsid w:val="001F695E"/>
    <w:rsid w:val="001F69C1"/>
    <w:rsid w:val="00201864"/>
    <w:rsid w:val="00201EFA"/>
    <w:rsid w:val="00201FC3"/>
    <w:rsid w:val="0020216D"/>
    <w:rsid w:val="00202D6E"/>
    <w:rsid w:val="00203DA7"/>
    <w:rsid w:val="002076E6"/>
    <w:rsid w:val="0021071E"/>
    <w:rsid w:val="00211D74"/>
    <w:rsid w:val="002122FC"/>
    <w:rsid w:val="00213419"/>
    <w:rsid w:val="002149D9"/>
    <w:rsid w:val="0021521E"/>
    <w:rsid w:val="002171CD"/>
    <w:rsid w:val="002203D0"/>
    <w:rsid w:val="0022069B"/>
    <w:rsid w:val="00220AF4"/>
    <w:rsid w:val="002224E1"/>
    <w:rsid w:val="0022326D"/>
    <w:rsid w:val="00224453"/>
    <w:rsid w:val="00225439"/>
    <w:rsid w:val="00225F83"/>
    <w:rsid w:val="002262EF"/>
    <w:rsid w:val="002263CB"/>
    <w:rsid w:val="00231F2B"/>
    <w:rsid w:val="00232065"/>
    <w:rsid w:val="00232487"/>
    <w:rsid w:val="00235B6E"/>
    <w:rsid w:val="00237B5A"/>
    <w:rsid w:val="00237EB0"/>
    <w:rsid w:val="002453CA"/>
    <w:rsid w:val="002456EA"/>
    <w:rsid w:val="0025016A"/>
    <w:rsid w:val="00250DF1"/>
    <w:rsid w:val="002516C4"/>
    <w:rsid w:val="0025444C"/>
    <w:rsid w:val="00254715"/>
    <w:rsid w:val="00257221"/>
    <w:rsid w:val="00262964"/>
    <w:rsid w:val="002649DB"/>
    <w:rsid w:val="00265E06"/>
    <w:rsid w:val="002702EB"/>
    <w:rsid w:val="00270389"/>
    <w:rsid w:val="00273821"/>
    <w:rsid w:val="00274DC2"/>
    <w:rsid w:val="002752F9"/>
    <w:rsid w:val="00275479"/>
    <w:rsid w:val="00277E0C"/>
    <w:rsid w:val="002802C7"/>
    <w:rsid w:val="002807DB"/>
    <w:rsid w:val="00281542"/>
    <w:rsid w:val="00281BE6"/>
    <w:rsid w:val="002834EA"/>
    <w:rsid w:val="00283C96"/>
    <w:rsid w:val="00284084"/>
    <w:rsid w:val="00287A7B"/>
    <w:rsid w:val="00292C32"/>
    <w:rsid w:val="002934DE"/>
    <w:rsid w:val="00294BF7"/>
    <w:rsid w:val="002A0C07"/>
    <w:rsid w:val="002A1030"/>
    <w:rsid w:val="002A43FC"/>
    <w:rsid w:val="002A4BB1"/>
    <w:rsid w:val="002A5A68"/>
    <w:rsid w:val="002B1A77"/>
    <w:rsid w:val="002B1EA3"/>
    <w:rsid w:val="002B3870"/>
    <w:rsid w:val="002B5B11"/>
    <w:rsid w:val="002B7319"/>
    <w:rsid w:val="002C0D8F"/>
    <w:rsid w:val="002C4A49"/>
    <w:rsid w:val="002C5819"/>
    <w:rsid w:val="002D2758"/>
    <w:rsid w:val="002D3AE5"/>
    <w:rsid w:val="002D5733"/>
    <w:rsid w:val="002E0356"/>
    <w:rsid w:val="002E071E"/>
    <w:rsid w:val="002E0ED7"/>
    <w:rsid w:val="002E118E"/>
    <w:rsid w:val="002E2EF3"/>
    <w:rsid w:val="002E377A"/>
    <w:rsid w:val="002E561F"/>
    <w:rsid w:val="002E70C3"/>
    <w:rsid w:val="002E7ACA"/>
    <w:rsid w:val="002F1115"/>
    <w:rsid w:val="002F2645"/>
    <w:rsid w:val="002F2745"/>
    <w:rsid w:val="002F2998"/>
    <w:rsid w:val="002F2C31"/>
    <w:rsid w:val="002F41B3"/>
    <w:rsid w:val="002F6B58"/>
    <w:rsid w:val="002F7B8C"/>
    <w:rsid w:val="00301FF1"/>
    <w:rsid w:val="003026AA"/>
    <w:rsid w:val="003042F3"/>
    <w:rsid w:val="0030560E"/>
    <w:rsid w:val="0030583D"/>
    <w:rsid w:val="00307588"/>
    <w:rsid w:val="003117A1"/>
    <w:rsid w:val="00311D66"/>
    <w:rsid w:val="00313524"/>
    <w:rsid w:val="00313A30"/>
    <w:rsid w:val="00317019"/>
    <w:rsid w:val="00320130"/>
    <w:rsid w:val="00327921"/>
    <w:rsid w:val="003309B9"/>
    <w:rsid w:val="00332D94"/>
    <w:rsid w:val="003334EC"/>
    <w:rsid w:val="003339F9"/>
    <w:rsid w:val="00334FB1"/>
    <w:rsid w:val="003354EF"/>
    <w:rsid w:val="00335D7D"/>
    <w:rsid w:val="00336367"/>
    <w:rsid w:val="00336D74"/>
    <w:rsid w:val="0033739C"/>
    <w:rsid w:val="00337A1D"/>
    <w:rsid w:val="0034119B"/>
    <w:rsid w:val="00344D79"/>
    <w:rsid w:val="00345003"/>
    <w:rsid w:val="00346F68"/>
    <w:rsid w:val="00350E4D"/>
    <w:rsid w:val="00360733"/>
    <w:rsid w:val="003608C1"/>
    <w:rsid w:val="003612EB"/>
    <w:rsid w:val="00367198"/>
    <w:rsid w:val="0037047C"/>
    <w:rsid w:val="003718F8"/>
    <w:rsid w:val="00371DD0"/>
    <w:rsid w:val="003730DC"/>
    <w:rsid w:val="0037470B"/>
    <w:rsid w:val="00374B2C"/>
    <w:rsid w:val="0037694E"/>
    <w:rsid w:val="00377716"/>
    <w:rsid w:val="00381C4D"/>
    <w:rsid w:val="0038257D"/>
    <w:rsid w:val="00382FDC"/>
    <w:rsid w:val="00385078"/>
    <w:rsid w:val="00386184"/>
    <w:rsid w:val="00387148"/>
    <w:rsid w:val="00392559"/>
    <w:rsid w:val="00392DDB"/>
    <w:rsid w:val="0039458E"/>
    <w:rsid w:val="003968AB"/>
    <w:rsid w:val="00397B1A"/>
    <w:rsid w:val="00397B41"/>
    <w:rsid w:val="003A47A6"/>
    <w:rsid w:val="003B2671"/>
    <w:rsid w:val="003B2F78"/>
    <w:rsid w:val="003B78E1"/>
    <w:rsid w:val="003C1867"/>
    <w:rsid w:val="003C1FAB"/>
    <w:rsid w:val="003C3F22"/>
    <w:rsid w:val="003C77AE"/>
    <w:rsid w:val="003D0D50"/>
    <w:rsid w:val="003D1008"/>
    <w:rsid w:val="003D109A"/>
    <w:rsid w:val="003D4144"/>
    <w:rsid w:val="003D5B64"/>
    <w:rsid w:val="003D635C"/>
    <w:rsid w:val="003E06A9"/>
    <w:rsid w:val="003E2AE5"/>
    <w:rsid w:val="003E6AD8"/>
    <w:rsid w:val="003F1ECC"/>
    <w:rsid w:val="003F2B06"/>
    <w:rsid w:val="003F48D8"/>
    <w:rsid w:val="003F63F2"/>
    <w:rsid w:val="00402402"/>
    <w:rsid w:val="00402EDB"/>
    <w:rsid w:val="00403E18"/>
    <w:rsid w:val="0040480E"/>
    <w:rsid w:val="00405036"/>
    <w:rsid w:val="004050A0"/>
    <w:rsid w:val="00406881"/>
    <w:rsid w:val="00407089"/>
    <w:rsid w:val="004105F4"/>
    <w:rsid w:val="00413232"/>
    <w:rsid w:val="00413A7D"/>
    <w:rsid w:val="00413F4C"/>
    <w:rsid w:val="0041411D"/>
    <w:rsid w:val="004161D7"/>
    <w:rsid w:val="00416E3D"/>
    <w:rsid w:val="00416F9C"/>
    <w:rsid w:val="0042688D"/>
    <w:rsid w:val="004269B6"/>
    <w:rsid w:val="00427533"/>
    <w:rsid w:val="00427E8D"/>
    <w:rsid w:val="00430CD9"/>
    <w:rsid w:val="004310FE"/>
    <w:rsid w:val="00431E51"/>
    <w:rsid w:val="0043288C"/>
    <w:rsid w:val="00433962"/>
    <w:rsid w:val="00436CC1"/>
    <w:rsid w:val="00445F37"/>
    <w:rsid w:val="00446D43"/>
    <w:rsid w:val="00446DB4"/>
    <w:rsid w:val="004473C0"/>
    <w:rsid w:val="00450042"/>
    <w:rsid w:val="00451758"/>
    <w:rsid w:val="00451B85"/>
    <w:rsid w:val="00452052"/>
    <w:rsid w:val="00453A53"/>
    <w:rsid w:val="004556F7"/>
    <w:rsid w:val="0045649A"/>
    <w:rsid w:val="004570EA"/>
    <w:rsid w:val="00457C64"/>
    <w:rsid w:val="00457DE0"/>
    <w:rsid w:val="004603BE"/>
    <w:rsid w:val="00460C73"/>
    <w:rsid w:val="00460D82"/>
    <w:rsid w:val="00464F41"/>
    <w:rsid w:val="0047061F"/>
    <w:rsid w:val="00470A24"/>
    <w:rsid w:val="00472665"/>
    <w:rsid w:val="00472A17"/>
    <w:rsid w:val="004779D6"/>
    <w:rsid w:val="00480EC4"/>
    <w:rsid w:val="00482696"/>
    <w:rsid w:val="00483701"/>
    <w:rsid w:val="00483E88"/>
    <w:rsid w:val="00484CAE"/>
    <w:rsid w:val="004859BA"/>
    <w:rsid w:val="00486B47"/>
    <w:rsid w:val="00490931"/>
    <w:rsid w:val="00490A54"/>
    <w:rsid w:val="00492754"/>
    <w:rsid w:val="0049353D"/>
    <w:rsid w:val="004963A9"/>
    <w:rsid w:val="00496858"/>
    <w:rsid w:val="00497E6C"/>
    <w:rsid w:val="004A0B6D"/>
    <w:rsid w:val="004A26F9"/>
    <w:rsid w:val="004A3274"/>
    <w:rsid w:val="004A44B2"/>
    <w:rsid w:val="004A45B1"/>
    <w:rsid w:val="004A5648"/>
    <w:rsid w:val="004B03CB"/>
    <w:rsid w:val="004B6A4B"/>
    <w:rsid w:val="004B7CE9"/>
    <w:rsid w:val="004C331B"/>
    <w:rsid w:val="004C4C20"/>
    <w:rsid w:val="004C5784"/>
    <w:rsid w:val="004C5B51"/>
    <w:rsid w:val="004C5C97"/>
    <w:rsid w:val="004C6FF2"/>
    <w:rsid w:val="004C7D69"/>
    <w:rsid w:val="004D06BF"/>
    <w:rsid w:val="004D14EF"/>
    <w:rsid w:val="004D3E24"/>
    <w:rsid w:val="004D4B1E"/>
    <w:rsid w:val="004D685E"/>
    <w:rsid w:val="004D69D5"/>
    <w:rsid w:val="004D6F61"/>
    <w:rsid w:val="004E0A5B"/>
    <w:rsid w:val="004E0DE3"/>
    <w:rsid w:val="004E656E"/>
    <w:rsid w:val="004F06DB"/>
    <w:rsid w:val="004F0A90"/>
    <w:rsid w:val="004F1A05"/>
    <w:rsid w:val="004F20AF"/>
    <w:rsid w:val="004F30CE"/>
    <w:rsid w:val="004F327A"/>
    <w:rsid w:val="004F4626"/>
    <w:rsid w:val="004F5F4D"/>
    <w:rsid w:val="0050233E"/>
    <w:rsid w:val="00502A42"/>
    <w:rsid w:val="00503B33"/>
    <w:rsid w:val="00503C83"/>
    <w:rsid w:val="0050450F"/>
    <w:rsid w:val="00504AB2"/>
    <w:rsid w:val="00506BC9"/>
    <w:rsid w:val="00515019"/>
    <w:rsid w:val="00516129"/>
    <w:rsid w:val="00517C59"/>
    <w:rsid w:val="00523650"/>
    <w:rsid w:val="00531382"/>
    <w:rsid w:val="00531E75"/>
    <w:rsid w:val="00531FC4"/>
    <w:rsid w:val="0053491C"/>
    <w:rsid w:val="005356CD"/>
    <w:rsid w:val="005360E9"/>
    <w:rsid w:val="005366F0"/>
    <w:rsid w:val="00536B2D"/>
    <w:rsid w:val="00542419"/>
    <w:rsid w:val="00544F0B"/>
    <w:rsid w:val="005458D5"/>
    <w:rsid w:val="00546165"/>
    <w:rsid w:val="005462C1"/>
    <w:rsid w:val="00547060"/>
    <w:rsid w:val="005470E9"/>
    <w:rsid w:val="00547392"/>
    <w:rsid w:val="00547D9F"/>
    <w:rsid w:val="00551B2B"/>
    <w:rsid w:val="00551D2D"/>
    <w:rsid w:val="00552D60"/>
    <w:rsid w:val="00553A54"/>
    <w:rsid w:val="00554D3C"/>
    <w:rsid w:val="00555B90"/>
    <w:rsid w:val="00556718"/>
    <w:rsid w:val="00557051"/>
    <w:rsid w:val="00560FCF"/>
    <w:rsid w:val="005617BB"/>
    <w:rsid w:val="00561FF1"/>
    <w:rsid w:val="00562AA9"/>
    <w:rsid w:val="0056319D"/>
    <w:rsid w:val="00573FEF"/>
    <w:rsid w:val="00574BBC"/>
    <w:rsid w:val="0058171E"/>
    <w:rsid w:val="005819F4"/>
    <w:rsid w:val="00584398"/>
    <w:rsid w:val="00585BD1"/>
    <w:rsid w:val="00587310"/>
    <w:rsid w:val="005874B3"/>
    <w:rsid w:val="00587AC2"/>
    <w:rsid w:val="005903AC"/>
    <w:rsid w:val="0059331C"/>
    <w:rsid w:val="00594DAF"/>
    <w:rsid w:val="00596E9F"/>
    <w:rsid w:val="005A11A7"/>
    <w:rsid w:val="005A4A85"/>
    <w:rsid w:val="005A4A87"/>
    <w:rsid w:val="005A79E6"/>
    <w:rsid w:val="005B0067"/>
    <w:rsid w:val="005B0D91"/>
    <w:rsid w:val="005B20CA"/>
    <w:rsid w:val="005B248A"/>
    <w:rsid w:val="005B28A1"/>
    <w:rsid w:val="005B2E0E"/>
    <w:rsid w:val="005B32CB"/>
    <w:rsid w:val="005B3F46"/>
    <w:rsid w:val="005B47C2"/>
    <w:rsid w:val="005C0608"/>
    <w:rsid w:val="005C1E7C"/>
    <w:rsid w:val="005C27C2"/>
    <w:rsid w:val="005D1A88"/>
    <w:rsid w:val="005D21AB"/>
    <w:rsid w:val="005D6184"/>
    <w:rsid w:val="005E1923"/>
    <w:rsid w:val="005E1DB8"/>
    <w:rsid w:val="005E31C1"/>
    <w:rsid w:val="005E3556"/>
    <w:rsid w:val="005E3CAD"/>
    <w:rsid w:val="005E5A7B"/>
    <w:rsid w:val="005E60B6"/>
    <w:rsid w:val="005E63CD"/>
    <w:rsid w:val="005E6FA5"/>
    <w:rsid w:val="005E7505"/>
    <w:rsid w:val="005F0421"/>
    <w:rsid w:val="006006F1"/>
    <w:rsid w:val="00602893"/>
    <w:rsid w:val="006059E8"/>
    <w:rsid w:val="00612AF3"/>
    <w:rsid w:val="00613AED"/>
    <w:rsid w:val="00615AC6"/>
    <w:rsid w:val="00616F76"/>
    <w:rsid w:val="00624604"/>
    <w:rsid w:val="00624B9A"/>
    <w:rsid w:val="0062684F"/>
    <w:rsid w:val="00626950"/>
    <w:rsid w:val="00626DBA"/>
    <w:rsid w:val="00633370"/>
    <w:rsid w:val="006455CD"/>
    <w:rsid w:val="00645F0B"/>
    <w:rsid w:val="00647415"/>
    <w:rsid w:val="00647914"/>
    <w:rsid w:val="00653831"/>
    <w:rsid w:val="00653FA3"/>
    <w:rsid w:val="00655C6C"/>
    <w:rsid w:val="00656D8A"/>
    <w:rsid w:val="00657017"/>
    <w:rsid w:val="00657787"/>
    <w:rsid w:val="00660531"/>
    <w:rsid w:val="00663076"/>
    <w:rsid w:val="00663121"/>
    <w:rsid w:val="00664828"/>
    <w:rsid w:val="00665993"/>
    <w:rsid w:val="00667ECD"/>
    <w:rsid w:val="006710C7"/>
    <w:rsid w:val="00671592"/>
    <w:rsid w:val="00674612"/>
    <w:rsid w:val="006804B7"/>
    <w:rsid w:val="00680DD1"/>
    <w:rsid w:val="0068118A"/>
    <w:rsid w:val="00682392"/>
    <w:rsid w:val="00683B71"/>
    <w:rsid w:val="006873A2"/>
    <w:rsid w:val="00690814"/>
    <w:rsid w:val="00691541"/>
    <w:rsid w:val="00691E92"/>
    <w:rsid w:val="00693A5B"/>
    <w:rsid w:val="00694E0E"/>
    <w:rsid w:val="00695B4B"/>
    <w:rsid w:val="00697D38"/>
    <w:rsid w:val="006A1140"/>
    <w:rsid w:val="006A1524"/>
    <w:rsid w:val="006A32DF"/>
    <w:rsid w:val="006A517D"/>
    <w:rsid w:val="006B04E9"/>
    <w:rsid w:val="006B25A5"/>
    <w:rsid w:val="006B2623"/>
    <w:rsid w:val="006B3101"/>
    <w:rsid w:val="006B37BD"/>
    <w:rsid w:val="006B3EFD"/>
    <w:rsid w:val="006B6085"/>
    <w:rsid w:val="006B7C47"/>
    <w:rsid w:val="006C080B"/>
    <w:rsid w:val="006C199D"/>
    <w:rsid w:val="006C243C"/>
    <w:rsid w:val="006C25D0"/>
    <w:rsid w:val="006C268B"/>
    <w:rsid w:val="006C32BB"/>
    <w:rsid w:val="006C3BE0"/>
    <w:rsid w:val="006C5673"/>
    <w:rsid w:val="006C6883"/>
    <w:rsid w:val="006C6A0B"/>
    <w:rsid w:val="006C70AC"/>
    <w:rsid w:val="006D545C"/>
    <w:rsid w:val="006E517A"/>
    <w:rsid w:val="006E5246"/>
    <w:rsid w:val="006F02F0"/>
    <w:rsid w:val="006F0470"/>
    <w:rsid w:val="006F1331"/>
    <w:rsid w:val="006F1B2C"/>
    <w:rsid w:val="006F619E"/>
    <w:rsid w:val="006F6A7C"/>
    <w:rsid w:val="0070170D"/>
    <w:rsid w:val="0070258E"/>
    <w:rsid w:val="00704EC5"/>
    <w:rsid w:val="00707293"/>
    <w:rsid w:val="00711CB7"/>
    <w:rsid w:val="00712E8A"/>
    <w:rsid w:val="007157A4"/>
    <w:rsid w:val="00721DA8"/>
    <w:rsid w:val="007230E1"/>
    <w:rsid w:val="0072465D"/>
    <w:rsid w:val="0072570A"/>
    <w:rsid w:val="00725864"/>
    <w:rsid w:val="00726FB7"/>
    <w:rsid w:val="00735810"/>
    <w:rsid w:val="00742FE0"/>
    <w:rsid w:val="0074302B"/>
    <w:rsid w:val="007438D1"/>
    <w:rsid w:val="00744D0A"/>
    <w:rsid w:val="0074532D"/>
    <w:rsid w:val="00745DCE"/>
    <w:rsid w:val="00745FB2"/>
    <w:rsid w:val="00747671"/>
    <w:rsid w:val="007502A0"/>
    <w:rsid w:val="00752A2A"/>
    <w:rsid w:val="0075493B"/>
    <w:rsid w:val="0076358D"/>
    <w:rsid w:val="00765AD1"/>
    <w:rsid w:val="0076637E"/>
    <w:rsid w:val="00766495"/>
    <w:rsid w:val="0076779B"/>
    <w:rsid w:val="00767A83"/>
    <w:rsid w:val="00767BDA"/>
    <w:rsid w:val="00770A46"/>
    <w:rsid w:val="00772135"/>
    <w:rsid w:val="00772766"/>
    <w:rsid w:val="00773F9E"/>
    <w:rsid w:val="007742FA"/>
    <w:rsid w:val="0077463C"/>
    <w:rsid w:val="00776D60"/>
    <w:rsid w:val="007777A0"/>
    <w:rsid w:val="00777B42"/>
    <w:rsid w:val="0078059D"/>
    <w:rsid w:val="007807BB"/>
    <w:rsid w:val="007834F9"/>
    <w:rsid w:val="00784116"/>
    <w:rsid w:val="00785DF5"/>
    <w:rsid w:val="0078734B"/>
    <w:rsid w:val="00787D87"/>
    <w:rsid w:val="00790109"/>
    <w:rsid w:val="00790440"/>
    <w:rsid w:val="00791EC6"/>
    <w:rsid w:val="00792F73"/>
    <w:rsid w:val="007931BC"/>
    <w:rsid w:val="007932DA"/>
    <w:rsid w:val="007960C7"/>
    <w:rsid w:val="007A0E7A"/>
    <w:rsid w:val="007A29F6"/>
    <w:rsid w:val="007A2F12"/>
    <w:rsid w:val="007A42B5"/>
    <w:rsid w:val="007B0948"/>
    <w:rsid w:val="007B0A4C"/>
    <w:rsid w:val="007B3CED"/>
    <w:rsid w:val="007B5600"/>
    <w:rsid w:val="007B658F"/>
    <w:rsid w:val="007C11E1"/>
    <w:rsid w:val="007C137A"/>
    <w:rsid w:val="007C1C21"/>
    <w:rsid w:val="007C2E9D"/>
    <w:rsid w:val="007D03E8"/>
    <w:rsid w:val="007D2DD1"/>
    <w:rsid w:val="007D5235"/>
    <w:rsid w:val="007D5588"/>
    <w:rsid w:val="007D7ABD"/>
    <w:rsid w:val="007E5B4E"/>
    <w:rsid w:val="007E5F6E"/>
    <w:rsid w:val="007E644C"/>
    <w:rsid w:val="007E773D"/>
    <w:rsid w:val="007E77AF"/>
    <w:rsid w:val="007F0DD4"/>
    <w:rsid w:val="007F11A6"/>
    <w:rsid w:val="007F79E6"/>
    <w:rsid w:val="0080095F"/>
    <w:rsid w:val="008010F2"/>
    <w:rsid w:val="008048CE"/>
    <w:rsid w:val="00805370"/>
    <w:rsid w:val="00805D03"/>
    <w:rsid w:val="00805E78"/>
    <w:rsid w:val="00806C5A"/>
    <w:rsid w:val="00807356"/>
    <w:rsid w:val="0080788D"/>
    <w:rsid w:val="00813F1E"/>
    <w:rsid w:val="00814023"/>
    <w:rsid w:val="00815160"/>
    <w:rsid w:val="0081659C"/>
    <w:rsid w:val="00816FA0"/>
    <w:rsid w:val="00817377"/>
    <w:rsid w:val="008237E2"/>
    <w:rsid w:val="00827E42"/>
    <w:rsid w:val="008315B0"/>
    <w:rsid w:val="00834361"/>
    <w:rsid w:val="00834B65"/>
    <w:rsid w:val="00835F7E"/>
    <w:rsid w:val="008404AA"/>
    <w:rsid w:val="0084156A"/>
    <w:rsid w:val="00841C11"/>
    <w:rsid w:val="00847BE6"/>
    <w:rsid w:val="00850ED5"/>
    <w:rsid w:val="00852CEB"/>
    <w:rsid w:val="008533B9"/>
    <w:rsid w:val="008559DF"/>
    <w:rsid w:val="00863077"/>
    <w:rsid w:val="008636FA"/>
    <w:rsid w:val="00864DBA"/>
    <w:rsid w:val="00864F53"/>
    <w:rsid w:val="00864FF5"/>
    <w:rsid w:val="0086521A"/>
    <w:rsid w:val="00865421"/>
    <w:rsid w:val="00865877"/>
    <w:rsid w:val="0087284D"/>
    <w:rsid w:val="008731A1"/>
    <w:rsid w:val="00873A4B"/>
    <w:rsid w:val="00873D11"/>
    <w:rsid w:val="00876B8B"/>
    <w:rsid w:val="0088131C"/>
    <w:rsid w:val="008845B3"/>
    <w:rsid w:val="00884E53"/>
    <w:rsid w:val="00886EC6"/>
    <w:rsid w:val="00894BBD"/>
    <w:rsid w:val="00897F82"/>
    <w:rsid w:val="008A2297"/>
    <w:rsid w:val="008A2B9A"/>
    <w:rsid w:val="008A4CE1"/>
    <w:rsid w:val="008A5543"/>
    <w:rsid w:val="008A768D"/>
    <w:rsid w:val="008A7C6F"/>
    <w:rsid w:val="008B2B83"/>
    <w:rsid w:val="008B4158"/>
    <w:rsid w:val="008B5F48"/>
    <w:rsid w:val="008C0292"/>
    <w:rsid w:val="008C0CD8"/>
    <w:rsid w:val="008C4AAE"/>
    <w:rsid w:val="008C754C"/>
    <w:rsid w:val="008D0B0A"/>
    <w:rsid w:val="008D1542"/>
    <w:rsid w:val="008D332E"/>
    <w:rsid w:val="008D5FFF"/>
    <w:rsid w:val="008D69CE"/>
    <w:rsid w:val="008D70F6"/>
    <w:rsid w:val="008D734B"/>
    <w:rsid w:val="008E02B7"/>
    <w:rsid w:val="008E05F3"/>
    <w:rsid w:val="008E21D3"/>
    <w:rsid w:val="008E229D"/>
    <w:rsid w:val="008E533B"/>
    <w:rsid w:val="008E7BBB"/>
    <w:rsid w:val="008F178E"/>
    <w:rsid w:val="008F3C01"/>
    <w:rsid w:val="008F46E2"/>
    <w:rsid w:val="00901634"/>
    <w:rsid w:val="009054AC"/>
    <w:rsid w:val="00905EF7"/>
    <w:rsid w:val="009103EC"/>
    <w:rsid w:val="009104F4"/>
    <w:rsid w:val="0091051D"/>
    <w:rsid w:val="009134BC"/>
    <w:rsid w:val="00914CE2"/>
    <w:rsid w:val="009153B1"/>
    <w:rsid w:val="00915996"/>
    <w:rsid w:val="00916D39"/>
    <w:rsid w:val="00920A02"/>
    <w:rsid w:val="00922142"/>
    <w:rsid w:val="00923E7B"/>
    <w:rsid w:val="00925825"/>
    <w:rsid w:val="009262B5"/>
    <w:rsid w:val="00927F0F"/>
    <w:rsid w:val="00930DD4"/>
    <w:rsid w:val="009343CB"/>
    <w:rsid w:val="009360A2"/>
    <w:rsid w:val="00936A0E"/>
    <w:rsid w:val="00937D13"/>
    <w:rsid w:val="0094027B"/>
    <w:rsid w:val="00941328"/>
    <w:rsid w:val="009417E2"/>
    <w:rsid w:val="0094245D"/>
    <w:rsid w:val="009430A4"/>
    <w:rsid w:val="00946909"/>
    <w:rsid w:val="00950286"/>
    <w:rsid w:val="00950684"/>
    <w:rsid w:val="009506F1"/>
    <w:rsid w:val="00956287"/>
    <w:rsid w:val="0095778B"/>
    <w:rsid w:val="009605A8"/>
    <w:rsid w:val="00960EF5"/>
    <w:rsid w:val="0096457E"/>
    <w:rsid w:val="00971204"/>
    <w:rsid w:val="00971974"/>
    <w:rsid w:val="00972533"/>
    <w:rsid w:val="0097372F"/>
    <w:rsid w:val="00974CE7"/>
    <w:rsid w:val="00974F6D"/>
    <w:rsid w:val="00976BAA"/>
    <w:rsid w:val="00976D02"/>
    <w:rsid w:val="00981790"/>
    <w:rsid w:val="009819CF"/>
    <w:rsid w:val="00981A01"/>
    <w:rsid w:val="00983E7F"/>
    <w:rsid w:val="00986D61"/>
    <w:rsid w:val="00987CB2"/>
    <w:rsid w:val="009909E1"/>
    <w:rsid w:val="009914A0"/>
    <w:rsid w:val="00992491"/>
    <w:rsid w:val="00992B6D"/>
    <w:rsid w:val="00993D83"/>
    <w:rsid w:val="00994120"/>
    <w:rsid w:val="009949A1"/>
    <w:rsid w:val="00995E1C"/>
    <w:rsid w:val="009A1083"/>
    <w:rsid w:val="009A1848"/>
    <w:rsid w:val="009A2C0B"/>
    <w:rsid w:val="009B00D0"/>
    <w:rsid w:val="009B1F08"/>
    <w:rsid w:val="009B1F9C"/>
    <w:rsid w:val="009C1A29"/>
    <w:rsid w:val="009C3206"/>
    <w:rsid w:val="009C38EF"/>
    <w:rsid w:val="009C3C2F"/>
    <w:rsid w:val="009C7CED"/>
    <w:rsid w:val="009D48E6"/>
    <w:rsid w:val="009D6C38"/>
    <w:rsid w:val="009E207F"/>
    <w:rsid w:val="009E3AA2"/>
    <w:rsid w:val="009E4A80"/>
    <w:rsid w:val="009E586A"/>
    <w:rsid w:val="009E7AAC"/>
    <w:rsid w:val="009E7CCC"/>
    <w:rsid w:val="009F0F39"/>
    <w:rsid w:val="009F23A6"/>
    <w:rsid w:val="009F5464"/>
    <w:rsid w:val="009F7767"/>
    <w:rsid w:val="00A02715"/>
    <w:rsid w:val="00A03CC4"/>
    <w:rsid w:val="00A04B94"/>
    <w:rsid w:val="00A05B87"/>
    <w:rsid w:val="00A1185D"/>
    <w:rsid w:val="00A12465"/>
    <w:rsid w:val="00A12992"/>
    <w:rsid w:val="00A13195"/>
    <w:rsid w:val="00A133FD"/>
    <w:rsid w:val="00A149D7"/>
    <w:rsid w:val="00A17BEF"/>
    <w:rsid w:val="00A213F0"/>
    <w:rsid w:val="00A23F15"/>
    <w:rsid w:val="00A25AFB"/>
    <w:rsid w:val="00A26059"/>
    <w:rsid w:val="00A266C0"/>
    <w:rsid w:val="00A27F77"/>
    <w:rsid w:val="00A27FBD"/>
    <w:rsid w:val="00A32477"/>
    <w:rsid w:val="00A336BD"/>
    <w:rsid w:val="00A33CAE"/>
    <w:rsid w:val="00A33E0F"/>
    <w:rsid w:val="00A3465E"/>
    <w:rsid w:val="00A34D25"/>
    <w:rsid w:val="00A35351"/>
    <w:rsid w:val="00A35619"/>
    <w:rsid w:val="00A377C8"/>
    <w:rsid w:val="00A37972"/>
    <w:rsid w:val="00A41734"/>
    <w:rsid w:val="00A422EE"/>
    <w:rsid w:val="00A43F3F"/>
    <w:rsid w:val="00A44ACE"/>
    <w:rsid w:val="00A44D09"/>
    <w:rsid w:val="00A462CC"/>
    <w:rsid w:val="00A504E5"/>
    <w:rsid w:val="00A50F92"/>
    <w:rsid w:val="00A52212"/>
    <w:rsid w:val="00A53DB0"/>
    <w:rsid w:val="00A53E0F"/>
    <w:rsid w:val="00A54341"/>
    <w:rsid w:val="00A60A65"/>
    <w:rsid w:val="00A62850"/>
    <w:rsid w:val="00A63F42"/>
    <w:rsid w:val="00A645CC"/>
    <w:rsid w:val="00A66435"/>
    <w:rsid w:val="00A70B64"/>
    <w:rsid w:val="00A71AD5"/>
    <w:rsid w:val="00A71B54"/>
    <w:rsid w:val="00A71B76"/>
    <w:rsid w:val="00A72D98"/>
    <w:rsid w:val="00A76BF8"/>
    <w:rsid w:val="00A76EE9"/>
    <w:rsid w:val="00A80D11"/>
    <w:rsid w:val="00A867B9"/>
    <w:rsid w:val="00A86811"/>
    <w:rsid w:val="00A877AB"/>
    <w:rsid w:val="00A87B8D"/>
    <w:rsid w:val="00AA02BC"/>
    <w:rsid w:val="00AA0BAC"/>
    <w:rsid w:val="00AA1587"/>
    <w:rsid w:val="00AA2256"/>
    <w:rsid w:val="00AA28DE"/>
    <w:rsid w:val="00AA2B8B"/>
    <w:rsid w:val="00AA392C"/>
    <w:rsid w:val="00AA5DE7"/>
    <w:rsid w:val="00AA61D3"/>
    <w:rsid w:val="00AB058B"/>
    <w:rsid w:val="00AB1EC7"/>
    <w:rsid w:val="00AC41E3"/>
    <w:rsid w:val="00AC7604"/>
    <w:rsid w:val="00AD1DCF"/>
    <w:rsid w:val="00AD2E31"/>
    <w:rsid w:val="00AE1237"/>
    <w:rsid w:val="00AE28D2"/>
    <w:rsid w:val="00AE3737"/>
    <w:rsid w:val="00AE39D2"/>
    <w:rsid w:val="00AE54FC"/>
    <w:rsid w:val="00AE5722"/>
    <w:rsid w:val="00AE5C39"/>
    <w:rsid w:val="00AE6AA3"/>
    <w:rsid w:val="00AF4308"/>
    <w:rsid w:val="00AF4B26"/>
    <w:rsid w:val="00AF60BC"/>
    <w:rsid w:val="00AF749E"/>
    <w:rsid w:val="00B004CB"/>
    <w:rsid w:val="00B03824"/>
    <w:rsid w:val="00B05CF6"/>
    <w:rsid w:val="00B06803"/>
    <w:rsid w:val="00B06D75"/>
    <w:rsid w:val="00B15750"/>
    <w:rsid w:val="00B15A2E"/>
    <w:rsid w:val="00B1674C"/>
    <w:rsid w:val="00B175B0"/>
    <w:rsid w:val="00B21CCD"/>
    <w:rsid w:val="00B23585"/>
    <w:rsid w:val="00B2363E"/>
    <w:rsid w:val="00B24166"/>
    <w:rsid w:val="00B273E5"/>
    <w:rsid w:val="00B27976"/>
    <w:rsid w:val="00B30AF2"/>
    <w:rsid w:val="00B31041"/>
    <w:rsid w:val="00B333CA"/>
    <w:rsid w:val="00B3596A"/>
    <w:rsid w:val="00B36B82"/>
    <w:rsid w:val="00B372D1"/>
    <w:rsid w:val="00B37E37"/>
    <w:rsid w:val="00B417D7"/>
    <w:rsid w:val="00B430DE"/>
    <w:rsid w:val="00B44FE7"/>
    <w:rsid w:val="00B45E33"/>
    <w:rsid w:val="00B4720F"/>
    <w:rsid w:val="00B47DBF"/>
    <w:rsid w:val="00B5195F"/>
    <w:rsid w:val="00B51ABE"/>
    <w:rsid w:val="00B5248D"/>
    <w:rsid w:val="00B5308F"/>
    <w:rsid w:val="00B6243B"/>
    <w:rsid w:val="00B633E3"/>
    <w:rsid w:val="00B70A0C"/>
    <w:rsid w:val="00B71FE3"/>
    <w:rsid w:val="00B741C3"/>
    <w:rsid w:val="00B75299"/>
    <w:rsid w:val="00B800FE"/>
    <w:rsid w:val="00B80FF5"/>
    <w:rsid w:val="00B8244A"/>
    <w:rsid w:val="00B83E49"/>
    <w:rsid w:val="00B84787"/>
    <w:rsid w:val="00B85D12"/>
    <w:rsid w:val="00B86EA9"/>
    <w:rsid w:val="00B8765A"/>
    <w:rsid w:val="00B92A3E"/>
    <w:rsid w:val="00B93220"/>
    <w:rsid w:val="00B94256"/>
    <w:rsid w:val="00B94687"/>
    <w:rsid w:val="00BA16D3"/>
    <w:rsid w:val="00BA3FA5"/>
    <w:rsid w:val="00BA543E"/>
    <w:rsid w:val="00BA55E1"/>
    <w:rsid w:val="00BA7E3B"/>
    <w:rsid w:val="00BB0586"/>
    <w:rsid w:val="00BB0E03"/>
    <w:rsid w:val="00BB1872"/>
    <w:rsid w:val="00BB1DD1"/>
    <w:rsid w:val="00BB3402"/>
    <w:rsid w:val="00BB5AEB"/>
    <w:rsid w:val="00BB5DC1"/>
    <w:rsid w:val="00BB60E8"/>
    <w:rsid w:val="00BB63F9"/>
    <w:rsid w:val="00BB66A0"/>
    <w:rsid w:val="00BB70D2"/>
    <w:rsid w:val="00BC430D"/>
    <w:rsid w:val="00BC461D"/>
    <w:rsid w:val="00BC46A6"/>
    <w:rsid w:val="00BC4CC4"/>
    <w:rsid w:val="00BC593F"/>
    <w:rsid w:val="00BC646E"/>
    <w:rsid w:val="00BC771E"/>
    <w:rsid w:val="00BC7AAC"/>
    <w:rsid w:val="00BD0107"/>
    <w:rsid w:val="00BD121C"/>
    <w:rsid w:val="00BD253F"/>
    <w:rsid w:val="00BD6F44"/>
    <w:rsid w:val="00BD6FE8"/>
    <w:rsid w:val="00BD7B21"/>
    <w:rsid w:val="00BE1AB3"/>
    <w:rsid w:val="00BE2366"/>
    <w:rsid w:val="00BE25C6"/>
    <w:rsid w:val="00BE30AB"/>
    <w:rsid w:val="00BE3202"/>
    <w:rsid w:val="00BE742F"/>
    <w:rsid w:val="00BE7961"/>
    <w:rsid w:val="00BE7EB1"/>
    <w:rsid w:val="00BF051D"/>
    <w:rsid w:val="00BF1AA3"/>
    <w:rsid w:val="00BF25A9"/>
    <w:rsid w:val="00BF2901"/>
    <w:rsid w:val="00BF46F2"/>
    <w:rsid w:val="00BF5CB7"/>
    <w:rsid w:val="00C06ADD"/>
    <w:rsid w:val="00C07BF5"/>
    <w:rsid w:val="00C15A8C"/>
    <w:rsid w:val="00C16A41"/>
    <w:rsid w:val="00C244BD"/>
    <w:rsid w:val="00C25CAD"/>
    <w:rsid w:val="00C26A5A"/>
    <w:rsid w:val="00C26E6A"/>
    <w:rsid w:val="00C27936"/>
    <w:rsid w:val="00C30C41"/>
    <w:rsid w:val="00C31219"/>
    <w:rsid w:val="00C32617"/>
    <w:rsid w:val="00C36529"/>
    <w:rsid w:val="00C4390A"/>
    <w:rsid w:val="00C43C1B"/>
    <w:rsid w:val="00C45F8A"/>
    <w:rsid w:val="00C50B6D"/>
    <w:rsid w:val="00C517C5"/>
    <w:rsid w:val="00C52026"/>
    <w:rsid w:val="00C55927"/>
    <w:rsid w:val="00C61DAE"/>
    <w:rsid w:val="00C623E0"/>
    <w:rsid w:val="00C62798"/>
    <w:rsid w:val="00C659EF"/>
    <w:rsid w:val="00C67068"/>
    <w:rsid w:val="00C67911"/>
    <w:rsid w:val="00C70F51"/>
    <w:rsid w:val="00C7248B"/>
    <w:rsid w:val="00C72769"/>
    <w:rsid w:val="00C74DAC"/>
    <w:rsid w:val="00C76D2B"/>
    <w:rsid w:val="00C7722E"/>
    <w:rsid w:val="00C774DA"/>
    <w:rsid w:val="00C77836"/>
    <w:rsid w:val="00C77FCA"/>
    <w:rsid w:val="00C8132B"/>
    <w:rsid w:val="00C826DA"/>
    <w:rsid w:val="00C86718"/>
    <w:rsid w:val="00C86CD9"/>
    <w:rsid w:val="00C9039F"/>
    <w:rsid w:val="00C974FD"/>
    <w:rsid w:val="00C97A19"/>
    <w:rsid w:val="00CA17F0"/>
    <w:rsid w:val="00CA187E"/>
    <w:rsid w:val="00CA1F88"/>
    <w:rsid w:val="00CA2C62"/>
    <w:rsid w:val="00CA6E3D"/>
    <w:rsid w:val="00CA76D4"/>
    <w:rsid w:val="00CB2C6D"/>
    <w:rsid w:val="00CB31EC"/>
    <w:rsid w:val="00CB413B"/>
    <w:rsid w:val="00CB5055"/>
    <w:rsid w:val="00CB6098"/>
    <w:rsid w:val="00CB6996"/>
    <w:rsid w:val="00CB727C"/>
    <w:rsid w:val="00CB7C4B"/>
    <w:rsid w:val="00CC0045"/>
    <w:rsid w:val="00CC0693"/>
    <w:rsid w:val="00CC17F6"/>
    <w:rsid w:val="00CC1D21"/>
    <w:rsid w:val="00CC278D"/>
    <w:rsid w:val="00CC47A5"/>
    <w:rsid w:val="00CC4840"/>
    <w:rsid w:val="00CC6467"/>
    <w:rsid w:val="00CC7A67"/>
    <w:rsid w:val="00CD011A"/>
    <w:rsid w:val="00CD090D"/>
    <w:rsid w:val="00CD100A"/>
    <w:rsid w:val="00CD2B9E"/>
    <w:rsid w:val="00CD3A0E"/>
    <w:rsid w:val="00CD4253"/>
    <w:rsid w:val="00CD6C35"/>
    <w:rsid w:val="00CE0C28"/>
    <w:rsid w:val="00CE3931"/>
    <w:rsid w:val="00CE3CDD"/>
    <w:rsid w:val="00CE5204"/>
    <w:rsid w:val="00CE72E8"/>
    <w:rsid w:val="00CF1FFD"/>
    <w:rsid w:val="00CF404F"/>
    <w:rsid w:val="00CF66AB"/>
    <w:rsid w:val="00CF6BAF"/>
    <w:rsid w:val="00D00211"/>
    <w:rsid w:val="00D02F3D"/>
    <w:rsid w:val="00D03A51"/>
    <w:rsid w:val="00D06B48"/>
    <w:rsid w:val="00D07C98"/>
    <w:rsid w:val="00D119A8"/>
    <w:rsid w:val="00D1529A"/>
    <w:rsid w:val="00D15C04"/>
    <w:rsid w:val="00D160FD"/>
    <w:rsid w:val="00D169D2"/>
    <w:rsid w:val="00D20908"/>
    <w:rsid w:val="00D21FA3"/>
    <w:rsid w:val="00D226CA"/>
    <w:rsid w:val="00D247B4"/>
    <w:rsid w:val="00D261A8"/>
    <w:rsid w:val="00D27B47"/>
    <w:rsid w:val="00D30841"/>
    <w:rsid w:val="00D326CF"/>
    <w:rsid w:val="00D34535"/>
    <w:rsid w:val="00D36277"/>
    <w:rsid w:val="00D40170"/>
    <w:rsid w:val="00D40EE8"/>
    <w:rsid w:val="00D416B7"/>
    <w:rsid w:val="00D41AA6"/>
    <w:rsid w:val="00D42ADE"/>
    <w:rsid w:val="00D432D7"/>
    <w:rsid w:val="00D4641A"/>
    <w:rsid w:val="00D46D2D"/>
    <w:rsid w:val="00D5018D"/>
    <w:rsid w:val="00D577C2"/>
    <w:rsid w:val="00D57C59"/>
    <w:rsid w:val="00D605F4"/>
    <w:rsid w:val="00D62580"/>
    <w:rsid w:val="00D6504C"/>
    <w:rsid w:val="00D66037"/>
    <w:rsid w:val="00D674D4"/>
    <w:rsid w:val="00D71506"/>
    <w:rsid w:val="00D716FB"/>
    <w:rsid w:val="00D737E4"/>
    <w:rsid w:val="00D742A6"/>
    <w:rsid w:val="00D779F8"/>
    <w:rsid w:val="00D77D02"/>
    <w:rsid w:val="00D817EE"/>
    <w:rsid w:val="00D8395D"/>
    <w:rsid w:val="00D84CFD"/>
    <w:rsid w:val="00D8512E"/>
    <w:rsid w:val="00D869E3"/>
    <w:rsid w:val="00D86ABD"/>
    <w:rsid w:val="00D87257"/>
    <w:rsid w:val="00D91074"/>
    <w:rsid w:val="00D922FC"/>
    <w:rsid w:val="00D943B8"/>
    <w:rsid w:val="00D95E88"/>
    <w:rsid w:val="00D96492"/>
    <w:rsid w:val="00D97DD4"/>
    <w:rsid w:val="00DA0791"/>
    <w:rsid w:val="00DA18C3"/>
    <w:rsid w:val="00DA1C87"/>
    <w:rsid w:val="00DA2BE4"/>
    <w:rsid w:val="00DA36C2"/>
    <w:rsid w:val="00DA69F8"/>
    <w:rsid w:val="00DA6AFC"/>
    <w:rsid w:val="00DB1291"/>
    <w:rsid w:val="00DB35A4"/>
    <w:rsid w:val="00DB5574"/>
    <w:rsid w:val="00DB7550"/>
    <w:rsid w:val="00DC1E2E"/>
    <w:rsid w:val="00DC2FCF"/>
    <w:rsid w:val="00DC344B"/>
    <w:rsid w:val="00DC4299"/>
    <w:rsid w:val="00DC598E"/>
    <w:rsid w:val="00DC5CD0"/>
    <w:rsid w:val="00DD0579"/>
    <w:rsid w:val="00DD14EA"/>
    <w:rsid w:val="00DD1EB6"/>
    <w:rsid w:val="00DD310D"/>
    <w:rsid w:val="00DD3747"/>
    <w:rsid w:val="00DD3870"/>
    <w:rsid w:val="00DD4CE2"/>
    <w:rsid w:val="00DD4F40"/>
    <w:rsid w:val="00DD67AC"/>
    <w:rsid w:val="00DD6CBE"/>
    <w:rsid w:val="00DE4DDE"/>
    <w:rsid w:val="00DE6FE3"/>
    <w:rsid w:val="00DF0325"/>
    <w:rsid w:val="00DF1028"/>
    <w:rsid w:val="00DF1169"/>
    <w:rsid w:val="00DF19D9"/>
    <w:rsid w:val="00DF2C7F"/>
    <w:rsid w:val="00DF359D"/>
    <w:rsid w:val="00DF3CA6"/>
    <w:rsid w:val="00DF5832"/>
    <w:rsid w:val="00DF79BE"/>
    <w:rsid w:val="00E00198"/>
    <w:rsid w:val="00E01BB0"/>
    <w:rsid w:val="00E0651F"/>
    <w:rsid w:val="00E107E3"/>
    <w:rsid w:val="00E1260B"/>
    <w:rsid w:val="00E12B23"/>
    <w:rsid w:val="00E16A39"/>
    <w:rsid w:val="00E1703C"/>
    <w:rsid w:val="00E206F9"/>
    <w:rsid w:val="00E22CA5"/>
    <w:rsid w:val="00E237B0"/>
    <w:rsid w:val="00E2444F"/>
    <w:rsid w:val="00E25BC6"/>
    <w:rsid w:val="00E26135"/>
    <w:rsid w:val="00E30D4D"/>
    <w:rsid w:val="00E32F7F"/>
    <w:rsid w:val="00E37550"/>
    <w:rsid w:val="00E37DD4"/>
    <w:rsid w:val="00E4076A"/>
    <w:rsid w:val="00E40870"/>
    <w:rsid w:val="00E41036"/>
    <w:rsid w:val="00E423A8"/>
    <w:rsid w:val="00E42D93"/>
    <w:rsid w:val="00E42E60"/>
    <w:rsid w:val="00E43238"/>
    <w:rsid w:val="00E4579F"/>
    <w:rsid w:val="00E458E6"/>
    <w:rsid w:val="00E47FBE"/>
    <w:rsid w:val="00E51B28"/>
    <w:rsid w:val="00E521E6"/>
    <w:rsid w:val="00E54B2C"/>
    <w:rsid w:val="00E55DCD"/>
    <w:rsid w:val="00E5793E"/>
    <w:rsid w:val="00E63783"/>
    <w:rsid w:val="00E63C77"/>
    <w:rsid w:val="00E645F7"/>
    <w:rsid w:val="00E6799B"/>
    <w:rsid w:val="00E71357"/>
    <w:rsid w:val="00E731B6"/>
    <w:rsid w:val="00E74805"/>
    <w:rsid w:val="00E7745B"/>
    <w:rsid w:val="00E80DF6"/>
    <w:rsid w:val="00E82188"/>
    <w:rsid w:val="00E82ED8"/>
    <w:rsid w:val="00E83A95"/>
    <w:rsid w:val="00E868D7"/>
    <w:rsid w:val="00E86B29"/>
    <w:rsid w:val="00E87A57"/>
    <w:rsid w:val="00E92F68"/>
    <w:rsid w:val="00E93902"/>
    <w:rsid w:val="00E94817"/>
    <w:rsid w:val="00E9570A"/>
    <w:rsid w:val="00E96204"/>
    <w:rsid w:val="00EA2A60"/>
    <w:rsid w:val="00EA3FAA"/>
    <w:rsid w:val="00EA4AF0"/>
    <w:rsid w:val="00EA5976"/>
    <w:rsid w:val="00EA6A35"/>
    <w:rsid w:val="00EB089F"/>
    <w:rsid w:val="00EB1617"/>
    <w:rsid w:val="00EB214E"/>
    <w:rsid w:val="00EB50B9"/>
    <w:rsid w:val="00EC2513"/>
    <w:rsid w:val="00EC5BC2"/>
    <w:rsid w:val="00EC79D2"/>
    <w:rsid w:val="00ED11E0"/>
    <w:rsid w:val="00ED1ACE"/>
    <w:rsid w:val="00ED25D6"/>
    <w:rsid w:val="00ED2DAE"/>
    <w:rsid w:val="00ED30D7"/>
    <w:rsid w:val="00ED490F"/>
    <w:rsid w:val="00ED5EF1"/>
    <w:rsid w:val="00ED6EA8"/>
    <w:rsid w:val="00ED7B2C"/>
    <w:rsid w:val="00ED7D91"/>
    <w:rsid w:val="00EE1498"/>
    <w:rsid w:val="00EE2505"/>
    <w:rsid w:val="00EE34D5"/>
    <w:rsid w:val="00EE4B57"/>
    <w:rsid w:val="00EE62B6"/>
    <w:rsid w:val="00EF1FEA"/>
    <w:rsid w:val="00EF39DB"/>
    <w:rsid w:val="00EF46FF"/>
    <w:rsid w:val="00EF5AAD"/>
    <w:rsid w:val="00EF7B7D"/>
    <w:rsid w:val="00F023EF"/>
    <w:rsid w:val="00F02ACA"/>
    <w:rsid w:val="00F04977"/>
    <w:rsid w:val="00F05D57"/>
    <w:rsid w:val="00F061FE"/>
    <w:rsid w:val="00F068F9"/>
    <w:rsid w:val="00F12249"/>
    <w:rsid w:val="00F25D73"/>
    <w:rsid w:val="00F26D82"/>
    <w:rsid w:val="00F27558"/>
    <w:rsid w:val="00F2798A"/>
    <w:rsid w:val="00F30A4F"/>
    <w:rsid w:val="00F31807"/>
    <w:rsid w:val="00F335F9"/>
    <w:rsid w:val="00F35D5A"/>
    <w:rsid w:val="00F40319"/>
    <w:rsid w:val="00F407CF"/>
    <w:rsid w:val="00F4094C"/>
    <w:rsid w:val="00F40A8F"/>
    <w:rsid w:val="00F42FD1"/>
    <w:rsid w:val="00F43092"/>
    <w:rsid w:val="00F460C9"/>
    <w:rsid w:val="00F47516"/>
    <w:rsid w:val="00F5022D"/>
    <w:rsid w:val="00F5070D"/>
    <w:rsid w:val="00F55B9E"/>
    <w:rsid w:val="00F611F5"/>
    <w:rsid w:val="00F63A8B"/>
    <w:rsid w:val="00F644DC"/>
    <w:rsid w:val="00F64BEE"/>
    <w:rsid w:val="00F66971"/>
    <w:rsid w:val="00F715F9"/>
    <w:rsid w:val="00F73FB4"/>
    <w:rsid w:val="00F756D5"/>
    <w:rsid w:val="00F767F6"/>
    <w:rsid w:val="00F76C60"/>
    <w:rsid w:val="00F76C76"/>
    <w:rsid w:val="00F77BE7"/>
    <w:rsid w:val="00F81FEE"/>
    <w:rsid w:val="00F82370"/>
    <w:rsid w:val="00F8304A"/>
    <w:rsid w:val="00F83A0B"/>
    <w:rsid w:val="00F8458E"/>
    <w:rsid w:val="00F84ECB"/>
    <w:rsid w:val="00F8574B"/>
    <w:rsid w:val="00F91F70"/>
    <w:rsid w:val="00F942E9"/>
    <w:rsid w:val="00F966C0"/>
    <w:rsid w:val="00F96CA2"/>
    <w:rsid w:val="00FA0184"/>
    <w:rsid w:val="00FA1821"/>
    <w:rsid w:val="00FA5DB8"/>
    <w:rsid w:val="00FB2690"/>
    <w:rsid w:val="00FB6CA2"/>
    <w:rsid w:val="00FC1541"/>
    <w:rsid w:val="00FC2F0E"/>
    <w:rsid w:val="00FC2FD8"/>
    <w:rsid w:val="00FC364E"/>
    <w:rsid w:val="00FC4798"/>
    <w:rsid w:val="00FC5DB9"/>
    <w:rsid w:val="00FC7142"/>
    <w:rsid w:val="00FD1663"/>
    <w:rsid w:val="00FD2707"/>
    <w:rsid w:val="00FD3693"/>
    <w:rsid w:val="00FD45E4"/>
    <w:rsid w:val="00FE0952"/>
    <w:rsid w:val="00FE1A3C"/>
    <w:rsid w:val="00FE3032"/>
    <w:rsid w:val="00FE548D"/>
    <w:rsid w:val="00FE6400"/>
    <w:rsid w:val="00FE6F29"/>
    <w:rsid w:val="00FE75F6"/>
    <w:rsid w:val="00FE79FE"/>
    <w:rsid w:val="00FE7EE4"/>
    <w:rsid w:val="00FF21AB"/>
    <w:rsid w:val="00FF3AEC"/>
    <w:rsid w:val="00FF3D0E"/>
    <w:rsid w:val="00FF68B8"/>
    <w:rsid w:val="00FF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5:chartTrackingRefBased/>
  <w15:docId w15:val="{7EF191AE-399E-4CA4-B6BC-A8E19EDE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BE0"/>
    <w:rPr>
      <w:sz w:val="24"/>
      <w:szCs w:val="24"/>
      <w:lang w:val="en-GB" w:eastAsia="en-US"/>
    </w:rPr>
  </w:style>
  <w:style w:type="paragraph" w:styleId="1">
    <w:name w:val="heading 1"/>
    <w:basedOn w:val="a"/>
    <w:next w:val="a"/>
    <w:link w:val="10"/>
    <w:uiPriority w:val="9"/>
    <w:qFormat/>
    <w:rsid w:val="00994120"/>
    <w:pPr>
      <w:keepNext/>
      <w:keepLines/>
      <w:spacing w:before="480"/>
      <w:outlineLvl w:val="0"/>
    </w:pPr>
    <w:rPr>
      <w:rFonts w:ascii="Cambria" w:eastAsia="Times New Roman" w:hAnsi="Cambria"/>
      <w:b/>
      <w:bCs/>
      <w:color w:val="365F91"/>
      <w:sz w:val="28"/>
      <w:szCs w:val="28"/>
    </w:rPr>
  </w:style>
  <w:style w:type="paragraph" w:styleId="2">
    <w:name w:val="heading 2"/>
    <w:basedOn w:val="a"/>
    <w:link w:val="20"/>
    <w:uiPriority w:val="9"/>
    <w:qFormat/>
    <w:rsid w:val="00994120"/>
    <w:pPr>
      <w:spacing w:before="100" w:beforeAutospacing="1" w:after="100" w:afterAutospacing="1"/>
      <w:outlineLvl w:val="1"/>
    </w:pPr>
    <w:rPr>
      <w:rFonts w:ascii="Times New Roman" w:eastAsia="Times New Roman" w:hAnsi="Times New Roman"/>
      <w:b/>
      <w:bCs/>
      <w:sz w:val="36"/>
      <w:szCs w:val="36"/>
      <w:lang w:eastAsia="en-GB"/>
    </w:rPr>
  </w:style>
  <w:style w:type="paragraph" w:styleId="3">
    <w:name w:val="heading 3"/>
    <w:basedOn w:val="a"/>
    <w:next w:val="a"/>
    <w:link w:val="30"/>
    <w:uiPriority w:val="9"/>
    <w:unhideWhenUsed/>
    <w:qFormat/>
    <w:rsid w:val="00994120"/>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unhideWhenUsed/>
    <w:qFormat/>
    <w:rsid w:val="00DC5CD0"/>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4120"/>
    <w:pPr>
      <w:spacing w:before="100" w:beforeAutospacing="1" w:after="100" w:afterAutospacing="1"/>
    </w:pPr>
    <w:rPr>
      <w:rFonts w:ascii="Times New Roman" w:eastAsia="Times New Roman" w:hAnsi="Times New Roman"/>
      <w:lang w:eastAsia="en-GB"/>
    </w:rPr>
  </w:style>
  <w:style w:type="character" w:styleId="a4">
    <w:name w:val="Hyperlink"/>
    <w:uiPriority w:val="99"/>
    <w:unhideWhenUsed/>
    <w:rsid w:val="00994120"/>
    <w:rPr>
      <w:color w:val="0000FF"/>
      <w:u w:val="single"/>
    </w:rPr>
  </w:style>
  <w:style w:type="character" w:customStyle="1" w:styleId="20">
    <w:name w:val="Заголовок 2 Знак"/>
    <w:link w:val="2"/>
    <w:uiPriority w:val="9"/>
    <w:rsid w:val="00994120"/>
    <w:rPr>
      <w:rFonts w:ascii="Times New Roman" w:eastAsia="Times New Roman" w:hAnsi="Times New Roman" w:cs="Times New Roman"/>
      <w:b/>
      <w:bCs/>
      <w:sz w:val="36"/>
      <w:szCs w:val="36"/>
      <w:lang w:eastAsia="en-GB"/>
    </w:rPr>
  </w:style>
  <w:style w:type="character" w:customStyle="1" w:styleId="10">
    <w:name w:val="Заголовок 1 Знак"/>
    <w:link w:val="1"/>
    <w:uiPriority w:val="9"/>
    <w:rsid w:val="00994120"/>
    <w:rPr>
      <w:rFonts w:ascii="Cambria" w:eastAsia="Times New Roman" w:hAnsi="Cambria" w:cs="Times New Roman"/>
      <w:b/>
      <w:bCs/>
      <w:color w:val="365F91"/>
      <w:sz w:val="28"/>
      <w:szCs w:val="28"/>
    </w:rPr>
  </w:style>
  <w:style w:type="character" w:customStyle="1" w:styleId="30">
    <w:name w:val="Заголовок 3 Знак"/>
    <w:link w:val="3"/>
    <w:uiPriority w:val="9"/>
    <w:rsid w:val="00994120"/>
    <w:rPr>
      <w:rFonts w:ascii="Cambria" w:eastAsia="Times New Roman" w:hAnsi="Cambria" w:cs="Times New Roman"/>
      <w:b/>
      <w:bCs/>
      <w:color w:val="4F81BD"/>
    </w:rPr>
  </w:style>
  <w:style w:type="paragraph" w:styleId="a5">
    <w:name w:val="footnote text"/>
    <w:basedOn w:val="a"/>
    <w:link w:val="a6"/>
    <w:uiPriority w:val="99"/>
    <w:unhideWhenUsed/>
    <w:rsid w:val="002F41B3"/>
    <w:rPr>
      <w:sz w:val="20"/>
      <w:szCs w:val="20"/>
    </w:rPr>
  </w:style>
  <w:style w:type="character" w:customStyle="1" w:styleId="a6">
    <w:name w:val="Текст виноски Знак"/>
    <w:link w:val="a5"/>
    <w:uiPriority w:val="99"/>
    <w:rsid w:val="002F41B3"/>
    <w:rPr>
      <w:sz w:val="20"/>
      <w:szCs w:val="20"/>
    </w:rPr>
  </w:style>
  <w:style w:type="character" w:styleId="a7">
    <w:name w:val="footnote reference"/>
    <w:uiPriority w:val="99"/>
    <w:unhideWhenUsed/>
    <w:rsid w:val="002F41B3"/>
    <w:rPr>
      <w:vertAlign w:val="superscript"/>
    </w:rPr>
  </w:style>
  <w:style w:type="character" w:customStyle="1" w:styleId="apple-style-span">
    <w:name w:val="apple-style-span"/>
    <w:basedOn w:val="a0"/>
    <w:rsid w:val="002F41B3"/>
  </w:style>
  <w:style w:type="character" w:styleId="a8">
    <w:name w:val="Emphasis"/>
    <w:uiPriority w:val="20"/>
    <w:qFormat/>
    <w:rsid w:val="002F41B3"/>
    <w:rPr>
      <w:i/>
      <w:iCs/>
    </w:rPr>
  </w:style>
  <w:style w:type="character" w:customStyle="1" w:styleId="apple-converted-space">
    <w:name w:val="apple-converted-space"/>
    <w:basedOn w:val="a0"/>
    <w:rsid w:val="002F41B3"/>
  </w:style>
  <w:style w:type="paragraph" w:styleId="a9">
    <w:name w:val="No Spacing"/>
    <w:link w:val="aa"/>
    <w:uiPriority w:val="1"/>
    <w:qFormat/>
    <w:rsid w:val="00E83A95"/>
    <w:rPr>
      <w:sz w:val="24"/>
      <w:szCs w:val="24"/>
      <w:lang w:val="en-GB" w:eastAsia="en-US"/>
    </w:rPr>
  </w:style>
  <w:style w:type="paragraph" w:styleId="ab">
    <w:name w:val="header"/>
    <w:basedOn w:val="a"/>
    <w:link w:val="ac"/>
    <w:uiPriority w:val="99"/>
    <w:semiHidden/>
    <w:unhideWhenUsed/>
    <w:rsid w:val="00385078"/>
    <w:pPr>
      <w:tabs>
        <w:tab w:val="center" w:pos="4513"/>
        <w:tab w:val="right" w:pos="9026"/>
      </w:tabs>
    </w:pPr>
  </w:style>
  <w:style w:type="character" w:customStyle="1" w:styleId="ac">
    <w:name w:val="Верхній колонтитул Знак"/>
    <w:basedOn w:val="a0"/>
    <w:link w:val="ab"/>
    <w:uiPriority w:val="99"/>
    <w:semiHidden/>
    <w:rsid w:val="00385078"/>
  </w:style>
  <w:style w:type="paragraph" w:styleId="ad">
    <w:name w:val="footer"/>
    <w:basedOn w:val="a"/>
    <w:link w:val="ae"/>
    <w:uiPriority w:val="99"/>
    <w:unhideWhenUsed/>
    <w:rsid w:val="00385078"/>
    <w:pPr>
      <w:tabs>
        <w:tab w:val="center" w:pos="4513"/>
        <w:tab w:val="right" w:pos="9026"/>
      </w:tabs>
    </w:pPr>
  </w:style>
  <w:style w:type="character" w:customStyle="1" w:styleId="ae">
    <w:name w:val="Нижній колонтитул Знак"/>
    <w:basedOn w:val="a0"/>
    <w:link w:val="ad"/>
    <w:uiPriority w:val="99"/>
    <w:rsid w:val="00385078"/>
  </w:style>
  <w:style w:type="paragraph" w:customStyle="1" w:styleId="txttitle">
    <w:name w:val="txttitle"/>
    <w:basedOn w:val="a"/>
    <w:rsid w:val="00776D60"/>
    <w:pPr>
      <w:spacing w:before="100" w:beforeAutospacing="1" w:after="100" w:afterAutospacing="1"/>
    </w:pPr>
    <w:rPr>
      <w:rFonts w:ascii="Times New Roman" w:eastAsia="Times New Roman" w:hAnsi="Times New Roman"/>
      <w:lang w:eastAsia="en-GB"/>
    </w:rPr>
  </w:style>
  <w:style w:type="character" w:styleId="af">
    <w:name w:val="FollowedHyperlink"/>
    <w:uiPriority w:val="99"/>
    <w:semiHidden/>
    <w:unhideWhenUsed/>
    <w:rsid w:val="00DF5832"/>
    <w:rPr>
      <w:color w:val="800080"/>
      <w:u w:val="single"/>
    </w:rPr>
  </w:style>
  <w:style w:type="character" w:customStyle="1" w:styleId="aa">
    <w:name w:val="Без інтервалів Знак"/>
    <w:link w:val="a9"/>
    <w:uiPriority w:val="1"/>
    <w:rsid w:val="003968AB"/>
    <w:rPr>
      <w:sz w:val="24"/>
      <w:szCs w:val="24"/>
      <w:lang w:val="en-GB" w:eastAsia="en-US" w:bidi="ar-SA"/>
    </w:rPr>
  </w:style>
  <w:style w:type="paragraph" w:styleId="af0">
    <w:name w:val="List Paragraph"/>
    <w:basedOn w:val="a"/>
    <w:uiPriority w:val="34"/>
    <w:qFormat/>
    <w:rsid w:val="006C5673"/>
    <w:pPr>
      <w:ind w:left="720"/>
      <w:contextualSpacing/>
    </w:pPr>
  </w:style>
  <w:style w:type="paragraph" w:customStyle="1" w:styleId="author">
    <w:name w:val="author"/>
    <w:basedOn w:val="a"/>
    <w:rsid w:val="008D734B"/>
    <w:pPr>
      <w:spacing w:before="100" w:beforeAutospacing="1" w:after="100" w:afterAutospacing="1"/>
    </w:pPr>
    <w:rPr>
      <w:rFonts w:ascii="Times New Roman" w:eastAsia="Times New Roman" w:hAnsi="Times New Roman"/>
      <w:lang w:eastAsia="en-GB"/>
    </w:rPr>
  </w:style>
  <w:style w:type="paragraph" w:customStyle="1" w:styleId="11">
    <w:name w:val="Дата1"/>
    <w:basedOn w:val="a"/>
    <w:rsid w:val="008D734B"/>
    <w:pPr>
      <w:spacing w:before="100" w:beforeAutospacing="1" w:after="100" w:afterAutospacing="1"/>
    </w:pPr>
    <w:rPr>
      <w:rFonts w:ascii="Times New Roman" w:eastAsia="Times New Roman" w:hAnsi="Times New Roman"/>
      <w:lang w:eastAsia="en-GB"/>
    </w:rPr>
  </w:style>
  <w:style w:type="character" w:customStyle="1" w:styleId="spipsurligne">
    <w:name w:val="spip_surligne"/>
    <w:basedOn w:val="a0"/>
    <w:rsid w:val="000B4D46"/>
  </w:style>
  <w:style w:type="character" w:customStyle="1" w:styleId="40">
    <w:name w:val="Заголовок 4 Знак"/>
    <w:link w:val="4"/>
    <w:uiPriority w:val="9"/>
    <w:rsid w:val="00DC5CD0"/>
    <w:rPr>
      <w:rFonts w:ascii="Calibri" w:eastAsia="Times New Roman" w:hAnsi="Calibri" w:cs="Times New Roman"/>
      <w:b/>
      <w:bCs/>
      <w:sz w:val="28"/>
      <w:szCs w:val="28"/>
      <w:lang w:eastAsia="en-US"/>
    </w:rPr>
  </w:style>
  <w:style w:type="character" w:styleId="af1">
    <w:name w:val="Strong"/>
    <w:uiPriority w:val="22"/>
    <w:qFormat/>
    <w:rsid w:val="0005295E"/>
    <w:rPr>
      <w:b/>
      <w:bCs/>
    </w:rPr>
  </w:style>
  <w:style w:type="paragraph" w:styleId="af2">
    <w:name w:val="Body Text"/>
    <w:basedOn w:val="a"/>
    <w:link w:val="af3"/>
    <w:uiPriority w:val="99"/>
    <w:semiHidden/>
    <w:rsid w:val="0007643D"/>
    <w:pPr>
      <w:tabs>
        <w:tab w:val="left" w:pos="3600"/>
      </w:tabs>
      <w:jc w:val="both"/>
    </w:pPr>
    <w:rPr>
      <w:rFonts w:ascii="Times New Roman" w:eastAsia="Times New Roman" w:hAnsi="Times New Roman"/>
      <w:b/>
      <w:szCs w:val="20"/>
    </w:rPr>
  </w:style>
  <w:style w:type="character" w:customStyle="1" w:styleId="af3">
    <w:name w:val="Основний текст Знак"/>
    <w:link w:val="af2"/>
    <w:uiPriority w:val="99"/>
    <w:semiHidden/>
    <w:rsid w:val="0007643D"/>
    <w:rPr>
      <w:rFonts w:ascii="Times New Roman" w:eastAsia="Times New Roman" w:hAnsi="Times New Roman"/>
      <w:b/>
      <w:sz w:val="24"/>
      <w:lang w:eastAsia="en-US"/>
    </w:rPr>
  </w:style>
  <w:style w:type="paragraph" w:styleId="af4">
    <w:name w:val="Balloon Text"/>
    <w:basedOn w:val="a"/>
    <w:link w:val="af5"/>
    <w:uiPriority w:val="99"/>
    <w:semiHidden/>
    <w:unhideWhenUsed/>
    <w:rsid w:val="006A1140"/>
    <w:rPr>
      <w:rFonts w:ascii="Tahoma" w:hAnsi="Tahoma" w:cs="Tahoma"/>
      <w:sz w:val="16"/>
      <w:szCs w:val="16"/>
    </w:rPr>
  </w:style>
  <w:style w:type="character" w:customStyle="1" w:styleId="af5">
    <w:name w:val="Текст у виносці Знак"/>
    <w:link w:val="af4"/>
    <w:uiPriority w:val="99"/>
    <w:semiHidden/>
    <w:rsid w:val="006A1140"/>
    <w:rPr>
      <w:rFonts w:ascii="Tahoma" w:hAnsi="Tahoma" w:cs="Tahoma"/>
      <w:sz w:val="16"/>
      <w:szCs w:val="16"/>
      <w:lang w:eastAsia="en-US"/>
    </w:rPr>
  </w:style>
  <w:style w:type="paragraph" w:customStyle="1" w:styleId="Pa4">
    <w:name w:val="Pa4"/>
    <w:basedOn w:val="a"/>
    <w:next w:val="a"/>
    <w:uiPriority w:val="99"/>
    <w:rsid w:val="004D14EF"/>
    <w:pPr>
      <w:autoSpaceDE w:val="0"/>
      <w:autoSpaceDN w:val="0"/>
      <w:adjustRightInd w:val="0"/>
      <w:spacing w:line="213" w:lineRule="atLeast"/>
    </w:pPr>
    <w:rPr>
      <w:rFonts w:ascii="Times New Roman" w:hAnsi="Times New Roman"/>
      <w:lang w:eastAsia="en-GB"/>
    </w:rPr>
  </w:style>
  <w:style w:type="character" w:customStyle="1" w:styleId="A40">
    <w:name w:val="A4"/>
    <w:uiPriority w:val="99"/>
    <w:rsid w:val="004D14EF"/>
    <w:rPr>
      <w:rFonts w:ascii="Wingdings" w:hAnsi="Wingdings" w:cs="Wingdings"/>
      <w:color w:val="000000"/>
      <w:sz w:val="21"/>
      <w:szCs w:val="21"/>
    </w:rPr>
  </w:style>
  <w:style w:type="paragraph" w:styleId="af6">
    <w:name w:val="Plain Text"/>
    <w:basedOn w:val="a"/>
    <w:link w:val="af7"/>
    <w:uiPriority w:val="99"/>
    <w:unhideWhenUsed/>
    <w:rsid w:val="008A7C6F"/>
    <w:rPr>
      <w:rFonts w:ascii="Consolas" w:hAnsi="Consolas"/>
      <w:sz w:val="21"/>
      <w:szCs w:val="21"/>
    </w:rPr>
  </w:style>
  <w:style w:type="character" w:customStyle="1" w:styleId="af7">
    <w:name w:val="Текст Знак"/>
    <w:link w:val="af6"/>
    <w:uiPriority w:val="99"/>
    <w:rsid w:val="008A7C6F"/>
    <w:rPr>
      <w:rFonts w:ascii="Consolas" w:eastAsia="Calibri" w:hAnsi="Consolas" w:cs="Times New Roman"/>
      <w:sz w:val="21"/>
      <w:szCs w:val="21"/>
      <w:lang w:eastAsia="en-US"/>
    </w:rPr>
  </w:style>
  <w:style w:type="paragraph" w:customStyle="1" w:styleId="Default">
    <w:name w:val="Default"/>
    <w:rsid w:val="006C32BB"/>
    <w:pPr>
      <w:autoSpaceDE w:val="0"/>
      <w:autoSpaceDN w:val="0"/>
      <w:adjustRightInd w:val="0"/>
    </w:pPr>
    <w:rPr>
      <w:rFonts w:ascii="Times New Roman" w:hAnsi="Times New Roman"/>
      <w:color w:val="000000"/>
      <w:sz w:val="24"/>
      <w:szCs w:val="24"/>
      <w:lang w:val="en-GB" w:eastAsia="en-GB"/>
    </w:rPr>
  </w:style>
  <w:style w:type="paragraph" w:customStyle="1" w:styleId="Numbered">
    <w:name w:val="Numbered"/>
    <w:basedOn w:val="Default"/>
    <w:next w:val="Default"/>
    <w:uiPriority w:val="99"/>
    <w:rsid w:val="006C32BB"/>
    <w:rPr>
      <w:color w:val="auto"/>
    </w:rPr>
  </w:style>
  <w:style w:type="paragraph" w:styleId="af8">
    <w:name w:val="Document Map"/>
    <w:basedOn w:val="a"/>
    <w:link w:val="af9"/>
    <w:uiPriority w:val="99"/>
    <w:semiHidden/>
    <w:unhideWhenUsed/>
    <w:rsid w:val="001048AD"/>
    <w:rPr>
      <w:rFonts w:ascii="Tahoma" w:hAnsi="Tahoma" w:cs="Tahoma"/>
      <w:sz w:val="16"/>
      <w:szCs w:val="16"/>
    </w:rPr>
  </w:style>
  <w:style w:type="character" w:customStyle="1" w:styleId="af9">
    <w:name w:val="Схема документа Знак"/>
    <w:link w:val="af8"/>
    <w:uiPriority w:val="99"/>
    <w:semiHidden/>
    <w:rsid w:val="001048AD"/>
    <w:rPr>
      <w:rFonts w:ascii="Tahoma" w:hAnsi="Tahoma" w:cs="Tahoma"/>
      <w:sz w:val="16"/>
      <w:szCs w:val="16"/>
      <w:lang w:eastAsia="en-US"/>
    </w:rPr>
  </w:style>
  <w:style w:type="character" w:styleId="afa">
    <w:name w:val="annotation reference"/>
    <w:uiPriority w:val="99"/>
    <w:semiHidden/>
    <w:unhideWhenUsed/>
    <w:rsid w:val="00FF68B8"/>
    <w:rPr>
      <w:sz w:val="16"/>
      <w:szCs w:val="16"/>
    </w:rPr>
  </w:style>
  <w:style w:type="paragraph" w:styleId="afb">
    <w:name w:val="annotation text"/>
    <w:basedOn w:val="a"/>
    <w:link w:val="afc"/>
    <w:uiPriority w:val="99"/>
    <w:semiHidden/>
    <w:unhideWhenUsed/>
    <w:rsid w:val="00FF68B8"/>
    <w:rPr>
      <w:sz w:val="20"/>
      <w:szCs w:val="20"/>
    </w:rPr>
  </w:style>
  <w:style w:type="character" w:customStyle="1" w:styleId="afc">
    <w:name w:val="Текст примітки Знак"/>
    <w:link w:val="afb"/>
    <w:uiPriority w:val="99"/>
    <w:semiHidden/>
    <w:rsid w:val="00FF68B8"/>
    <w:rPr>
      <w:lang w:eastAsia="en-US"/>
    </w:rPr>
  </w:style>
  <w:style w:type="paragraph" w:styleId="afd">
    <w:name w:val="annotation subject"/>
    <w:basedOn w:val="afb"/>
    <w:next w:val="afb"/>
    <w:link w:val="afe"/>
    <w:uiPriority w:val="99"/>
    <w:semiHidden/>
    <w:unhideWhenUsed/>
    <w:rsid w:val="00FF68B8"/>
    <w:rPr>
      <w:b/>
      <w:bCs/>
    </w:rPr>
  </w:style>
  <w:style w:type="character" w:customStyle="1" w:styleId="afe">
    <w:name w:val="Тема примітки Знак"/>
    <w:link w:val="afd"/>
    <w:uiPriority w:val="99"/>
    <w:semiHidden/>
    <w:rsid w:val="00FF68B8"/>
    <w:rPr>
      <w:b/>
      <w:bCs/>
      <w:lang w:eastAsia="en-US"/>
    </w:rPr>
  </w:style>
  <w:style w:type="paragraph" w:styleId="aff">
    <w:name w:val="Revision"/>
    <w:hidden/>
    <w:uiPriority w:val="99"/>
    <w:semiHidden/>
    <w:rsid w:val="00FF68B8"/>
    <w:rPr>
      <w:sz w:val="24"/>
      <w:szCs w:val="24"/>
      <w:lang w:val="en-GB" w:eastAsia="en-US"/>
    </w:rPr>
  </w:style>
  <w:style w:type="paragraph" w:customStyle="1" w:styleId="s5">
    <w:name w:val="s5"/>
    <w:basedOn w:val="a"/>
    <w:rsid w:val="00402EDB"/>
    <w:pPr>
      <w:spacing w:before="100" w:beforeAutospacing="1" w:after="100" w:afterAutospacing="1"/>
    </w:pPr>
    <w:rPr>
      <w:rFonts w:ascii="Times New Roman" w:hAnsi="Times New Roman"/>
      <w:lang w:eastAsia="en-GB"/>
    </w:rPr>
  </w:style>
  <w:style w:type="character" w:customStyle="1" w:styleId="s7">
    <w:name w:val="s7"/>
    <w:basedOn w:val="a0"/>
    <w:rsid w:val="0040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8219">
      <w:bodyDiv w:val="1"/>
      <w:marLeft w:val="0"/>
      <w:marRight w:val="0"/>
      <w:marTop w:val="0"/>
      <w:marBottom w:val="0"/>
      <w:divBdr>
        <w:top w:val="none" w:sz="0" w:space="0" w:color="auto"/>
        <w:left w:val="none" w:sz="0" w:space="0" w:color="auto"/>
        <w:bottom w:val="none" w:sz="0" w:space="0" w:color="auto"/>
        <w:right w:val="none" w:sz="0" w:space="0" w:color="auto"/>
      </w:divBdr>
    </w:div>
    <w:div w:id="146435271">
      <w:bodyDiv w:val="1"/>
      <w:marLeft w:val="0"/>
      <w:marRight w:val="0"/>
      <w:marTop w:val="0"/>
      <w:marBottom w:val="0"/>
      <w:divBdr>
        <w:top w:val="none" w:sz="0" w:space="0" w:color="auto"/>
        <w:left w:val="none" w:sz="0" w:space="0" w:color="auto"/>
        <w:bottom w:val="none" w:sz="0" w:space="0" w:color="auto"/>
        <w:right w:val="none" w:sz="0" w:space="0" w:color="auto"/>
      </w:divBdr>
    </w:div>
    <w:div w:id="185220218">
      <w:bodyDiv w:val="1"/>
      <w:marLeft w:val="0"/>
      <w:marRight w:val="0"/>
      <w:marTop w:val="0"/>
      <w:marBottom w:val="0"/>
      <w:divBdr>
        <w:top w:val="none" w:sz="0" w:space="0" w:color="auto"/>
        <w:left w:val="none" w:sz="0" w:space="0" w:color="auto"/>
        <w:bottom w:val="none" w:sz="0" w:space="0" w:color="auto"/>
        <w:right w:val="none" w:sz="0" w:space="0" w:color="auto"/>
      </w:divBdr>
    </w:div>
    <w:div w:id="214317211">
      <w:bodyDiv w:val="1"/>
      <w:marLeft w:val="0"/>
      <w:marRight w:val="0"/>
      <w:marTop w:val="0"/>
      <w:marBottom w:val="0"/>
      <w:divBdr>
        <w:top w:val="none" w:sz="0" w:space="0" w:color="auto"/>
        <w:left w:val="none" w:sz="0" w:space="0" w:color="auto"/>
        <w:bottom w:val="none" w:sz="0" w:space="0" w:color="auto"/>
        <w:right w:val="none" w:sz="0" w:space="0" w:color="auto"/>
      </w:divBdr>
    </w:div>
    <w:div w:id="385684331">
      <w:bodyDiv w:val="1"/>
      <w:marLeft w:val="0"/>
      <w:marRight w:val="0"/>
      <w:marTop w:val="0"/>
      <w:marBottom w:val="0"/>
      <w:divBdr>
        <w:top w:val="none" w:sz="0" w:space="0" w:color="auto"/>
        <w:left w:val="none" w:sz="0" w:space="0" w:color="auto"/>
        <w:bottom w:val="none" w:sz="0" w:space="0" w:color="auto"/>
        <w:right w:val="none" w:sz="0" w:space="0" w:color="auto"/>
      </w:divBdr>
    </w:div>
    <w:div w:id="468016814">
      <w:bodyDiv w:val="1"/>
      <w:marLeft w:val="0"/>
      <w:marRight w:val="0"/>
      <w:marTop w:val="0"/>
      <w:marBottom w:val="0"/>
      <w:divBdr>
        <w:top w:val="none" w:sz="0" w:space="0" w:color="auto"/>
        <w:left w:val="none" w:sz="0" w:space="0" w:color="auto"/>
        <w:bottom w:val="none" w:sz="0" w:space="0" w:color="auto"/>
        <w:right w:val="none" w:sz="0" w:space="0" w:color="auto"/>
      </w:divBdr>
    </w:div>
    <w:div w:id="487092790">
      <w:bodyDiv w:val="1"/>
      <w:marLeft w:val="0"/>
      <w:marRight w:val="0"/>
      <w:marTop w:val="0"/>
      <w:marBottom w:val="0"/>
      <w:divBdr>
        <w:top w:val="none" w:sz="0" w:space="0" w:color="auto"/>
        <w:left w:val="none" w:sz="0" w:space="0" w:color="auto"/>
        <w:bottom w:val="none" w:sz="0" w:space="0" w:color="auto"/>
        <w:right w:val="none" w:sz="0" w:space="0" w:color="auto"/>
      </w:divBdr>
      <w:divsChild>
        <w:div w:id="533810849">
          <w:marLeft w:val="0"/>
          <w:marRight w:val="0"/>
          <w:marTop w:val="0"/>
          <w:marBottom w:val="0"/>
          <w:divBdr>
            <w:top w:val="none" w:sz="0" w:space="0" w:color="auto"/>
            <w:left w:val="none" w:sz="0" w:space="0" w:color="auto"/>
            <w:bottom w:val="none" w:sz="0" w:space="0" w:color="auto"/>
            <w:right w:val="none" w:sz="0" w:space="0" w:color="auto"/>
          </w:divBdr>
          <w:divsChild>
            <w:div w:id="15549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47472">
      <w:bodyDiv w:val="1"/>
      <w:marLeft w:val="0"/>
      <w:marRight w:val="0"/>
      <w:marTop w:val="0"/>
      <w:marBottom w:val="0"/>
      <w:divBdr>
        <w:top w:val="none" w:sz="0" w:space="0" w:color="auto"/>
        <w:left w:val="none" w:sz="0" w:space="0" w:color="auto"/>
        <w:bottom w:val="none" w:sz="0" w:space="0" w:color="auto"/>
        <w:right w:val="none" w:sz="0" w:space="0" w:color="auto"/>
      </w:divBdr>
    </w:div>
    <w:div w:id="534734199">
      <w:bodyDiv w:val="1"/>
      <w:marLeft w:val="0"/>
      <w:marRight w:val="0"/>
      <w:marTop w:val="0"/>
      <w:marBottom w:val="0"/>
      <w:divBdr>
        <w:top w:val="none" w:sz="0" w:space="0" w:color="auto"/>
        <w:left w:val="none" w:sz="0" w:space="0" w:color="auto"/>
        <w:bottom w:val="none" w:sz="0" w:space="0" w:color="auto"/>
        <w:right w:val="none" w:sz="0" w:space="0" w:color="auto"/>
      </w:divBdr>
    </w:div>
    <w:div w:id="699478434">
      <w:bodyDiv w:val="1"/>
      <w:marLeft w:val="0"/>
      <w:marRight w:val="0"/>
      <w:marTop w:val="0"/>
      <w:marBottom w:val="0"/>
      <w:divBdr>
        <w:top w:val="none" w:sz="0" w:space="0" w:color="auto"/>
        <w:left w:val="none" w:sz="0" w:space="0" w:color="auto"/>
        <w:bottom w:val="none" w:sz="0" w:space="0" w:color="auto"/>
        <w:right w:val="none" w:sz="0" w:space="0" w:color="auto"/>
      </w:divBdr>
    </w:div>
    <w:div w:id="726994358">
      <w:bodyDiv w:val="1"/>
      <w:marLeft w:val="0"/>
      <w:marRight w:val="0"/>
      <w:marTop w:val="0"/>
      <w:marBottom w:val="0"/>
      <w:divBdr>
        <w:top w:val="none" w:sz="0" w:space="0" w:color="auto"/>
        <w:left w:val="none" w:sz="0" w:space="0" w:color="auto"/>
        <w:bottom w:val="none" w:sz="0" w:space="0" w:color="auto"/>
        <w:right w:val="none" w:sz="0" w:space="0" w:color="auto"/>
      </w:divBdr>
    </w:div>
    <w:div w:id="764692049">
      <w:bodyDiv w:val="1"/>
      <w:marLeft w:val="0"/>
      <w:marRight w:val="0"/>
      <w:marTop w:val="0"/>
      <w:marBottom w:val="0"/>
      <w:divBdr>
        <w:top w:val="none" w:sz="0" w:space="0" w:color="auto"/>
        <w:left w:val="none" w:sz="0" w:space="0" w:color="auto"/>
        <w:bottom w:val="none" w:sz="0" w:space="0" w:color="auto"/>
        <w:right w:val="none" w:sz="0" w:space="0" w:color="auto"/>
      </w:divBdr>
    </w:div>
    <w:div w:id="821850354">
      <w:bodyDiv w:val="1"/>
      <w:marLeft w:val="0"/>
      <w:marRight w:val="0"/>
      <w:marTop w:val="0"/>
      <w:marBottom w:val="0"/>
      <w:divBdr>
        <w:top w:val="none" w:sz="0" w:space="0" w:color="auto"/>
        <w:left w:val="none" w:sz="0" w:space="0" w:color="auto"/>
        <w:bottom w:val="none" w:sz="0" w:space="0" w:color="auto"/>
        <w:right w:val="none" w:sz="0" w:space="0" w:color="auto"/>
      </w:divBdr>
      <w:divsChild>
        <w:div w:id="1788352188">
          <w:marLeft w:val="82"/>
          <w:marRight w:val="0"/>
          <w:marTop w:val="1454"/>
          <w:marBottom w:val="0"/>
          <w:divBdr>
            <w:top w:val="none" w:sz="0" w:space="0" w:color="auto"/>
            <w:left w:val="none" w:sz="0" w:space="0" w:color="auto"/>
            <w:bottom w:val="none" w:sz="0" w:space="0" w:color="auto"/>
            <w:right w:val="none" w:sz="0" w:space="0" w:color="auto"/>
          </w:divBdr>
          <w:divsChild>
            <w:div w:id="1309507369">
              <w:marLeft w:val="0"/>
              <w:marRight w:val="0"/>
              <w:marTop w:val="0"/>
              <w:marBottom w:val="0"/>
              <w:divBdr>
                <w:top w:val="none" w:sz="0" w:space="0" w:color="auto"/>
                <w:left w:val="none" w:sz="0" w:space="0" w:color="auto"/>
                <w:bottom w:val="none" w:sz="0" w:space="0" w:color="auto"/>
                <w:right w:val="none" w:sz="0" w:space="0" w:color="auto"/>
              </w:divBdr>
              <w:divsChild>
                <w:div w:id="208149521">
                  <w:marLeft w:val="0"/>
                  <w:marRight w:val="0"/>
                  <w:marTop w:val="0"/>
                  <w:marBottom w:val="0"/>
                  <w:divBdr>
                    <w:top w:val="single" w:sz="6" w:space="0" w:color="D8E0F1"/>
                    <w:left w:val="single" w:sz="6" w:space="0" w:color="D8E0F1"/>
                    <w:bottom w:val="single" w:sz="6" w:space="0" w:color="D8E0F1"/>
                    <w:right w:val="single" w:sz="6" w:space="0" w:color="D8E0F1"/>
                  </w:divBdr>
                  <w:divsChild>
                    <w:div w:id="321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86981">
      <w:bodyDiv w:val="1"/>
      <w:marLeft w:val="0"/>
      <w:marRight w:val="0"/>
      <w:marTop w:val="0"/>
      <w:marBottom w:val="0"/>
      <w:divBdr>
        <w:top w:val="none" w:sz="0" w:space="0" w:color="auto"/>
        <w:left w:val="none" w:sz="0" w:space="0" w:color="auto"/>
        <w:bottom w:val="none" w:sz="0" w:space="0" w:color="auto"/>
        <w:right w:val="none" w:sz="0" w:space="0" w:color="auto"/>
      </w:divBdr>
      <w:divsChild>
        <w:div w:id="542521062">
          <w:marLeft w:val="0"/>
          <w:marRight w:val="0"/>
          <w:marTop w:val="0"/>
          <w:marBottom w:val="0"/>
          <w:divBdr>
            <w:top w:val="none" w:sz="0" w:space="0" w:color="auto"/>
            <w:left w:val="none" w:sz="0" w:space="0" w:color="auto"/>
            <w:bottom w:val="none" w:sz="0" w:space="0" w:color="auto"/>
            <w:right w:val="none" w:sz="0" w:space="0" w:color="auto"/>
          </w:divBdr>
          <w:divsChild>
            <w:div w:id="1704211844">
              <w:marLeft w:val="0"/>
              <w:marRight w:val="0"/>
              <w:marTop w:val="0"/>
              <w:marBottom w:val="240"/>
              <w:divBdr>
                <w:top w:val="none" w:sz="0" w:space="0" w:color="auto"/>
                <w:left w:val="none" w:sz="0" w:space="0" w:color="auto"/>
                <w:bottom w:val="none" w:sz="0" w:space="0" w:color="auto"/>
                <w:right w:val="none" w:sz="0" w:space="0" w:color="auto"/>
              </w:divBdr>
            </w:div>
          </w:divsChild>
        </w:div>
        <w:div w:id="1190992000">
          <w:marLeft w:val="0"/>
          <w:marRight w:val="0"/>
          <w:marTop w:val="0"/>
          <w:marBottom w:val="96"/>
          <w:divBdr>
            <w:top w:val="none" w:sz="0" w:space="0" w:color="auto"/>
            <w:left w:val="none" w:sz="0" w:space="0" w:color="auto"/>
            <w:bottom w:val="none" w:sz="0" w:space="0" w:color="auto"/>
            <w:right w:val="none" w:sz="0" w:space="0" w:color="auto"/>
          </w:divBdr>
        </w:div>
      </w:divsChild>
    </w:div>
    <w:div w:id="1020544138">
      <w:bodyDiv w:val="1"/>
      <w:marLeft w:val="0"/>
      <w:marRight w:val="0"/>
      <w:marTop w:val="0"/>
      <w:marBottom w:val="0"/>
      <w:divBdr>
        <w:top w:val="none" w:sz="0" w:space="0" w:color="auto"/>
        <w:left w:val="none" w:sz="0" w:space="0" w:color="auto"/>
        <w:bottom w:val="none" w:sz="0" w:space="0" w:color="auto"/>
        <w:right w:val="none" w:sz="0" w:space="0" w:color="auto"/>
      </w:divBdr>
    </w:div>
    <w:div w:id="1136682763">
      <w:bodyDiv w:val="1"/>
      <w:marLeft w:val="0"/>
      <w:marRight w:val="0"/>
      <w:marTop w:val="0"/>
      <w:marBottom w:val="0"/>
      <w:divBdr>
        <w:top w:val="none" w:sz="0" w:space="0" w:color="auto"/>
        <w:left w:val="none" w:sz="0" w:space="0" w:color="auto"/>
        <w:bottom w:val="none" w:sz="0" w:space="0" w:color="auto"/>
        <w:right w:val="none" w:sz="0" w:space="0" w:color="auto"/>
      </w:divBdr>
    </w:div>
    <w:div w:id="1136872928">
      <w:bodyDiv w:val="1"/>
      <w:marLeft w:val="0"/>
      <w:marRight w:val="0"/>
      <w:marTop w:val="0"/>
      <w:marBottom w:val="0"/>
      <w:divBdr>
        <w:top w:val="none" w:sz="0" w:space="0" w:color="auto"/>
        <w:left w:val="none" w:sz="0" w:space="0" w:color="auto"/>
        <w:bottom w:val="none" w:sz="0" w:space="0" w:color="auto"/>
        <w:right w:val="none" w:sz="0" w:space="0" w:color="auto"/>
      </w:divBdr>
    </w:div>
    <w:div w:id="1185173469">
      <w:bodyDiv w:val="1"/>
      <w:marLeft w:val="0"/>
      <w:marRight w:val="0"/>
      <w:marTop w:val="0"/>
      <w:marBottom w:val="0"/>
      <w:divBdr>
        <w:top w:val="none" w:sz="0" w:space="0" w:color="auto"/>
        <w:left w:val="none" w:sz="0" w:space="0" w:color="auto"/>
        <w:bottom w:val="none" w:sz="0" w:space="0" w:color="auto"/>
        <w:right w:val="none" w:sz="0" w:space="0" w:color="auto"/>
      </w:divBdr>
    </w:div>
    <w:div w:id="1280331800">
      <w:bodyDiv w:val="1"/>
      <w:marLeft w:val="0"/>
      <w:marRight w:val="0"/>
      <w:marTop w:val="0"/>
      <w:marBottom w:val="0"/>
      <w:divBdr>
        <w:top w:val="none" w:sz="0" w:space="0" w:color="auto"/>
        <w:left w:val="none" w:sz="0" w:space="0" w:color="auto"/>
        <w:bottom w:val="none" w:sz="0" w:space="0" w:color="auto"/>
        <w:right w:val="none" w:sz="0" w:space="0" w:color="auto"/>
      </w:divBdr>
    </w:div>
    <w:div w:id="1308781740">
      <w:bodyDiv w:val="1"/>
      <w:marLeft w:val="0"/>
      <w:marRight w:val="0"/>
      <w:marTop w:val="0"/>
      <w:marBottom w:val="0"/>
      <w:divBdr>
        <w:top w:val="none" w:sz="0" w:space="0" w:color="auto"/>
        <w:left w:val="none" w:sz="0" w:space="0" w:color="auto"/>
        <w:bottom w:val="none" w:sz="0" w:space="0" w:color="auto"/>
        <w:right w:val="none" w:sz="0" w:space="0" w:color="auto"/>
      </w:divBdr>
    </w:div>
    <w:div w:id="1406104098">
      <w:bodyDiv w:val="1"/>
      <w:marLeft w:val="0"/>
      <w:marRight w:val="0"/>
      <w:marTop w:val="0"/>
      <w:marBottom w:val="0"/>
      <w:divBdr>
        <w:top w:val="none" w:sz="0" w:space="0" w:color="auto"/>
        <w:left w:val="none" w:sz="0" w:space="0" w:color="auto"/>
        <w:bottom w:val="none" w:sz="0" w:space="0" w:color="auto"/>
        <w:right w:val="none" w:sz="0" w:space="0" w:color="auto"/>
      </w:divBdr>
    </w:div>
    <w:div w:id="1490174499">
      <w:bodyDiv w:val="1"/>
      <w:marLeft w:val="0"/>
      <w:marRight w:val="0"/>
      <w:marTop w:val="0"/>
      <w:marBottom w:val="0"/>
      <w:divBdr>
        <w:top w:val="none" w:sz="0" w:space="0" w:color="auto"/>
        <w:left w:val="none" w:sz="0" w:space="0" w:color="auto"/>
        <w:bottom w:val="none" w:sz="0" w:space="0" w:color="auto"/>
        <w:right w:val="none" w:sz="0" w:space="0" w:color="auto"/>
      </w:divBdr>
    </w:div>
    <w:div w:id="1499227160">
      <w:bodyDiv w:val="1"/>
      <w:marLeft w:val="0"/>
      <w:marRight w:val="0"/>
      <w:marTop w:val="0"/>
      <w:marBottom w:val="0"/>
      <w:divBdr>
        <w:top w:val="none" w:sz="0" w:space="0" w:color="auto"/>
        <w:left w:val="none" w:sz="0" w:space="0" w:color="auto"/>
        <w:bottom w:val="none" w:sz="0" w:space="0" w:color="auto"/>
        <w:right w:val="none" w:sz="0" w:space="0" w:color="auto"/>
      </w:divBdr>
    </w:div>
    <w:div w:id="1604141835">
      <w:bodyDiv w:val="1"/>
      <w:marLeft w:val="0"/>
      <w:marRight w:val="0"/>
      <w:marTop w:val="0"/>
      <w:marBottom w:val="0"/>
      <w:divBdr>
        <w:top w:val="none" w:sz="0" w:space="0" w:color="auto"/>
        <w:left w:val="none" w:sz="0" w:space="0" w:color="auto"/>
        <w:bottom w:val="none" w:sz="0" w:space="0" w:color="auto"/>
        <w:right w:val="none" w:sz="0" w:space="0" w:color="auto"/>
      </w:divBdr>
    </w:div>
    <w:div w:id="1614170157">
      <w:bodyDiv w:val="1"/>
      <w:marLeft w:val="0"/>
      <w:marRight w:val="0"/>
      <w:marTop w:val="0"/>
      <w:marBottom w:val="0"/>
      <w:divBdr>
        <w:top w:val="none" w:sz="0" w:space="0" w:color="auto"/>
        <w:left w:val="none" w:sz="0" w:space="0" w:color="auto"/>
        <w:bottom w:val="none" w:sz="0" w:space="0" w:color="auto"/>
        <w:right w:val="none" w:sz="0" w:space="0" w:color="auto"/>
      </w:divBdr>
    </w:div>
    <w:div w:id="1930499039">
      <w:bodyDiv w:val="1"/>
      <w:marLeft w:val="0"/>
      <w:marRight w:val="0"/>
      <w:marTop w:val="0"/>
      <w:marBottom w:val="0"/>
      <w:divBdr>
        <w:top w:val="none" w:sz="0" w:space="0" w:color="auto"/>
        <w:left w:val="none" w:sz="0" w:space="0" w:color="auto"/>
        <w:bottom w:val="none" w:sz="0" w:space="0" w:color="auto"/>
        <w:right w:val="none" w:sz="0" w:space="0" w:color="auto"/>
      </w:divBdr>
    </w:div>
    <w:div w:id="1996182291">
      <w:bodyDiv w:val="1"/>
      <w:marLeft w:val="0"/>
      <w:marRight w:val="0"/>
      <w:marTop w:val="0"/>
      <w:marBottom w:val="0"/>
      <w:divBdr>
        <w:top w:val="none" w:sz="0" w:space="0" w:color="auto"/>
        <w:left w:val="none" w:sz="0" w:space="0" w:color="auto"/>
        <w:bottom w:val="none" w:sz="0" w:space="0" w:color="auto"/>
        <w:right w:val="none" w:sz="0" w:space="0" w:color="auto"/>
      </w:divBdr>
      <w:divsChild>
        <w:div w:id="1448353213">
          <w:marLeft w:val="0"/>
          <w:marRight w:val="0"/>
          <w:marTop w:val="0"/>
          <w:marBottom w:val="0"/>
          <w:divBdr>
            <w:top w:val="none" w:sz="0" w:space="0" w:color="auto"/>
            <w:left w:val="none" w:sz="0" w:space="0" w:color="auto"/>
            <w:bottom w:val="none" w:sz="0" w:space="0" w:color="auto"/>
            <w:right w:val="none" w:sz="0" w:space="0" w:color="auto"/>
          </w:divBdr>
        </w:div>
        <w:div w:id="1743065515">
          <w:marLeft w:val="0"/>
          <w:marRight w:val="0"/>
          <w:marTop w:val="0"/>
          <w:marBottom w:val="0"/>
          <w:divBdr>
            <w:top w:val="none" w:sz="0" w:space="0" w:color="auto"/>
            <w:left w:val="none" w:sz="0" w:space="0" w:color="auto"/>
            <w:bottom w:val="none" w:sz="0" w:space="0" w:color="auto"/>
            <w:right w:val="none" w:sz="0" w:space="0" w:color="auto"/>
          </w:divBdr>
        </w:div>
      </w:divsChild>
    </w:div>
    <w:div w:id="208221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11616</Words>
  <Characters>66213</Characters>
  <Application>Microsoft Office Word</Application>
  <DocSecurity>0</DocSecurity>
  <Lines>551</Lines>
  <Paragraphs>155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Women’s Precarious Crisis</vt:lpstr>
      <vt:lpstr>Women’s Precarious Crisis</vt:lpstr>
    </vt:vector>
  </TitlesOfParts>
  <Company>ITUC</Company>
  <LinksUpToDate>false</LinksUpToDate>
  <CharactersWithSpaces>77674</CharactersWithSpaces>
  <SharedDoc>false</SharedDoc>
  <HLinks>
    <vt:vector size="18" baseType="variant">
      <vt:variant>
        <vt:i4>1900624</vt:i4>
      </vt:variant>
      <vt:variant>
        <vt:i4>3</vt:i4>
      </vt:variant>
      <vt:variant>
        <vt:i4>0</vt:i4>
      </vt:variant>
      <vt:variant>
        <vt:i4>5</vt:i4>
      </vt:variant>
      <vt:variant>
        <vt:lpwstr>http://www.oxfam.org.uk/</vt:lpwstr>
      </vt:variant>
      <vt:variant>
        <vt:lpwstr/>
      </vt:variant>
      <vt:variant>
        <vt:i4>5767265</vt:i4>
      </vt:variant>
      <vt:variant>
        <vt:i4>0</vt:i4>
      </vt:variant>
      <vt:variant>
        <vt:i4>0</vt:i4>
      </vt:variant>
      <vt:variant>
        <vt:i4>5</vt:i4>
      </vt:variant>
      <vt:variant>
        <vt:lpwstr>http://whqlibdoc.who.int/publications/2008/9789241563703_eng.pdf</vt:lpwstr>
      </vt:variant>
      <vt:variant>
        <vt:lpwstr/>
      </vt:variant>
      <vt:variant>
        <vt:i4>7602267</vt:i4>
      </vt:variant>
      <vt:variant>
        <vt:i4>0</vt:i4>
      </vt:variant>
      <vt:variant>
        <vt:i4>0</vt:i4>
      </vt:variant>
      <vt:variant>
        <vt:i4>5</vt:i4>
      </vt:variant>
      <vt:variant>
        <vt:lpwstr>http://www.ifad.org/pub/gender/agriculture/GRE_WEB.pdf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Precarious Crisis</dc:title>
  <dc:subject/>
  <dc:creator>Jo Morris</dc:creator>
  <cp:keywords/>
  <cp:lastModifiedBy>Irina</cp:lastModifiedBy>
  <cp:revision>2</cp:revision>
  <cp:lastPrinted>2011-02-24T13:04:00Z</cp:lastPrinted>
  <dcterms:created xsi:type="dcterms:W3CDTF">2014-09-04T21:16:00Z</dcterms:created>
  <dcterms:modified xsi:type="dcterms:W3CDTF">2014-09-04T21:16:00Z</dcterms:modified>
</cp:coreProperties>
</file>