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6C6" w:rsidRDefault="005C3EF7">
      <w:pPr>
        <w:pStyle w:val="1"/>
        <w:jc w:val="center"/>
      </w:pPr>
      <w:r>
        <w:t>Гончаров и. а. - Роман о повседневной жизни обыкновенных людей</w:t>
      </w:r>
    </w:p>
    <w:p w:rsidR="00D946C6" w:rsidRPr="005C3EF7" w:rsidRDefault="005C3EF7">
      <w:pPr>
        <w:pStyle w:val="a3"/>
        <w:spacing w:after="240" w:afterAutospacing="0"/>
      </w:pPr>
      <w:r>
        <w:t>    Роман Ивана Александровича Гончарова “Обыкновенная история” был одним из первых русских реалистических произведений, повествующих о повседневной жизни обыкновенных людей. В романе обрисованы картины русской действительности 40-х годов XIX века, типичные обстоятельства жизни человека того времени.</w:t>
      </w:r>
      <w:r>
        <w:br/>
        <w:t>    Роман вышел в свет в 1847 году. В нем рассказывается о судьбе молодого провинциала Александра Адуева, приехавшего в Петербург к своему дяде. На страницах книги с ним происходит “обыкновенная история” - превращение романтического, чистого юноши в расчетливого и холодного дельца.</w:t>
      </w:r>
      <w:r>
        <w:br/>
        <w:t>    Но с самого начала эта история рассказывается как бы с двух сторон - с точки зрения самого Александра и с точки зрения его дяди - Петра Адуева. Уже с первого их разговора становится ясно, насколько это противоположные натуры. Александру свойственен романтичный взгляд на мир, любовь ко всему человечеству, неопытность и наивная вера в “вечные клятвы” и “залоги любви и дружбы”. Ему странен и непривычен холодный и отчужденный мир столицы, где на сравнительно небольшом пространстве уживается огромное количество людей, абсолютно равнодушных друг к другу. Даже родственные отношения в Петербурге гораздо суше, чем те, к которым он привык в своей деревне.</w:t>
      </w:r>
      <w:r>
        <w:br/>
        <w:t>    Экзальтированность Александра смешит его дядю. Адуев-старший постоянно, и даже с некоторым удовольствием, выполняет роль “ушата холодной воды”, когда умеряет восторги Александра: то приказывает оклеить его стихами стены кабинета, то выбрасывает за окно “вещественный залог любви”. Сам Петр Адуев - преуспевающий промышленник, человек трезвого, практичного ума, считающий любые “сентименты” излишними. И в то же время он понимает и ценит красоту, знает толк в литературе, в театральном искусстве. Убеждениям Александра он противопоставляет свои, и оказывается, что они не лишены своей правды.</w:t>
      </w:r>
      <w:r>
        <w:br/>
        <w:t>    Почему он должен любить и уважать человека только за то, что этот человек - его брат или племянник? Зачем поощрять стихоплетство юноши, явно не обладающего талантом? Не лучше ли вовремя указать ему иную до рогу? Ведь воспитывая Александра на свой лад, Петр Адуев старался уберечь его от грядущих разочарований.</w:t>
      </w:r>
      <w:r>
        <w:br/>
        <w:t>    Три любовных истории, в которые попадает Александр, доказывают это. С каждым разом все более охладевает в нем романтический жар любви, соприкасаясь с жестокой действительностью. Так, любые слова, действия, поступки дяди и племянника находятся как бы в постоянном диалоге. Читатель сопоставляет, сравнивает этих персонажей, ибо невозможно оценить одного без оглядки на другого. Но также оказывается невозможно и выбрать, кто из них прав?</w:t>
      </w:r>
      <w:r>
        <w:br/>
        <w:t>    Казалось бы, сама жизнь помогает Петру Адуеву доказать свою правоту племяннику. От прекрасных идеалов уже через несколько месяцев жизни в Петербурге у Адуева-младшего прчти ничего не остается, -они безнадежно разбиты. Вернувшись в деревню, он пишет своей тетке, жене Петра, горькое письмо, где подводит итог своему опыту, своим разочарованиям. Это письмо зрелого человека, лишившегося многих иллюзий, но сохранившего сердце и ум. Александр получает жестокий, но полезный урок.</w:t>
      </w:r>
      <w:r>
        <w:br/>
        <w:t>    Но счастлив ли сам Петр Адуев? Разумно организовав свою жизнь, живя по расчетам и твердым принципам холодного ума, он пытается и чувства подчинить этому порядку. Выбрав в жены прелестную молодую женщину {вот он, вкус к красоте!), он хочет воспитать из нее спутницу жизни по своему идеалу: без “глупой” чувствительности, излишних порывов и непредсказуемых эмоций. Но Елизавета Александровна неожиданно встает на сторону племянника, почувствовав в Александре родственную душу. Она не может прожить без любви, всех этих необходимых “излишеств”. И когда она заболевает, Петр Адуев понимает, что ничем не может помочь ей: она дорога ему, он отдал бы все, но ему нечего отдать. Ее может спасти только любовь, а любить Адуев-старший не умеет.</w:t>
      </w:r>
      <w:r>
        <w:br/>
        <w:t>    И, словно чтобы еще больше доказать драматичность ситуации, в эпилоге появляется Александр Адуев - полысевший, располневший. Он, несколько неожиданно для читателя, усвоил все дядины принципы и делает большие деньги, даже жениться собирается “на деньгах”. Когда дядя напоминает ему его прошлые слова. Александр только смеется. В тот момент, когда Адуев-старший осознает крах своей стройной жизненной системы, Адуев-младший становится воплощением этой системы, причем не лучшем ее варианте. Они как бы поменялись местами.</w:t>
      </w:r>
      <w:r>
        <w:br/>
        <w:t>    Беда, даже трагедия этих героев в том, что они так и остались полюсами мировоззрений, не смогли достичь гармонии, равновесия тех положительных начал, что были в них обоих; они утратили веру в высокие истины, ибо жизнь^и окружающая действительность не нуждались в них. И, к сожалению, это обыкновенная история.</w:t>
      </w:r>
      <w:r>
        <w:br/>
        <w:t>    Роман заставил читателей задуматься над острыми нравственными вопросами, поставленными русской жизнью того времени. Почему произошел процесс перерождения романтически настроенного юноши в бюрократа и предпринимателя? Так ли необходимо, утратив иллюзии, освобождаться от искренних и благородных человеческих чувств? Эти вопросы и сегодня волнуют читателя. И.А. Гончаров дает нам ответы на все эти вопросы в своем замечательном произведении.</w:t>
      </w:r>
      <w:r>
        <w:br/>
      </w:r>
      <w:bookmarkStart w:id="0" w:name="_GoBack"/>
      <w:bookmarkEnd w:id="0"/>
    </w:p>
    <w:sectPr w:rsidR="00D946C6" w:rsidRPr="005C3E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EF7"/>
    <w:rsid w:val="0051080B"/>
    <w:rsid w:val="005C3EF7"/>
    <w:rsid w:val="00D94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AA87C-6CF9-4672-8A6A-3B73AA22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4392</Characters>
  <Application>Microsoft Office Word</Application>
  <DocSecurity>0</DocSecurity>
  <Lines>36</Lines>
  <Paragraphs>10</Paragraphs>
  <ScaleCrop>false</ScaleCrop>
  <Company>diakov.net</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Роман о повседневной жизни обыкновенных людей</dc:title>
  <dc:subject/>
  <dc:creator>Irina</dc:creator>
  <cp:keywords/>
  <dc:description/>
  <cp:lastModifiedBy>Irina</cp:lastModifiedBy>
  <cp:revision>2</cp:revision>
  <dcterms:created xsi:type="dcterms:W3CDTF">2014-07-18T19:37:00Z</dcterms:created>
  <dcterms:modified xsi:type="dcterms:W3CDTF">2014-07-18T19:37:00Z</dcterms:modified>
</cp:coreProperties>
</file>