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885" w:rsidRDefault="00865B6E">
      <w:pPr>
        <w:pStyle w:val="1"/>
        <w:jc w:val="center"/>
      </w:pPr>
      <w:r>
        <w:t>Проблема жизненной цели и назначение человека в пьесе Чехова Чайка</w:t>
      </w:r>
    </w:p>
    <w:p w:rsidR="00040885" w:rsidRDefault="00865B6E">
      <w:pPr>
        <w:spacing w:after="240"/>
      </w:pPr>
      <w:r>
        <w:t>Антон Павлович Чехов в мировом литературном процессе занимает одинаково выдающееся место и как прозаик, и как драматург. Но как драматург он определился раньше. В восемнадцатилетнем возрасте Чехов начал работу над своей первой пьесой, которая не вышла в свет при жизни автора. Но большая работа Чехова-драматурга началась значительно позже, через восемнадцать лет, из «Чайки», которая была завершена в 1896 году. Сам автор определял ее как работу необычную, работу вопреки всем правилам драматургии. «Чайка» — самая трагическая комедия, сюжет которой состоит из лабиринта захватов и страстей, выхода из него нет, ведь нет выхода из ряда противоречивых человеческих чувств.</w:t>
      </w:r>
      <w:r>
        <w:br/>
      </w:r>
      <w:r>
        <w:br/>
        <w:t>Любовь в произведении — это грустные факты человеческих взаимоотношений, которые не имеют развития: учитель Медведенко любит Машу, Маша пылко влюблена в Треплева, Треплев безнадежно сохнет по Нине, которая, в свою очередь, любит Тригорина. События двигаются мимо героев пьесы. Безусловно, Треплев и Нина могли бы сложиться в замечательную пару и быть счастливыми. Но она любит Тригорина, который после непродолжительного романа с ней вернется к Аркадиной. Все эти нелогичные взаимоотношения создают дисгармонию пьесы, что из уникальной комедии-трагедии превращается в самую обычную драму.</w:t>
      </w:r>
      <w:r>
        <w:br/>
      </w:r>
      <w:r>
        <w:br/>
        <w:t>Драма «Чайка» насквозь проникнута атмосферой неблагополучия. В ней нет счастливых людей. Атмосфера одиночества преследует каждого из героев.</w:t>
      </w:r>
      <w:r>
        <w:br/>
      </w:r>
      <w:r>
        <w:br/>
        <w:t>Учитель Медведенко не может говорить ни о чем, кроме материального достатка, ведь это проблема всех учителей того времени: «Я получаю всего двадцать три рубля в месяц, да еще вычитают с меня в эмеритуру, а все же я не ношу траура».</w:t>
      </w:r>
      <w:r>
        <w:br/>
      </w:r>
      <w:r>
        <w:br/>
        <w:t>Маша откровенно рассказывает всем, что она несчастна: «А в меня такое чувство, как будто я родилась уже давным-давно; жизнь свою я тащу волокном, как бесконечный шлейф. И часто не бывает никакой охоты жить».</w:t>
      </w:r>
      <w:r>
        <w:br/>
      </w:r>
      <w:r>
        <w:br/>
        <w:t>Следовательно из первых актов пьесы понятно, что в ее атмосфере господствует общее недовольство жизнью. Люди слишком поглощены собственными бедами, и потому они не слышат друг друга. Атмосфера произведения — это атмосфера сплошной психологической глухоты.</w:t>
      </w:r>
      <w:r>
        <w:br/>
      </w:r>
      <w:r>
        <w:br/>
        <w:t>И на фоне этой атмосферы — чайка-символ, который приобретает разные значения, по-разному живет в душе молодых героев пьесы — Треплева и Нины.</w:t>
      </w:r>
      <w:r>
        <w:br/>
      </w:r>
      <w:r>
        <w:br/>
        <w:t>Нина после всех своих несчастий начала чувствовать себя чайкой, которую от скуки подстрелил человек. Словно чайка она подписывала свои письма, когда отчаялась в жизни. Но Нина — человек сильный, человек, который умеет бороться и мечтать: «Я уже настоящая актриса, я играю с наслаждением, с восторгом, пьянею на сцене и чувствую себя прекрасной. А теперь, пока я живу здесь, я все хожу пешком, все хожу и думаю, думаю и чувствую, как с каждым днем растут мои душевные силы.».</w:t>
      </w:r>
      <w:r>
        <w:br/>
      </w:r>
      <w:r>
        <w:br/>
        <w:t>Для Треплева чайка — это тоже символ, но символ того, что не сбылось. И хотя для него, известного писателя, поиски смысла жизни так и не окончились, но его, как и Нину, можно отнести к одному лагерю, Тригорина и Аркадину — к другому.</w:t>
      </w:r>
      <w:r>
        <w:br/>
      </w:r>
      <w:r>
        <w:br/>
        <w:t>Если Треплев к последнему мгновению в отчаянии: «я все еще ношусь в хаосе грез и образов, не зная, для чего и кому это нужно. Я не верую и не знаю, в чем мое призвание», то для Тригорина и Аркадиной образ чайки — это «не помню» или «не знаю».</w:t>
      </w:r>
      <w:r>
        <w:br/>
      </w:r>
      <w:r>
        <w:br/>
        <w:t>Герои «Чайки» не могут пробиться друг к другу, потому что разговаривают лишь для себя:</w:t>
      </w:r>
      <w:r>
        <w:br/>
      </w:r>
      <w:r>
        <w:br/>
        <w:t>«Аркадина. Как меня в Харькове принимали, батюшки мои, до сих пор голова кружится!</w:t>
      </w:r>
      <w:r>
        <w:br/>
      </w:r>
      <w:r>
        <w:br/>
        <w:t>М а ш а . Тридцать четыре.</w:t>
      </w:r>
      <w:r>
        <w:br/>
      </w:r>
      <w:r>
        <w:br/>
        <w:t>А р к а д и н а . Студенты овацию устроили… Три корзины, два венка и вот… (Снимает с груди брошь и бросает на стол.)</w:t>
      </w:r>
      <w:r>
        <w:br/>
      </w:r>
      <w:r>
        <w:br/>
        <w:t>Ш а м р а е в . Да, это вещь…</w:t>
      </w:r>
      <w:r>
        <w:br/>
      </w:r>
      <w:r>
        <w:br/>
        <w:t>М а ш а . Пятьдесят!..</w:t>
      </w:r>
      <w:r>
        <w:br/>
      </w:r>
      <w:r>
        <w:br/>
        <w:t>Д о р и . Ровно пятьдесят?</w:t>
      </w:r>
      <w:r>
        <w:br/>
      </w:r>
      <w:r>
        <w:br/>
        <w:t>А р к а д и н а . На мне был удивительный туалет… Что-что, а уж одеть-ся я не дура.</w:t>
      </w:r>
      <w:r>
        <w:br/>
      </w:r>
      <w:r>
        <w:br/>
        <w:t>П о л и н а А н д р е е в н а . Костя играет. Тоскует, бедный».</w:t>
      </w:r>
      <w:r>
        <w:br/>
      </w:r>
      <w:r>
        <w:br/>
        <w:t>Судьбы героев, невзирая на их внешние и внутренние расхождения, перекликаются, сливаются в единственном звучании, из многих отголосков вырастает единственная судьба и единственное для всех настроение. Возможно, именно это настроение привело к гибели Треплева.</w:t>
      </w:r>
      <w:r>
        <w:br/>
      </w:r>
      <w:r>
        <w:br/>
        <w:t>В пьесах Чехова приглушенные конфликты, отсутствует четкое распределение героев на позитивных и негативных. Зло в пьесе «Чайка» растворилось в будничной жизни героев, потому виновника всех неудач не найти.</w:t>
      </w:r>
      <w:r>
        <w:br/>
      </w:r>
      <w:r>
        <w:br/>
        <w:t>Но главнее всего, что в «Чайке» А. П. Чехов открыл новые возможности изображения характера. Он раскрывается не в борьбе за достижение цели, а в переживании жизненных противоречий. В произведении появился «подтекст». Автор бросает свое зрение в будущее, а развязки, как и завершения человеческих судеб, у него нет. В этом заключается вся суть чеховской драмы «Чайка».</w:t>
      </w:r>
      <w:bookmarkStart w:id="0" w:name="_GoBack"/>
      <w:bookmarkEnd w:id="0"/>
    </w:p>
    <w:sectPr w:rsidR="000408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B6E"/>
    <w:rsid w:val="00040885"/>
    <w:rsid w:val="00612458"/>
    <w:rsid w:val="0086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4B989-D0C5-4CB3-8F38-2F811874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3962</Characters>
  <Application>Microsoft Office Word</Application>
  <DocSecurity>0</DocSecurity>
  <Lines>33</Lines>
  <Paragraphs>9</Paragraphs>
  <ScaleCrop>false</ScaleCrop>
  <Company>diakov.net</Company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 жизненной цели и назначение человека в пьесе Чехова Чайка</dc:title>
  <dc:subject/>
  <dc:creator>Irina</dc:creator>
  <cp:keywords/>
  <dc:description/>
  <cp:lastModifiedBy>Irina</cp:lastModifiedBy>
  <cp:revision>2</cp:revision>
  <dcterms:created xsi:type="dcterms:W3CDTF">2014-08-30T07:00:00Z</dcterms:created>
  <dcterms:modified xsi:type="dcterms:W3CDTF">2014-08-30T07:00:00Z</dcterms:modified>
</cp:coreProperties>
</file>