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9A" w:rsidRPr="00673C86" w:rsidRDefault="0077469A" w:rsidP="00673C86">
      <w:pPr>
        <w:spacing w:before="0" w:after="0" w:line="360" w:lineRule="auto"/>
        <w:ind w:firstLine="709"/>
        <w:jc w:val="center"/>
        <w:rPr>
          <w:b/>
          <w:sz w:val="28"/>
          <w:szCs w:val="28"/>
        </w:rPr>
      </w:pPr>
      <w:r w:rsidRPr="00673C86">
        <w:rPr>
          <w:b/>
          <w:sz w:val="28"/>
          <w:szCs w:val="28"/>
        </w:rPr>
        <w:t>СОДЕРЖАНИЕ</w:t>
      </w:r>
    </w:p>
    <w:p w:rsidR="0077469A" w:rsidRPr="00673C86" w:rsidRDefault="0077469A" w:rsidP="00673C86">
      <w:pPr>
        <w:spacing w:before="0" w:after="0" w:line="360" w:lineRule="auto"/>
        <w:ind w:firstLine="709"/>
        <w:jc w:val="both"/>
        <w:rPr>
          <w:sz w:val="28"/>
          <w:szCs w:val="28"/>
        </w:rPr>
      </w:pPr>
    </w:p>
    <w:p w:rsidR="0077469A" w:rsidRPr="00673C86" w:rsidRDefault="0077469A" w:rsidP="00673C86">
      <w:pPr>
        <w:widowControl w:val="0"/>
        <w:spacing w:before="0" w:after="0" w:line="360" w:lineRule="auto"/>
        <w:jc w:val="both"/>
        <w:rPr>
          <w:sz w:val="28"/>
          <w:szCs w:val="28"/>
        </w:rPr>
      </w:pPr>
      <w:r w:rsidRPr="00673C86">
        <w:rPr>
          <w:sz w:val="28"/>
          <w:szCs w:val="28"/>
        </w:rPr>
        <w:t>ВВЕДЕНИЕ</w:t>
      </w:r>
      <w:r w:rsidR="00E65FA6" w:rsidRPr="00673C86">
        <w:rPr>
          <w:sz w:val="28"/>
          <w:szCs w:val="28"/>
        </w:rPr>
        <w:t>………………………………………………………………………..3</w:t>
      </w:r>
    </w:p>
    <w:p w:rsidR="0077469A" w:rsidRPr="00673C86" w:rsidRDefault="0077469A" w:rsidP="00673C86">
      <w:pPr>
        <w:pStyle w:val="a4"/>
        <w:widowControl w:val="0"/>
        <w:tabs>
          <w:tab w:val="left" w:pos="0"/>
          <w:tab w:val="left" w:pos="180"/>
          <w:tab w:val="left" w:pos="360"/>
        </w:tabs>
        <w:ind w:firstLine="0"/>
        <w:rPr>
          <w:szCs w:val="28"/>
        </w:rPr>
      </w:pPr>
      <w:r w:rsidRPr="00673C86">
        <w:rPr>
          <w:szCs w:val="28"/>
        </w:rPr>
        <w:t>1 ТЕОРЕТИЧЕСКИЕ АСПЕКТЫ РАЗВИТИЯ ИНВЕСТИЦИОННОЙ ДЕЯТЕЛЬНОСТИ…………………………………………………………</w:t>
      </w:r>
      <w:r w:rsidR="00E65FA6" w:rsidRPr="00673C86">
        <w:rPr>
          <w:szCs w:val="28"/>
        </w:rPr>
        <w:t>…...….6</w:t>
      </w:r>
    </w:p>
    <w:p w:rsidR="0077469A" w:rsidRPr="00673C86" w:rsidRDefault="00314BF6" w:rsidP="00421D19">
      <w:pPr>
        <w:pStyle w:val="a4"/>
        <w:widowControl w:val="0"/>
        <w:numPr>
          <w:ilvl w:val="1"/>
          <w:numId w:val="7"/>
        </w:numPr>
        <w:tabs>
          <w:tab w:val="left" w:pos="0"/>
          <w:tab w:val="left" w:pos="180"/>
        </w:tabs>
        <w:ind w:left="0" w:firstLine="0"/>
        <w:rPr>
          <w:szCs w:val="28"/>
        </w:rPr>
      </w:pPr>
      <w:r w:rsidRPr="00673C86">
        <w:rPr>
          <w:szCs w:val="28"/>
        </w:rPr>
        <w:t xml:space="preserve"> </w:t>
      </w:r>
      <w:r w:rsidR="0077469A" w:rsidRPr="00673C86">
        <w:rPr>
          <w:szCs w:val="28"/>
        </w:rPr>
        <w:t>Понятие инвестиций и их экономическая сущность</w:t>
      </w:r>
      <w:r w:rsidR="00481AB7" w:rsidRPr="00673C86">
        <w:rPr>
          <w:szCs w:val="28"/>
        </w:rPr>
        <w:t>……………</w:t>
      </w:r>
      <w:r w:rsidRPr="00673C86">
        <w:rPr>
          <w:szCs w:val="28"/>
        </w:rPr>
        <w:t>.......</w:t>
      </w:r>
      <w:r w:rsidR="00E65FA6" w:rsidRPr="00673C86">
        <w:rPr>
          <w:szCs w:val="28"/>
        </w:rPr>
        <w:t>6</w:t>
      </w:r>
    </w:p>
    <w:p w:rsidR="0077469A" w:rsidRPr="00673C86" w:rsidRDefault="00E65FA6" w:rsidP="00673C86">
      <w:pPr>
        <w:widowControl w:val="0"/>
        <w:shd w:val="clear" w:color="auto" w:fill="FFFFFF"/>
        <w:tabs>
          <w:tab w:val="left" w:pos="0"/>
          <w:tab w:val="left" w:pos="180"/>
          <w:tab w:val="left" w:pos="360"/>
          <w:tab w:val="left" w:pos="540"/>
        </w:tabs>
        <w:spacing w:before="0" w:after="0" w:line="360" w:lineRule="auto"/>
        <w:jc w:val="both"/>
        <w:rPr>
          <w:iCs/>
          <w:sz w:val="28"/>
          <w:szCs w:val="28"/>
        </w:rPr>
      </w:pPr>
      <w:r w:rsidRPr="00673C86">
        <w:rPr>
          <w:iCs/>
          <w:sz w:val="28"/>
          <w:szCs w:val="28"/>
        </w:rPr>
        <w:t>1.2</w:t>
      </w:r>
      <w:r w:rsidR="00880E5E" w:rsidRPr="00673C86">
        <w:rPr>
          <w:iCs/>
          <w:sz w:val="28"/>
          <w:szCs w:val="28"/>
        </w:rPr>
        <w:t xml:space="preserve"> </w:t>
      </w:r>
      <w:r w:rsidR="0077469A" w:rsidRPr="00673C86">
        <w:rPr>
          <w:iCs/>
          <w:sz w:val="28"/>
          <w:szCs w:val="28"/>
        </w:rPr>
        <w:t>Региональная инвестиционная деятельность: сущность, формы направления</w:t>
      </w:r>
      <w:r w:rsidR="0063600B" w:rsidRPr="00673C86">
        <w:rPr>
          <w:iCs/>
          <w:sz w:val="28"/>
          <w:szCs w:val="28"/>
        </w:rPr>
        <w:t>……………………………………………………………………....14</w:t>
      </w:r>
    </w:p>
    <w:p w:rsidR="00481AB7" w:rsidRPr="00673C86" w:rsidRDefault="0077469A" w:rsidP="00673C86">
      <w:pPr>
        <w:widowControl w:val="0"/>
        <w:shd w:val="clear" w:color="auto" w:fill="FFFFFF"/>
        <w:tabs>
          <w:tab w:val="left" w:pos="0"/>
          <w:tab w:val="left" w:pos="180"/>
          <w:tab w:val="left" w:pos="360"/>
        </w:tabs>
        <w:spacing w:before="0" w:after="0" w:line="360" w:lineRule="auto"/>
        <w:jc w:val="both"/>
        <w:rPr>
          <w:sz w:val="28"/>
          <w:szCs w:val="28"/>
        </w:rPr>
      </w:pPr>
      <w:r w:rsidRPr="00673C86">
        <w:rPr>
          <w:sz w:val="28"/>
          <w:szCs w:val="28"/>
        </w:rPr>
        <w:t>1.3 Механизм реализации региональной инвестиционной политики</w:t>
      </w:r>
      <w:r w:rsidR="00481AB7" w:rsidRPr="00673C86">
        <w:rPr>
          <w:sz w:val="28"/>
          <w:szCs w:val="28"/>
        </w:rPr>
        <w:t>…</w:t>
      </w:r>
      <w:r w:rsidR="00673C86">
        <w:rPr>
          <w:sz w:val="28"/>
          <w:szCs w:val="28"/>
        </w:rPr>
        <w:t>…..</w:t>
      </w:r>
      <w:r w:rsidR="00E65FA6" w:rsidRPr="00673C86">
        <w:rPr>
          <w:sz w:val="28"/>
          <w:szCs w:val="28"/>
        </w:rPr>
        <w:t>23</w:t>
      </w:r>
    </w:p>
    <w:p w:rsidR="0077469A" w:rsidRPr="00673C86" w:rsidRDefault="0077469A" w:rsidP="00673C86">
      <w:pPr>
        <w:widowControl w:val="0"/>
        <w:tabs>
          <w:tab w:val="left" w:pos="0"/>
          <w:tab w:val="left" w:pos="180"/>
          <w:tab w:val="left" w:pos="360"/>
        </w:tabs>
        <w:spacing w:before="0" w:after="0" w:line="360" w:lineRule="auto"/>
        <w:jc w:val="both"/>
        <w:rPr>
          <w:sz w:val="28"/>
          <w:szCs w:val="28"/>
        </w:rPr>
      </w:pPr>
      <w:r w:rsidRPr="00673C86">
        <w:rPr>
          <w:sz w:val="28"/>
          <w:szCs w:val="28"/>
        </w:rPr>
        <w:t>2 АНАЛИЗ РАЗВИТИЯ ИНВЕСТИЦИОННОЙ ДЕЯТЕЛЬНОСТИ В СТАВРОПОЛЬСКОМ КРАЕ</w:t>
      </w:r>
      <w:r w:rsidR="00E65FA6" w:rsidRPr="00673C86">
        <w:rPr>
          <w:sz w:val="28"/>
          <w:szCs w:val="28"/>
        </w:rPr>
        <w:t>……………………………………………………30</w:t>
      </w:r>
    </w:p>
    <w:p w:rsidR="0077469A" w:rsidRPr="00673C86" w:rsidRDefault="0077469A" w:rsidP="00673C86">
      <w:pPr>
        <w:widowControl w:val="0"/>
        <w:spacing w:before="0" w:after="0" w:line="360" w:lineRule="auto"/>
        <w:jc w:val="both"/>
        <w:rPr>
          <w:sz w:val="28"/>
          <w:szCs w:val="28"/>
        </w:rPr>
      </w:pPr>
      <w:r w:rsidRPr="00673C86">
        <w:rPr>
          <w:sz w:val="28"/>
          <w:szCs w:val="28"/>
        </w:rPr>
        <w:t>2.1 Общая характеристика инвестиционных возможностей</w:t>
      </w:r>
      <w:r w:rsidR="00481AB7" w:rsidRPr="00673C86">
        <w:rPr>
          <w:sz w:val="28"/>
          <w:szCs w:val="28"/>
        </w:rPr>
        <w:t>…………</w:t>
      </w:r>
      <w:r w:rsidR="00673C86">
        <w:rPr>
          <w:sz w:val="28"/>
          <w:szCs w:val="28"/>
        </w:rPr>
        <w:t>…….</w:t>
      </w:r>
      <w:r w:rsidR="00481AB7" w:rsidRPr="00673C86">
        <w:rPr>
          <w:sz w:val="28"/>
          <w:szCs w:val="28"/>
        </w:rPr>
        <w:t>..</w:t>
      </w:r>
      <w:r w:rsidR="00E65FA6" w:rsidRPr="00673C86">
        <w:rPr>
          <w:sz w:val="28"/>
          <w:szCs w:val="28"/>
        </w:rPr>
        <w:t>30</w:t>
      </w:r>
    </w:p>
    <w:p w:rsidR="0077469A" w:rsidRPr="00673C86" w:rsidRDefault="0077469A" w:rsidP="00673C86">
      <w:pPr>
        <w:widowControl w:val="0"/>
        <w:spacing w:before="0" w:after="0" w:line="360" w:lineRule="auto"/>
        <w:jc w:val="both"/>
        <w:rPr>
          <w:sz w:val="28"/>
          <w:szCs w:val="28"/>
        </w:rPr>
      </w:pPr>
      <w:r w:rsidRPr="00673C86">
        <w:rPr>
          <w:sz w:val="28"/>
          <w:szCs w:val="28"/>
        </w:rPr>
        <w:t>2.2</w:t>
      </w:r>
      <w:r w:rsidRPr="00673C86">
        <w:rPr>
          <w:bCs/>
          <w:sz w:val="28"/>
          <w:szCs w:val="28"/>
        </w:rPr>
        <w:t xml:space="preserve"> Анализ инвестиций в основной капитал</w:t>
      </w:r>
      <w:r w:rsidR="00481AB7" w:rsidRPr="00673C86">
        <w:rPr>
          <w:bCs/>
          <w:sz w:val="28"/>
          <w:szCs w:val="28"/>
        </w:rPr>
        <w:t>……………………</w:t>
      </w:r>
      <w:r w:rsidR="00673C86">
        <w:rPr>
          <w:bCs/>
          <w:sz w:val="28"/>
          <w:szCs w:val="28"/>
        </w:rPr>
        <w:t>……</w:t>
      </w:r>
      <w:r w:rsidR="00481AB7" w:rsidRPr="00673C86">
        <w:rPr>
          <w:bCs/>
          <w:sz w:val="28"/>
          <w:szCs w:val="28"/>
        </w:rPr>
        <w:t>……….</w:t>
      </w:r>
      <w:r w:rsidR="00E65FA6" w:rsidRPr="00673C86">
        <w:rPr>
          <w:bCs/>
          <w:sz w:val="28"/>
          <w:szCs w:val="28"/>
        </w:rPr>
        <w:t>36</w:t>
      </w:r>
    </w:p>
    <w:p w:rsidR="00481AB7" w:rsidRPr="00673C86" w:rsidRDefault="0077469A" w:rsidP="00673C86">
      <w:pPr>
        <w:widowControl w:val="0"/>
        <w:spacing w:before="0" w:after="0" w:line="360" w:lineRule="auto"/>
        <w:jc w:val="both"/>
        <w:rPr>
          <w:sz w:val="28"/>
          <w:szCs w:val="28"/>
        </w:rPr>
      </w:pPr>
      <w:r w:rsidRPr="00673C86">
        <w:rPr>
          <w:sz w:val="28"/>
          <w:szCs w:val="28"/>
        </w:rPr>
        <w:t>2.3 Зарубежное инвестирование в экономической деятельности Ставропольского края</w:t>
      </w:r>
      <w:r w:rsidR="00E65FA6" w:rsidRPr="00673C86">
        <w:rPr>
          <w:sz w:val="28"/>
          <w:szCs w:val="28"/>
        </w:rPr>
        <w:t>…………………………………………………………...46</w:t>
      </w:r>
    </w:p>
    <w:p w:rsidR="0077469A" w:rsidRPr="00673C86" w:rsidRDefault="0077469A" w:rsidP="00673C86">
      <w:pPr>
        <w:widowControl w:val="0"/>
        <w:shd w:val="clear" w:color="auto" w:fill="FFFFFF"/>
        <w:spacing w:before="0" w:after="0" w:line="360" w:lineRule="auto"/>
        <w:jc w:val="both"/>
        <w:rPr>
          <w:sz w:val="28"/>
          <w:szCs w:val="28"/>
        </w:rPr>
      </w:pPr>
      <w:r w:rsidRPr="00673C86">
        <w:rPr>
          <w:sz w:val="28"/>
          <w:szCs w:val="28"/>
        </w:rPr>
        <w:t>3 СОВЕРШЕНСТВОВАНИЕ МЕХАНИЗМОВ ФОРМИРОВАНИЯ РЕГИОНАЛЬНОЙ ИНВЕСТИЦИОННОЙ ПОЛИТИКИ</w:t>
      </w:r>
      <w:r w:rsidR="00E65FA6" w:rsidRPr="00673C86">
        <w:rPr>
          <w:sz w:val="28"/>
          <w:szCs w:val="28"/>
        </w:rPr>
        <w:t>…………………….</w:t>
      </w:r>
      <w:r w:rsidR="00B62A35" w:rsidRPr="00673C86">
        <w:rPr>
          <w:sz w:val="28"/>
          <w:szCs w:val="28"/>
        </w:rPr>
        <w:t>.</w:t>
      </w:r>
      <w:r w:rsidR="00E65FA6" w:rsidRPr="00673C86">
        <w:rPr>
          <w:sz w:val="28"/>
          <w:szCs w:val="28"/>
        </w:rPr>
        <w:t>55</w:t>
      </w:r>
    </w:p>
    <w:p w:rsidR="0077469A" w:rsidRPr="00673C86" w:rsidRDefault="0077469A" w:rsidP="00673C86">
      <w:pPr>
        <w:widowControl w:val="0"/>
        <w:shd w:val="clear" w:color="auto" w:fill="FFFFFF"/>
        <w:spacing w:before="0" w:after="0" w:line="360" w:lineRule="auto"/>
        <w:jc w:val="both"/>
        <w:rPr>
          <w:sz w:val="28"/>
          <w:szCs w:val="28"/>
        </w:rPr>
      </w:pPr>
      <w:r w:rsidRPr="00673C86">
        <w:rPr>
          <w:sz w:val="28"/>
          <w:szCs w:val="28"/>
        </w:rPr>
        <w:t>3.1 Механизм обоснования и выбора приоритетов инвестиционной деятельности в регионе</w:t>
      </w:r>
      <w:r w:rsidR="00765992" w:rsidRPr="00673C86">
        <w:rPr>
          <w:sz w:val="28"/>
          <w:szCs w:val="28"/>
        </w:rPr>
        <w:t>………………………………………………………….55</w:t>
      </w:r>
    </w:p>
    <w:p w:rsidR="0077469A" w:rsidRPr="00673C86" w:rsidRDefault="0077469A" w:rsidP="00673C86">
      <w:pPr>
        <w:pStyle w:val="22"/>
        <w:widowControl w:val="0"/>
        <w:ind w:firstLine="0"/>
        <w:rPr>
          <w:szCs w:val="28"/>
        </w:rPr>
      </w:pPr>
      <w:r w:rsidRPr="00673C86">
        <w:rPr>
          <w:szCs w:val="28"/>
        </w:rPr>
        <w:t>3.2 Разработка программы “Создание благоприятного климата для привлечения инвестиций в экономику края”</w:t>
      </w:r>
      <w:r w:rsidR="00765992" w:rsidRPr="00673C86">
        <w:rPr>
          <w:szCs w:val="28"/>
        </w:rPr>
        <w:t>…………………………………..62</w:t>
      </w:r>
    </w:p>
    <w:p w:rsidR="00481AB7" w:rsidRPr="00673C86" w:rsidRDefault="0077469A" w:rsidP="00673C86">
      <w:pPr>
        <w:pStyle w:val="aff2"/>
        <w:widowControl w:val="0"/>
        <w:tabs>
          <w:tab w:val="clear" w:pos="7938"/>
          <w:tab w:val="left" w:pos="9360"/>
        </w:tabs>
        <w:spacing w:line="360" w:lineRule="auto"/>
        <w:ind w:left="0" w:right="0"/>
        <w:rPr>
          <w:b w:val="0"/>
          <w:szCs w:val="28"/>
        </w:rPr>
      </w:pPr>
      <w:r w:rsidRPr="00673C86">
        <w:rPr>
          <w:b w:val="0"/>
          <w:szCs w:val="28"/>
        </w:rPr>
        <w:t>3.3 Активизация инвестиционно-инновационной деятельности в Ставропольском крае</w:t>
      </w:r>
      <w:r w:rsidR="00765992" w:rsidRPr="00673C86">
        <w:rPr>
          <w:b w:val="0"/>
          <w:szCs w:val="28"/>
        </w:rPr>
        <w:t>……………………………………………………………70</w:t>
      </w:r>
    </w:p>
    <w:p w:rsidR="0077469A" w:rsidRPr="00673C86" w:rsidRDefault="0077469A" w:rsidP="00673C86">
      <w:pPr>
        <w:widowControl w:val="0"/>
        <w:spacing w:before="0" w:after="0" w:line="360" w:lineRule="auto"/>
        <w:jc w:val="both"/>
        <w:rPr>
          <w:sz w:val="28"/>
          <w:szCs w:val="28"/>
        </w:rPr>
      </w:pPr>
      <w:r w:rsidRPr="00673C86">
        <w:rPr>
          <w:sz w:val="28"/>
          <w:szCs w:val="28"/>
        </w:rPr>
        <w:t>ЗАКЛЮЧЕНИЕ</w:t>
      </w:r>
      <w:r w:rsidR="00765992" w:rsidRPr="00673C86">
        <w:rPr>
          <w:sz w:val="28"/>
          <w:szCs w:val="28"/>
        </w:rPr>
        <w:t>………………………………………………………………….78</w:t>
      </w:r>
    </w:p>
    <w:p w:rsidR="0077469A" w:rsidRPr="00673C86" w:rsidRDefault="0018511C" w:rsidP="00673C86">
      <w:pPr>
        <w:widowControl w:val="0"/>
        <w:spacing w:before="0" w:after="0" w:line="360" w:lineRule="auto"/>
        <w:jc w:val="both"/>
        <w:rPr>
          <w:sz w:val="28"/>
          <w:szCs w:val="28"/>
        </w:rPr>
      </w:pPr>
      <w:r w:rsidRPr="00673C86">
        <w:rPr>
          <w:sz w:val="28"/>
          <w:szCs w:val="28"/>
        </w:rPr>
        <w:t>СПИСОК ИСПОЛЬЗОВАННОЙ ЛИТЕРАТУРЫ……………………………..</w:t>
      </w:r>
      <w:r w:rsidR="002043EF" w:rsidRPr="00673C86">
        <w:rPr>
          <w:sz w:val="28"/>
          <w:szCs w:val="28"/>
        </w:rPr>
        <w:t>81</w:t>
      </w:r>
    </w:p>
    <w:p w:rsidR="0059069F" w:rsidRPr="00673C86" w:rsidRDefault="00673C86" w:rsidP="00673C86">
      <w:pPr>
        <w:pStyle w:val="ab"/>
        <w:widowControl w:val="0"/>
        <w:spacing w:line="360" w:lineRule="auto"/>
        <w:ind w:firstLine="709"/>
        <w:jc w:val="center"/>
        <w:rPr>
          <w:b/>
        </w:rPr>
      </w:pPr>
      <w:r>
        <w:br w:type="page"/>
      </w:r>
      <w:r w:rsidR="0077469A" w:rsidRPr="00673C86">
        <w:rPr>
          <w:b/>
        </w:rPr>
        <w:lastRenderedPageBreak/>
        <w:t>ВВЕДЕНИЕ</w:t>
      </w:r>
    </w:p>
    <w:p w:rsidR="0059069F" w:rsidRPr="00673C86" w:rsidRDefault="0059069F" w:rsidP="00673C86">
      <w:pPr>
        <w:pStyle w:val="ab"/>
        <w:widowControl w:val="0"/>
        <w:spacing w:line="360" w:lineRule="auto"/>
        <w:ind w:firstLine="709"/>
      </w:pPr>
    </w:p>
    <w:p w:rsidR="0059069F" w:rsidRPr="00673C86" w:rsidRDefault="0059069F" w:rsidP="00673C86">
      <w:pPr>
        <w:pStyle w:val="ab"/>
        <w:widowControl w:val="0"/>
        <w:spacing w:line="360" w:lineRule="auto"/>
        <w:ind w:firstLine="709"/>
      </w:pPr>
      <w:r w:rsidRPr="00673C86">
        <w:t>Актуальность темы исследования. 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59069F" w:rsidRPr="00673C86" w:rsidRDefault="0059069F" w:rsidP="00673C86">
      <w:pPr>
        <w:pStyle w:val="a4"/>
        <w:widowControl w:val="0"/>
        <w:ind w:firstLine="709"/>
      </w:pPr>
      <w:r w:rsidRPr="00673C86">
        <w:t xml:space="preserve">Актуальным в конце </w:t>
      </w:r>
      <w:r w:rsidRPr="00673C86">
        <w:rPr>
          <w:lang w:val="en-US"/>
        </w:rPr>
        <w:t>XX</w:t>
      </w:r>
      <w:r w:rsidRPr="00673C86">
        <w:t xml:space="preserve">- начале </w:t>
      </w:r>
      <w:r w:rsidRPr="00673C86">
        <w:rPr>
          <w:lang w:val="en-US"/>
        </w:rPr>
        <w:t>XXI</w:t>
      </w:r>
      <w:r w:rsidRPr="00673C86">
        <w:t xml:space="preserve"> в. является углубленное теоретическое исследование рыночных форм и механизмов инвестиционной деятельности на микро- и макроуровнях.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(собственно производства), производственной и социальной инфраструктур. В настоящее время экономика России все еще находится в состоянии перехода от плановой к рыночной. Этот сложный процесс реализуется в определенном времени и требует принятия большого количества решений относительно капиталовложений. Затянувшийся инвестиционный кризис затронул практически все регионы страны, в том числе и Ставропольский край. Однако в Ставропольском крае инвестиционный процесс имеет свои специфические особенности. </w:t>
      </w:r>
    </w:p>
    <w:p w:rsidR="0059069F" w:rsidRPr="00673C86" w:rsidRDefault="0059069F" w:rsidP="00673C86">
      <w:pPr>
        <w:pStyle w:val="a4"/>
        <w:widowControl w:val="0"/>
        <w:ind w:firstLine="709"/>
      </w:pPr>
      <w:r w:rsidRPr="00673C86">
        <w:t xml:space="preserve">В регионе имеются благоприятные условия для значительного притока инвестиций. Тем не менее, несмотря на явную привлекательность региона, приток инвестиций недостаточен для освоения уникального потенциала. Инвесторы не смеют вкладывать свои капиталы в производство, считая инвестиции слишком рискованными и недостаточно выгодными. </w:t>
      </w:r>
    </w:p>
    <w:p w:rsidR="0059069F" w:rsidRPr="00673C86" w:rsidRDefault="0059069F" w:rsidP="00673C86">
      <w:pPr>
        <w:pStyle w:val="FR3"/>
        <w:spacing w:line="360" w:lineRule="auto"/>
        <w:ind w:left="0" w:firstLine="709"/>
        <w:rPr>
          <w:b w:val="0"/>
          <w:sz w:val="28"/>
        </w:rPr>
      </w:pPr>
      <w:r w:rsidRPr="00673C86">
        <w:rPr>
          <w:b w:val="0"/>
          <w:sz w:val="28"/>
        </w:rPr>
        <w:t xml:space="preserve">Объектом исследования выступает инвестиционная политика в регионе. </w:t>
      </w:r>
    </w:p>
    <w:p w:rsidR="0059069F" w:rsidRPr="00673C86" w:rsidRDefault="0059069F" w:rsidP="00673C86">
      <w:pPr>
        <w:pStyle w:val="FR3"/>
        <w:spacing w:line="360" w:lineRule="auto"/>
        <w:ind w:left="0" w:firstLine="709"/>
        <w:rPr>
          <w:b w:val="0"/>
          <w:sz w:val="28"/>
        </w:rPr>
      </w:pPr>
      <w:r w:rsidRPr="00673C86">
        <w:rPr>
          <w:b w:val="0"/>
          <w:sz w:val="28"/>
        </w:rPr>
        <w:t xml:space="preserve">Предметом исследования является </w:t>
      </w:r>
      <w:r w:rsidRPr="00673C86">
        <w:rPr>
          <w:b w:val="0"/>
          <w:sz w:val="28"/>
          <w:szCs w:val="28"/>
        </w:rPr>
        <w:t xml:space="preserve">механизмы формирования </w:t>
      </w:r>
      <w:r w:rsidRPr="00673C86">
        <w:rPr>
          <w:b w:val="0"/>
          <w:sz w:val="28"/>
        </w:rPr>
        <w:t>инвестиционной политики.</w:t>
      </w:r>
    </w:p>
    <w:p w:rsidR="003B2C7E" w:rsidRPr="00673C86" w:rsidRDefault="003B2C7E" w:rsidP="00673C86">
      <w:pPr>
        <w:pStyle w:val="a4"/>
        <w:widowControl w:val="0"/>
        <w:ind w:firstLine="709"/>
        <w:rPr>
          <w:iCs/>
          <w:szCs w:val="28"/>
        </w:rPr>
      </w:pPr>
      <w:r w:rsidRPr="00673C86">
        <w:rPr>
          <w:iCs/>
          <w:szCs w:val="28"/>
        </w:rPr>
        <w:t xml:space="preserve">Исследованию проблем по </w:t>
      </w:r>
      <w:r w:rsidRPr="00673C86">
        <w:rPr>
          <w:szCs w:val="28"/>
        </w:rPr>
        <w:t>формированию механизмов региональной инвестиционной политики</w:t>
      </w:r>
      <w:r w:rsidRPr="00673C86">
        <w:rPr>
          <w:iCs/>
          <w:szCs w:val="28"/>
        </w:rPr>
        <w:t xml:space="preserve"> посвящено множество научных работ отечественных авторов, таких как:</w:t>
      </w:r>
      <w:r w:rsidRPr="00673C86">
        <w:t xml:space="preserve"> Мартынов А.С., Вознесенская Н.Н.,</w:t>
      </w:r>
      <w:r w:rsidR="00673C86">
        <w:t xml:space="preserve"> </w:t>
      </w:r>
      <w:r w:rsidRPr="00673C86">
        <w:t>Игошин Н.В., Сергеев И.В. и т.д.</w:t>
      </w:r>
    </w:p>
    <w:p w:rsidR="003B2C7E" w:rsidRPr="00673C86" w:rsidRDefault="003B2C7E" w:rsidP="00673C86">
      <w:pPr>
        <w:pStyle w:val="a4"/>
        <w:widowControl w:val="0"/>
        <w:ind w:firstLine="709"/>
        <w:rPr>
          <w:iCs/>
          <w:szCs w:val="28"/>
        </w:rPr>
      </w:pPr>
      <w:r w:rsidRPr="00673C86">
        <w:rPr>
          <w:iCs/>
          <w:szCs w:val="28"/>
        </w:rPr>
        <w:t>В ходе работы использовались следующие методы исследования: системного анализа, графического моделирования, абстрактно-логический, сравнительный и экономико-статистический.</w:t>
      </w:r>
    </w:p>
    <w:p w:rsidR="003B2C7E" w:rsidRPr="00673C86" w:rsidRDefault="003B2C7E" w:rsidP="00673C86">
      <w:pPr>
        <w:pStyle w:val="FR3"/>
        <w:spacing w:line="360" w:lineRule="auto"/>
        <w:ind w:left="0" w:firstLine="709"/>
        <w:rPr>
          <w:b w:val="0"/>
          <w:sz w:val="28"/>
          <w:szCs w:val="28"/>
        </w:rPr>
      </w:pPr>
      <w:r w:rsidRPr="00673C86">
        <w:rPr>
          <w:b w:val="0"/>
          <w:sz w:val="28"/>
          <w:szCs w:val="28"/>
        </w:rPr>
        <w:t>При написании работы был</w:t>
      </w:r>
      <w:r w:rsidR="00724EEF" w:rsidRPr="00673C86">
        <w:rPr>
          <w:b w:val="0"/>
          <w:sz w:val="28"/>
          <w:szCs w:val="28"/>
        </w:rPr>
        <w:t>а</w:t>
      </w:r>
      <w:r w:rsidRPr="00673C86">
        <w:rPr>
          <w:b w:val="0"/>
          <w:sz w:val="28"/>
          <w:szCs w:val="28"/>
        </w:rPr>
        <w:t xml:space="preserve"> использован</w:t>
      </w:r>
      <w:r w:rsidR="00724EEF" w:rsidRPr="00673C86">
        <w:rPr>
          <w:b w:val="0"/>
          <w:sz w:val="28"/>
          <w:szCs w:val="28"/>
        </w:rPr>
        <w:t>а</w:t>
      </w:r>
      <w:r w:rsidRPr="00673C86">
        <w:rPr>
          <w:b w:val="0"/>
          <w:sz w:val="28"/>
          <w:szCs w:val="28"/>
        </w:rPr>
        <w:t xml:space="preserve"> </w:t>
      </w:r>
      <w:r w:rsidR="00724EEF" w:rsidRPr="00673C86">
        <w:rPr>
          <w:b w:val="0"/>
          <w:sz w:val="28"/>
          <w:szCs w:val="28"/>
        </w:rPr>
        <w:t>информационно-эмпирическая база</w:t>
      </w:r>
      <w:r w:rsidRPr="00673C86">
        <w:rPr>
          <w:b w:val="0"/>
          <w:sz w:val="28"/>
          <w:szCs w:val="28"/>
        </w:rPr>
        <w:t>: законодательные акты и постановления правительства; статистические данные; научная литература; методическая литература.</w:t>
      </w:r>
    </w:p>
    <w:p w:rsidR="0059069F" w:rsidRPr="00673C86" w:rsidRDefault="0059069F" w:rsidP="00673C86">
      <w:pPr>
        <w:spacing w:before="0" w:after="0" w:line="360" w:lineRule="auto"/>
        <w:ind w:firstLine="709"/>
        <w:jc w:val="both"/>
        <w:rPr>
          <w:sz w:val="28"/>
          <w:szCs w:val="28"/>
        </w:rPr>
      </w:pPr>
      <w:r w:rsidRPr="00673C86">
        <w:rPr>
          <w:sz w:val="28"/>
          <w:szCs w:val="28"/>
        </w:rPr>
        <w:t>Цель выпускной квалификационной</w:t>
      </w:r>
      <w:r w:rsidR="00673C86">
        <w:rPr>
          <w:sz w:val="28"/>
          <w:szCs w:val="28"/>
        </w:rPr>
        <w:t xml:space="preserve"> </w:t>
      </w:r>
      <w:r w:rsidRPr="00673C86">
        <w:rPr>
          <w:sz w:val="28"/>
          <w:szCs w:val="28"/>
        </w:rPr>
        <w:t>работы состоит в исследовании механизмов формирования региональной инвестиционной политики. Для достижения поставленной цели необходимо решить следующие основные задачи:</w:t>
      </w:r>
    </w:p>
    <w:p w:rsidR="0059069F" w:rsidRPr="00673C86" w:rsidRDefault="006968C5" w:rsidP="00673C86">
      <w:pPr>
        <w:pStyle w:val="a4"/>
        <w:widowControl w:val="0"/>
        <w:tabs>
          <w:tab w:val="left" w:pos="284"/>
        </w:tabs>
        <w:ind w:firstLine="709"/>
      </w:pPr>
      <w:r w:rsidRPr="00673C86">
        <w:t xml:space="preserve">- </w:t>
      </w:r>
      <w:r w:rsidR="0059069F" w:rsidRPr="00673C86">
        <w:t>изучить теоретические аспекты развития инвестиционной деятельности;</w:t>
      </w:r>
    </w:p>
    <w:p w:rsidR="0059069F" w:rsidRPr="00673C86" w:rsidRDefault="00880E5E" w:rsidP="00673C86">
      <w:pPr>
        <w:pStyle w:val="a4"/>
        <w:widowControl w:val="0"/>
        <w:tabs>
          <w:tab w:val="left" w:pos="284"/>
        </w:tabs>
        <w:ind w:firstLine="709"/>
      </w:pPr>
      <w:r w:rsidRPr="00673C86">
        <w:t xml:space="preserve">- </w:t>
      </w:r>
      <w:r w:rsidR="0059069F" w:rsidRPr="00673C86">
        <w:t>про</w:t>
      </w:r>
      <w:r w:rsidR="0059069F" w:rsidRPr="00673C86">
        <w:rPr>
          <w:szCs w:val="28"/>
        </w:rPr>
        <w:t>анализировать развитие инвестиционной деятельности в Ставропольском крае</w:t>
      </w:r>
      <w:r w:rsidR="001B3AD6" w:rsidRPr="00673C86">
        <w:rPr>
          <w:szCs w:val="28"/>
        </w:rPr>
        <w:t>;</w:t>
      </w:r>
    </w:p>
    <w:p w:rsidR="0059069F" w:rsidRPr="00673C86" w:rsidRDefault="00880E5E" w:rsidP="00673C86">
      <w:pPr>
        <w:widowControl w:val="0"/>
        <w:spacing w:before="0" w:after="0" w:line="360" w:lineRule="auto"/>
        <w:ind w:firstLine="709"/>
        <w:jc w:val="both"/>
        <w:rPr>
          <w:sz w:val="28"/>
        </w:rPr>
      </w:pPr>
      <w:r w:rsidRPr="00673C86">
        <w:rPr>
          <w:sz w:val="28"/>
        </w:rPr>
        <w:t xml:space="preserve">- </w:t>
      </w:r>
      <w:r w:rsidR="0059069F" w:rsidRPr="00673C86">
        <w:rPr>
          <w:sz w:val="28"/>
          <w:szCs w:val="28"/>
        </w:rPr>
        <w:t>выявить систему совершенствования механизмов формирования региональной инвестиционной политики.</w:t>
      </w:r>
    </w:p>
    <w:p w:rsidR="0059069F" w:rsidRPr="00673C86" w:rsidRDefault="0059069F" w:rsidP="00673C86">
      <w:pPr>
        <w:widowControl w:val="0"/>
        <w:spacing w:before="0" w:after="0" w:line="360" w:lineRule="auto"/>
        <w:ind w:firstLine="709"/>
        <w:jc w:val="both"/>
        <w:rPr>
          <w:sz w:val="28"/>
          <w:szCs w:val="28"/>
        </w:rPr>
      </w:pPr>
      <w:r w:rsidRPr="00673C86">
        <w:rPr>
          <w:sz w:val="28"/>
          <w:szCs w:val="28"/>
        </w:rPr>
        <w:t>Структура дипломной работы. Работа состоит из введения, трех глав, заключения и списка использованной литературы.</w:t>
      </w:r>
    </w:p>
    <w:p w:rsidR="0059069F" w:rsidRPr="00673C86" w:rsidRDefault="0059069F" w:rsidP="00673C86">
      <w:pPr>
        <w:pStyle w:val="a4"/>
        <w:widowControl w:val="0"/>
        <w:ind w:firstLine="709"/>
        <w:rPr>
          <w:szCs w:val="28"/>
        </w:rPr>
      </w:pPr>
      <w:r w:rsidRPr="00673C86">
        <w:t>В первой главе «Теоретические аспекты развития инвестиционной деятельности» рассматриваются основные понятия инвестиций и их экономическая сущность; теоретические аспекты р</w:t>
      </w:r>
      <w:r w:rsidRPr="00673C86">
        <w:rPr>
          <w:iCs/>
        </w:rPr>
        <w:t>егиональной инвестиционной деятельности: сущность, формы направления; а так же основные м</w:t>
      </w:r>
      <w:r w:rsidRPr="00673C86">
        <w:rPr>
          <w:szCs w:val="28"/>
        </w:rPr>
        <w:t xml:space="preserve">еханизм реализации региональной инвестиционной политики </w:t>
      </w:r>
    </w:p>
    <w:p w:rsidR="0059069F" w:rsidRPr="00673C86" w:rsidRDefault="0059069F" w:rsidP="00673C86">
      <w:pPr>
        <w:widowControl w:val="0"/>
        <w:spacing w:before="0" w:after="0" w:line="360" w:lineRule="auto"/>
        <w:ind w:firstLine="709"/>
        <w:jc w:val="both"/>
        <w:rPr>
          <w:sz w:val="28"/>
          <w:szCs w:val="28"/>
        </w:rPr>
      </w:pPr>
      <w:r w:rsidRPr="00673C86">
        <w:rPr>
          <w:sz w:val="28"/>
          <w:szCs w:val="28"/>
        </w:rPr>
        <w:t>Во второй главе «Анализ развития инвестиционной деятельности в Ставропольском крае» дана общая характеристика инвестиционных возможностей Ставропольского края; а</w:t>
      </w:r>
      <w:r w:rsidRPr="00673C86">
        <w:rPr>
          <w:bCs/>
          <w:sz w:val="28"/>
          <w:szCs w:val="28"/>
        </w:rPr>
        <w:t>нализ инвестиций в основной капитал;</w:t>
      </w:r>
      <w:r w:rsidRPr="00673C86">
        <w:rPr>
          <w:sz w:val="28"/>
          <w:szCs w:val="28"/>
        </w:rPr>
        <w:t xml:space="preserve"> и зарубежное инвестирование в экономическую деятельность Ставропольского края.</w:t>
      </w:r>
    </w:p>
    <w:p w:rsidR="0059069F" w:rsidRPr="00673C86" w:rsidRDefault="0059069F" w:rsidP="00673C86">
      <w:pPr>
        <w:pStyle w:val="aff2"/>
        <w:widowControl w:val="0"/>
        <w:tabs>
          <w:tab w:val="clear" w:pos="7938"/>
          <w:tab w:val="left" w:pos="8505"/>
          <w:tab w:val="left" w:pos="9214"/>
        </w:tabs>
        <w:spacing w:line="360" w:lineRule="auto"/>
        <w:ind w:left="0" w:right="0" w:firstLine="709"/>
        <w:rPr>
          <w:b w:val="0"/>
          <w:szCs w:val="28"/>
        </w:rPr>
      </w:pPr>
      <w:r w:rsidRPr="00673C86">
        <w:rPr>
          <w:b w:val="0"/>
        </w:rPr>
        <w:t>В третьей главе «С</w:t>
      </w:r>
      <w:r w:rsidRPr="00673C86">
        <w:rPr>
          <w:b w:val="0"/>
          <w:szCs w:val="28"/>
        </w:rPr>
        <w:t>овершенствование механизмов формирования региональной инвестиционной политики</w:t>
      </w:r>
      <w:r w:rsidRPr="00673C86">
        <w:rPr>
          <w:b w:val="0"/>
        </w:rPr>
        <w:t xml:space="preserve">» приведены пути совершенствования </w:t>
      </w:r>
      <w:r w:rsidRPr="00673C86">
        <w:rPr>
          <w:b w:val="0"/>
          <w:szCs w:val="28"/>
        </w:rPr>
        <w:t>механизмов обоснования и выбора приоритетов инвести</w:t>
      </w:r>
      <w:r w:rsidRPr="00673C86">
        <w:rPr>
          <w:b w:val="0"/>
          <w:szCs w:val="28"/>
        </w:rPr>
        <w:softHyphen/>
        <w:t>ционной деятельности и активизации инвестиционно-инновационной деятельности в Ставропольском крае.</w:t>
      </w:r>
    </w:p>
    <w:p w:rsidR="0059069F" w:rsidRPr="00673C86" w:rsidRDefault="0059069F" w:rsidP="00673C86">
      <w:pPr>
        <w:pStyle w:val="a4"/>
        <w:widowControl w:val="0"/>
        <w:ind w:firstLine="709"/>
        <w:rPr>
          <w:szCs w:val="28"/>
        </w:rPr>
      </w:pPr>
      <w:r w:rsidRPr="00673C86">
        <w:rPr>
          <w:szCs w:val="28"/>
        </w:rPr>
        <w:t>В заключении обобщены основные результаты исследования, сформулированы выводы и предложения.</w:t>
      </w:r>
    </w:p>
    <w:p w:rsidR="001B0AA6" w:rsidRPr="00673C86" w:rsidRDefault="00673C86" w:rsidP="00673C86">
      <w:pPr>
        <w:pStyle w:val="aff2"/>
        <w:widowControl w:val="0"/>
        <w:tabs>
          <w:tab w:val="clear" w:pos="7938"/>
          <w:tab w:val="left" w:pos="8505"/>
          <w:tab w:val="left" w:pos="9214"/>
        </w:tabs>
        <w:spacing w:line="360" w:lineRule="auto"/>
        <w:ind w:left="0" w:right="0" w:firstLine="709"/>
        <w:jc w:val="center"/>
      </w:pPr>
      <w:r>
        <w:rPr>
          <w:b w:val="0"/>
          <w:szCs w:val="28"/>
        </w:rPr>
        <w:br w:type="page"/>
      </w:r>
      <w:r w:rsidR="001B0AA6" w:rsidRPr="00673C86">
        <w:t>1 ТЕОРЕТИЧЕСКИЕ АСПЕКТЫ РАЗВИТИЯ ИНВЕСТИЦИОННОЙ ДЕЯТЕЛЬНОСТИ</w:t>
      </w:r>
    </w:p>
    <w:p w:rsidR="001B0AA6" w:rsidRPr="00673C86" w:rsidRDefault="001B0AA6" w:rsidP="00673C86">
      <w:pPr>
        <w:pStyle w:val="a4"/>
        <w:tabs>
          <w:tab w:val="left" w:pos="284"/>
        </w:tabs>
        <w:ind w:firstLine="709"/>
        <w:jc w:val="center"/>
        <w:rPr>
          <w:b/>
        </w:rPr>
      </w:pPr>
    </w:p>
    <w:p w:rsidR="00B60836" w:rsidRPr="00673C86" w:rsidRDefault="0077469A" w:rsidP="00673C86">
      <w:pPr>
        <w:pStyle w:val="a4"/>
        <w:tabs>
          <w:tab w:val="left" w:pos="284"/>
        </w:tabs>
        <w:ind w:firstLine="709"/>
        <w:jc w:val="center"/>
        <w:rPr>
          <w:b/>
        </w:rPr>
      </w:pPr>
      <w:r w:rsidRPr="00673C86">
        <w:rPr>
          <w:b/>
        </w:rPr>
        <w:t>1.1</w:t>
      </w:r>
      <w:r w:rsidR="00673C86" w:rsidRPr="00673C86">
        <w:rPr>
          <w:b/>
        </w:rPr>
        <w:t xml:space="preserve"> </w:t>
      </w:r>
      <w:r w:rsidR="00B60836" w:rsidRPr="00673C86">
        <w:rPr>
          <w:b/>
        </w:rPr>
        <w:t xml:space="preserve">Понятие инвестиций и их экономическая </w:t>
      </w:r>
      <w:r w:rsidR="00673C86" w:rsidRPr="00673C86">
        <w:rPr>
          <w:b/>
        </w:rPr>
        <w:t>сущность</w:t>
      </w:r>
    </w:p>
    <w:p w:rsidR="00B60836" w:rsidRPr="00673C86" w:rsidRDefault="00B60836" w:rsidP="00673C86">
      <w:pPr>
        <w:pStyle w:val="a4"/>
        <w:tabs>
          <w:tab w:val="left" w:pos="0"/>
        </w:tabs>
        <w:ind w:firstLine="709"/>
      </w:pPr>
    </w:p>
    <w:p w:rsidR="00B60836" w:rsidRPr="00673C86" w:rsidRDefault="00B60836" w:rsidP="00673C86">
      <w:pPr>
        <w:pStyle w:val="a4"/>
        <w:tabs>
          <w:tab w:val="left" w:pos="0"/>
        </w:tabs>
        <w:ind w:firstLine="709"/>
      </w:pPr>
      <w:r w:rsidRPr="00673C86">
        <w:t>Динамичное вложение инвестиций является обычным мерилом развития инвестиционных процессов. Именно по их объему, направленности и структуре можно судить о результатах осуществляемой экономической политики государства в области обеспечения устойчивого развития экономики и проведения структурных изменений в экономиче</w:t>
      </w:r>
      <w:r w:rsidR="00EE50B8" w:rsidRPr="00673C86">
        <w:t>ском базисе страны [</w:t>
      </w:r>
      <w:r w:rsidR="0078695E" w:rsidRPr="00673C86">
        <w:t>38</w:t>
      </w:r>
      <w:r w:rsidR="00EE50B8" w:rsidRPr="00673C86">
        <w:t>]</w:t>
      </w:r>
      <w:r w:rsidRPr="00673C86">
        <w:t>.</w:t>
      </w:r>
    </w:p>
    <w:p w:rsidR="00B60836" w:rsidRPr="00673C86" w:rsidRDefault="00B60836" w:rsidP="00673C86">
      <w:pPr>
        <w:pStyle w:val="a4"/>
        <w:tabs>
          <w:tab w:val="left" w:pos="0"/>
        </w:tabs>
        <w:ind w:firstLine="709"/>
      </w:pPr>
      <w:r w:rsidRPr="00673C86">
        <w:t>В условиях современной России потребность в притоке новых инвестиций обусловлена необходимостью решения как текущих, повседневных задач, связанных с необходимостью поддерживать экономическое развитие по схеме расширенного воспроизводства в рамках заданной экономической модели, так и задач чрезвычайного характера, возникающих из-за неотвратимой необходимости ликвидации угрозы возникновения острого кризиса, связанного с массовым выходом из строя российского парка машин и оборудования, давно отслуживших свой эксплуатационный срок, но продолжающих работу практически в аварийном режиме. К числу чрезвычайных задач можно также</w:t>
      </w:r>
      <w:r w:rsidR="00673C86">
        <w:t xml:space="preserve"> </w:t>
      </w:r>
      <w:r w:rsidRPr="00673C86">
        <w:t>отнести потребности в изыскании инвестиций для решения стратегических задач срочного реформирования экономики и обеспечения структурной перестройки, направленных на достижение такой конкурентоспособности российской экономики, которая позволила бы ей догнать быстро уходящие вперед развитые страны и не дала бы ей окончательно превратится в державу третьего сорта, живущую по непредсказуемому политическому, экономическому и</w:t>
      </w:r>
      <w:r w:rsidR="00EE50B8" w:rsidRPr="00673C86">
        <w:t xml:space="preserve"> социальному сценарию развития [</w:t>
      </w:r>
      <w:r w:rsidRPr="00673C86">
        <w:t>1</w:t>
      </w:r>
      <w:r w:rsidR="0078695E" w:rsidRPr="00673C86">
        <w:t>0</w:t>
      </w:r>
      <w:r w:rsidR="00EE50B8" w:rsidRPr="00673C86">
        <w:t>]</w:t>
      </w:r>
      <w:r w:rsidRPr="00673C86">
        <w:t>.</w:t>
      </w:r>
    </w:p>
    <w:p w:rsidR="00B60836" w:rsidRPr="00673C86" w:rsidRDefault="00B60836" w:rsidP="00673C86">
      <w:pPr>
        <w:pStyle w:val="a4"/>
        <w:tabs>
          <w:tab w:val="left" w:pos="0"/>
        </w:tabs>
        <w:ind w:firstLine="709"/>
      </w:pPr>
      <w:r w:rsidRPr="00673C86">
        <w:t>В Российской экономике существуют различные модификации определений понятия</w:t>
      </w:r>
      <w:r w:rsidR="00673C86">
        <w:t xml:space="preserve"> </w:t>
      </w:r>
      <w:r w:rsidRPr="00673C86">
        <w:t>инвестиции, отражающие множественность подходов к пониманию их экономической сущности. В значительной степени это обусловлено экономической эволюцией, спецификой конкретных этапов историко-экономического развития, господствующих форм и методов хозяйствования.</w:t>
      </w:r>
    </w:p>
    <w:p w:rsidR="00B60836" w:rsidRPr="00673C86" w:rsidRDefault="00B60836" w:rsidP="00673C86">
      <w:pPr>
        <w:spacing w:before="0" w:after="0" w:line="360" w:lineRule="auto"/>
        <w:ind w:firstLine="709"/>
        <w:jc w:val="both"/>
        <w:rPr>
          <w:sz w:val="28"/>
        </w:rPr>
      </w:pPr>
      <w:r w:rsidRPr="00673C86">
        <w:rPr>
          <w:sz w:val="28"/>
        </w:rPr>
        <w:t>В отечественной экономической литературе до 80-х годов термин инвестиции для анализа процессов социалистического воспроизводства практически не использовался, основной сферой его применения были переводные работы зарубежных авторов и исследования в области капиталистической экономики. Базисным понятием инвестиционной деятельности являлось понятие капитальных вложений.</w:t>
      </w:r>
    </w:p>
    <w:p w:rsidR="00B60836" w:rsidRPr="00673C86" w:rsidRDefault="00B60836" w:rsidP="00673C86">
      <w:pPr>
        <w:spacing w:before="0" w:after="0" w:line="360" w:lineRule="auto"/>
        <w:ind w:firstLine="709"/>
        <w:jc w:val="both"/>
        <w:rPr>
          <w:sz w:val="28"/>
        </w:rPr>
      </w:pPr>
      <w:r w:rsidRPr="00673C86">
        <w:rPr>
          <w:sz w:val="28"/>
        </w:rPr>
        <w:t xml:space="preserve">В последующий период термин инвестиции получил более широкое распространение в научном обороте, стал использоваться в правительственных и нормативных документах. Однако большей частью инвестиции отождествлялись с капитальными вложениями. Инвестиции (капитальные вложения) рассматривались в двух аспектах: как процесс, отражающий движение стоимости в ходе воспроизводства основных фондов, и как экономическая категория </w:t>
      </w:r>
      <w:r w:rsidR="00A62D85" w:rsidRPr="00673C86">
        <w:rPr>
          <w:sz w:val="28"/>
        </w:rPr>
        <w:t>–</w:t>
      </w:r>
      <w:r w:rsidRPr="00673C86">
        <w:rPr>
          <w:sz w:val="28"/>
        </w:rPr>
        <w:t xml:space="preserve"> система экономических отношений, связанных с движением стоимости, авансированной в основные фонды от момента мобилизации денежных ср</w:t>
      </w:r>
      <w:r w:rsidR="00EE50B8" w:rsidRPr="00673C86">
        <w:rPr>
          <w:sz w:val="28"/>
        </w:rPr>
        <w:t>едств до момента их возмещения [1</w:t>
      </w:r>
      <w:r w:rsidR="0078695E" w:rsidRPr="00673C86">
        <w:rPr>
          <w:sz w:val="28"/>
        </w:rPr>
        <w:t>4</w:t>
      </w:r>
      <w:r w:rsidR="00EE50B8" w:rsidRPr="00673C86">
        <w:rPr>
          <w:sz w:val="28"/>
        </w:rPr>
        <w:t>]</w:t>
      </w:r>
      <w:r w:rsidRPr="00673C86">
        <w:rPr>
          <w:sz w:val="28"/>
        </w:rPr>
        <w:t>.</w:t>
      </w:r>
    </w:p>
    <w:p w:rsidR="00B60836" w:rsidRPr="00673C86" w:rsidRDefault="00B60836" w:rsidP="00673C86">
      <w:pPr>
        <w:spacing w:before="0" w:after="0" w:line="360" w:lineRule="auto"/>
        <w:ind w:firstLine="709"/>
        <w:jc w:val="both"/>
        <w:rPr>
          <w:sz w:val="28"/>
        </w:rPr>
      </w:pPr>
      <w:r w:rsidRPr="00673C86">
        <w:rPr>
          <w:sz w:val="28"/>
        </w:rPr>
        <w:t>С развитием рыночных отношений в российской экономике происходит пересмотр толкования категории инвестиции в соответствии с новыми условиями. Характерными чертами рыночного подхода к пониманию сущности инвестиций являются:</w:t>
      </w:r>
    </w:p>
    <w:p w:rsidR="00B60836" w:rsidRPr="00673C86" w:rsidRDefault="00B60836" w:rsidP="00673C86">
      <w:pPr>
        <w:spacing w:before="0" w:after="0" w:line="360" w:lineRule="auto"/>
        <w:ind w:firstLine="709"/>
        <w:jc w:val="both"/>
        <w:rPr>
          <w:sz w:val="28"/>
        </w:rPr>
      </w:pPr>
      <w:r w:rsidRPr="00673C86">
        <w:rPr>
          <w:sz w:val="28"/>
        </w:rPr>
        <w:t>- связь инвестиций с получением дохода как мотива инвестиционной деятельности;</w:t>
      </w:r>
    </w:p>
    <w:p w:rsidR="00880E5E" w:rsidRPr="00673C86" w:rsidRDefault="00FE6148" w:rsidP="00673C86">
      <w:pPr>
        <w:pStyle w:val="22"/>
        <w:tabs>
          <w:tab w:val="left" w:pos="360"/>
        </w:tabs>
        <w:ind w:firstLine="709"/>
      </w:pPr>
      <w:r w:rsidRPr="00673C86">
        <w:t xml:space="preserve">- </w:t>
      </w:r>
      <w:r w:rsidR="00B60836" w:rsidRPr="00673C86">
        <w:t>рассмотрение инвестиций в еди</w:t>
      </w:r>
      <w:r w:rsidRPr="00673C86">
        <w:t>нстве двух сторон: ресурсов (ка</w:t>
      </w:r>
      <w:r w:rsidR="00B60836" w:rsidRPr="00673C86">
        <w:t>питальных ценностей) и вложений (затрат);</w:t>
      </w:r>
    </w:p>
    <w:p w:rsidR="001C7CC9" w:rsidRPr="00673C86" w:rsidRDefault="00880E5E" w:rsidP="00673C86">
      <w:pPr>
        <w:pStyle w:val="22"/>
        <w:tabs>
          <w:tab w:val="left" w:pos="360"/>
        </w:tabs>
        <w:ind w:firstLine="709"/>
      </w:pPr>
      <w:r w:rsidRPr="00673C86">
        <w:t xml:space="preserve">- </w:t>
      </w:r>
      <w:r w:rsidR="00B60836" w:rsidRPr="00673C86">
        <w:t>анализ инвестиций не в статике,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B60836" w:rsidRPr="00673C86" w:rsidRDefault="00B60836" w:rsidP="00673C86">
      <w:pPr>
        <w:tabs>
          <w:tab w:val="left" w:pos="360"/>
        </w:tabs>
        <w:spacing w:before="0" w:after="0" w:line="360" w:lineRule="auto"/>
        <w:ind w:firstLine="709"/>
        <w:jc w:val="both"/>
        <w:rPr>
          <w:sz w:val="28"/>
          <w:szCs w:val="28"/>
        </w:rPr>
      </w:pPr>
      <w:r w:rsidRPr="00673C86">
        <w:rPr>
          <w:sz w:val="28"/>
          <w:szCs w:val="28"/>
        </w:rPr>
        <w:t>- включение в состав объектов инвестирования любых вложений, дающих экономический (социальный) эффект.</w:t>
      </w:r>
    </w:p>
    <w:p w:rsidR="00B60836" w:rsidRPr="00673C86" w:rsidRDefault="00B60836" w:rsidP="00673C86">
      <w:pPr>
        <w:spacing w:before="0" w:after="0" w:line="360" w:lineRule="auto"/>
        <w:ind w:firstLine="709"/>
        <w:jc w:val="both"/>
        <w:rPr>
          <w:sz w:val="28"/>
        </w:rPr>
      </w:pPr>
      <w:r w:rsidRPr="00673C86">
        <w:rPr>
          <w:sz w:val="28"/>
        </w:rPr>
        <w:t>Рыночный подход к анализу</w:t>
      </w:r>
      <w:r w:rsidR="00FE6148" w:rsidRPr="00673C86">
        <w:rPr>
          <w:sz w:val="28"/>
        </w:rPr>
        <w:t xml:space="preserve"> сущности, форм и принципов осу</w:t>
      </w:r>
      <w:r w:rsidRPr="00673C86">
        <w:rPr>
          <w:sz w:val="28"/>
        </w:rPr>
        <w:t xml:space="preserve">ществления инвестиционной деятельности нашел свое отражение при определении термина инвестиции в российском законодательстве. В соответствии с Законом РФ «Об инвестиционной деятельности в РСФСР» от 6 июня </w:t>
      </w:r>
      <w:smartTag w:uri="urn:schemas-microsoft-com:office:smarttags" w:element="metricconverter">
        <w:smartTagPr>
          <w:attr w:name="ProductID" w:val="1991 г"/>
        </w:smartTagPr>
        <w:r w:rsidRPr="00673C86">
          <w:rPr>
            <w:sz w:val="28"/>
          </w:rPr>
          <w:t>1991 г</w:t>
        </w:r>
      </w:smartTag>
      <w:r w:rsidRPr="00673C86">
        <w:rPr>
          <w:sz w:val="28"/>
        </w:rPr>
        <w:t xml:space="preserve">. </w:t>
      </w:r>
      <w:r w:rsidR="00A62D85" w:rsidRPr="00673C86">
        <w:rPr>
          <w:sz w:val="28"/>
        </w:rPr>
        <w:t>–</w:t>
      </w:r>
      <w:r w:rsidRPr="00673C86">
        <w:rPr>
          <w:sz w:val="28"/>
        </w:rPr>
        <w:t xml:space="preserve"> одним из первых законов рыночной направленности </w:t>
      </w:r>
      <w:r w:rsidR="00A62D85" w:rsidRPr="00673C86">
        <w:rPr>
          <w:sz w:val="28"/>
        </w:rPr>
        <w:t>–</w:t>
      </w:r>
      <w:r w:rsidRPr="00673C86">
        <w:rPr>
          <w:sz w:val="28"/>
        </w:rPr>
        <w:t xml:space="preserve"> инвестициями являются все виды имущественных и интеллектуальных ценностей, вкладываемых в объекты предпринимательства и других видов деятельности, в результате которых образуется прибыль (доход) или</w:t>
      </w:r>
      <w:r w:rsidR="00EE50B8" w:rsidRPr="00673C86">
        <w:rPr>
          <w:sz w:val="28"/>
        </w:rPr>
        <w:t xml:space="preserve"> достигается социальный эффект [1]</w:t>
      </w:r>
      <w:r w:rsidRPr="00673C86">
        <w:rPr>
          <w:sz w:val="28"/>
        </w:rPr>
        <w:t>.</w:t>
      </w:r>
    </w:p>
    <w:p w:rsidR="00B60836" w:rsidRPr="00673C86" w:rsidRDefault="00B60836" w:rsidP="00673C86">
      <w:pPr>
        <w:pStyle w:val="32"/>
        <w:ind w:firstLine="709"/>
      </w:pPr>
      <w:r w:rsidRPr="00673C86">
        <w:t xml:space="preserve">Аналогичная по смыслу формулировка содержится и в новом Законе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673C86">
          <w:t>1999 г</w:t>
        </w:r>
      </w:smartTag>
      <w:r w:rsidRPr="00673C86">
        <w:t>., с принятием которого утратил силу прежний законодательный акт. Инвестиции определяются в нем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60836" w:rsidRPr="00673C86" w:rsidRDefault="00B60836" w:rsidP="00673C86">
      <w:pPr>
        <w:pStyle w:val="32"/>
        <w:ind w:firstLine="709"/>
      </w:pPr>
      <w:r w:rsidRPr="00673C86">
        <w:t>В новом законодательном документе, имеющем в отличие от прежнего более конкретную направленность (сфера капитальных вложений), уточнено понятие не только инвестиций, но и капитальных вложений, которые рассматриваются как форма инвестиций, представляющая собой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w:t>
      </w:r>
      <w:r w:rsidR="00EE50B8" w:rsidRPr="00673C86">
        <w:t>льские работы и другие затраты [1</w:t>
      </w:r>
      <w:r w:rsidR="0078695E" w:rsidRPr="00673C86">
        <w:t>6</w:t>
      </w:r>
      <w:r w:rsidR="00EE50B8" w:rsidRPr="00673C86">
        <w:t>]</w:t>
      </w:r>
      <w:r w:rsidRPr="00673C86">
        <w:t>.</w:t>
      </w:r>
    </w:p>
    <w:p w:rsidR="00FA5055" w:rsidRPr="00673C86" w:rsidRDefault="001C7CC9" w:rsidP="00673C86">
      <w:pPr>
        <w:pStyle w:val="aff3"/>
        <w:spacing w:after="0" w:line="360" w:lineRule="auto"/>
        <w:ind w:firstLine="709"/>
        <w:jc w:val="both"/>
        <w:rPr>
          <w:sz w:val="28"/>
          <w:szCs w:val="28"/>
        </w:rPr>
      </w:pPr>
      <w:r w:rsidRPr="00673C86">
        <w:rPr>
          <w:bCs/>
          <w:sz w:val="28"/>
          <w:szCs w:val="28"/>
        </w:rPr>
        <w:t>Инвестиции</w:t>
      </w:r>
      <w:r w:rsidR="00FA5055" w:rsidRPr="00673C86">
        <w:rPr>
          <w:sz w:val="28"/>
          <w:szCs w:val="28"/>
        </w:rPr>
        <w:t xml:space="preserve"> (от лат. investre - облачать) - долгосрочные вложения государственного или частного капитала в собственной стране или за рубежом с целью получения дохода в предприятия разных отраслей, предпринимательские проекты, социально-экономические программы, инновационные проекты. Дают отдачу через значительный срок после вложения. Различают следующие виды инвестиций: </w:t>
      </w:r>
      <w:r w:rsidR="00FA5055" w:rsidRPr="00673C86">
        <w:rPr>
          <w:bCs/>
          <w:sz w:val="28"/>
          <w:szCs w:val="28"/>
        </w:rPr>
        <w:t>государственные</w:t>
      </w:r>
      <w:r w:rsidR="00FA5055" w:rsidRPr="00673C86">
        <w:rPr>
          <w:sz w:val="28"/>
          <w:szCs w:val="28"/>
        </w:rPr>
        <w:t xml:space="preserve">, образуемые из средств государственного бюджета, из государственных финансовых источников; иностранные - вкладываемые зарубежными инвесторами, другими государствами, иностранными банками, компаниями, предпринимателями; </w:t>
      </w:r>
      <w:r w:rsidR="00FA5055" w:rsidRPr="00673C86">
        <w:rPr>
          <w:bCs/>
          <w:sz w:val="28"/>
          <w:szCs w:val="28"/>
        </w:rPr>
        <w:t>частные</w:t>
      </w:r>
      <w:r w:rsidR="00FA5055" w:rsidRPr="00673C86">
        <w:rPr>
          <w:sz w:val="28"/>
          <w:szCs w:val="28"/>
        </w:rPr>
        <w:t xml:space="preserve">, образуемые из средств частных, корпоративных предприятий и организаций, граждан, включая как собственные, так и привлеченные средства. Выделяют также </w:t>
      </w:r>
      <w:r w:rsidR="00FA5055" w:rsidRPr="00673C86">
        <w:rPr>
          <w:bCs/>
          <w:sz w:val="28"/>
          <w:szCs w:val="28"/>
        </w:rPr>
        <w:t>производственные</w:t>
      </w:r>
      <w:r w:rsidR="00FA5055" w:rsidRPr="00673C86">
        <w:rPr>
          <w:sz w:val="28"/>
          <w:szCs w:val="28"/>
        </w:rPr>
        <w:t xml:space="preserve"> инвестиции, направляемые на новое строительство, реконструкцию, расширение и техническое перевооружение действующих предприятий, и</w:t>
      </w:r>
      <w:r w:rsidR="00673C86">
        <w:rPr>
          <w:sz w:val="28"/>
          <w:szCs w:val="28"/>
        </w:rPr>
        <w:t xml:space="preserve"> </w:t>
      </w:r>
      <w:r w:rsidR="00FA5055" w:rsidRPr="00673C86">
        <w:rPr>
          <w:bCs/>
          <w:sz w:val="28"/>
          <w:szCs w:val="28"/>
        </w:rPr>
        <w:t>интеллектуальные</w:t>
      </w:r>
      <w:r w:rsidR="00FA5055" w:rsidRPr="00673C86">
        <w:rPr>
          <w:sz w:val="28"/>
          <w:szCs w:val="28"/>
        </w:rPr>
        <w:t xml:space="preserve">, вкладываемые в создание интеллектуального, духовного продукта; </w:t>
      </w:r>
      <w:r w:rsidR="00FA5055" w:rsidRPr="00673C86">
        <w:rPr>
          <w:bCs/>
          <w:sz w:val="28"/>
          <w:szCs w:val="28"/>
        </w:rPr>
        <w:t>контролирующие</w:t>
      </w:r>
      <w:r w:rsidR="00FA5055" w:rsidRPr="00673C86">
        <w:rPr>
          <w:sz w:val="28"/>
          <w:szCs w:val="28"/>
        </w:rPr>
        <w:t xml:space="preserve">, прямые инвестиции, обеспечивающие владение более чем 50% голосующих акций другой компании, и </w:t>
      </w:r>
      <w:r w:rsidR="00FA5055" w:rsidRPr="00673C86">
        <w:rPr>
          <w:bCs/>
          <w:sz w:val="28"/>
          <w:szCs w:val="28"/>
        </w:rPr>
        <w:t>неконтролирующие</w:t>
      </w:r>
      <w:r w:rsidR="00FA5055" w:rsidRPr="00673C86">
        <w:rPr>
          <w:sz w:val="28"/>
          <w:szCs w:val="28"/>
        </w:rPr>
        <w:t>, обеспечивающие владение менее чем 50% голосующих акций другой компании</w:t>
      </w:r>
      <w:r w:rsidR="00EE50B8" w:rsidRPr="00673C86">
        <w:rPr>
          <w:sz w:val="28"/>
          <w:szCs w:val="28"/>
        </w:rPr>
        <w:t xml:space="preserve"> [</w:t>
      </w:r>
      <w:r w:rsidR="00E22D08" w:rsidRPr="00673C86">
        <w:rPr>
          <w:sz w:val="28"/>
          <w:szCs w:val="28"/>
        </w:rPr>
        <w:t>2</w:t>
      </w:r>
      <w:r w:rsidR="0078695E" w:rsidRPr="00673C86">
        <w:rPr>
          <w:sz w:val="28"/>
          <w:szCs w:val="28"/>
        </w:rPr>
        <w:t>2</w:t>
      </w:r>
      <w:r w:rsidR="00EE50B8" w:rsidRPr="00673C86">
        <w:rPr>
          <w:sz w:val="28"/>
          <w:szCs w:val="28"/>
        </w:rPr>
        <w:t>]</w:t>
      </w:r>
      <w:r w:rsidR="00FA5055" w:rsidRPr="00673C86">
        <w:rPr>
          <w:sz w:val="28"/>
          <w:szCs w:val="28"/>
        </w:rPr>
        <w:t>.</w:t>
      </w:r>
    </w:p>
    <w:p w:rsidR="00B60836" w:rsidRPr="00673C86" w:rsidRDefault="00B60836" w:rsidP="00673C86">
      <w:pPr>
        <w:spacing w:before="0" w:after="0" w:line="360" w:lineRule="auto"/>
        <w:ind w:firstLine="709"/>
        <w:jc w:val="both"/>
        <w:rPr>
          <w:sz w:val="28"/>
        </w:rPr>
      </w:pPr>
      <w:r w:rsidRPr="00673C86">
        <w:rPr>
          <w:sz w:val="28"/>
        </w:rPr>
        <w:t xml:space="preserve">Движение инвестиций включает две основные стадии. Содержанием первой стадии инвестиционные ресурсы </w:t>
      </w:r>
      <w:r w:rsidR="00A62D85" w:rsidRPr="00673C86">
        <w:rPr>
          <w:sz w:val="28"/>
        </w:rPr>
        <w:t>–</w:t>
      </w:r>
      <w:r w:rsidRPr="00673C86">
        <w:rPr>
          <w:sz w:val="28"/>
        </w:rPr>
        <w:t xml:space="preserve"> вложение средств является собственно инвестиционная деятельность. Вторая стадия вложение средств </w:t>
      </w:r>
      <w:r w:rsidR="00A62D85" w:rsidRPr="00673C86">
        <w:rPr>
          <w:sz w:val="28"/>
        </w:rPr>
        <w:t>–</w:t>
      </w:r>
      <w:r w:rsidRPr="00673C86">
        <w:rPr>
          <w:sz w:val="28"/>
        </w:rPr>
        <w:t xml:space="preserve"> результат инвестирования предполагает окупаемость осуществленных затрат и получение дохода в результате использования инвестиций. Она характеризует взаимосвязь и взаимообусловленность двух необходимых элементов любого вида экономической деятельности: затрат и их отдачи.</w:t>
      </w:r>
    </w:p>
    <w:p w:rsidR="00B60836" w:rsidRPr="00673C86" w:rsidRDefault="00B60836" w:rsidP="00673C86">
      <w:pPr>
        <w:spacing w:before="0" w:after="0" w:line="360" w:lineRule="auto"/>
        <w:ind w:firstLine="709"/>
        <w:jc w:val="both"/>
        <w:rPr>
          <w:sz w:val="28"/>
        </w:rPr>
      </w:pPr>
      <w:r w:rsidRPr="00673C86">
        <w:rPr>
          <w:sz w:val="28"/>
        </w:rPr>
        <w:t>С одной стороны, экономическая деятельность связана с вложением средств, с другой стороны, целесообразность этих вложений определяется их отдачей. Без получения дохода (эффекта) отсутствует мотивация инвестиционной деятельности, вложение инвестиционных ресурсов осуществляется с целью возрастания авансированной стоимости. Поэтому инвестиционную деятельность в целом можно определить как единство процессов вложения ресурсов и получения доходов в будущем</w:t>
      </w:r>
      <w:r w:rsidR="00880E5E" w:rsidRPr="00673C86">
        <w:rPr>
          <w:sz w:val="28"/>
        </w:rPr>
        <w:t xml:space="preserve"> </w:t>
      </w:r>
      <w:r w:rsidR="00EE50B8" w:rsidRPr="00673C86">
        <w:rPr>
          <w:sz w:val="28"/>
        </w:rPr>
        <w:t>[</w:t>
      </w:r>
      <w:r w:rsidR="0078695E" w:rsidRPr="00673C86">
        <w:rPr>
          <w:sz w:val="28"/>
        </w:rPr>
        <w:t>19</w:t>
      </w:r>
      <w:r w:rsidR="00EE50B8" w:rsidRPr="00673C86">
        <w:rPr>
          <w:sz w:val="28"/>
        </w:rPr>
        <w:t>]</w:t>
      </w:r>
      <w:r w:rsidRPr="00673C86">
        <w:rPr>
          <w:sz w:val="28"/>
        </w:rPr>
        <w:t>.</w:t>
      </w:r>
    </w:p>
    <w:p w:rsidR="00B60836" w:rsidRPr="00673C86" w:rsidRDefault="00B60836" w:rsidP="00673C86">
      <w:pPr>
        <w:pStyle w:val="32"/>
        <w:ind w:firstLine="709"/>
      </w:pPr>
      <w:r w:rsidRPr="00673C86">
        <w:t xml:space="preserve">Инвестиционная деятельность является необходимым условием индивидуального кругооборота средств хозяйствующего субъекта. </w:t>
      </w:r>
    </w:p>
    <w:p w:rsidR="00B60836" w:rsidRPr="00673C86" w:rsidRDefault="00B60836" w:rsidP="00673C86">
      <w:pPr>
        <w:spacing w:before="0" w:after="0" w:line="360" w:lineRule="auto"/>
        <w:ind w:firstLine="709"/>
        <w:jc w:val="both"/>
        <w:rPr>
          <w:sz w:val="28"/>
        </w:rPr>
      </w:pPr>
      <w:r w:rsidRPr="00673C86">
        <w:rPr>
          <w:sz w:val="28"/>
        </w:rPr>
        <w:t xml:space="preserve">Движение инвестиций, в ходе которого они последовательно проходят все фазы воспроизводства от момента мобилизации инвестиционных ресурсов до получения дохода (эффекта) и возмещения вложенных средств, выступает как кругооборот инвестиций и составляет инвестиционный цикл. </w:t>
      </w:r>
    </w:p>
    <w:p w:rsidR="00B60836" w:rsidRPr="00673C86" w:rsidRDefault="00B60836" w:rsidP="00673C86">
      <w:pPr>
        <w:tabs>
          <w:tab w:val="left" w:pos="900"/>
        </w:tabs>
        <w:spacing w:before="0" w:after="0" w:line="360" w:lineRule="auto"/>
        <w:ind w:firstLine="709"/>
        <w:jc w:val="both"/>
        <w:rPr>
          <w:sz w:val="28"/>
        </w:rPr>
      </w:pPr>
      <w:r w:rsidRPr="00673C86">
        <w:rPr>
          <w:sz w:val="28"/>
        </w:rPr>
        <w:t>Основными субъектами инвестиционной деятельности выступают инвесторы и пользователи объектов инвестирования. Характерной особенностью инвесторов является отказ от немедленного потребления имеющихся средств в пользу удовлетворения собственных потребностей в будущем на новом, более высоком уровне</w:t>
      </w:r>
      <w:r w:rsidR="00EE50B8" w:rsidRPr="00673C86">
        <w:rPr>
          <w:sz w:val="28"/>
        </w:rPr>
        <w:t xml:space="preserve"> [1</w:t>
      </w:r>
      <w:r w:rsidR="00993C86" w:rsidRPr="00673C86">
        <w:rPr>
          <w:sz w:val="28"/>
        </w:rPr>
        <w:t>2</w:t>
      </w:r>
      <w:r w:rsidR="00EE50B8" w:rsidRPr="00673C86">
        <w:rPr>
          <w:sz w:val="28"/>
        </w:rPr>
        <w:t>]</w:t>
      </w:r>
      <w:r w:rsidRPr="00673C86">
        <w:rPr>
          <w:sz w:val="28"/>
        </w:rPr>
        <w:t>.</w:t>
      </w:r>
    </w:p>
    <w:p w:rsidR="00B60836" w:rsidRPr="00673C86" w:rsidRDefault="00B60836" w:rsidP="00673C86">
      <w:pPr>
        <w:pStyle w:val="32"/>
        <w:ind w:firstLine="709"/>
      </w:pPr>
      <w:r w:rsidRPr="00673C86">
        <w:t>В соответствии с Законом «Об инвестиционной деятельности в Российской Федерации, осуществляемой в форме капитальных вложений» участниками инвестиционной деятельности являются инвесторы, заказчики, подрядчики, пользователи объектов инвестиционной деятельности, другие лица. По российскому законодательству ими могут быть хозяйствующие субъекты, банковские и небанковские финансово-кредитные институты, посреднические организации, инвестиционные биржи, граждане Российской Федерации, иностранные юридические и физические лица, государства и международные организации</w:t>
      </w:r>
      <w:r w:rsidR="00EE50B8" w:rsidRPr="00673C86">
        <w:t xml:space="preserve"> [</w:t>
      </w:r>
      <w:r w:rsidR="00E22D08" w:rsidRPr="00673C86">
        <w:t>1</w:t>
      </w:r>
      <w:r w:rsidR="00993C86" w:rsidRPr="00673C86">
        <w:t>5</w:t>
      </w:r>
      <w:r w:rsidR="00EE50B8" w:rsidRPr="00673C86">
        <w:t>]</w:t>
      </w:r>
      <w:r w:rsidRPr="00673C86">
        <w:t>.</w:t>
      </w:r>
    </w:p>
    <w:p w:rsidR="00B60836" w:rsidRPr="00673C86" w:rsidRDefault="00B60836" w:rsidP="00673C86">
      <w:pPr>
        <w:spacing w:before="0" w:after="0" w:line="360" w:lineRule="auto"/>
        <w:ind w:firstLine="709"/>
        <w:jc w:val="both"/>
        <w:rPr>
          <w:sz w:val="28"/>
        </w:rPr>
      </w:pPr>
      <w:r w:rsidRPr="00673C86">
        <w:rPr>
          <w:sz w:val="28"/>
        </w:rPr>
        <w:t>Инвесторами могут являться вкладчики, покупатели, заказчики, кредиторы и другие участники инвестиционной деятельности.</w:t>
      </w:r>
    </w:p>
    <w:p w:rsidR="00B60836" w:rsidRPr="00673C86" w:rsidRDefault="00B60836" w:rsidP="00673C86">
      <w:pPr>
        <w:spacing w:before="0" w:after="0" w:line="360" w:lineRule="auto"/>
        <w:ind w:firstLine="709"/>
        <w:jc w:val="both"/>
        <w:rPr>
          <w:sz w:val="28"/>
        </w:rPr>
      </w:pPr>
      <w:r w:rsidRPr="00673C86">
        <w:rPr>
          <w:sz w:val="28"/>
        </w:rPr>
        <w:t xml:space="preserve">Пользователи объектов инвестиционной деятельности </w:t>
      </w:r>
      <w:r w:rsidR="00A62D85" w:rsidRPr="00673C86">
        <w:rPr>
          <w:sz w:val="28"/>
        </w:rPr>
        <w:t>–</w:t>
      </w:r>
      <w:r w:rsidR="001B4CDA" w:rsidRPr="00673C86">
        <w:rPr>
          <w:sz w:val="28"/>
        </w:rPr>
        <w:t xml:space="preserve"> это юри</w:t>
      </w:r>
      <w:r w:rsidRPr="00673C86">
        <w:rPr>
          <w:sz w:val="28"/>
        </w:rPr>
        <w:t>дические, физические лица, государственные и муниципальные органы власти, иностранные государства, международные объединения и организации, использующие объекты инвестиционной деятельности</w:t>
      </w:r>
      <w:r w:rsidR="00EE50B8" w:rsidRPr="00673C86">
        <w:rPr>
          <w:sz w:val="28"/>
        </w:rPr>
        <w:t xml:space="preserve"> [</w:t>
      </w:r>
      <w:r w:rsidR="00993C86" w:rsidRPr="00673C86">
        <w:rPr>
          <w:sz w:val="28"/>
        </w:rPr>
        <w:t>9</w:t>
      </w:r>
      <w:r w:rsidR="00EE50B8" w:rsidRPr="00673C86">
        <w:rPr>
          <w:sz w:val="28"/>
        </w:rPr>
        <w:t>]</w:t>
      </w:r>
      <w:r w:rsidRPr="00673C86">
        <w:rPr>
          <w:sz w:val="28"/>
        </w:rPr>
        <w:t>.</w:t>
      </w:r>
    </w:p>
    <w:p w:rsidR="00B60836" w:rsidRPr="00673C86" w:rsidRDefault="00B60836" w:rsidP="00673C86">
      <w:pPr>
        <w:pStyle w:val="32"/>
        <w:ind w:firstLine="709"/>
      </w:pPr>
      <w:r w:rsidRPr="00673C86">
        <w:t>Субъекты инвестиционной де</w:t>
      </w:r>
      <w:r w:rsidR="001B4CDA" w:rsidRPr="00673C86">
        <w:t>ятельности могут выступать одно</w:t>
      </w:r>
      <w:r w:rsidRPr="00673C86">
        <w:t xml:space="preserve">временно и как инвесторы, и как </w:t>
      </w:r>
      <w:r w:rsidR="009D3D51" w:rsidRPr="00673C86">
        <w:t>пользователи объектов инвестици</w:t>
      </w:r>
      <w:r w:rsidRPr="00673C86">
        <w:t>онной деятельности, а также совмещать функции других участников этой деятельности. Если инвестор и пользователь объектов инвести</w:t>
      </w:r>
      <w:r w:rsidRPr="00673C86">
        <w:softHyphen/>
        <w:t>ционной деятельности являются различными субъектами, то отно</w:t>
      </w:r>
      <w:r w:rsidRPr="00673C86">
        <w:softHyphen/>
        <w:t>шения между ними оформляются договором об инвестировании. На договорной (контрактной) основе инвесторы могут привлекать юридических и физических лиц, необходимых для размещения инвестиций. Инвесторы осуществляют самостоятельный выбор объектов инвестирования, определяют направления, объемы и эффективность инвестиций, контролируют их целевое использование. Являясь собственниками инвестиционных ресурсов, они имеют право владеть, распоряжаться и пользоваться объектами и результатами инвестиционной деятельности, осуществлять реинвестирование</w:t>
      </w:r>
      <w:r w:rsidR="00EE50B8" w:rsidRPr="00673C86">
        <w:t xml:space="preserve"> [</w:t>
      </w:r>
      <w:r w:rsidR="00474C39" w:rsidRPr="00673C86">
        <w:t>1</w:t>
      </w:r>
      <w:r w:rsidR="00BD2CB0" w:rsidRPr="00673C86">
        <w:t>4</w:t>
      </w:r>
      <w:r w:rsidR="00EE50B8" w:rsidRPr="00673C86">
        <w:t>]</w:t>
      </w:r>
      <w:r w:rsidRPr="00673C86">
        <w:t>.</w:t>
      </w:r>
    </w:p>
    <w:p w:rsidR="00B60836" w:rsidRPr="00673C86" w:rsidRDefault="00B60836" w:rsidP="00673C86">
      <w:pPr>
        <w:spacing w:before="0" w:after="0" w:line="360" w:lineRule="auto"/>
        <w:ind w:firstLine="709"/>
        <w:jc w:val="both"/>
        <w:rPr>
          <w:sz w:val="28"/>
        </w:rPr>
      </w:pPr>
      <w:r w:rsidRPr="00673C86">
        <w:rPr>
          <w:sz w:val="28"/>
        </w:rPr>
        <w:t>Рассматриваемые со стороны объекта инвестиции носят двойственный характер. С одной стороны, они выступают как инвестиционные ресурсы, отражающие величину неиспользованного для потребления дохода; с другой стороны, инвестиции представляют собой вложения (затраты) в объекты предпринимательской или иной деятельности, определяющие прирост стоимости капитального имущества</w:t>
      </w:r>
      <w:r w:rsidR="00474C39" w:rsidRPr="00673C86">
        <w:rPr>
          <w:sz w:val="28"/>
        </w:rPr>
        <w:t xml:space="preserve"> </w:t>
      </w:r>
      <w:r w:rsidR="00EE50B8" w:rsidRPr="00673C86">
        <w:rPr>
          <w:sz w:val="28"/>
        </w:rPr>
        <w:t>[</w:t>
      </w:r>
      <w:r w:rsidR="00BD2CB0" w:rsidRPr="00673C86">
        <w:rPr>
          <w:sz w:val="28"/>
        </w:rPr>
        <w:t>8</w:t>
      </w:r>
      <w:r w:rsidR="00EE50B8" w:rsidRPr="00673C86">
        <w:rPr>
          <w:sz w:val="28"/>
        </w:rPr>
        <w:t>]</w:t>
      </w:r>
      <w:r w:rsidRPr="00673C86">
        <w:rPr>
          <w:sz w:val="28"/>
        </w:rPr>
        <w:t>.</w:t>
      </w:r>
    </w:p>
    <w:p w:rsidR="00B60836" w:rsidRPr="00673C86" w:rsidRDefault="00B60836" w:rsidP="00673C86">
      <w:pPr>
        <w:spacing w:before="0" w:after="0" w:line="360" w:lineRule="auto"/>
        <w:ind w:firstLine="709"/>
        <w:jc w:val="both"/>
        <w:rPr>
          <w:sz w:val="28"/>
        </w:rPr>
      </w:pPr>
      <w:r w:rsidRPr="00673C86">
        <w:rPr>
          <w:sz w:val="28"/>
        </w:rPr>
        <w:t>В составе ресурсов, т.е. имуще</w:t>
      </w:r>
      <w:r w:rsidR="001B4CDA" w:rsidRPr="00673C86">
        <w:rPr>
          <w:sz w:val="28"/>
        </w:rPr>
        <w:t>ственных и интеллектуальных цен</w:t>
      </w:r>
      <w:r w:rsidRPr="00673C86">
        <w:rPr>
          <w:sz w:val="28"/>
        </w:rPr>
        <w:t>ностей, вкладываемых в объекты предпринимательской и других видов деятельности, можно выделить следующие группы инвестиций:</w:t>
      </w:r>
    </w:p>
    <w:p w:rsidR="00B60836" w:rsidRPr="00673C86" w:rsidRDefault="00B60836" w:rsidP="00673C86">
      <w:pPr>
        <w:tabs>
          <w:tab w:val="left" w:pos="360"/>
        </w:tabs>
        <w:spacing w:before="0" w:after="0" w:line="360" w:lineRule="auto"/>
        <w:ind w:firstLine="709"/>
        <w:jc w:val="both"/>
        <w:rPr>
          <w:sz w:val="28"/>
        </w:rPr>
      </w:pPr>
      <w:r w:rsidRPr="00673C86">
        <w:rPr>
          <w:sz w:val="28"/>
        </w:rPr>
        <w:t>- денежные средства и финансовые инструменты (целевые банковские вклады, паи, акции и другие ценные бумаги);</w:t>
      </w:r>
    </w:p>
    <w:p w:rsidR="00B60836" w:rsidRPr="00673C86" w:rsidRDefault="00B60836" w:rsidP="00673C86">
      <w:pPr>
        <w:spacing w:before="0" w:after="0" w:line="360" w:lineRule="auto"/>
        <w:ind w:firstLine="709"/>
        <w:jc w:val="both"/>
        <w:rPr>
          <w:sz w:val="28"/>
        </w:rPr>
      </w:pPr>
      <w:r w:rsidRPr="00673C86">
        <w:rPr>
          <w:sz w:val="28"/>
        </w:rPr>
        <w:t>- материальные ценности (здания, сооружения, оборудование и другое движимое и недвижимое имущество);</w:t>
      </w:r>
    </w:p>
    <w:p w:rsidR="00B60836" w:rsidRPr="00673C86" w:rsidRDefault="00624D2D" w:rsidP="00673C86">
      <w:pPr>
        <w:spacing w:before="0" w:after="0" w:line="360" w:lineRule="auto"/>
        <w:ind w:firstLine="709"/>
        <w:jc w:val="both"/>
        <w:rPr>
          <w:sz w:val="28"/>
        </w:rPr>
      </w:pPr>
      <w:r w:rsidRPr="00673C86">
        <w:rPr>
          <w:sz w:val="28"/>
        </w:rPr>
        <w:t xml:space="preserve">- </w:t>
      </w:r>
      <w:r w:rsidR="00B60836" w:rsidRPr="00673C86">
        <w:rPr>
          <w:sz w:val="28"/>
        </w:rPr>
        <w:t xml:space="preserve">имущественные, интеллектуальные и иные права, </w:t>
      </w:r>
      <w:r w:rsidRPr="00673C86">
        <w:rPr>
          <w:sz w:val="28"/>
        </w:rPr>
        <w:t>имеющие де</w:t>
      </w:r>
      <w:r w:rsidR="00B60836" w:rsidRPr="00673C86">
        <w:rPr>
          <w:sz w:val="28"/>
        </w:rPr>
        <w:t>нежную оценку (нематериальные активы).</w:t>
      </w:r>
    </w:p>
    <w:p w:rsidR="00B60836" w:rsidRPr="00673C86" w:rsidRDefault="00B60836" w:rsidP="00673C86">
      <w:pPr>
        <w:pStyle w:val="32"/>
        <w:ind w:firstLine="709"/>
      </w:pPr>
      <w:r w:rsidRPr="00673C86">
        <w:t xml:space="preserve">Из этого следует, что инвестиции, рассматриваемые в ресурсном аспекте, могут существовать в денежной, материальной формах, а также в форме имущественных прав и других ценностей. Вместе с тем независимо от формы, которую принимают инвестиционные ресурсы, они едины по своей экономической сущности и представляют собой аккумулированный с целью накопления доход </w:t>
      </w:r>
      <w:r w:rsidR="00EE50B8" w:rsidRPr="00673C86">
        <w:t>[</w:t>
      </w:r>
      <w:r w:rsidR="00BD2CB0" w:rsidRPr="00673C86">
        <w:t>29</w:t>
      </w:r>
      <w:r w:rsidR="00EE50B8" w:rsidRPr="00673C86">
        <w:t>]</w:t>
      </w:r>
      <w:r w:rsidRPr="00673C86">
        <w:t>.</w:t>
      </w:r>
    </w:p>
    <w:p w:rsidR="00B60836" w:rsidRPr="00673C86" w:rsidRDefault="00B60836" w:rsidP="00673C86">
      <w:pPr>
        <w:pStyle w:val="32"/>
        <w:tabs>
          <w:tab w:val="left" w:pos="1276"/>
        </w:tabs>
        <w:ind w:firstLine="709"/>
      </w:pPr>
      <w:r w:rsidRPr="00673C86">
        <w:t>Инвестиции играют существенную роль в функционировании и развитии экономики, поэтому инвестиционный климат имеет решающую роль для привлечения инвестиций. Проблемы инвестиций и создание благоприятного инвестиционного климата в российской экономике остаются весьма важным и приоритетными. Практически все ее сферы и отрасли испытывают острую потребность в огромном количестве инвестиционных ресурсов. Для оценки инвестиционного климата в России решающую роль продолжает играть сложившееся на Западе представление о ней как о стране коррумпированной, криминализированной, институционально и технически отсталой</w:t>
      </w:r>
      <w:r w:rsidR="00474C39" w:rsidRPr="00673C86">
        <w:t xml:space="preserve"> </w:t>
      </w:r>
      <w:r w:rsidR="00EE50B8" w:rsidRPr="00673C86">
        <w:t>[</w:t>
      </w:r>
      <w:r w:rsidR="00BD2CB0" w:rsidRPr="00673C86">
        <w:t>43</w:t>
      </w:r>
      <w:r w:rsidR="00EE50B8" w:rsidRPr="00673C86">
        <w:t>]</w:t>
      </w:r>
      <w:r w:rsidRPr="00673C86">
        <w:t>.</w:t>
      </w:r>
    </w:p>
    <w:p w:rsidR="00B60836" w:rsidRPr="00673C86" w:rsidRDefault="00B60836" w:rsidP="00673C86">
      <w:pPr>
        <w:pStyle w:val="32"/>
        <w:ind w:firstLine="709"/>
      </w:pPr>
      <w:r w:rsidRPr="00673C86">
        <w:t xml:space="preserve">Инвестиционный климат </w:t>
      </w:r>
      <w:r w:rsidR="004F4503" w:rsidRPr="00673C86">
        <w:t>–</w:t>
      </w:r>
      <w:r w:rsidRPr="00673C86">
        <w:t xml:space="preserve"> весьма сложное и многомерное понятие. Как правило, под инвестиционным климатом понимают обобщающую характеристику совокупности социальных, экономических, организационных, правовых, политических и иных условий, определяющих привлекательность и целесообразность инвестирования в экономику страны (региона).</w:t>
      </w:r>
    </w:p>
    <w:p w:rsidR="001C7CC9" w:rsidRPr="00673C86" w:rsidRDefault="00B60836" w:rsidP="00673C86">
      <w:pPr>
        <w:pStyle w:val="32"/>
        <w:ind w:firstLine="709"/>
      </w:pPr>
      <w:r w:rsidRPr="00673C86">
        <w:t>Оценка инвестиционного климата предполагает учет:</w:t>
      </w:r>
    </w:p>
    <w:p w:rsidR="00B60836" w:rsidRPr="00673C86" w:rsidRDefault="00B60836" w:rsidP="00673C86">
      <w:pPr>
        <w:pStyle w:val="32"/>
        <w:ind w:firstLine="709"/>
      </w:pPr>
      <w:r w:rsidRPr="00673C86">
        <w:t>- экономических условий (состояния макроэкономической среды, динамики ВВП, национального д</w:t>
      </w:r>
      <w:r w:rsidR="009D3D51" w:rsidRPr="00673C86">
        <w:t>охода, объемов производства про</w:t>
      </w:r>
      <w:r w:rsidRPr="00673C86">
        <w:t>мышленной продукции, инфляции, развития высокотехнологичных производств, положения на рынке труда, ситуации в денежно-кредитной, финансовой, бюджетной, налоговой, валютной системах и т.п.);</w:t>
      </w:r>
    </w:p>
    <w:p w:rsidR="001C7CC9" w:rsidRPr="00673C86" w:rsidRDefault="00F25A4D" w:rsidP="00673C86">
      <w:pPr>
        <w:pStyle w:val="a6"/>
        <w:tabs>
          <w:tab w:val="left" w:pos="1260"/>
        </w:tabs>
        <w:ind w:firstLine="709"/>
      </w:pPr>
      <w:r w:rsidRPr="00673C86">
        <w:t xml:space="preserve"> - </w:t>
      </w:r>
      <w:r w:rsidR="00B60836" w:rsidRPr="00673C86">
        <w:t>государственной инвестици</w:t>
      </w:r>
      <w:r w:rsidRPr="00673C86">
        <w:t xml:space="preserve">онной политики (степени </w:t>
      </w:r>
      <w:r w:rsidR="009D3D51" w:rsidRPr="00673C86">
        <w:t>государственной</w:t>
      </w:r>
      <w:r w:rsidR="00B60836" w:rsidRPr="00673C86">
        <w:t xml:space="preserve"> поддержки иностранных инвестиций, возможности национализации иностранного имущества, участия в международных договорах, соблюдения соглашений, преемственности политической власти, устойчивости государственных институтов и эффективности их деятельности и т.д.);</w:t>
      </w:r>
    </w:p>
    <w:p w:rsidR="00B60836" w:rsidRPr="00673C86" w:rsidRDefault="00B60836" w:rsidP="00673C86">
      <w:pPr>
        <w:pStyle w:val="a6"/>
        <w:tabs>
          <w:tab w:val="left" w:pos="1260"/>
        </w:tabs>
        <w:ind w:firstLine="709"/>
      </w:pPr>
      <w:r w:rsidRPr="00673C86">
        <w:t>- нормативно-правовой базы инвестиционной деятельности (статуса регламентирующих документов и порядка их корректировки, параметров ввода и вывода инвестиций из страны, налогового, валютного и таможенного режима, порядка создания, регистрации, деятельности, отчетности, слияния и ликвидации фирм, мер регулирования и контроля над их деятельностью, урегулирования споров);</w:t>
      </w:r>
    </w:p>
    <w:p w:rsidR="00B60836" w:rsidRPr="00673C86" w:rsidRDefault="00B60836" w:rsidP="00673C86">
      <w:pPr>
        <w:pStyle w:val="a6"/>
        <w:ind w:firstLine="709"/>
      </w:pPr>
      <w:r w:rsidRPr="00673C86">
        <w:t>- информационного, статистического материала о состоянии различных факторов, определяющих инвестиционный климат.</w:t>
      </w:r>
    </w:p>
    <w:p w:rsidR="00B60836" w:rsidRPr="00673C86" w:rsidRDefault="00B60836" w:rsidP="00673C86">
      <w:pPr>
        <w:spacing w:before="0" w:after="0" w:line="360" w:lineRule="auto"/>
        <w:ind w:firstLine="709"/>
        <w:jc w:val="both"/>
        <w:rPr>
          <w:sz w:val="28"/>
        </w:rPr>
      </w:pPr>
      <w:r w:rsidRPr="00673C86">
        <w:rPr>
          <w:sz w:val="28"/>
        </w:rPr>
        <w:t xml:space="preserve">Оценка различных составляющих инвестиционного климата позволяет определить уровень инвестиционного риска, целесообразность и привлекательность осуществления вложений </w:t>
      </w:r>
      <w:r w:rsidR="00EE50B8" w:rsidRPr="00673C86">
        <w:rPr>
          <w:sz w:val="28"/>
        </w:rPr>
        <w:t>[</w:t>
      </w:r>
      <w:r w:rsidRPr="00673C86">
        <w:rPr>
          <w:sz w:val="28"/>
        </w:rPr>
        <w:t>2</w:t>
      </w:r>
      <w:r w:rsidR="00BD2CB0" w:rsidRPr="00673C86">
        <w:rPr>
          <w:sz w:val="28"/>
        </w:rPr>
        <w:t>7</w:t>
      </w:r>
      <w:r w:rsidR="00EE50B8" w:rsidRPr="00673C86">
        <w:rPr>
          <w:sz w:val="28"/>
        </w:rPr>
        <w:t>]</w:t>
      </w:r>
      <w:r w:rsidRPr="00673C86">
        <w:rPr>
          <w:sz w:val="28"/>
        </w:rPr>
        <w:t>.</w:t>
      </w:r>
    </w:p>
    <w:p w:rsidR="00B60836" w:rsidRPr="00673C86" w:rsidRDefault="00B60836" w:rsidP="00673C86">
      <w:pPr>
        <w:pStyle w:val="32"/>
        <w:ind w:firstLine="709"/>
      </w:pPr>
      <w:r w:rsidRPr="00673C86">
        <w:t xml:space="preserve">В настоящее время инвестиционный климат России требует совершенствования законодательства, регулирующего инвестиционный режим, прежде всего в сфере энергетики, совершенствование системы налогообложения для отечественных и зарубежных инвесторов. </w:t>
      </w:r>
    </w:p>
    <w:p w:rsidR="0063600B" w:rsidRPr="00673C86" w:rsidRDefault="00B60836" w:rsidP="00673C86">
      <w:pPr>
        <w:pStyle w:val="32"/>
        <w:ind w:firstLine="709"/>
      </w:pPr>
      <w:r w:rsidRPr="00673C86">
        <w:t xml:space="preserve"> Таким образом, эффективность использования инвестиций имеет важное значение для экономики: увеличение масштабов инвестирования без достижения определенного уровня его эффективности не ведет к стабильному экономическому росту, а радикальное улучшение инвестиционного климата в России создает условия для интенсификации отечественного инвестирования, для возврата «беглых» капиталов в страну и использов</w:t>
      </w:r>
      <w:r w:rsidR="00014020" w:rsidRPr="00673C86">
        <w:t>ание их в инвестиционных целях</w:t>
      </w:r>
      <w:r w:rsidRPr="00673C86">
        <w:t>.</w:t>
      </w:r>
    </w:p>
    <w:p w:rsidR="00940F62" w:rsidRPr="00673C86" w:rsidRDefault="00673C86" w:rsidP="00673C86">
      <w:pPr>
        <w:pStyle w:val="32"/>
        <w:ind w:firstLine="709"/>
        <w:jc w:val="center"/>
        <w:rPr>
          <w:b/>
          <w:iCs/>
          <w:szCs w:val="28"/>
        </w:rPr>
      </w:pPr>
      <w:r>
        <w:br w:type="page"/>
      </w:r>
      <w:r w:rsidR="00940F62" w:rsidRPr="00673C86">
        <w:rPr>
          <w:b/>
          <w:iCs/>
          <w:szCs w:val="28"/>
        </w:rPr>
        <w:t>1.2 Региональ</w:t>
      </w:r>
      <w:r w:rsidR="007F1C2F" w:rsidRPr="00673C86">
        <w:rPr>
          <w:b/>
          <w:iCs/>
          <w:szCs w:val="28"/>
        </w:rPr>
        <w:t>ная инвестиционная деятельность:</w:t>
      </w:r>
      <w:r w:rsidR="00940F62" w:rsidRPr="00673C86">
        <w:rPr>
          <w:b/>
          <w:iCs/>
          <w:szCs w:val="28"/>
        </w:rPr>
        <w:t xml:space="preserve"> сущность, формы направления</w:t>
      </w:r>
    </w:p>
    <w:p w:rsidR="001C7CC9" w:rsidRPr="00673C86" w:rsidRDefault="001C7CC9" w:rsidP="00673C86">
      <w:pPr>
        <w:shd w:val="clear" w:color="auto" w:fill="FFFFFF"/>
        <w:spacing w:before="0" w:after="0" w:line="360" w:lineRule="auto"/>
        <w:ind w:firstLine="709"/>
        <w:jc w:val="both"/>
        <w:rPr>
          <w:iCs/>
          <w:sz w:val="28"/>
          <w:szCs w:val="28"/>
        </w:rPr>
      </w:pPr>
    </w:p>
    <w:p w:rsidR="00940F62" w:rsidRPr="00673C86" w:rsidRDefault="00940F62" w:rsidP="00673C86">
      <w:pPr>
        <w:spacing w:before="0" w:after="0" w:line="360" w:lineRule="auto"/>
        <w:ind w:firstLine="709"/>
        <w:jc w:val="both"/>
        <w:rPr>
          <w:sz w:val="28"/>
          <w:szCs w:val="28"/>
        </w:rPr>
      </w:pPr>
      <w:r w:rsidRPr="00673C86">
        <w:rPr>
          <w:sz w:val="28"/>
          <w:szCs w:val="28"/>
        </w:rPr>
        <w:t>Среди</w:t>
      </w:r>
      <w:r w:rsidR="00673C86">
        <w:rPr>
          <w:sz w:val="28"/>
          <w:szCs w:val="28"/>
        </w:rPr>
        <w:t xml:space="preserve"> </w:t>
      </w:r>
      <w:r w:rsidRPr="00673C86">
        <w:rPr>
          <w:sz w:val="28"/>
          <w:szCs w:val="28"/>
        </w:rPr>
        <w:t>экономистов</w:t>
      </w:r>
      <w:r w:rsidR="00673C86">
        <w:rPr>
          <w:sz w:val="28"/>
          <w:szCs w:val="28"/>
        </w:rPr>
        <w:t xml:space="preserve"> </w:t>
      </w:r>
      <w:r w:rsidRPr="00673C86">
        <w:rPr>
          <w:sz w:val="28"/>
          <w:szCs w:val="28"/>
        </w:rPr>
        <w:t>в</w:t>
      </w:r>
      <w:r w:rsidR="00673C86">
        <w:rPr>
          <w:sz w:val="28"/>
          <w:szCs w:val="28"/>
        </w:rPr>
        <w:t xml:space="preserve"> </w:t>
      </w:r>
      <w:r w:rsidRPr="00673C86">
        <w:rPr>
          <w:sz w:val="28"/>
          <w:szCs w:val="28"/>
        </w:rPr>
        <w:t>отношении</w:t>
      </w:r>
      <w:r w:rsidR="00673C86">
        <w:rPr>
          <w:sz w:val="28"/>
          <w:szCs w:val="28"/>
        </w:rPr>
        <w:t xml:space="preserve"> </w:t>
      </w:r>
      <w:r w:rsidRPr="00673C86">
        <w:rPr>
          <w:sz w:val="28"/>
          <w:szCs w:val="28"/>
        </w:rPr>
        <w:t>категории</w:t>
      </w:r>
      <w:r w:rsidR="00673C86">
        <w:rPr>
          <w:sz w:val="28"/>
          <w:szCs w:val="28"/>
        </w:rPr>
        <w:t xml:space="preserve"> </w:t>
      </w:r>
      <w:r w:rsidRPr="00673C86">
        <w:rPr>
          <w:sz w:val="28"/>
          <w:szCs w:val="28"/>
        </w:rPr>
        <w:t>инвестиционной деятельности</w:t>
      </w:r>
      <w:r w:rsidR="00673C86">
        <w:rPr>
          <w:sz w:val="28"/>
          <w:szCs w:val="28"/>
        </w:rPr>
        <w:t xml:space="preserve"> </w:t>
      </w:r>
      <w:r w:rsidRPr="00673C86">
        <w:rPr>
          <w:sz w:val="28"/>
          <w:szCs w:val="28"/>
        </w:rPr>
        <w:t>чаще</w:t>
      </w:r>
      <w:r w:rsidR="00673C86">
        <w:rPr>
          <w:sz w:val="28"/>
          <w:szCs w:val="28"/>
        </w:rPr>
        <w:t xml:space="preserve"> </w:t>
      </w:r>
      <w:r w:rsidRPr="00673C86">
        <w:rPr>
          <w:sz w:val="28"/>
          <w:szCs w:val="28"/>
        </w:rPr>
        <w:t>всего</w:t>
      </w:r>
      <w:r w:rsidR="00673C86">
        <w:rPr>
          <w:sz w:val="28"/>
          <w:szCs w:val="28"/>
        </w:rPr>
        <w:t xml:space="preserve"> </w:t>
      </w:r>
      <w:r w:rsidRPr="00673C86">
        <w:rPr>
          <w:sz w:val="28"/>
          <w:szCs w:val="28"/>
        </w:rPr>
        <w:t>используется</w:t>
      </w:r>
      <w:r w:rsidR="00673C86">
        <w:rPr>
          <w:sz w:val="28"/>
          <w:szCs w:val="28"/>
        </w:rPr>
        <w:t xml:space="preserve"> </w:t>
      </w:r>
      <w:r w:rsidRPr="00673C86">
        <w:rPr>
          <w:sz w:val="28"/>
          <w:szCs w:val="28"/>
        </w:rPr>
        <w:t>воспроизводственный</w:t>
      </w:r>
      <w:r w:rsidR="00673C86">
        <w:rPr>
          <w:sz w:val="28"/>
          <w:szCs w:val="28"/>
        </w:rPr>
        <w:t xml:space="preserve"> </w:t>
      </w:r>
      <w:r w:rsidRPr="00673C86">
        <w:rPr>
          <w:sz w:val="28"/>
          <w:szCs w:val="28"/>
        </w:rPr>
        <w:t>подход К.</w:t>
      </w:r>
      <w:r w:rsidR="007B22D3" w:rsidRPr="00673C86">
        <w:rPr>
          <w:sz w:val="28"/>
          <w:szCs w:val="28"/>
        </w:rPr>
        <w:t> </w:t>
      </w:r>
      <w:r w:rsidRPr="00673C86">
        <w:rPr>
          <w:sz w:val="28"/>
          <w:szCs w:val="28"/>
        </w:rPr>
        <w:t>Маркса. На этой основе инвестиционную деятельность определяется как непрерывный процесс перехода из формы имеющихся возможностей в форму предметного их воплощения и обратно. Инвестиционная деятельность всегда протекает на базе созданных ранее объективных предпосылок и определенных экономических отношений</w:t>
      </w:r>
      <w:r w:rsidR="007B22D3" w:rsidRPr="00673C86">
        <w:rPr>
          <w:sz w:val="28"/>
          <w:szCs w:val="28"/>
        </w:rPr>
        <w:t>.</w:t>
      </w:r>
      <w:r w:rsidRPr="00673C86">
        <w:rPr>
          <w:sz w:val="28"/>
          <w:szCs w:val="28"/>
        </w:rPr>
        <w:t xml:space="preserve"> Являясь составной </w:t>
      </w:r>
      <w:r w:rsidR="007B22D3" w:rsidRPr="00673C86">
        <w:rPr>
          <w:sz w:val="28"/>
          <w:szCs w:val="28"/>
        </w:rPr>
        <w:t xml:space="preserve">частью </w:t>
      </w:r>
      <w:r w:rsidRPr="00673C86">
        <w:rPr>
          <w:sz w:val="28"/>
          <w:szCs w:val="28"/>
        </w:rPr>
        <w:t xml:space="preserve">процессов экономического роста хозяйственных систем, </w:t>
      </w:r>
      <w:r w:rsidR="007B22D3" w:rsidRPr="00673C86">
        <w:rPr>
          <w:sz w:val="28"/>
          <w:szCs w:val="28"/>
        </w:rPr>
        <w:t xml:space="preserve">она подчиняется тем же законам </w:t>
      </w:r>
      <w:r w:rsidRPr="00673C86">
        <w:rPr>
          <w:sz w:val="28"/>
          <w:szCs w:val="28"/>
        </w:rPr>
        <w:t>экономической теории.</w:t>
      </w:r>
    </w:p>
    <w:p w:rsidR="00940F62" w:rsidRPr="00673C86" w:rsidRDefault="00940F62" w:rsidP="00673C86">
      <w:pPr>
        <w:spacing w:before="0" w:after="0" w:line="360" w:lineRule="auto"/>
        <w:ind w:firstLine="709"/>
        <w:jc w:val="both"/>
        <w:rPr>
          <w:sz w:val="28"/>
          <w:szCs w:val="28"/>
        </w:rPr>
      </w:pPr>
      <w:r w:rsidRPr="00673C86">
        <w:rPr>
          <w:sz w:val="28"/>
          <w:szCs w:val="28"/>
        </w:rPr>
        <w:t>В соответствии с законом РФ «Об инвестиционной деятельности в РСФСР» (ст.1, п.2) инвестиционная деятельность представляет собой вложение инвестиций и совокупность практических действий по их реализации</w:t>
      </w:r>
      <w:r w:rsidR="003F56F1" w:rsidRPr="00673C86">
        <w:rPr>
          <w:sz w:val="28"/>
          <w:szCs w:val="28"/>
        </w:rPr>
        <w:t xml:space="preserve"> </w:t>
      </w:r>
      <w:r w:rsidR="00EE50B8" w:rsidRPr="00673C86">
        <w:rPr>
          <w:sz w:val="28"/>
          <w:szCs w:val="28"/>
        </w:rPr>
        <w:t>[</w:t>
      </w:r>
      <w:r w:rsidR="00474C39" w:rsidRPr="00673C86">
        <w:rPr>
          <w:sz w:val="28"/>
          <w:szCs w:val="28"/>
        </w:rPr>
        <w:t>2</w:t>
      </w:r>
      <w:r w:rsidR="00EE50B8" w:rsidRPr="00673C86">
        <w:rPr>
          <w:sz w:val="28"/>
          <w:szCs w:val="28"/>
        </w:rPr>
        <w:t>]</w:t>
      </w:r>
      <w:r w:rsidRPr="00673C86">
        <w:rPr>
          <w:sz w:val="28"/>
          <w:szCs w:val="28"/>
        </w:rPr>
        <w:t xml:space="preserve">. Хотя инвестирование и является основой инвестиционной деятельности, оно не может быть использовано для ее полной характеристики. Инвестирование наряду с управлением доходностью инвестиций представляет один из этапов инвестиционной деятельности. Инвестиции </w:t>
      </w:r>
      <w:r w:rsidR="003F56F1" w:rsidRPr="00673C86">
        <w:rPr>
          <w:sz w:val="28"/>
          <w:szCs w:val="28"/>
        </w:rPr>
        <w:t>–</w:t>
      </w:r>
      <w:r w:rsidRPr="00673C86">
        <w:rPr>
          <w:sz w:val="28"/>
          <w:szCs w:val="28"/>
        </w:rPr>
        <w:t xml:space="preserve"> категория динамичная и свою суть проявляют как главное звено процессе инвестиционной деятельности или в инвестиционном процессе.</w:t>
      </w:r>
    </w:p>
    <w:p w:rsidR="00940F62" w:rsidRPr="00673C86" w:rsidRDefault="00940F62" w:rsidP="00673C86">
      <w:pPr>
        <w:spacing w:before="0" w:after="0" w:line="360" w:lineRule="auto"/>
        <w:ind w:firstLine="709"/>
        <w:jc w:val="both"/>
        <w:rPr>
          <w:sz w:val="28"/>
          <w:szCs w:val="28"/>
        </w:rPr>
      </w:pPr>
      <w:r w:rsidRPr="00673C86">
        <w:rPr>
          <w:sz w:val="28"/>
          <w:szCs w:val="28"/>
        </w:rPr>
        <w:t>Определение инвестиционной деятельности, как вложение инвестиций и совокупность практических действий по их реализации, позволяет выделить в инвестиционном процессе три стадии –</w:t>
      </w:r>
      <w:r w:rsidR="00673C86">
        <w:rPr>
          <w:sz w:val="28"/>
          <w:szCs w:val="28"/>
        </w:rPr>
        <w:t xml:space="preserve"> </w:t>
      </w:r>
      <w:r w:rsidRPr="00673C86">
        <w:rPr>
          <w:sz w:val="28"/>
          <w:szCs w:val="28"/>
        </w:rPr>
        <w:t>прединвестиционную</w:t>
      </w:r>
      <w:r w:rsidR="003F56F1" w:rsidRPr="00673C86">
        <w:rPr>
          <w:sz w:val="28"/>
          <w:szCs w:val="28"/>
        </w:rPr>
        <w:t xml:space="preserve">, </w:t>
      </w:r>
      <w:r w:rsidRPr="00673C86">
        <w:rPr>
          <w:sz w:val="28"/>
          <w:szCs w:val="28"/>
        </w:rPr>
        <w:t>стадию реализации инвестиций, а также стадию оценки итогов инвестирования</w:t>
      </w:r>
      <w:r w:rsidR="00474C39" w:rsidRPr="00673C86">
        <w:rPr>
          <w:sz w:val="28"/>
          <w:szCs w:val="28"/>
        </w:rPr>
        <w:t xml:space="preserve"> </w:t>
      </w:r>
      <w:r w:rsidR="00EE50B8" w:rsidRPr="00673C86">
        <w:rPr>
          <w:sz w:val="28"/>
          <w:szCs w:val="28"/>
        </w:rPr>
        <w:t>[</w:t>
      </w:r>
      <w:r w:rsidR="005E0FED" w:rsidRPr="00673C86">
        <w:rPr>
          <w:sz w:val="28"/>
          <w:szCs w:val="28"/>
        </w:rPr>
        <w:t>39</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Прединвестиционная стадия включает в себя, как минимум, изучение инвестиционного климата, разработку стратегической программы действий, а также проекты тактических маркетинговых опционов; установление и развитие необходимых деловых контактов с фирмами и организациями, составляющими деловую инфраструктуру региона, коммерческими банками, возможными конкурентами и коммерческими партнерами, соответствующими органами исполнительной власти в связи с оформлением необходимых документов, в том числе проектной документации, проведением требующихся экспертиз и т.п. Затем накопленные предварительно (за счет различных источников – собственных, заемных, привлеченных средств) ресурсы сразу или поэтапно преобразуются во вложения (затраты) в объекты инвестиционной деятельности. Впоследствии в процессе производства эти вложения дают прирост капитальных стоимостей, характеризуя реализацию инвестиций, этот прирост капитальных стоимостей в свою очередь ведет к появлению новой потребительной стоимости и получени</w:t>
      </w:r>
      <w:r w:rsidR="00074E13" w:rsidRPr="00673C86">
        <w:rPr>
          <w:sz w:val="28"/>
          <w:szCs w:val="28"/>
        </w:rPr>
        <w:t>ю</w:t>
      </w:r>
      <w:r w:rsidRPr="00673C86">
        <w:rPr>
          <w:sz w:val="28"/>
          <w:szCs w:val="28"/>
        </w:rPr>
        <w:t xml:space="preserve"> дохода или иного эффекта от инвестирования. Практическая деятельность по осуществлению последовательности взаимодействий и взаимоотношений по подготовке реализации и самой реализации инвестиций и является инвестиционной деятельностью</w:t>
      </w:r>
      <w:r w:rsidR="00A95D2A" w:rsidRPr="00673C86">
        <w:rPr>
          <w:sz w:val="28"/>
          <w:szCs w:val="28"/>
        </w:rPr>
        <w:t xml:space="preserve"> </w:t>
      </w:r>
      <w:r w:rsidR="00EE50B8" w:rsidRPr="00673C86">
        <w:rPr>
          <w:sz w:val="28"/>
          <w:szCs w:val="28"/>
        </w:rPr>
        <w:t>[</w:t>
      </w:r>
      <w:r w:rsidR="005E0FED" w:rsidRPr="00673C86">
        <w:rPr>
          <w:sz w:val="28"/>
          <w:szCs w:val="28"/>
        </w:rPr>
        <w:t>50</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 xml:space="preserve">Характеристику инвестиционной деятельности обычно </w:t>
      </w:r>
      <w:r w:rsidR="007D6ADA" w:rsidRPr="00673C86">
        <w:rPr>
          <w:sz w:val="28"/>
          <w:szCs w:val="28"/>
        </w:rPr>
        <w:t>дают,</w:t>
      </w:r>
      <w:r w:rsidRPr="00673C86">
        <w:rPr>
          <w:sz w:val="28"/>
          <w:szCs w:val="28"/>
        </w:rPr>
        <w:t xml:space="preserve"> опираясь на показатели по объемам, структуре и динамике инвестиций. Этот перечень показателей не выглядит достаточным. Необходимо учитывать и масштабы участия хозяйствующих субъектов и других операторов инвестиционной деятельности. На основе данных, публикуемых Госкомстатом РФ, число инвесторов в лице юридических лиц в России в </w:t>
      </w:r>
      <w:smartTag w:uri="urn:schemas-microsoft-com:office:smarttags" w:element="metricconverter">
        <w:smartTagPr>
          <w:attr w:name="ProductID" w:val="2002 г"/>
        </w:smartTagPr>
        <w:r w:rsidRPr="00673C86">
          <w:rPr>
            <w:sz w:val="28"/>
            <w:szCs w:val="28"/>
          </w:rPr>
          <w:t>2002 г</w:t>
        </w:r>
      </w:smartTag>
      <w:r w:rsidRPr="00673C86">
        <w:rPr>
          <w:sz w:val="28"/>
          <w:szCs w:val="28"/>
        </w:rPr>
        <w:t>. было не менее 2-3 миллионов</w:t>
      </w:r>
      <w:r w:rsidR="00A95D2A" w:rsidRPr="00673C86">
        <w:rPr>
          <w:sz w:val="28"/>
          <w:szCs w:val="28"/>
        </w:rPr>
        <w:t xml:space="preserve"> </w:t>
      </w:r>
      <w:r w:rsidR="00EE50B8" w:rsidRPr="00673C86">
        <w:rPr>
          <w:sz w:val="28"/>
          <w:szCs w:val="28"/>
        </w:rPr>
        <w:t>[</w:t>
      </w:r>
      <w:r w:rsidR="00A95D2A" w:rsidRPr="00673C86">
        <w:rPr>
          <w:sz w:val="28"/>
          <w:szCs w:val="28"/>
        </w:rPr>
        <w:t>3</w:t>
      </w:r>
      <w:r w:rsidR="005E0FED" w:rsidRPr="00673C86">
        <w:rPr>
          <w:sz w:val="28"/>
          <w:szCs w:val="28"/>
        </w:rPr>
        <w:t>2</w:t>
      </w:r>
      <w:r w:rsidR="00EE50B8" w:rsidRPr="00673C86">
        <w:rPr>
          <w:sz w:val="28"/>
          <w:szCs w:val="28"/>
        </w:rPr>
        <w:t>]</w:t>
      </w:r>
      <w:r w:rsidRPr="00673C86">
        <w:rPr>
          <w:sz w:val="28"/>
          <w:szCs w:val="28"/>
        </w:rPr>
        <w:t>.</w:t>
      </w:r>
    </w:p>
    <w:p w:rsidR="009455EE" w:rsidRPr="00673C86" w:rsidRDefault="00940F62" w:rsidP="00673C86">
      <w:pPr>
        <w:spacing w:before="0" w:after="0" w:line="360" w:lineRule="auto"/>
        <w:ind w:firstLine="709"/>
        <w:jc w:val="both"/>
        <w:rPr>
          <w:sz w:val="28"/>
          <w:szCs w:val="28"/>
        </w:rPr>
      </w:pPr>
      <w:r w:rsidRPr="00673C86">
        <w:rPr>
          <w:sz w:val="28"/>
          <w:szCs w:val="28"/>
        </w:rPr>
        <w:t>Качественная характеристика участников инвестиционной деятельности является неоднородной. Предпринимательские структуры различаются по своему происхождению, финансово-экономическому состоянию и соответствию целей своих действий общенациональным интересам. В реформирующейся России процесс формирования массива «добросовестных» предпринимательских структур, т.е., тех, чьи цели и интересы не противоречат государственным, бесспорно, набирает силу. Вместе с тем, в ходе приватизации произошло присвоение государственной и муниципальной собственности, которая в настоящее время стала объектом посягательств со стороны лиц, втянутых в орбиту экономической преступности. По различным экспертным оценкам, преступные группировки контролируют около половины коммерческих банков, не менее 60% государстве</w:t>
      </w:r>
      <w:r w:rsidR="009455EE" w:rsidRPr="00673C86">
        <w:rPr>
          <w:sz w:val="28"/>
          <w:szCs w:val="28"/>
        </w:rPr>
        <w:t>н</w:t>
      </w:r>
      <w:r w:rsidRPr="00673C86">
        <w:rPr>
          <w:sz w:val="28"/>
          <w:szCs w:val="28"/>
        </w:rPr>
        <w:t>ных и 40% частных предприятий. До 80% голосующих акций перешло в руки криминального капитала посредством взимания дани с коммерческих структур в виде акций. На содержание поддерживающих преступные группировки чиновников расходуется до 50% «доходов». Продукция «теневого сектора» экономики оценивается примерно в 27%</w:t>
      </w:r>
      <w:r w:rsidR="005369E7" w:rsidRPr="00673C86">
        <w:rPr>
          <w:sz w:val="28"/>
          <w:szCs w:val="28"/>
        </w:rPr>
        <w:t xml:space="preserve"> </w:t>
      </w:r>
      <w:r w:rsidRPr="00673C86">
        <w:rPr>
          <w:sz w:val="28"/>
          <w:szCs w:val="28"/>
        </w:rPr>
        <w:t>ВВП страны, в то время как по странам мира эти оценки полагают его оптимальное значение 5-10% ВВП. Малоутешительными следует признать оценки финансовой состоятельности предприятий</w:t>
      </w:r>
      <w:r w:rsidR="00A95D2A" w:rsidRPr="00673C86">
        <w:rPr>
          <w:sz w:val="28"/>
          <w:szCs w:val="28"/>
        </w:rPr>
        <w:t xml:space="preserve"> </w:t>
      </w:r>
      <w:r w:rsidR="00EE50B8" w:rsidRPr="00673C86">
        <w:rPr>
          <w:sz w:val="28"/>
          <w:szCs w:val="28"/>
        </w:rPr>
        <w:t>[</w:t>
      </w:r>
      <w:r w:rsidR="005E0FED" w:rsidRPr="00673C86">
        <w:rPr>
          <w:sz w:val="28"/>
          <w:szCs w:val="28"/>
        </w:rPr>
        <w:t>28</w:t>
      </w:r>
      <w:r w:rsidR="00EE50B8" w:rsidRPr="00673C86">
        <w:rPr>
          <w:sz w:val="28"/>
          <w:szCs w:val="28"/>
        </w:rPr>
        <w:t>]</w:t>
      </w:r>
      <w:r w:rsidRPr="00673C86">
        <w:rPr>
          <w:sz w:val="28"/>
          <w:szCs w:val="28"/>
        </w:rPr>
        <w:t xml:space="preserve">. </w:t>
      </w:r>
    </w:p>
    <w:p w:rsidR="00940F62" w:rsidRPr="00673C86" w:rsidRDefault="00940F62" w:rsidP="00673C86">
      <w:pPr>
        <w:spacing w:before="0" w:after="0" w:line="360" w:lineRule="auto"/>
        <w:ind w:firstLine="709"/>
        <w:jc w:val="both"/>
        <w:rPr>
          <w:sz w:val="28"/>
          <w:szCs w:val="28"/>
        </w:rPr>
      </w:pPr>
      <w:r w:rsidRPr="00673C86">
        <w:rPr>
          <w:sz w:val="28"/>
          <w:szCs w:val="28"/>
        </w:rPr>
        <w:t>Дополнительное представление об участниках инвестиционной деятельности дают данные, свидетельствующие об углублении в России процесса консолидации капитала. К настоящему времени более половины объема примышленного производства в России приходится на 200 крупнейших компаний и предприятий. Эта предпринимательская группа выступает в роли самых активных инвесторов. По оценкам журнала «Эксперт», только за один 2001 год их общая капитализация выросла на 60% с 62,5 млрд. долл. до 105 млрд. долл. Это почти 1/2 общего объема финансовых вложении организации по основным отраслям экономики</w:t>
      </w:r>
      <w:r w:rsidR="004B3FC0" w:rsidRPr="00673C86">
        <w:rPr>
          <w:sz w:val="28"/>
          <w:szCs w:val="28"/>
        </w:rPr>
        <w:t xml:space="preserve"> в России</w:t>
      </w:r>
      <w:r w:rsidRPr="00673C86">
        <w:rPr>
          <w:sz w:val="28"/>
          <w:szCs w:val="28"/>
        </w:rPr>
        <w:t xml:space="preserve">. Крупнейшие российские компании составляют фундамент рынка корпоративных облигаций. На их долю в </w:t>
      </w:r>
      <w:smartTag w:uri="urn:schemas-microsoft-com:office:smarttags" w:element="metricconverter">
        <w:smartTagPr>
          <w:attr w:name="ProductID" w:val="2001 г"/>
        </w:smartTagPr>
        <w:r w:rsidRPr="00673C86">
          <w:rPr>
            <w:sz w:val="28"/>
            <w:szCs w:val="28"/>
          </w:rPr>
          <w:t>2001 г</w:t>
        </w:r>
      </w:smartTag>
      <w:r w:rsidRPr="00673C86">
        <w:rPr>
          <w:sz w:val="28"/>
          <w:szCs w:val="28"/>
        </w:rPr>
        <w:t>. приходилось около 70% всех размещенных облигационных займов и более 60% оборота вторичных биржевых торгов. Большая часть эмиссий в этом секторе носит инвестиционный характер</w:t>
      </w:r>
      <w:r w:rsidR="00A95D2A" w:rsidRPr="00673C86">
        <w:rPr>
          <w:sz w:val="28"/>
          <w:szCs w:val="28"/>
        </w:rPr>
        <w:t xml:space="preserve"> </w:t>
      </w:r>
      <w:r w:rsidR="00EE50B8" w:rsidRPr="00673C86">
        <w:rPr>
          <w:sz w:val="28"/>
          <w:szCs w:val="28"/>
        </w:rPr>
        <w:t>[</w:t>
      </w:r>
      <w:r w:rsidR="00A95D2A" w:rsidRPr="00673C86">
        <w:rPr>
          <w:sz w:val="28"/>
          <w:szCs w:val="28"/>
        </w:rPr>
        <w:t>3</w:t>
      </w:r>
      <w:r w:rsidR="005E0FED" w:rsidRPr="00673C86">
        <w:rPr>
          <w:sz w:val="28"/>
          <w:szCs w:val="28"/>
        </w:rPr>
        <w:t>0</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Особенностью инвестиционной сферы в России на современном этапе является чрезвычайно низкая эффективность инвестиционной трансформации сбережений населения. Анализ российского опыта в этом вопросе в 1990-е годы показывает, что в ходе реформирования экономики не были учтены важные макроэкономические закономерности, допускалась недооценка и рынки, сбережений населения в решении инвестиционных и других социально-экономических проблем</w:t>
      </w:r>
      <w:r w:rsidR="00A95D2A" w:rsidRPr="00673C86">
        <w:rPr>
          <w:sz w:val="28"/>
          <w:szCs w:val="28"/>
        </w:rPr>
        <w:t xml:space="preserve"> </w:t>
      </w:r>
      <w:r w:rsidR="00EE50B8" w:rsidRPr="00673C86">
        <w:rPr>
          <w:sz w:val="28"/>
          <w:szCs w:val="28"/>
        </w:rPr>
        <w:t>[</w:t>
      </w:r>
      <w:r w:rsidR="00A95D2A" w:rsidRPr="00673C86">
        <w:rPr>
          <w:sz w:val="28"/>
          <w:szCs w:val="28"/>
        </w:rPr>
        <w:t>4</w:t>
      </w:r>
      <w:r w:rsidR="005E0FED" w:rsidRPr="00673C86">
        <w:rPr>
          <w:sz w:val="28"/>
          <w:szCs w:val="28"/>
        </w:rPr>
        <w:t>5</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 xml:space="preserve">Инвестиционная деятельность в России в значительной степени связана с ролью, которую играют в ней иностранные инвестиции (прямые, портфельные и, особенно, прочие, т.е. главным образом кредитные ресурсы). Число состоявшихся иностранных инвесторов определяется в незначительную цифру </w:t>
      </w:r>
      <w:r w:rsidR="00C17FFE" w:rsidRPr="00673C86">
        <w:rPr>
          <w:sz w:val="28"/>
          <w:szCs w:val="28"/>
        </w:rPr>
        <w:t>–</w:t>
      </w:r>
      <w:r w:rsidRPr="00673C86">
        <w:rPr>
          <w:sz w:val="28"/>
          <w:szCs w:val="28"/>
        </w:rPr>
        <w:t xml:space="preserve"> не более 10 тысяч. </w:t>
      </w:r>
      <w:r w:rsidR="00C17FFE" w:rsidRPr="00673C86">
        <w:rPr>
          <w:sz w:val="28"/>
          <w:szCs w:val="28"/>
        </w:rPr>
        <w:t>Однако</w:t>
      </w:r>
      <w:r w:rsidRPr="00673C86">
        <w:rPr>
          <w:sz w:val="28"/>
          <w:szCs w:val="28"/>
        </w:rPr>
        <w:t xml:space="preserve"> в их среде главными игроками выступаю крупнейшие в мире транснациональные корпорации </w:t>
      </w:r>
      <w:r w:rsidR="00C17FFE" w:rsidRPr="00673C86">
        <w:rPr>
          <w:sz w:val="28"/>
          <w:szCs w:val="28"/>
        </w:rPr>
        <w:t>–</w:t>
      </w:r>
      <w:r w:rsidRPr="00673C86">
        <w:rPr>
          <w:sz w:val="28"/>
          <w:szCs w:val="28"/>
        </w:rPr>
        <w:t xml:space="preserve"> 90 из 100 называемых лаковыми международной организацией ЮНКТАД. По оценкам, на эти 90 корпораций приходится почти 40% общего накопленного в России объема иностранных инвестиций. Роль этой группы ТНК усиливается на фоне выше отмеченного процесса углубления консолидации российского капитала. Начало наступившего века знаменуется растущим числом примеров инвестиционного взаимодействия ТНК и российских крупнейших компаний</w:t>
      </w:r>
      <w:r w:rsidR="00A95D2A" w:rsidRPr="00673C86">
        <w:rPr>
          <w:sz w:val="28"/>
          <w:szCs w:val="28"/>
        </w:rPr>
        <w:t xml:space="preserve"> </w:t>
      </w:r>
      <w:r w:rsidR="00EE50B8" w:rsidRPr="00673C86">
        <w:rPr>
          <w:sz w:val="28"/>
          <w:szCs w:val="28"/>
        </w:rPr>
        <w:t>[</w:t>
      </w:r>
      <w:r w:rsidR="00A95D2A" w:rsidRPr="00673C86">
        <w:rPr>
          <w:sz w:val="28"/>
          <w:szCs w:val="28"/>
        </w:rPr>
        <w:t>5</w:t>
      </w:r>
      <w:r w:rsidR="005E0FED" w:rsidRPr="00673C86">
        <w:rPr>
          <w:sz w:val="28"/>
          <w:szCs w:val="28"/>
        </w:rPr>
        <w:t>1</w:t>
      </w:r>
      <w:r w:rsidR="00EE50B8" w:rsidRPr="00673C86">
        <w:rPr>
          <w:sz w:val="28"/>
          <w:szCs w:val="28"/>
        </w:rPr>
        <w:t>]</w:t>
      </w:r>
      <w:r w:rsidR="00097621"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 xml:space="preserve">В большинстве государств коммерческие банки известны как наиболее активные участники инвестиционной деятельности. Обычно общий объем кредитов реальному сектору экономики сопоставим с размером валового внутреннего продукта. В российских же условиях доля всех банковских активов не выше одной трети ВВП. Что же касается кредитов, то их доля в общем объеме инвестиций в основной капитал составляет менее 5%. Для инвестирования в основной капитал российские компании вынуждены, обращаться к иностранным банкам. Разница в ставках, составляет не один-два процента, а в полтора-два раза выше. При этом зарубежные банки пока не требуют перевода оборотов клиентов к себе. Тем не менее, но прогнозным оценкам рост кредитного процента в России определяется па 10-15%. Благоприятны перспективы у облигационных займов (их держатели </w:t>
      </w:r>
      <w:r w:rsidR="002D456B" w:rsidRPr="00673C86">
        <w:rPr>
          <w:sz w:val="28"/>
          <w:szCs w:val="28"/>
        </w:rPr>
        <w:t>–</w:t>
      </w:r>
      <w:r w:rsidRPr="00673C86">
        <w:rPr>
          <w:sz w:val="28"/>
          <w:szCs w:val="28"/>
        </w:rPr>
        <w:t xml:space="preserve"> в основном те, же банки)</w:t>
      </w:r>
      <w:r w:rsidR="00A95D2A" w:rsidRPr="00673C86">
        <w:rPr>
          <w:sz w:val="28"/>
          <w:szCs w:val="28"/>
        </w:rPr>
        <w:t xml:space="preserve"> </w:t>
      </w:r>
      <w:r w:rsidR="00EE50B8" w:rsidRPr="00673C86">
        <w:rPr>
          <w:sz w:val="28"/>
          <w:szCs w:val="28"/>
        </w:rPr>
        <w:t>[</w:t>
      </w:r>
      <w:r w:rsidR="00A95D2A" w:rsidRPr="00673C86">
        <w:rPr>
          <w:sz w:val="28"/>
          <w:szCs w:val="28"/>
        </w:rPr>
        <w:t>5</w:t>
      </w:r>
      <w:r w:rsidR="005E0FED" w:rsidRPr="00673C86">
        <w:rPr>
          <w:sz w:val="28"/>
          <w:szCs w:val="28"/>
        </w:rPr>
        <w:t>4</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Активная роль в инвестиционной деятельности принадлежит государству. На него в лице его институтов возлагаются функции государственного регулирования инвестиционного процесса, осуществления бюджетных инвестиций и мер содействия.</w:t>
      </w:r>
    </w:p>
    <w:p w:rsidR="00940F62" w:rsidRPr="00673C86" w:rsidRDefault="00940F62" w:rsidP="00673C86">
      <w:pPr>
        <w:spacing w:before="0" w:after="0" w:line="360" w:lineRule="auto"/>
        <w:ind w:firstLine="709"/>
        <w:jc w:val="both"/>
        <w:rPr>
          <w:sz w:val="28"/>
          <w:szCs w:val="28"/>
        </w:rPr>
      </w:pPr>
      <w:r w:rsidRPr="00673C86">
        <w:rPr>
          <w:sz w:val="28"/>
          <w:szCs w:val="28"/>
        </w:rPr>
        <w:t>Заметное место в инвестиционном секторе предпринимательской деятельности занимают различные ассоциации предпринимателей, некоторые другие предпринимательские структуры, в том числе страховые компании, различные фонды и прочие организации, оказывающие инвесторам инфраструктурное обеспечение</w:t>
      </w:r>
      <w:r w:rsidR="00EE50B8" w:rsidRPr="00673C86">
        <w:rPr>
          <w:sz w:val="28"/>
          <w:szCs w:val="28"/>
        </w:rPr>
        <w:t xml:space="preserve"> [</w:t>
      </w:r>
      <w:r w:rsidR="00A95D2A" w:rsidRPr="00673C86">
        <w:rPr>
          <w:sz w:val="28"/>
          <w:szCs w:val="28"/>
        </w:rPr>
        <w:t>5</w:t>
      </w:r>
      <w:r w:rsidR="005E0FED" w:rsidRPr="00673C86">
        <w:rPr>
          <w:sz w:val="28"/>
          <w:szCs w:val="28"/>
        </w:rPr>
        <w:t>6</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 xml:space="preserve">Инвестиционная деятельность на стадии прединвестиционных действий концентрируется обычно в центрах сосредоточения финансо-торгового капитала, в частности фондовых бирж, инвестиционных фондов и финансовых компаний, а также штаб-квартир и представительств промышленных корпораций, организаций инфраструктурного обеспечения. Роль и позиции сложившихся в мире центров инвестиционной деятельности достаточно стабильны. Зарождение новых таких центров </w:t>
      </w:r>
      <w:r w:rsidR="002D456B" w:rsidRPr="00673C86">
        <w:rPr>
          <w:sz w:val="28"/>
          <w:szCs w:val="28"/>
        </w:rPr>
        <w:t>–</w:t>
      </w:r>
      <w:r w:rsidRPr="00673C86">
        <w:rPr>
          <w:sz w:val="28"/>
          <w:szCs w:val="28"/>
        </w:rPr>
        <w:t xml:space="preserve"> явление редкое, занимающее, как правило, многие десятилетия. На стадии же реализации инвестиционных решений географическое размещение инвестиционной деятельности, как процесса, лишено каких либо ярко очерченных тенденций развития и имеет подчиненный характер, то есть зависит от размещения и развития производительных сил в конкретных регионах в границах конкретного государства. Это касается деятельности, связанной с капиталовложениями</w:t>
      </w:r>
      <w:r w:rsidR="00A95D2A" w:rsidRPr="00673C86">
        <w:rPr>
          <w:sz w:val="28"/>
          <w:szCs w:val="28"/>
        </w:rPr>
        <w:t xml:space="preserve"> </w:t>
      </w:r>
      <w:r w:rsidR="00EE50B8" w:rsidRPr="00673C86">
        <w:rPr>
          <w:sz w:val="28"/>
          <w:szCs w:val="28"/>
        </w:rPr>
        <w:t>[</w:t>
      </w:r>
      <w:r w:rsidR="00A95D2A" w:rsidRPr="00673C86">
        <w:rPr>
          <w:sz w:val="28"/>
          <w:szCs w:val="28"/>
        </w:rPr>
        <w:t>3</w:t>
      </w:r>
      <w:r w:rsidR="002742EC" w:rsidRPr="00673C86">
        <w:rPr>
          <w:sz w:val="28"/>
          <w:szCs w:val="28"/>
        </w:rPr>
        <w:t>5</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Финансовые инвестиции реализуются преимущественно в вышеупомянутых центрах инвестиционной активности как отечественных, так и зарубежных. В странах, где рынок ценных бумаг не получил достаточного развития, центры прединвестиционной активности тяготеют располагаться в административно-территориальных столицах, то есть там, где находится государственные учреждения, ведающие вопросами регулирования инвестиций и осуществления таковых из бюджетных источников финансирования. В таких же центрах сосредотачиваются предпринимательские структуры, обеспечивающие инвесторов требующимися услугами: банковско-расчетными, аудиторскими, консалтинговыми, юридическими и т.п. Столицы в странах с переходной экономикой становятся местом зарождения и развития общегосударственных и региональных рынков ценных бумаг. Чем выше значение центральной государственной власти в принятии инвестиционных решений, тем значительней концентрация прединвестиционной деятельности в столичных городах страны</w:t>
      </w:r>
      <w:r w:rsidR="00A95D2A" w:rsidRPr="00673C86">
        <w:rPr>
          <w:sz w:val="28"/>
          <w:szCs w:val="28"/>
        </w:rPr>
        <w:t xml:space="preserve"> </w:t>
      </w:r>
      <w:r w:rsidR="00EE50B8" w:rsidRPr="00673C86">
        <w:rPr>
          <w:sz w:val="28"/>
          <w:szCs w:val="28"/>
        </w:rPr>
        <w:t>[</w:t>
      </w:r>
      <w:r w:rsidR="00A95D2A" w:rsidRPr="00673C86">
        <w:rPr>
          <w:sz w:val="28"/>
          <w:szCs w:val="28"/>
        </w:rPr>
        <w:t>4</w:t>
      </w:r>
      <w:r w:rsidR="002742EC" w:rsidRPr="00673C86">
        <w:rPr>
          <w:sz w:val="28"/>
          <w:szCs w:val="28"/>
        </w:rPr>
        <w:t>0</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Инвестиционная деятельность может иметь проявление в форме сотрудничества хозяйствующих субъектов в сфере инвестиций. Суть этого проявления заключается в их долгосрочном осуществляемом на договорной основе взаимодействии, независимо от характера деятельности и форм собственности с целью совместного получения прибыли или иного эффекта от потребляемых инвестиционных ресурсов в ходе реализации инвестиционного проекта. Чем значительней место, занимаемое таким сотрудничеством в общем комплексе составляющих инвестиционную деятельность, тем выше может оказаться ее результативность</w:t>
      </w:r>
      <w:r w:rsidR="00A95D2A" w:rsidRPr="00673C86">
        <w:rPr>
          <w:sz w:val="28"/>
          <w:szCs w:val="28"/>
        </w:rPr>
        <w:t xml:space="preserve"> </w:t>
      </w:r>
      <w:r w:rsidR="00EE50B8" w:rsidRPr="00673C86">
        <w:rPr>
          <w:sz w:val="28"/>
          <w:szCs w:val="28"/>
        </w:rPr>
        <w:t>[</w:t>
      </w:r>
      <w:r w:rsidR="00110E37" w:rsidRPr="00673C86">
        <w:rPr>
          <w:sz w:val="28"/>
          <w:szCs w:val="28"/>
        </w:rPr>
        <w:t>1</w:t>
      </w:r>
      <w:r w:rsidR="002742EC" w:rsidRPr="00673C86">
        <w:rPr>
          <w:sz w:val="28"/>
          <w:szCs w:val="28"/>
        </w:rPr>
        <w:t>7</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Как на это обращалось внимание при классификационной характеристике инвестиций, их взаимодействие по ви</w:t>
      </w:r>
      <w:r w:rsidR="00C07431" w:rsidRPr="00673C86">
        <w:rPr>
          <w:sz w:val="28"/>
          <w:szCs w:val="28"/>
        </w:rPr>
        <w:t>д</w:t>
      </w:r>
      <w:r w:rsidRPr="00673C86">
        <w:rPr>
          <w:sz w:val="28"/>
          <w:szCs w:val="28"/>
        </w:rPr>
        <w:t>ам отличается дифференциацией и интеграцией, хотя движение каждого типа инвестиций происходит обособленно. Вместе с тем, эти движения взаимообусловлены и тесно переплетены. Такая же ситуация складывается в отношении инвестиционной деятельности. Это движение только на первый взгляд кажется хаотичным. На самом деле оно подчинено некоторым закономерностям и происходит в определенной системе, которую Тумусов</w:t>
      </w:r>
      <w:r w:rsidR="00C07431" w:rsidRPr="00673C86">
        <w:rPr>
          <w:sz w:val="28"/>
          <w:szCs w:val="28"/>
        </w:rPr>
        <w:t> </w:t>
      </w:r>
      <w:r w:rsidRPr="00673C86">
        <w:rPr>
          <w:sz w:val="28"/>
          <w:szCs w:val="28"/>
        </w:rPr>
        <w:t>Ф.С. определяет инвестиционный рынок</w:t>
      </w:r>
      <w:r w:rsidR="00110E37" w:rsidRPr="00673C86">
        <w:rPr>
          <w:sz w:val="28"/>
          <w:szCs w:val="28"/>
        </w:rPr>
        <w:t>, как</w:t>
      </w:r>
      <w:r w:rsidRPr="00673C86">
        <w:rPr>
          <w:sz w:val="28"/>
          <w:szCs w:val="28"/>
        </w:rPr>
        <w:t xml:space="preserve"> совокупную возможность всех инвесторов обеспечить финансирование и материализацию строящихся и реконструируемых объектов различного назначения при оптимальных сроках окупаемости влож</w:t>
      </w:r>
      <w:r w:rsidR="00C07431" w:rsidRPr="00673C86">
        <w:rPr>
          <w:sz w:val="28"/>
          <w:szCs w:val="28"/>
        </w:rPr>
        <w:t>енных средств и наличия конкурс</w:t>
      </w:r>
      <w:r w:rsidRPr="00673C86">
        <w:rPr>
          <w:sz w:val="28"/>
          <w:szCs w:val="28"/>
        </w:rPr>
        <w:t>о</w:t>
      </w:r>
      <w:r w:rsidR="00C07431" w:rsidRPr="00673C86">
        <w:rPr>
          <w:sz w:val="28"/>
          <w:szCs w:val="28"/>
        </w:rPr>
        <w:t>в</w:t>
      </w:r>
      <w:r w:rsidR="00110E37" w:rsidRPr="00673C86">
        <w:rPr>
          <w:sz w:val="28"/>
          <w:szCs w:val="28"/>
        </w:rPr>
        <w:t xml:space="preserve"> при осуществлении проектов </w:t>
      </w:r>
      <w:r w:rsidR="00EE50B8" w:rsidRPr="00673C86">
        <w:rPr>
          <w:sz w:val="28"/>
          <w:szCs w:val="28"/>
        </w:rPr>
        <w:t>[</w:t>
      </w:r>
      <w:r w:rsidR="00455BC3" w:rsidRPr="00673C86">
        <w:rPr>
          <w:sz w:val="28"/>
          <w:szCs w:val="28"/>
        </w:rPr>
        <w:t>2</w:t>
      </w:r>
      <w:r w:rsidR="002742EC" w:rsidRPr="00673C86">
        <w:rPr>
          <w:sz w:val="28"/>
          <w:szCs w:val="28"/>
        </w:rPr>
        <w:t>2</w:t>
      </w:r>
      <w:r w:rsidR="00EE50B8" w:rsidRPr="00673C86">
        <w:rPr>
          <w:sz w:val="28"/>
          <w:szCs w:val="28"/>
        </w:rPr>
        <w:t>]</w:t>
      </w:r>
      <w:r w:rsidR="008972B4"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В условиях перехода к рыночной экономике экономическое пространство государства и каждого из его регионов оказывается системой взаимосвязанных рынков, и это в полной мере касается инвестиционной сферы. Систему инвестиционных рынков правомерно рассматривать в качестве важнейшей институциональной формы инвестиционной деятельности в регионе. Она находит свое конкретное воплощение в виде следующих основных системообразующих сегментов:</w:t>
      </w:r>
    </w:p>
    <w:p w:rsidR="00940F62" w:rsidRPr="00673C86" w:rsidRDefault="001B7550" w:rsidP="00673C86">
      <w:pPr>
        <w:spacing w:before="0" w:after="0" w:line="360" w:lineRule="auto"/>
        <w:ind w:firstLine="709"/>
        <w:jc w:val="both"/>
        <w:rPr>
          <w:sz w:val="28"/>
          <w:szCs w:val="28"/>
        </w:rPr>
      </w:pPr>
      <w:r w:rsidRPr="00673C86">
        <w:rPr>
          <w:sz w:val="28"/>
          <w:szCs w:val="28"/>
        </w:rPr>
        <w:t xml:space="preserve">- </w:t>
      </w:r>
      <w:r w:rsidR="00940F62" w:rsidRPr="00673C86">
        <w:rPr>
          <w:sz w:val="28"/>
          <w:szCs w:val="28"/>
        </w:rPr>
        <w:t>рынок</w:t>
      </w:r>
      <w:r w:rsidR="00673C86">
        <w:rPr>
          <w:sz w:val="28"/>
          <w:szCs w:val="28"/>
        </w:rPr>
        <w:t xml:space="preserve"> </w:t>
      </w:r>
      <w:r w:rsidR="00940F62" w:rsidRPr="00673C86">
        <w:rPr>
          <w:sz w:val="28"/>
          <w:szCs w:val="28"/>
        </w:rPr>
        <w:t>материальных</w:t>
      </w:r>
      <w:r w:rsidR="00673C86">
        <w:rPr>
          <w:sz w:val="28"/>
          <w:szCs w:val="28"/>
        </w:rPr>
        <w:t xml:space="preserve"> </w:t>
      </w:r>
      <w:r w:rsidR="00940F62" w:rsidRPr="00673C86">
        <w:rPr>
          <w:sz w:val="28"/>
          <w:szCs w:val="28"/>
        </w:rPr>
        <w:t>и</w:t>
      </w:r>
      <w:r w:rsidR="00673C86">
        <w:rPr>
          <w:sz w:val="28"/>
          <w:szCs w:val="28"/>
        </w:rPr>
        <w:t xml:space="preserve"> </w:t>
      </w:r>
      <w:r w:rsidR="00940F62" w:rsidRPr="00673C86">
        <w:rPr>
          <w:sz w:val="28"/>
          <w:szCs w:val="28"/>
        </w:rPr>
        <w:t>интеллектуальных</w:t>
      </w:r>
      <w:r w:rsidR="00673C86">
        <w:rPr>
          <w:sz w:val="28"/>
          <w:szCs w:val="28"/>
        </w:rPr>
        <w:t xml:space="preserve"> </w:t>
      </w:r>
      <w:r w:rsidR="00940F62" w:rsidRPr="00673C86">
        <w:rPr>
          <w:sz w:val="28"/>
          <w:szCs w:val="28"/>
        </w:rPr>
        <w:t>ресурсов</w:t>
      </w:r>
      <w:r w:rsidR="00940F62" w:rsidRPr="00673C86">
        <w:rPr>
          <w:sz w:val="28"/>
          <w:szCs w:val="28"/>
        </w:rPr>
        <w:br/>
        <w:t>инвестиции иного</w:t>
      </w:r>
      <w:r w:rsidR="00673C86">
        <w:rPr>
          <w:sz w:val="28"/>
          <w:szCs w:val="28"/>
        </w:rPr>
        <w:t xml:space="preserve"> </w:t>
      </w:r>
      <w:r w:rsidR="00940F62" w:rsidRPr="00673C86">
        <w:rPr>
          <w:sz w:val="28"/>
          <w:szCs w:val="28"/>
        </w:rPr>
        <w:t>процесса,</w:t>
      </w:r>
      <w:r w:rsidR="00673C86">
        <w:rPr>
          <w:sz w:val="28"/>
          <w:szCs w:val="28"/>
        </w:rPr>
        <w:t xml:space="preserve"> </w:t>
      </w:r>
      <w:r w:rsidR="00940F62" w:rsidRPr="00673C86">
        <w:rPr>
          <w:sz w:val="28"/>
          <w:szCs w:val="28"/>
        </w:rPr>
        <w:t>включая</w:t>
      </w:r>
      <w:r w:rsidR="00673C86">
        <w:rPr>
          <w:sz w:val="28"/>
          <w:szCs w:val="28"/>
        </w:rPr>
        <w:t xml:space="preserve"> </w:t>
      </w:r>
      <w:r w:rsidR="00940F62" w:rsidRPr="00673C86">
        <w:rPr>
          <w:sz w:val="28"/>
          <w:szCs w:val="28"/>
        </w:rPr>
        <w:t>строительные</w:t>
      </w:r>
      <w:r w:rsidR="00673C86">
        <w:rPr>
          <w:sz w:val="28"/>
          <w:szCs w:val="28"/>
        </w:rPr>
        <w:t xml:space="preserve"> </w:t>
      </w:r>
      <w:r w:rsidR="00940F62" w:rsidRPr="00673C86">
        <w:rPr>
          <w:sz w:val="28"/>
          <w:szCs w:val="28"/>
        </w:rPr>
        <w:t>и</w:t>
      </w:r>
      <w:r w:rsidR="00673C86">
        <w:rPr>
          <w:sz w:val="28"/>
          <w:szCs w:val="28"/>
        </w:rPr>
        <w:t xml:space="preserve"> </w:t>
      </w:r>
      <w:r w:rsidR="00940F62" w:rsidRPr="00673C86">
        <w:rPr>
          <w:sz w:val="28"/>
          <w:szCs w:val="28"/>
        </w:rPr>
        <w:t>ко</w:t>
      </w:r>
      <w:r w:rsidR="008972B4" w:rsidRPr="00673C86">
        <w:rPr>
          <w:sz w:val="28"/>
          <w:szCs w:val="28"/>
        </w:rPr>
        <w:t xml:space="preserve">нструкционные </w:t>
      </w:r>
      <w:r w:rsidR="00940F62" w:rsidRPr="00673C86">
        <w:rPr>
          <w:sz w:val="28"/>
          <w:szCs w:val="28"/>
        </w:rPr>
        <w:t>материалы, техническое и технологическое оборудование, «ноу-хау» и т.п.;</w:t>
      </w:r>
    </w:p>
    <w:p w:rsidR="00940F62" w:rsidRPr="00673C86" w:rsidRDefault="006A4FA8" w:rsidP="00673C86">
      <w:pPr>
        <w:spacing w:before="0" w:after="0" w:line="360" w:lineRule="auto"/>
        <w:ind w:firstLine="709"/>
        <w:jc w:val="both"/>
        <w:rPr>
          <w:sz w:val="28"/>
          <w:szCs w:val="28"/>
        </w:rPr>
      </w:pPr>
      <w:r w:rsidRPr="00673C86">
        <w:rPr>
          <w:sz w:val="28"/>
          <w:szCs w:val="28"/>
        </w:rPr>
        <w:t xml:space="preserve">- </w:t>
      </w:r>
      <w:r w:rsidR="00940F62" w:rsidRPr="00673C86">
        <w:rPr>
          <w:sz w:val="28"/>
          <w:szCs w:val="28"/>
        </w:rPr>
        <w:t>рынок подрядных работ;</w:t>
      </w:r>
    </w:p>
    <w:p w:rsidR="00940F62" w:rsidRPr="00673C86" w:rsidRDefault="006A4FA8" w:rsidP="00673C86">
      <w:pPr>
        <w:spacing w:before="0" w:after="0" w:line="360" w:lineRule="auto"/>
        <w:ind w:firstLine="709"/>
        <w:jc w:val="both"/>
        <w:rPr>
          <w:sz w:val="28"/>
          <w:szCs w:val="28"/>
        </w:rPr>
      </w:pPr>
      <w:r w:rsidRPr="00673C86">
        <w:rPr>
          <w:sz w:val="28"/>
          <w:szCs w:val="28"/>
        </w:rPr>
        <w:t xml:space="preserve">- </w:t>
      </w:r>
      <w:r w:rsidR="00940F62" w:rsidRPr="00673C86">
        <w:rPr>
          <w:sz w:val="28"/>
          <w:szCs w:val="28"/>
        </w:rPr>
        <w:t>рынок</w:t>
      </w:r>
      <w:r w:rsidR="00673C86">
        <w:rPr>
          <w:sz w:val="28"/>
          <w:szCs w:val="28"/>
        </w:rPr>
        <w:t xml:space="preserve"> </w:t>
      </w:r>
      <w:r w:rsidR="00940F62" w:rsidRPr="00673C86">
        <w:rPr>
          <w:sz w:val="28"/>
          <w:szCs w:val="28"/>
        </w:rPr>
        <w:t>долгосрочных</w:t>
      </w:r>
      <w:r w:rsidR="00673C86">
        <w:rPr>
          <w:sz w:val="28"/>
          <w:szCs w:val="28"/>
        </w:rPr>
        <w:t xml:space="preserve"> </w:t>
      </w:r>
      <w:r w:rsidR="00940F62" w:rsidRPr="00673C86">
        <w:rPr>
          <w:sz w:val="28"/>
          <w:szCs w:val="28"/>
        </w:rPr>
        <w:t>финансовых</w:t>
      </w:r>
      <w:r w:rsidR="00673C86">
        <w:rPr>
          <w:sz w:val="28"/>
          <w:szCs w:val="28"/>
        </w:rPr>
        <w:t xml:space="preserve"> </w:t>
      </w:r>
      <w:r w:rsidR="00940F62" w:rsidRPr="00673C86">
        <w:rPr>
          <w:sz w:val="28"/>
          <w:szCs w:val="28"/>
        </w:rPr>
        <w:t>ресурсов,</w:t>
      </w:r>
      <w:r w:rsidR="00673C86">
        <w:rPr>
          <w:sz w:val="28"/>
          <w:szCs w:val="28"/>
        </w:rPr>
        <w:t xml:space="preserve"> </w:t>
      </w:r>
      <w:r w:rsidR="00940F62" w:rsidRPr="00673C86">
        <w:rPr>
          <w:sz w:val="28"/>
          <w:szCs w:val="28"/>
        </w:rPr>
        <w:t>используемых</w:t>
      </w:r>
      <w:r w:rsidR="00673C86">
        <w:rPr>
          <w:sz w:val="28"/>
          <w:szCs w:val="28"/>
        </w:rPr>
        <w:t xml:space="preserve"> </w:t>
      </w:r>
      <w:r w:rsidR="00940F62" w:rsidRPr="00673C86">
        <w:rPr>
          <w:sz w:val="28"/>
          <w:szCs w:val="28"/>
        </w:rPr>
        <w:t>в инвестиционном процессе</w:t>
      </w:r>
      <w:r w:rsidR="00455BC3" w:rsidRPr="00673C86">
        <w:rPr>
          <w:sz w:val="28"/>
          <w:szCs w:val="28"/>
        </w:rPr>
        <w:t xml:space="preserve"> </w:t>
      </w:r>
      <w:r w:rsidR="00EE50B8" w:rsidRPr="00673C86">
        <w:rPr>
          <w:sz w:val="28"/>
          <w:szCs w:val="28"/>
        </w:rPr>
        <w:t>[</w:t>
      </w:r>
      <w:r w:rsidR="00455BC3" w:rsidRPr="00673C86">
        <w:rPr>
          <w:sz w:val="28"/>
          <w:szCs w:val="28"/>
        </w:rPr>
        <w:t>3</w:t>
      </w:r>
      <w:r w:rsidR="008F4345" w:rsidRPr="00673C86">
        <w:rPr>
          <w:sz w:val="28"/>
          <w:szCs w:val="28"/>
        </w:rPr>
        <w:t>0</w:t>
      </w:r>
      <w:r w:rsidR="00EE50B8" w:rsidRPr="00673C86">
        <w:rPr>
          <w:sz w:val="28"/>
          <w:szCs w:val="28"/>
        </w:rPr>
        <w:t>]</w:t>
      </w:r>
      <w:r w:rsidR="00940F62" w:rsidRPr="00673C86">
        <w:rPr>
          <w:sz w:val="28"/>
          <w:szCs w:val="28"/>
        </w:rPr>
        <w:t>.</w:t>
      </w:r>
    </w:p>
    <w:p w:rsidR="00325B96" w:rsidRPr="00673C86" w:rsidRDefault="00325B96" w:rsidP="00673C86">
      <w:pPr>
        <w:spacing w:before="0" w:after="0" w:line="360" w:lineRule="auto"/>
        <w:ind w:firstLine="709"/>
        <w:jc w:val="both"/>
        <w:rPr>
          <w:sz w:val="28"/>
          <w:szCs w:val="28"/>
        </w:rPr>
      </w:pPr>
      <w:r w:rsidRPr="00673C86">
        <w:rPr>
          <w:sz w:val="28"/>
          <w:szCs w:val="28"/>
        </w:rPr>
        <w:t>Под региональной инвестиционной деятельностью</w:t>
      </w:r>
      <w:r w:rsidR="00673C86">
        <w:rPr>
          <w:sz w:val="28"/>
          <w:szCs w:val="28"/>
        </w:rPr>
        <w:t xml:space="preserve"> </w:t>
      </w:r>
      <w:r w:rsidRPr="00673C86">
        <w:rPr>
          <w:sz w:val="28"/>
          <w:szCs w:val="28"/>
        </w:rPr>
        <w:t xml:space="preserve">следует понимать систему мер и механизм их реализации, направленных на стимулирование инвестиционной активности и формирование благоприятного инвестиционного климата региона. </w:t>
      </w:r>
    </w:p>
    <w:p w:rsidR="00F204DB" w:rsidRPr="00673C86" w:rsidRDefault="00F204DB" w:rsidP="00673C86">
      <w:pPr>
        <w:spacing w:before="0" w:after="0" w:line="360" w:lineRule="auto"/>
        <w:ind w:firstLine="709"/>
        <w:jc w:val="both"/>
        <w:rPr>
          <w:sz w:val="28"/>
          <w:szCs w:val="28"/>
        </w:rPr>
      </w:pPr>
      <w:r w:rsidRPr="00673C86">
        <w:rPr>
          <w:sz w:val="28"/>
          <w:szCs w:val="28"/>
        </w:rPr>
        <w:t>Региональные особенности инвестиционной деятельности обосновывают важную задачу обеспечения новых эффективных условий инвестиционного роста региональной экономики. Необходимо учитывать влияние комплекса факторов развития рынков инвестиционных ресурсов, мотивационных факторов поведения инвесторов, государственной бюджетной и инвестиционной политики. На первое место выходит потребность активизации инвестиционной деятельности региона с учетом совокупности инвестиционных интересов всех региональных субъектов и стратегических целей социально-экономического развития</w:t>
      </w:r>
      <w:r w:rsidR="00455BC3" w:rsidRPr="00673C86">
        <w:rPr>
          <w:sz w:val="28"/>
          <w:szCs w:val="28"/>
        </w:rPr>
        <w:t xml:space="preserve"> </w:t>
      </w:r>
      <w:r w:rsidR="00EE50B8" w:rsidRPr="00673C86">
        <w:rPr>
          <w:sz w:val="28"/>
          <w:szCs w:val="28"/>
        </w:rPr>
        <w:t>[</w:t>
      </w:r>
      <w:r w:rsidR="008F4345" w:rsidRPr="00673C86">
        <w:rPr>
          <w:sz w:val="28"/>
          <w:szCs w:val="28"/>
        </w:rPr>
        <w:t>6</w:t>
      </w:r>
      <w:r w:rsidR="00EE50B8" w:rsidRPr="00673C86">
        <w:rPr>
          <w:sz w:val="28"/>
          <w:szCs w:val="28"/>
        </w:rPr>
        <w:t>]</w:t>
      </w:r>
      <w:r w:rsidRPr="00673C86">
        <w:rPr>
          <w:sz w:val="28"/>
          <w:szCs w:val="28"/>
        </w:rPr>
        <w:t>.</w:t>
      </w:r>
    </w:p>
    <w:p w:rsidR="00F204DB" w:rsidRPr="00673C86" w:rsidRDefault="00F204DB" w:rsidP="00673C86">
      <w:pPr>
        <w:spacing w:before="0" w:after="0" w:line="360" w:lineRule="auto"/>
        <w:ind w:firstLine="709"/>
        <w:jc w:val="both"/>
        <w:rPr>
          <w:sz w:val="28"/>
          <w:szCs w:val="28"/>
        </w:rPr>
      </w:pPr>
      <w:r w:rsidRPr="00673C86">
        <w:rPr>
          <w:sz w:val="28"/>
          <w:szCs w:val="28"/>
        </w:rPr>
        <w:t>Очевидно, что перед региональной экономической наукой встает задача научно обоснованного формирования новых условий повышения инвестиционной активности в регионе через совершенствование системы регулирования инвестиционной деятельности, анализ факторов активности инвесторов, разработку мотивационного механизма инвестиционного рынка, целевое увеличение объемов инвестиций с направлением ресурсов в приоритетные направления экономики</w:t>
      </w:r>
      <w:r w:rsidR="000B638E" w:rsidRPr="00673C86">
        <w:rPr>
          <w:sz w:val="28"/>
          <w:szCs w:val="28"/>
        </w:rPr>
        <w:t xml:space="preserve"> </w:t>
      </w:r>
      <w:r w:rsidR="00EE50B8" w:rsidRPr="00673C86">
        <w:rPr>
          <w:sz w:val="28"/>
          <w:szCs w:val="28"/>
        </w:rPr>
        <w:t>[</w:t>
      </w:r>
      <w:r w:rsidR="008F4345" w:rsidRPr="00673C86">
        <w:rPr>
          <w:sz w:val="28"/>
          <w:szCs w:val="28"/>
        </w:rPr>
        <w:t>9</w:t>
      </w:r>
      <w:r w:rsidR="00EE50B8"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Степень зрелости региональных инвестиционных рынков в Российской Федерации неодинакова. Но в целом, учитывая переходный период, им свойственна следующая общая особенность: в большинстве регионов такие рынки являются «закрытыми», т.е. инвестиционная деятельность в определенной своей части реализуется в виде встречной торговли субпоставок, «Открытое» функционирование регионального рынка средств производства (через биржевую торговлю, инвестиционные торги и т.п.) не является характерным. Важно отметить, что рынок строительных подрядных работ жестко привязан к системе инвестиционных рынков в регионе, хотя обращает на себя внимание тенденция вторжения на местные инвестиционные рынки иностранных подрядчиков</w:t>
      </w:r>
      <w:r w:rsidR="000B638E" w:rsidRPr="00673C86">
        <w:rPr>
          <w:sz w:val="28"/>
          <w:szCs w:val="28"/>
        </w:rPr>
        <w:t xml:space="preserve"> </w:t>
      </w:r>
      <w:r w:rsidR="00F20BC0" w:rsidRPr="00673C86">
        <w:rPr>
          <w:sz w:val="28"/>
          <w:szCs w:val="28"/>
        </w:rPr>
        <w:t>[</w:t>
      </w:r>
      <w:r w:rsidR="008F4345" w:rsidRPr="00673C86">
        <w:rPr>
          <w:sz w:val="28"/>
          <w:szCs w:val="28"/>
        </w:rPr>
        <w:t>4</w:t>
      </w:r>
      <w:r w:rsidR="00F20BC0"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Недостаточная зрелость рыночных отношений проявляется в характере процесса формирования региональных рынков долгосрочных финансово-кредитных ресурсов. В дореформенный период эта проблема в региональном масштабе не значилась. Понятие свободных финансовых ресурсов в реформирующихся странах поначалу было более чем условно. Доминировала привычка получать государственные безвозмездные капитальные вложения. Использование кредитных ресурсов долго оставалось непривычным делом. Инфраструктура кредитования до сих пор оставляет желать лучшего</w:t>
      </w:r>
      <w:r w:rsidR="000B638E" w:rsidRPr="00673C86">
        <w:rPr>
          <w:sz w:val="28"/>
          <w:szCs w:val="28"/>
        </w:rPr>
        <w:t xml:space="preserve"> </w:t>
      </w:r>
      <w:r w:rsidR="000D218E" w:rsidRPr="00673C86">
        <w:rPr>
          <w:sz w:val="28"/>
          <w:szCs w:val="28"/>
        </w:rPr>
        <w:t>[</w:t>
      </w:r>
      <w:r w:rsidR="008F4345" w:rsidRPr="00673C86">
        <w:rPr>
          <w:sz w:val="28"/>
          <w:szCs w:val="28"/>
        </w:rPr>
        <w:t>9</w:t>
      </w:r>
      <w:r w:rsidR="000D218E"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Нельзя не отметить последовательное усиление роли региональных рынков ценных бумаг, действующих в рамках региональных фондовых бирж, а также по каналам внебиржевого оборота ценных бумаг. При этом региональные фондовые рынки намного слабее столичных.</w:t>
      </w:r>
    </w:p>
    <w:p w:rsidR="00940F62" w:rsidRPr="00673C86" w:rsidRDefault="00940F62" w:rsidP="00673C86">
      <w:pPr>
        <w:spacing w:before="0" w:after="0" w:line="360" w:lineRule="auto"/>
        <w:ind w:firstLine="709"/>
        <w:jc w:val="both"/>
        <w:rPr>
          <w:sz w:val="28"/>
          <w:szCs w:val="28"/>
        </w:rPr>
      </w:pPr>
      <w:r w:rsidRPr="00673C86">
        <w:rPr>
          <w:sz w:val="28"/>
          <w:szCs w:val="28"/>
        </w:rPr>
        <w:t>Развитие региональных фондовых рынков идет по нескольким направлениям:</w:t>
      </w:r>
    </w:p>
    <w:p w:rsidR="00940F62" w:rsidRPr="00673C86" w:rsidRDefault="00940F62" w:rsidP="00673C86">
      <w:pPr>
        <w:spacing w:before="0" w:after="0" w:line="360" w:lineRule="auto"/>
        <w:ind w:firstLine="709"/>
        <w:jc w:val="both"/>
        <w:rPr>
          <w:sz w:val="28"/>
          <w:szCs w:val="28"/>
        </w:rPr>
      </w:pPr>
      <w:r w:rsidRPr="00673C86">
        <w:rPr>
          <w:sz w:val="28"/>
          <w:szCs w:val="28"/>
        </w:rPr>
        <w:t>-</w:t>
      </w:r>
      <w:r w:rsidR="004A5353" w:rsidRPr="00673C86">
        <w:rPr>
          <w:sz w:val="28"/>
          <w:szCs w:val="28"/>
        </w:rPr>
        <w:t xml:space="preserve"> </w:t>
      </w:r>
      <w:r w:rsidRPr="00673C86">
        <w:rPr>
          <w:sz w:val="28"/>
          <w:szCs w:val="28"/>
        </w:rPr>
        <w:t xml:space="preserve">совершенствование инфраструктуры рынка </w:t>
      </w:r>
      <w:r w:rsidR="004A5353" w:rsidRPr="00673C86">
        <w:rPr>
          <w:sz w:val="28"/>
          <w:szCs w:val="28"/>
        </w:rPr>
        <w:t>–</w:t>
      </w:r>
      <w:r w:rsidRPr="00673C86">
        <w:rPr>
          <w:sz w:val="28"/>
          <w:szCs w:val="28"/>
        </w:rPr>
        <w:t xml:space="preserve"> развитие и укрепление инвестиционных институтов, накопление ими капиталов, улучшение информационных потоков, совершенствование структуры рынка;</w:t>
      </w:r>
    </w:p>
    <w:p w:rsidR="00940F62" w:rsidRPr="00673C86" w:rsidRDefault="00940F62" w:rsidP="00673C86">
      <w:pPr>
        <w:spacing w:before="0" w:after="0" w:line="360" w:lineRule="auto"/>
        <w:ind w:firstLine="709"/>
        <w:jc w:val="both"/>
        <w:rPr>
          <w:sz w:val="28"/>
          <w:szCs w:val="28"/>
        </w:rPr>
      </w:pPr>
      <w:r w:rsidRPr="00673C86">
        <w:rPr>
          <w:sz w:val="28"/>
          <w:szCs w:val="28"/>
        </w:rPr>
        <w:t>-</w:t>
      </w:r>
      <w:r w:rsidR="004A5353" w:rsidRPr="00673C86">
        <w:rPr>
          <w:sz w:val="28"/>
          <w:szCs w:val="28"/>
        </w:rPr>
        <w:t xml:space="preserve"> </w:t>
      </w:r>
      <w:r w:rsidRPr="00673C86">
        <w:rPr>
          <w:sz w:val="28"/>
          <w:szCs w:val="28"/>
        </w:rPr>
        <w:t>развитие новых фондовых инструментов, введение в оборот облигаций, векселей коммерческих банков и фирм, акций традиционных и новых элементов, производных инструментов</w:t>
      </w:r>
      <w:r w:rsidR="00673C86">
        <w:rPr>
          <w:sz w:val="28"/>
          <w:szCs w:val="28"/>
        </w:rPr>
        <w:t xml:space="preserve"> </w:t>
      </w:r>
      <w:r w:rsidRPr="00673C86">
        <w:rPr>
          <w:sz w:val="28"/>
          <w:szCs w:val="28"/>
        </w:rPr>
        <w:t>и др.</w:t>
      </w:r>
    </w:p>
    <w:p w:rsidR="00940F62" w:rsidRPr="00673C86" w:rsidRDefault="00940F62" w:rsidP="00673C86">
      <w:pPr>
        <w:spacing w:before="0" w:after="0" w:line="360" w:lineRule="auto"/>
        <w:ind w:firstLine="709"/>
        <w:jc w:val="both"/>
        <w:rPr>
          <w:sz w:val="28"/>
          <w:szCs w:val="28"/>
        </w:rPr>
      </w:pPr>
      <w:r w:rsidRPr="00673C86">
        <w:rPr>
          <w:sz w:val="28"/>
          <w:szCs w:val="28"/>
        </w:rPr>
        <w:t>Немалое значение приобрел процесс самостоятельного выхода ряда российских регионов и особенно, компаний на мировую арену в роли заемщиков кредитных ресурсов, а также участников зарубежных рынков долговых обязательств и цепных корпоративных бумаг</w:t>
      </w:r>
      <w:r w:rsidR="000B638E" w:rsidRPr="00673C86">
        <w:rPr>
          <w:sz w:val="28"/>
          <w:szCs w:val="28"/>
        </w:rPr>
        <w:t xml:space="preserve"> </w:t>
      </w:r>
      <w:r w:rsidR="000D218E" w:rsidRPr="00673C86">
        <w:rPr>
          <w:sz w:val="28"/>
          <w:szCs w:val="28"/>
        </w:rPr>
        <w:t>[</w:t>
      </w:r>
      <w:r w:rsidR="00C1137D" w:rsidRPr="00673C86">
        <w:rPr>
          <w:sz w:val="28"/>
          <w:szCs w:val="28"/>
        </w:rPr>
        <w:t>1</w:t>
      </w:r>
      <w:r w:rsidR="008F4345" w:rsidRPr="00673C86">
        <w:rPr>
          <w:sz w:val="28"/>
          <w:szCs w:val="28"/>
        </w:rPr>
        <w:t>3</w:t>
      </w:r>
      <w:r w:rsidR="000D218E"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 xml:space="preserve">Анализ инвестиционных рынков позволяет подробнее остановиться на вопросах, касающихся сущности, форм и направлений региональной инвестиционной деятельности. Во времена Советского Союза не придавалось значение инвестиционной деятельности в рамках региона. В исследованиях того периода понятие «региональная инвестиционная деятельность» практически не встречалось. Такое положение вещей сохраняется и по настоящее время, хотя это вряд ли правильно. Указанное понятие, как и «региональные инвестиции», имеет все основания считаться важным, поскольку оценка масштабов динамики и направлений инвестиционной деятельности в регионе позволяет полнее определять перспективы его развития, вернее решать проблемы инвестиционной сферы </w:t>
      </w:r>
      <w:r w:rsidR="004A5353" w:rsidRPr="00673C86">
        <w:rPr>
          <w:sz w:val="28"/>
          <w:szCs w:val="28"/>
        </w:rPr>
        <w:t>н</w:t>
      </w:r>
      <w:r w:rsidRPr="00673C86">
        <w:rPr>
          <w:sz w:val="28"/>
          <w:szCs w:val="28"/>
        </w:rPr>
        <w:t>а межрегиональном и общенациональном аспектах</w:t>
      </w:r>
      <w:r w:rsidR="00C1137D" w:rsidRPr="00673C86">
        <w:rPr>
          <w:sz w:val="28"/>
          <w:szCs w:val="28"/>
        </w:rPr>
        <w:t xml:space="preserve"> </w:t>
      </w:r>
      <w:r w:rsidR="000D218E" w:rsidRPr="00673C86">
        <w:rPr>
          <w:sz w:val="28"/>
          <w:szCs w:val="28"/>
        </w:rPr>
        <w:t>[</w:t>
      </w:r>
      <w:r w:rsidR="00C1137D" w:rsidRPr="00673C86">
        <w:rPr>
          <w:sz w:val="28"/>
          <w:szCs w:val="28"/>
        </w:rPr>
        <w:t>1</w:t>
      </w:r>
      <w:r w:rsidR="008F4345" w:rsidRPr="00673C86">
        <w:rPr>
          <w:sz w:val="28"/>
          <w:szCs w:val="28"/>
        </w:rPr>
        <w:t>5</w:t>
      </w:r>
      <w:r w:rsidR="000D218E" w:rsidRPr="00673C86">
        <w:rPr>
          <w:sz w:val="28"/>
          <w:szCs w:val="28"/>
        </w:rPr>
        <w:t>]</w:t>
      </w:r>
      <w:r w:rsidRPr="00673C86">
        <w:rPr>
          <w:sz w:val="28"/>
          <w:szCs w:val="28"/>
        </w:rPr>
        <w:t>.</w:t>
      </w:r>
    </w:p>
    <w:p w:rsidR="00940F62" w:rsidRPr="00673C86" w:rsidRDefault="00940F62" w:rsidP="00673C86">
      <w:pPr>
        <w:spacing w:before="0" w:after="0" w:line="360" w:lineRule="auto"/>
        <w:ind w:firstLine="709"/>
        <w:jc w:val="both"/>
        <w:rPr>
          <w:sz w:val="28"/>
          <w:szCs w:val="28"/>
        </w:rPr>
      </w:pPr>
      <w:r w:rsidRPr="00673C86">
        <w:rPr>
          <w:sz w:val="28"/>
          <w:szCs w:val="28"/>
        </w:rPr>
        <w:t>Инвестиционную деятельность могут осуществлять как хозяйствующие субъекты, зарегистрированные в регионе местонахождения инвестиционного проекта, так и субъекты других регионов, а также зарубежных стран. В процессе прединвестиционной деятельности и в ходе реализации инвестиционных проектов в рамках своей компетенции принимают участие органы исполнительной власти региона, особенно того региона, где находится инвестиционный проект, и, если это требуется, соответствующие исполни</w:t>
      </w:r>
      <w:r w:rsidR="003A1835" w:rsidRPr="00673C86">
        <w:rPr>
          <w:sz w:val="28"/>
          <w:szCs w:val="28"/>
        </w:rPr>
        <w:t>т</w:t>
      </w:r>
      <w:r w:rsidRPr="00673C86">
        <w:rPr>
          <w:sz w:val="28"/>
          <w:szCs w:val="28"/>
        </w:rPr>
        <w:t>ельные органы федерального уровня.</w:t>
      </w:r>
    </w:p>
    <w:p w:rsidR="00940F62" w:rsidRPr="00673C86" w:rsidRDefault="00940F62" w:rsidP="00673C86">
      <w:pPr>
        <w:spacing w:before="0" w:after="0" w:line="360" w:lineRule="auto"/>
        <w:ind w:firstLine="709"/>
        <w:jc w:val="both"/>
        <w:rPr>
          <w:sz w:val="28"/>
          <w:szCs w:val="28"/>
        </w:rPr>
      </w:pPr>
      <w:r w:rsidRPr="00673C86">
        <w:rPr>
          <w:sz w:val="28"/>
          <w:szCs w:val="28"/>
        </w:rPr>
        <w:t xml:space="preserve">При этом цели и функции хозяйствующих субъектов и органов исполнительной власти неодинаковы как по качественным характеристикам, так и во временном режиме их проявления. В связи с этим по каждому из инвестиционных проектов, осуществляемых на территории конкретного региона в виде региональной инвестиции, выражающейся во множественности видов, функций и структурных содержаний, возникает сложная система причинно-следственных связей, которая существует не </w:t>
      </w:r>
      <w:r w:rsidR="006B4A1A" w:rsidRPr="00673C86">
        <w:rPr>
          <w:sz w:val="28"/>
          <w:szCs w:val="28"/>
        </w:rPr>
        <w:t>«</w:t>
      </w:r>
      <w:r w:rsidRPr="00673C86">
        <w:rPr>
          <w:sz w:val="28"/>
          <w:szCs w:val="28"/>
        </w:rPr>
        <w:t>сама по себе»</w:t>
      </w:r>
      <w:r w:rsidR="006B4A1A" w:rsidRPr="00673C86">
        <w:rPr>
          <w:sz w:val="28"/>
          <w:szCs w:val="28"/>
        </w:rPr>
        <w:t>,</w:t>
      </w:r>
      <w:r w:rsidRPr="00673C86">
        <w:rPr>
          <w:sz w:val="28"/>
          <w:szCs w:val="28"/>
        </w:rPr>
        <w:t xml:space="preserve"> а является органической частью делов</w:t>
      </w:r>
      <w:r w:rsidR="006B4A1A" w:rsidRPr="00673C86">
        <w:rPr>
          <w:sz w:val="28"/>
          <w:szCs w:val="28"/>
        </w:rPr>
        <w:t>ой активности не только региона,</w:t>
      </w:r>
      <w:r w:rsidRPr="00673C86">
        <w:rPr>
          <w:sz w:val="28"/>
          <w:szCs w:val="28"/>
        </w:rPr>
        <w:t xml:space="preserve"> но и страны в целом, а в некоторых случаях соответствующего зарубежного государства или группы стран </w:t>
      </w:r>
      <w:r w:rsidR="006B4A1A" w:rsidRPr="00673C86">
        <w:rPr>
          <w:sz w:val="28"/>
          <w:szCs w:val="28"/>
        </w:rPr>
        <w:t>–</w:t>
      </w:r>
      <w:r w:rsidRPr="00673C86">
        <w:rPr>
          <w:sz w:val="28"/>
          <w:szCs w:val="28"/>
        </w:rPr>
        <w:t xml:space="preserve"> места происхождения инвестиций</w:t>
      </w:r>
      <w:r w:rsidR="00C1137D" w:rsidRPr="00673C86">
        <w:rPr>
          <w:sz w:val="28"/>
          <w:szCs w:val="28"/>
        </w:rPr>
        <w:t xml:space="preserve"> </w:t>
      </w:r>
      <w:r w:rsidR="000D218E" w:rsidRPr="00673C86">
        <w:rPr>
          <w:sz w:val="28"/>
          <w:szCs w:val="28"/>
        </w:rPr>
        <w:t>[</w:t>
      </w:r>
      <w:r w:rsidR="008F4345" w:rsidRPr="00673C86">
        <w:rPr>
          <w:sz w:val="28"/>
          <w:szCs w:val="28"/>
        </w:rPr>
        <w:t>18</w:t>
      </w:r>
      <w:r w:rsidR="000D218E" w:rsidRPr="00673C86">
        <w:rPr>
          <w:sz w:val="28"/>
          <w:szCs w:val="28"/>
        </w:rPr>
        <w:t>]</w:t>
      </w:r>
      <w:r w:rsidRPr="00673C86">
        <w:rPr>
          <w:sz w:val="28"/>
          <w:szCs w:val="28"/>
        </w:rPr>
        <w:t xml:space="preserve">. </w:t>
      </w:r>
    </w:p>
    <w:p w:rsidR="00940F62" w:rsidRPr="00673C86" w:rsidRDefault="00940F62" w:rsidP="00673C86">
      <w:pPr>
        <w:spacing w:before="0" w:after="0" w:line="360" w:lineRule="auto"/>
        <w:ind w:firstLine="709"/>
        <w:jc w:val="both"/>
        <w:rPr>
          <w:sz w:val="28"/>
          <w:szCs w:val="28"/>
        </w:rPr>
      </w:pPr>
      <w:r w:rsidRPr="00673C86">
        <w:rPr>
          <w:sz w:val="28"/>
          <w:szCs w:val="28"/>
        </w:rPr>
        <w:t xml:space="preserve">Таким образом, инвестиционная деятельность </w:t>
      </w:r>
      <w:r w:rsidR="006B4A1A" w:rsidRPr="00673C86">
        <w:rPr>
          <w:sz w:val="28"/>
          <w:szCs w:val="28"/>
        </w:rPr>
        <w:t>п</w:t>
      </w:r>
      <w:r w:rsidRPr="00673C86">
        <w:rPr>
          <w:sz w:val="28"/>
          <w:szCs w:val="28"/>
        </w:rPr>
        <w:t>о конкретному проекту региональных инвестиций</w:t>
      </w:r>
      <w:r w:rsidR="00673C86">
        <w:rPr>
          <w:sz w:val="28"/>
          <w:szCs w:val="28"/>
        </w:rPr>
        <w:t xml:space="preserve"> </w:t>
      </w:r>
      <w:r w:rsidRPr="00673C86">
        <w:rPr>
          <w:sz w:val="28"/>
          <w:szCs w:val="28"/>
        </w:rPr>
        <w:t>может выходить далеко за рубежи территории региона, не переставая при этом быть региональной.</w:t>
      </w:r>
    </w:p>
    <w:p w:rsidR="00F204DB" w:rsidRPr="00673C86" w:rsidRDefault="00F204DB" w:rsidP="00673C86">
      <w:pPr>
        <w:shd w:val="clear" w:color="auto" w:fill="FFFFFF"/>
        <w:spacing w:before="0" w:after="0" w:line="360" w:lineRule="auto"/>
        <w:ind w:firstLine="709"/>
        <w:jc w:val="both"/>
        <w:rPr>
          <w:sz w:val="28"/>
        </w:rPr>
      </w:pPr>
    </w:p>
    <w:p w:rsidR="00940F62" w:rsidRPr="00673C86" w:rsidRDefault="00940F62" w:rsidP="00673C86">
      <w:pPr>
        <w:shd w:val="clear" w:color="auto" w:fill="FFFFFF"/>
        <w:spacing w:before="0" w:after="0" w:line="360" w:lineRule="auto"/>
        <w:ind w:firstLine="709"/>
        <w:jc w:val="center"/>
        <w:rPr>
          <w:b/>
          <w:sz w:val="28"/>
          <w:szCs w:val="28"/>
        </w:rPr>
      </w:pPr>
      <w:r w:rsidRPr="00673C86">
        <w:rPr>
          <w:b/>
          <w:sz w:val="28"/>
          <w:szCs w:val="28"/>
        </w:rPr>
        <w:t>1.3 Механизм реализации региональной инвестиционной политики</w:t>
      </w:r>
    </w:p>
    <w:p w:rsidR="00F204DB" w:rsidRPr="00673C86" w:rsidRDefault="00F204DB" w:rsidP="00673C86">
      <w:pPr>
        <w:shd w:val="clear" w:color="auto" w:fill="FFFFFF"/>
        <w:spacing w:before="0" w:after="0" w:line="360" w:lineRule="auto"/>
        <w:ind w:firstLine="709"/>
        <w:jc w:val="both"/>
        <w:rPr>
          <w:sz w:val="28"/>
          <w:szCs w:val="28"/>
        </w:rPr>
      </w:pP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Современное состояние отечественной экономики требует реализации структурных преобразований, направле</w:t>
      </w:r>
      <w:r w:rsidR="003F6A1A" w:rsidRPr="00673C86">
        <w:rPr>
          <w:sz w:val="28"/>
          <w:szCs w:val="28"/>
        </w:rPr>
        <w:t>нных на формирование конкуренто</w:t>
      </w:r>
      <w:r w:rsidRPr="00673C86">
        <w:rPr>
          <w:sz w:val="28"/>
          <w:szCs w:val="28"/>
        </w:rPr>
        <w:t>способного производства, базирующего</w:t>
      </w:r>
      <w:r w:rsidR="00FF337B" w:rsidRPr="00673C86">
        <w:rPr>
          <w:sz w:val="28"/>
          <w:szCs w:val="28"/>
        </w:rPr>
        <w:t>ся на инновационной основе. Осо</w:t>
      </w:r>
      <w:r w:rsidRPr="00673C86">
        <w:rPr>
          <w:sz w:val="28"/>
          <w:szCs w:val="28"/>
        </w:rPr>
        <w:t>бенно актуальными становятся разработка и реализация механизмов активной государственной политики в инвестиционной сфере, а также гибкого и модифицирующегося взаимодействия рыночных структур и государственного регулирования</w:t>
      </w:r>
      <w:r w:rsidR="00C1137D" w:rsidRPr="00673C86">
        <w:rPr>
          <w:sz w:val="28"/>
          <w:szCs w:val="28"/>
        </w:rPr>
        <w:t xml:space="preserve"> </w:t>
      </w:r>
      <w:r w:rsidR="000D218E" w:rsidRPr="00673C86">
        <w:rPr>
          <w:sz w:val="28"/>
          <w:szCs w:val="28"/>
        </w:rPr>
        <w:t>[</w:t>
      </w:r>
      <w:r w:rsidR="00A725B5" w:rsidRPr="00673C86">
        <w:rPr>
          <w:sz w:val="28"/>
          <w:szCs w:val="28"/>
        </w:rPr>
        <w:t>2</w:t>
      </w:r>
      <w:r w:rsidR="008F4345" w:rsidRPr="00673C86">
        <w:rPr>
          <w:sz w:val="28"/>
          <w:szCs w:val="28"/>
        </w:rPr>
        <w:t>0</w:t>
      </w:r>
      <w:r w:rsidR="000D218E" w:rsidRPr="00673C86">
        <w:rPr>
          <w:sz w:val="28"/>
          <w:szCs w:val="28"/>
        </w:rPr>
        <w:t>]</w:t>
      </w:r>
      <w:r w:rsidRPr="00673C86">
        <w:rPr>
          <w:sz w:val="28"/>
          <w:szCs w:val="28"/>
        </w:rPr>
        <w:t>.</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Практическое достижение це</w:t>
      </w:r>
      <w:r w:rsidR="007F5475" w:rsidRPr="00673C86">
        <w:rPr>
          <w:sz w:val="28"/>
          <w:szCs w:val="28"/>
        </w:rPr>
        <w:t>л</w:t>
      </w:r>
      <w:r w:rsidRPr="00673C86">
        <w:rPr>
          <w:sz w:val="28"/>
          <w:szCs w:val="28"/>
        </w:rPr>
        <w:t>ей инвестиционной политики региона связано с созданием и обеспечением эффективного функционирования механизма ее реализации. Однако заметим, что авторы ряда научных работ, рассматривая вопросы управления инвестиционной деятельностью, обычно ак</w:t>
      </w:r>
      <w:r w:rsidRPr="00673C86">
        <w:rPr>
          <w:sz w:val="28"/>
          <w:szCs w:val="28"/>
        </w:rPr>
        <w:softHyphen/>
        <w:t>центируют внимание на методах, с помощью которых можно воздействовать на этот вид деятельности, обходя при этом содержание и структуру такой категории как «механизм реализации инвестиционной политики».</w:t>
      </w:r>
    </w:p>
    <w:p w:rsidR="001B7550" w:rsidRPr="00673C86" w:rsidRDefault="00940F62" w:rsidP="00673C86">
      <w:pPr>
        <w:shd w:val="clear" w:color="auto" w:fill="FFFFFF"/>
        <w:spacing w:before="0" w:after="0" w:line="360" w:lineRule="auto"/>
        <w:ind w:firstLine="709"/>
        <w:jc w:val="both"/>
        <w:rPr>
          <w:sz w:val="28"/>
          <w:szCs w:val="28"/>
        </w:rPr>
      </w:pPr>
      <w:r w:rsidRPr="00673C86">
        <w:rPr>
          <w:sz w:val="28"/>
          <w:szCs w:val="28"/>
        </w:rPr>
        <w:t xml:space="preserve">Современные энциклопедические издания понятие «механизм» трактуют следующим образом </w:t>
      </w:r>
      <w:r w:rsidR="000D218E" w:rsidRPr="00673C86">
        <w:rPr>
          <w:sz w:val="28"/>
          <w:szCs w:val="28"/>
        </w:rPr>
        <w:t>[</w:t>
      </w:r>
      <w:r w:rsidRPr="00673C86">
        <w:rPr>
          <w:sz w:val="28"/>
          <w:szCs w:val="28"/>
        </w:rPr>
        <w:t>2</w:t>
      </w:r>
      <w:r w:rsidR="008F4345" w:rsidRPr="00673C86">
        <w:rPr>
          <w:sz w:val="28"/>
          <w:szCs w:val="28"/>
        </w:rPr>
        <w:t>7</w:t>
      </w:r>
      <w:r w:rsidR="000D218E" w:rsidRPr="00673C86">
        <w:rPr>
          <w:sz w:val="28"/>
          <w:szCs w:val="28"/>
        </w:rPr>
        <w:t>]</w:t>
      </w:r>
      <w:r w:rsidR="004A3576" w:rsidRPr="00673C86">
        <w:rPr>
          <w:sz w:val="28"/>
          <w:szCs w:val="28"/>
        </w:rPr>
        <w:t>:</w:t>
      </w:r>
    </w:p>
    <w:p w:rsidR="001B7550" w:rsidRPr="00673C86" w:rsidRDefault="001B7550" w:rsidP="00673C86">
      <w:pPr>
        <w:shd w:val="clear" w:color="auto" w:fill="FFFFFF"/>
        <w:spacing w:before="0" w:after="0" w:line="360" w:lineRule="auto"/>
        <w:ind w:firstLine="709"/>
        <w:jc w:val="both"/>
        <w:rPr>
          <w:sz w:val="28"/>
          <w:szCs w:val="28"/>
        </w:rPr>
      </w:pPr>
      <w:r w:rsidRPr="00673C86">
        <w:rPr>
          <w:sz w:val="28"/>
          <w:szCs w:val="28"/>
        </w:rPr>
        <w:t>-</w:t>
      </w:r>
      <w:r w:rsidR="00673C86">
        <w:rPr>
          <w:sz w:val="28"/>
          <w:szCs w:val="28"/>
        </w:rPr>
        <w:t xml:space="preserve"> </w:t>
      </w:r>
      <w:r w:rsidR="00940F62" w:rsidRPr="00673C86">
        <w:rPr>
          <w:iCs/>
          <w:sz w:val="28"/>
          <w:szCs w:val="28"/>
        </w:rPr>
        <w:t xml:space="preserve">внутреннее </w:t>
      </w:r>
      <w:r w:rsidR="00940F62" w:rsidRPr="00673C86">
        <w:rPr>
          <w:sz w:val="28"/>
          <w:szCs w:val="28"/>
        </w:rPr>
        <w:t>устройство, система чего-либо;</w:t>
      </w:r>
    </w:p>
    <w:p w:rsidR="00940F62" w:rsidRPr="00673C86" w:rsidRDefault="001B7550" w:rsidP="00673C86">
      <w:pPr>
        <w:shd w:val="clear" w:color="auto" w:fill="FFFFFF"/>
        <w:spacing w:before="0" w:after="0" w:line="360" w:lineRule="auto"/>
        <w:ind w:firstLine="709"/>
        <w:jc w:val="both"/>
        <w:rPr>
          <w:sz w:val="28"/>
          <w:szCs w:val="28"/>
        </w:rPr>
      </w:pPr>
      <w:r w:rsidRPr="00673C86">
        <w:rPr>
          <w:sz w:val="28"/>
          <w:szCs w:val="28"/>
        </w:rPr>
        <w:t xml:space="preserve">- </w:t>
      </w:r>
      <w:r w:rsidR="00940F62" w:rsidRPr="00673C86">
        <w:rPr>
          <w:sz w:val="28"/>
          <w:szCs w:val="28"/>
        </w:rPr>
        <w:t xml:space="preserve">совокупность </w:t>
      </w:r>
      <w:r w:rsidR="00940F62" w:rsidRPr="00673C86">
        <w:rPr>
          <w:iCs/>
          <w:sz w:val="28"/>
          <w:szCs w:val="28"/>
        </w:rPr>
        <w:t xml:space="preserve">и </w:t>
      </w:r>
      <w:r w:rsidR="00940F62" w:rsidRPr="00673C86">
        <w:rPr>
          <w:sz w:val="28"/>
          <w:szCs w:val="28"/>
        </w:rPr>
        <w:t>последовательность состояний, стадий процессов,</w:t>
      </w:r>
      <w:r w:rsidR="00673C86">
        <w:rPr>
          <w:sz w:val="28"/>
          <w:szCs w:val="28"/>
        </w:rPr>
        <w:t xml:space="preserve"> </w:t>
      </w:r>
      <w:r w:rsidR="00940F62" w:rsidRPr="00673C86">
        <w:rPr>
          <w:sz w:val="28"/>
          <w:szCs w:val="28"/>
        </w:rPr>
        <w:t xml:space="preserve">из которых </w:t>
      </w:r>
      <w:r w:rsidR="00940F62" w:rsidRPr="00673C86">
        <w:rPr>
          <w:iCs/>
          <w:sz w:val="28"/>
          <w:szCs w:val="28"/>
        </w:rPr>
        <w:t>складывается какое-либо явление.</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Выделенные характеристики, присущие данной категории, позволяют раскрыть особенности и дополнить содержание этого понятия применительно к инвестиционному процессу. Подчеркнем, что механизм (в том числе экономический, хозяйственный) является результатом целенаправленной деятельности и представляет собой некоторую совокупность институций, норм, правил, обеспечивающих при определенных условиях формирование заданных явлений</w:t>
      </w:r>
      <w:r w:rsidR="00A725B5" w:rsidRPr="00673C86">
        <w:rPr>
          <w:sz w:val="28"/>
          <w:szCs w:val="28"/>
        </w:rPr>
        <w:t xml:space="preserve"> </w:t>
      </w:r>
      <w:r w:rsidR="000D218E" w:rsidRPr="00673C86">
        <w:rPr>
          <w:sz w:val="28"/>
          <w:szCs w:val="28"/>
        </w:rPr>
        <w:t>[</w:t>
      </w:r>
      <w:r w:rsidR="00A725B5" w:rsidRPr="00673C86">
        <w:rPr>
          <w:sz w:val="28"/>
          <w:szCs w:val="28"/>
        </w:rPr>
        <w:t>2</w:t>
      </w:r>
      <w:r w:rsidR="008F4345" w:rsidRPr="00673C86">
        <w:rPr>
          <w:sz w:val="28"/>
          <w:szCs w:val="28"/>
        </w:rPr>
        <w:t>4</w:t>
      </w:r>
      <w:r w:rsidR="000D218E" w:rsidRPr="00673C86">
        <w:rPr>
          <w:sz w:val="28"/>
          <w:szCs w:val="28"/>
        </w:rPr>
        <w:t>]</w:t>
      </w:r>
      <w:r w:rsidRPr="00673C86">
        <w:rPr>
          <w:sz w:val="28"/>
          <w:szCs w:val="28"/>
        </w:rPr>
        <w:t>.</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В соответствии с принятой общей схемой построения регуляционного механизма модельное представление</w:t>
      </w:r>
      <w:r w:rsidRPr="00673C86">
        <w:rPr>
          <w:smallCaps/>
          <w:sz w:val="28"/>
          <w:szCs w:val="28"/>
        </w:rPr>
        <w:t xml:space="preserve"> </w:t>
      </w:r>
      <w:r w:rsidRPr="00673C86">
        <w:rPr>
          <w:sz w:val="28"/>
          <w:szCs w:val="28"/>
        </w:rPr>
        <w:t>изучаемого нами механизма включает в себя следующие элементы:</w:t>
      </w:r>
    </w:p>
    <w:p w:rsidR="00940F62" w:rsidRPr="00673C86" w:rsidRDefault="00940F62" w:rsidP="00421D19">
      <w:pPr>
        <w:widowControl w:val="0"/>
        <w:numPr>
          <w:ilvl w:val="0"/>
          <w:numId w:val="1"/>
        </w:numPr>
        <w:shd w:val="clear" w:color="auto" w:fill="FFFFFF"/>
        <w:tabs>
          <w:tab w:val="left" w:pos="0"/>
        </w:tabs>
        <w:autoSpaceDE w:val="0"/>
        <w:autoSpaceDN w:val="0"/>
        <w:adjustRightInd w:val="0"/>
        <w:spacing w:before="0" w:after="0" w:line="360" w:lineRule="auto"/>
        <w:ind w:firstLine="709"/>
        <w:jc w:val="both"/>
        <w:rPr>
          <w:sz w:val="28"/>
          <w:szCs w:val="28"/>
        </w:rPr>
      </w:pPr>
      <w:r w:rsidRPr="00673C86">
        <w:rPr>
          <w:sz w:val="28"/>
          <w:szCs w:val="28"/>
        </w:rPr>
        <w:t xml:space="preserve">субъект </w:t>
      </w:r>
      <w:r w:rsidR="004B3FBF" w:rsidRPr="00673C86">
        <w:rPr>
          <w:sz w:val="28"/>
          <w:szCs w:val="28"/>
        </w:rPr>
        <w:t>–</w:t>
      </w:r>
      <w:r w:rsidRPr="00673C86">
        <w:rPr>
          <w:sz w:val="28"/>
          <w:szCs w:val="28"/>
        </w:rPr>
        <w:t xml:space="preserve"> движущая сила, осмысленно запускающая в действие данный механизм;</w:t>
      </w:r>
    </w:p>
    <w:p w:rsidR="00940F62" w:rsidRPr="00673C86" w:rsidRDefault="004B3FBF" w:rsidP="00421D19">
      <w:pPr>
        <w:widowControl w:val="0"/>
        <w:numPr>
          <w:ilvl w:val="0"/>
          <w:numId w:val="1"/>
        </w:numPr>
        <w:shd w:val="clear" w:color="auto" w:fill="FFFFFF"/>
        <w:tabs>
          <w:tab w:val="left" w:pos="0"/>
        </w:tabs>
        <w:autoSpaceDE w:val="0"/>
        <w:autoSpaceDN w:val="0"/>
        <w:adjustRightInd w:val="0"/>
        <w:spacing w:before="0" w:after="0" w:line="360" w:lineRule="auto"/>
        <w:ind w:firstLine="709"/>
        <w:jc w:val="both"/>
        <w:rPr>
          <w:sz w:val="28"/>
          <w:szCs w:val="28"/>
        </w:rPr>
      </w:pPr>
      <w:r w:rsidRPr="00673C86">
        <w:rPr>
          <w:sz w:val="28"/>
          <w:szCs w:val="28"/>
        </w:rPr>
        <w:t>цели –</w:t>
      </w:r>
      <w:r w:rsidR="00940F62" w:rsidRPr="00673C86">
        <w:rPr>
          <w:sz w:val="28"/>
          <w:szCs w:val="28"/>
        </w:rPr>
        <w:t xml:space="preserve"> программируемые желаемые результаты действия механизма;</w:t>
      </w:r>
    </w:p>
    <w:p w:rsidR="00940F62" w:rsidRPr="00673C86" w:rsidRDefault="00940F62" w:rsidP="00421D19">
      <w:pPr>
        <w:widowControl w:val="0"/>
        <w:numPr>
          <w:ilvl w:val="0"/>
          <w:numId w:val="1"/>
        </w:numPr>
        <w:shd w:val="clear" w:color="auto" w:fill="FFFFFF"/>
        <w:tabs>
          <w:tab w:val="left" w:pos="0"/>
        </w:tabs>
        <w:autoSpaceDE w:val="0"/>
        <w:autoSpaceDN w:val="0"/>
        <w:adjustRightInd w:val="0"/>
        <w:spacing w:before="0" w:after="0" w:line="360" w:lineRule="auto"/>
        <w:ind w:firstLine="709"/>
        <w:jc w:val="both"/>
        <w:rPr>
          <w:sz w:val="28"/>
          <w:szCs w:val="28"/>
        </w:rPr>
      </w:pPr>
      <w:r w:rsidRPr="00673C86">
        <w:rPr>
          <w:sz w:val="28"/>
          <w:szCs w:val="28"/>
        </w:rPr>
        <w:t xml:space="preserve">методы </w:t>
      </w:r>
      <w:r w:rsidR="004B3FBF" w:rsidRPr="00673C86">
        <w:rPr>
          <w:sz w:val="28"/>
          <w:szCs w:val="28"/>
        </w:rPr>
        <w:t>–</w:t>
      </w:r>
      <w:r w:rsidRPr="00673C86">
        <w:rPr>
          <w:sz w:val="28"/>
          <w:szCs w:val="28"/>
        </w:rPr>
        <w:t xml:space="preserve"> инструментарий, способы и технологии процессов достиже</w:t>
      </w:r>
      <w:r w:rsidRPr="00673C86">
        <w:rPr>
          <w:sz w:val="28"/>
          <w:szCs w:val="28"/>
        </w:rPr>
        <w:softHyphen/>
        <w:t>ния поставленных целей;</w:t>
      </w:r>
    </w:p>
    <w:p w:rsidR="00940F62" w:rsidRPr="00673C86" w:rsidRDefault="00940F62" w:rsidP="00421D19">
      <w:pPr>
        <w:widowControl w:val="0"/>
        <w:numPr>
          <w:ilvl w:val="0"/>
          <w:numId w:val="1"/>
        </w:numPr>
        <w:shd w:val="clear" w:color="auto" w:fill="FFFFFF"/>
        <w:tabs>
          <w:tab w:val="left" w:pos="0"/>
        </w:tabs>
        <w:autoSpaceDE w:val="0"/>
        <w:autoSpaceDN w:val="0"/>
        <w:adjustRightInd w:val="0"/>
        <w:spacing w:before="0" w:after="0" w:line="360" w:lineRule="auto"/>
        <w:ind w:firstLine="709"/>
        <w:jc w:val="both"/>
        <w:rPr>
          <w:sz w:val="28"/>
          <w:szCs w:val="28"/>
        </w:rPr>
      </w:pPr>
      <w:r w:rsidRPr="00673C86">
        <w:rPr>
          <w:sz w:val="28"/>
          <w:szCs w:val="28"/>
        </w:rPr>
        <w:t xml:space="preserve">форма </w:t>
      </w:r>
      <w:r w:rsidR="004B3FBF" w:rsidRPr="00673C86">
        <w:rPr>
          <w:sz w:val="28"/>
          <w:szCs w:val="28"/>
        </w:rPr>
        <w:t>–</w:t>
      </w:r>
      <w:r w:rsidRPr="00673C86">
        <w:rPr>
          <w:sz w:val="28"/>
          <w:szCs w:val="28"/>
        </w:rPr>
        <w:t xml:space="preserve"> организационное и правовое оформление методического обес</w:t>
      </w:r>
      <w:r w:rsidRPr="00673C86">
        <w:rPr>
          <w:sz w:val="28"/>
          <w:szCs w:val="28"/>
        </w:rPr>
        <w:softHyphen/>
        <w:t>печения;</w:t>
      </w:r>
    </w:p>
    <w:p w:rsidR="00940F62" w:rsidRPr="00673C86" w:rsidRDefault="00940F62" w:rsidP="00421D19">
      <w:pPr>
        <w:widowControl w:val="0"/>
        <w:numPr>
          <w:ilvl w:val="0"/>
          <w:numId w:val="1"/>
        </w:numPr>
        <w:shd w:val="clear" w:color="auto" w:fill="FFFFFF"/>
        <w:tabs>
          <w:tab w:val="left" w:pos="0"/>
        </w:tabs>
        <w:autoSpaceDE w:val="0"/>
        <w:autoSpaceDN w:val="0"/>
        <w:adjustRightInd w:val="0"/>
        <w:spacing w:before="0" w:after="0" w:line="360" w:lineRule="auto"/>
        <w:ind w:firstLine="709"/>
        <w:jc w:val="both"/>
        <w:rPr>
          <w:sz w:val="28"/>
          <w:szCs w:val="28"/>
        </w:rPr>
      </w:pPr>
      <w:r w:rsidRPr="00673C86">
        <w:rPr>
          <w:sz w:val="28"/>
          <w:szCs w:val="28"/>
        </w:rPr>
        <w:t xml:space="preserve">средства </w:t>
      </w:r>
      <w:r w:rsidR="004B3FBF" w:rsidRPr="00673C86">
        <w:rPr>
          <w:sz w:val="28"/>
          <w:szCs w:val="28"/>
        </w:rPr>
        <w:t>–</w:t>
      </w:r>
      <w:r w:rsidRPr="00673C86">
        <w:rPr>
          <w:sz w:val="28"/>
          <w:szCs w:val="28"/>
        </w:rPr>
        <w:t xml:space="preserve"> совокупность видов и источников ресурсов, используемых для достижения поставленных целей;</w:t>
      </w:r>
    </w:p>
    <w:p w:rsidR="00940F62" w:rsidRPr="00673C86" w:rsidRDefault="004B3FBF" w:rsidP="00421D19">
      <w:pPr>
        <w:widowControl w:val="0"/>
        <w:numPr>
          <w:ilvl w:val="0"/>
          <w:numId w:val="1"/>
        </w:numPr>
        <w:shd w:val="clear" w:color="auto" w:fill="FFFFFF"/>
        <w:tabs>
          <w:tab w:val="left" w:pos="0"/>
        </w:tabs>
        <w:autoSpaceDE w:val="0"/>
        <w:autoSpaceDN w:val="0"/>
        <w:adjustRightInd w:val="0"/>
        <w:spacing w:before="0" w:after="0" w:line="360" w:lineRule="auto"/>
        <w:ind w:firstLine="709"/>
        <w:jc w:val="both"/>
        <w:rPr>
          <w:sz w:val="28"/>
          <w:szCs w:val="28"/>
        </w:rPr>
      </w:pPr>
      <w:r w:rsidRPr="00673C86">
        <w:rPr>
          <w:sz w:val="28"/>
          <w:szCs w:val="28"/>
        </w:rPr>
        <w:t>объекты –</w:t>
      </w:r>
      <w:r w:rsidR="00940F62" w:rsidRPr="00673C86">
        <w:rPr>
          <w:sz w:val="28"/>
          <w:szCs w:val="28"/>
        </w:rPr>
        <w:t xml:space="preserve"> хозяйствующие субъекты, экономическая среда</w:t>
      </w:r>
      <w:r w:rsidR="00B659E3" w:rsidRPr="00673C86">
        <w:rPr>
          <w:sz w:val="28"/>
          <w:szCs w:val="28"/>
        </w:rPr>
        <w:t xml:space="preserve"> </w:t>
      </w:r>
      <w:r w:rsidR="000D218E" w:rsidRPr="00673C86">
        <w:rPr>
          <w:sz w:val="28"/>
          <w:szCs w:val="28"/>
        </w:rPr>
        <w:t>[</w:t>
      </w:r>
      <w:r w:rsidR="00B659E3" w:rsidRPr="00673C86">
        <w:rPr>
          <w:sz w:val="28"/>
          <w:szCs w:val="28"/>
        </w:rPr>
        <w:t>2</w:t>
      </w:r>
      <w:r w:rsidR="008F4345" w:rsidRPr="00673C86">
        <w:rPr>
          <w:sz w:val="28"/>
          <w:szCs w:val="28"/>
        </w:rPr>
        <w:t>6</w:t>
      </w:r>
      <w:r w:rsidR="000D218E" w:rsidRPr="00673C86">
        <w:rPr>
          <w:sz w:val="28"/>
          <w:szCs w:val="28"/>
        </w:rPr>
        <w:t>]</w:t>
      </w:r>
      <w:r w:rsidR="00940F62" w:rsidRPr="00673C86">
        <w:rPr>
          <w:sz w:val="28"/>
          <w:szCs w:val="28"/>
        </w:rPr>
        <w:t>.</w:t>
      </w:r>
    </w:p>
    <w:p w:rsidR="00940F62" w:rsidRPr="00673C86" w:rsidRDefault="00940F62" w:rsidP="00673C86">
      <w:pPr>
        <w:shd w:val="clear" w:color="auto" w:fill="FFFFFF"/>
        <w:spacing w:before="0" w:after="0" w:line="360" w:lineRule="auto"/>
        <w:ind w:firstLine="709"/>
        <w:jc w:val="both"/>
        <w:rPr>
          <w:sz w:val="28"/>
          <w:szCs w:val="28"/>
        </w:rPr>
      </w:pPr>
      <w:r w:rsidRPr="00673C86">
        <w:rPr>
          <w:sz w:val="28"/>
          <w:szCs w:val="28"/>
        </w:rPr>
        <w:t xml:space="preserve">По вопросу структуры механизма реализации региональной политики существуют разные точки зрения, однако принципиальных расхождений между ними не наблюдается. Так, к механизму политики относят общественные институты, реализующие конкретные мероприятия </w:t>
      </w:r>
      <w:r w:rsidRPr="00673C86">
        <w:rPr>
          <w:iCs/>
          <w:sz w:val="28"/>
          <w:szCs w:val="28"/>
        </w:rPr>
        <w:t xml:space="preserve">в </w:t>
      </w:r>
      <w:r w:rsidRPr="00673C86">
        <w:rPr>
          <w:sz w:val="28"/>
          <w:szCs w:val="28"/>
        </w:rPr>
        <w:t xml:space="preserve">рамках поставленной цели, а также ресурсы, выделенные для достижения целей. </w:t>
      </w:r>
    </w:p>
    <w:p w:rsidR="00F66244" w:rsidRPr="00673C86" w:rsidRDefault="00F66244" w:rsidP="00673C86">
      <w:pPr>
        <w:pStyle w:val="22"/>
        <w:ind w:firstLine="709"/>
        <w:rPr>
          <w:szCs w:val="28"/>
        </w:rPr>
      </w:pPr>
      <w:r w:rsidRPr="00673C86">
        <w:rPr>
          <w:szCs w:val="28"/>
        </w:rPr>
        <w:t xml:space="preserve">Методические подходы к формированию и реализации региональной инвестиционной политики, обеспечивающие проведение самостоятельной, собственной политики на региональном уровне. </w:t>
      </w:r>
    </w:p>
    <w:p w:rsidR="00F66244" w:rsidRPr="00673C86" w:rsidRDefault="00F66244" w:rsidP="00673C86">
      <w:pPr>
        <w:spacing w:before="0" w:after="0" w:line="360" w:lineRule="auto"/>
        <w:ind w:firstLine="709"/>
        <w:jc w:val="both"/>
        <w:rPr>
          <w:sz w:val="28"/>
          <w:szCs w:val="28"/>
        </w:rPr>
      </w:pPr>
      <w:r w:rsidRPr="00673C86">
        <w:rPr>
          <w:sz w:val="28"/>
          <w:szCs w:val="28"/>
        </w:rPr>
        <w:t>Региональная инвестиционная политика – это система мер, осуществляемых региональными органами власти и управления по привлечению и рациональному использованию инвестиционных ресурсов всех форм собственности с целью устойчивого и социально-ориентированного развития региона</w:t>
      </w:r>
      <w:r w:rsidR="00B659E3" w:rsidRPr="00673C86">
        <w:rPr>
          <w:sz w:val="28"/>
          <w:szCs w:val="28"/>
        </w:rPr>
        <w:t xml:space="preserve"> </w:t>
      </w:r>
      <w:r w:rsidR="000D218E" w:rsidRPr="00673C86">
        <w:rPr>
          <w:sz w:val="28"/>
          <w:szCs w:val="28"/>
        </w:rPr>
        <w:t>[</w:t>
      </w:r>
      <w:r w:rsidR="00B659E3" w:rsidRPr="00673C86">
        <w:rPr>
          <w:sz w:val="28"/>
          <w:szCs w:val="28"/>
        </w:rPr>
        <w:t>3</w:t>
      </w:r>
      <w:r w:rsidR="0045214D" w:rsidRPr="00673C86">
        <w:rPr>
          <w:sz w:val="28"/>
          <w:szCs w:val="28"/>
        </w:rPr>
        <w:t>1</w:t>
      </w:r>
      <w:r w:rsidR="000D218E" w:rsidRPr="00673C86">
        <w:rPr>
          <w:sz w:val="28"/>
          <w:szCs w:val="28"/>
        </w:rPr>
        <w:t>]</w:t>
      </w:r>
      <w:r w:rsidRPr="00673C86">
        <w:rPr>
          <w:sz w:val="28"/>
          <w:szCs w:val="28"/>
        </w:rPr>
        <w:t xml:space="preserve">. </w:t>
      </w:r>
    </w:p>
    <w:p w:rsidR="00F66244" w:rsidRPr="00673C86" w:rsidRDefault="00F66244" w:rsidP="00673C86">
      <w:pPr>
        <w:pStyle w:val="22"/>
        <w:ind w:firstLine="709"/>
        <w:rPr>
          <w:szCs w:val="28"/>
        </w:rPr>
      </w:pPr>
      <w:r w:rsidRPr="00673C86">
        <w:rPr>
          <w:szCs w:val="28"/>
        </w:rPr>
        <w:t xml:space="preserve">Система формирования и реализации региональной инвестиционной политики должна представлять конструкцию из трёх взаимосвязанных и взаимозависимых блоков. </w:t>
      </w:r>
    </w:p>
    <w:p w:rsidR="00F66244" w:rsidRPr="00673C86" w:rsidRDefault="00F66244" w:rsidP="00673C86">
      <w:pPr>
        <w:pStyle w:val="22"/>
        <w:ind w:firstLine="709"/>
        <w:rPr>
          <w:szCs w:val="28"/>
        </w:rPr>
      </w:pPr>
      <w:r w:rsidRPr="00673C86">
        <w:rPr>
          <w:szCs w:val="28"/>
        </w:rPr>
        <w:t>Первый блок – это основные факторы, от которых будет зависеть содержание региональной инвестиционной политики и, соответственно, механизм ее реализации. К ним относятся: 1) инвестиционный климат в регионе; 2) показатели формирования инвестиционного потенциала региона; 3) уровень инвестиционных рисков; 4) факторы внутреннего и внешнего воздействия. Первые главным образом связаны с объективно обусловленными региональными особенностями экономики,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r w:rsidR="00B659E3" w:rsidRPr="00673C86">
        <w:rPr>
          <w:szCs w:val="28"/>
        </w:rPr>
        <w:t xml:space="preserve"> </w:t>
      </w:r>
      <w:r w:rsidR="000D218E" w:rsidRPr="00673C86">
        <w:rPr>
          <w:szCs w:val="28"/>
        </w:rPr>
        <w:t>[</w:t>
      </w:r>
      <w:r w:rsidR="00B659E3" w:rsidRPr="00673C86">
        <w:rPr>
          <w:szCs w:val="28"/>
        </w:rPr>
        <w:t>2</w:t>
      </w:r>
      <w:r w:rsidR="0045214D" w:rsidRPr="00673C86">
        <w:rPr>
          <w:szCs w:val="28"/>
        </w:rPr>
        <w:t>3</w:t>
      </w:r>
      <w:r w:rsidR="000D218E" w:rsidRPr="00673C86">
        <w:rPr>
          <w:szCs w:val="28"/>
        </w:rPr>
        <w:t>]</w:t>
      </w:r>
      <w:r w:rsidRPr="00673C86">
        <w:rPr>
          <w:szCs w:val="28"/>
        </w:rPr>
        <w:t xml:space="preserve">. </w:t>
      </w:r>
    </w:p>
    <w:p w:rsidR="00F66244" w:rsidRPr="00673C86" w:rsidRDefault="00F66244" w:rsidP="00673C86">
      <w:pPr>
        <w:spacing w:before="0" w:after="0" w:line="360" w:lineRule="auto"/>
        <w:ind w:firstLine="709"/>
        <w:jc w:val="both"/>
        <w:rPr>
          <w:sz w:val="28"/>
          <w:szCs w:val="28"/>
        </w:rPr>
      </w:pPr>
      <w:r w:rsidRPr="00673C86">
        <w:rPr>
          <w:sz w:val="28"/>
          <w:szCs w:val="28"/>
        </w:rPr>
        <w:t>Второй блок представляет непосредственно этапы формирования инвестиционной политики: 1) определение целей и главных приоритетов инвестиционной политики; 2)</w:t>
      </w:r>
      <w:r w:rsidR="00426BC6" w:rsidRPr="00673C86">
        <w:rPr>
          <w:sz w:val="28"/>
          <w:szCs w:val="28"/>
        </w:rPr>
        <w:t xml:space="preserve"> </w:t>
      </w:r>
      <w:r w:rsidRPr="00673C86">
        <w:rPr>
          <w:sz w:val="28"/>
          <w:szCs w:val="28"/>
        </w:rPr>
        <w:t xml:space="preserve">формирование региональной инвестиционной программы; 3) разработка принципов механизма реализации региональной инвестиционной политики. Цели и приоритеты региональной инвестиционной политики зависят от целей и задач общей социально-экономической политики конкретного региона. </w:t>
      </w:r>
    </w:p>
    <w:p w:rsidR="00F66244" w:rsidRPr="00673C86" w:rsidRDefault="00F66244" w:rsidP="00673C86">
      <w:pPr>
        <w:pStyle w:val="22"/>
        <w:ind w:firstLine="709"/>
        <w:rPr>
          <w:szCs w:val="28"/>
        </w:rPr>
      </w:pPr>
      <w:r w:rsidRPr="00673C86">
        <w:rPr>
          <w:szCs w:val="28"/>
        </w:rPr>
        <w:t xml:space="preserve">Третий блок механизма реализации инвестиционной политики должен состоять из средств, с помощью которых предусматривается достижение целей такой политики. Основополагающими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 </w:t>
      </w:r>
    </w:p>
    <w:p w:rsidR="00F66244" w:rsidRPr="00673C86" w:rsidRDefault="00F66244" w:rsidP="00673C86">
      <w:pPr>
        <w:pStyle w:val="22"/>
        <w:ind w:firstLine="709"/>
        <w:rPr>
          <w:szCs w:val="28"/>
        </w:rPr>
      </w:pPr>
      <w:r w:rsidRPr="00673C86">
        <w:rPr>
          <w:szCs w:val="28"/>
        </w:rPr>
        <w:t xml:space="preserve">Целенаправленное воздействие структур регионального управления на всех участников инвестиционного процесса в интересах достижения намеченных целей социально-экономического развития региона является сущностью механизма реализации инвестиционной политики. </w:t>
      </w:r>
    </w:p>
    <w:p w:rsidR="00F66244" w:rsidRPr="00673C86" w:rsidRDefault="00F66244" w:rsidP="00673C86">
      <w:pPr>
        <w:spacing w:before="0" w:after="0" w:line="360" w:lineRule="auto"/>
        <w:ind w:firstLine="709"/>
        <w:jc w:val="both"/>
        <w:rPr>
          <w:sz w:val="28"/>
        </w:rPr>
      </w:pPr>
      <w:r w:rsidRPr="00673C86">
        <w:rPr>
          <w:sz w:val="28"/>
          <w:szCs w:val="28"/>
        </w:rPr>
        <w:t>Формирование и реализация региональной инвестиционной политики представляет собой комплексную многоступенчатую задачу, каждый из этапов которой требует отдельной проработки и постоянной адаптации к изменяющимся условиям функционирования социально-экономической системы региона</w:t>
      </w:r>
      <w:r w:rsidR="005D7A33" w:rsidRPr="00673C86">
        <w:rPr>
          <w:sz w:val="28"/>
          <w:szCs w:val="28"/>
        </w:rPr>
        <w:t>.</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Под механизмом региональной промышленной политики понимается система правовых, организационных и экономических мер, со</w:t>
      </w:r>
      <w:r w:rsidRPr="00673C86">
        <w:rPr>
          <w:sz w:val="28"/>
          <w:szCs w:val="28"/>
        </w:rPr>
        <w:softHyphen/>
        <w:t>действующих формированию конкурентно</w:t>
      </w:r>
      <w:r w:rsidR="00673C86">
        <w:rPr>
          <w:sz w:val="28"/>
          <w:szCs w:val="28"/>
        </w:rPr>
        <w:t xml:space="preserve"> </w:t>
      </w:r>
      <w:r w:rsidRPr="00673C86">
        <w:rPr>
          <w:sz w:val="28"/>
          <w:szCs w:val="28"/>
        </w:rPr>
        <w:t>способного производства, повыше</w:t>
      </w:r>
      <w:r w:rsidRPr="00673C86">
        <w:rPr>
          <w:sz w:val="28"/>
          <w:szCs w:val="28"/>
        </w:rPr>
        <w:softHyphen/>
        <w:t>нию его эффективности. Динамичность инвестиционного процесса обусловливает наличие гибких форм его организации и управления, что, в свою</w:t>
      </w:r>
      <w:r w:rsidRPr="00673C86">
        <w:rPr>
          <w:smallCaps/>
          <w:sz w:val="28"/>
          <w:szCs w:val="28"/>
        </w:rPr>
        <w:t xml:space="preserve"> </w:t>
      </w:r>
      <w:r w:rsidRPr="00673C86">
        <w:rPr>
          <w:sz w:val="28"/>
          <w:szCs w:val="28"/>
        </w:rPr>
        <w:t>очередь, требует комплексного регулирования основных его стадий с ориентацией на конечные результаты. В процессе реализации инвестиционной деятельности все ее участники используют сочетания различных методов с соответствующим разнообразием форм, стимулов и ограничений. В</w:t>
      </w:r>
      <w:r w:rsidR="004B3FBF" w:rsidRPr="00673C86">
        <w:rPr>
          <w:sz w:val="28"/>
          <w:szCs w:val="28"/>
        </w:rPr>
        <w:t>се</w:t>
      </w:r>
      <w:r w:rsidRPr="00673C86">
        <w:rPr>
          <w:sz w:val="28"/>
          <w:szCs w:val="28"/>
        </w:rPr>
        <w:t xml:space="preserve"> это, безусловно, отражает сложность, как самого инвестиционного процесса, так и механизма реализации инвестиционной политики, сущность которого состоит в целенаправленном воздействии региональных органов власти и управления на развитие инвестиционного процесса в направлении, заданном стратегическими документами социально-экономического развития региона. Исходя из такого понимания сущности рассматриваемого механизма, тем самым можно подчеркнуть, что инвестиционная политика является частью региональной социально-экономической политики, поэтому ее реализация должна быть направлена</w:t>
      </w:r>
      <w:r w:rsidR="00673C86">
        <w:rPr>
          <w:sz w:val="28"/>
          <w:szCs w:val="28"/>
        </w:rPr>
        <w:t xml:space="preserve"> </w:t>
      </w:r>
      <w:r w:rsidRPr="00673C86">
        <w:rPr>
          <w:iCs/>
          <w:sz w:val="28"/>
          <w:szCs w:val="28"/>
        </w:rPr>
        <w:t xml:space="preserve">на </w:t>
      </w:r>
      <w:r w:rsidRPr="00673C86">
        <w:rPr>
          <w:sz w:val="28"/>
          <w:szCs w:val="28"/>
        </w:rPr>
        <w:t>достижение целей социально-экономического развитая региона</w:t>
      </w:r>
      <w:r w:rsidR="00B659E3" w:rsidRPr="00673C86">
        <w:rPr>
          <w:sz w:val="28"/>
          <w:szCs w:val="28"/>
        </w:rPr>
        <w:t xml:space="preserve"> </w:t>
      </w:r>
      <w:r w:rsidR="000D218E" w:rsidRPr="00673C86">
        <w:rPr>
          <w:sz w:val="28"/>
          <w:szCs w:val="28"/>
        </w:rPr>
        <w:t>[</w:t>
      </w:r>
      <w:r w:rsidR="00D96938" w:rsidRPr="00673C86">
        <w:rPr>
          <w:sz w:val="28"/>
          <w:szCs w:val="28"/>
        </w:rPr>
        <w:t>3</w:t>
      </w:r>
      <w:r w:rsidR="0045214D" w:rsidRPr="00673C86">
        <w:rPr>
          <w:sz w:val="28"/>
          <w:szCs w:val="28"/>
        </w:rPr>
        <w:t>7</w:t>
      </w:r>
      <w:r w:rsidR="000D218E" w:rsidRPr="00673C86">
        <w:rPr>
          <w:sz w:val="28"/>
          <w:szCs w:val="28"/>
        </w:rPr>
        <w:t>]</w:t>
      </w:r>
      <w:r w:rsidRPr="00673C86">
        <w:rPr>
          <w:sz w:val="28"/>
          <w:szCs w:val="28"/>
        </w:rPr>
        <w:t>.</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 xml:space="preserve">Под </w:t>
      </w:r>
      <w:r w:rsidRPr="00673C86">
        <w:rPr>
          <w:iCs/>
          <w:sz w:val="28"/>
          <w:szCs w:val="28"/>
        </w:rPr>
        <w:t>механизмом реализации региональной инвестиционной политики необходимо понимать совокупность методов и обеспечивающих их действие систем, при помощи которых органы государственного управления воздействуют на участников инвестиционного процесса в целях решения первоочередных задач социально-экономического развития региона.</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К числу главных целей функционирования рассматриваемого механизма относятся:</w:t>
      </w:r>
    </w:p>
    <w:p w:rsidR="00940F62" w:rsidRPr="00673C86" w:rsidRDefault="00940F62" w:rsidP="00421D19">
      <w:pPr>
        <w:widowControl w:val="0"/>
        <w:numPr>
          <w:ilvl w:val="1"/>
          <w:numId w:val="3"/>
        </w:numPr>
        <w:shd w:val="clear" w:color="auto" w:fill="FFFFFF"/>
        <w:tabs>
          <w:tab w:val="clear" w:pos="2149"/>
          <w:tab w:val="num" w:pos="0"/>
        </w:tabs>
        <w:autoSpaceDE w:val="0"/>
        <w:autoSpaceDN w:val="0"/>
        <w:adjustRightInd w:val="0"/>
        <w:spacing w:before="0" w:after="0" w:line="360" w:lineRule="auto"/>
        <w:ind w:left="0" w:firstLine="709"/>
        <w:jc w:val="both"/>
        <w:rPr>
          <w:sz w:val="28"/>
        </w:rPr>
      </w:pPr>
      <w:r w:rsidRPr="00673C86">
        <w:rPr>
          <w:sz w:val="28"/>
          <w:szCs w:val="28"/>
        </w:rPr>
        <w:t>мобилизация инвестиционных ресурсов в регионе;</w:t>
      </w:r>
    </w:p>
    <w:p w:rsidR="00940F62" w:rsidRPr="00673C86" w:rsidRDefault="00940F62" w:rsidP="00421D19">
      <w:pPr>
        <w:widowControl w:val="0"/>
        <w:numPr>
          <w:ilvl w:val="1"/>
          <w:numId w:val="3"/>
        </w:numPr>
        <w:shd w:val="clear" w:color="auto" w:fill="FFFFFF"/>
        <w:tabs>
          <w:tab w:val="clear" w:pos="2149"/>
          <w:tab w:val="num" w:pos="0"/>
        </w:tabs>
        <w:autoSpaceDE w:val="0"/>
        <w:autoSpaceDN w:val="0"/>
        <w:adjustRightInd w:val="0"/>
        <w:spacing w:before="0" w:after="0" w:line="360" w:lineRule="auto"/>
        <w:ind w:left="0" w:firstLine="709"/>
        <w:jc w:val="both"/>
        <w:rPr>
          <w:sz w:val="28"/>
        </w:rPr>
      </w:pPr>
      <w:r w:rsidRPr="00673C86">
        <w:rPr>
          <w:sz w:val="28"/>
          <w:szCs w:val="28"/>
        </w:rPr>
        <w:t>формирование инвестиционных потоков и направление их в сектора</w:t>
      </w:r>
      <w:r w:rsidR="00673C86">
        <w:rPr>
          <w:sz w:val="28"/>
          <w:szCs w:val="28"/>
        </w:rPr>
        <w:t xml:space="preserve"> </w:t>
      </w:r>
      <w:r w:rsidRPr="00673C86">
        <w:rPr>
          <w:sz w:val="28"/>
          <w:szCs w:val="28"/>
        </w:rPr>
        <w:t>и</w:t>
      </w:r>
      <w:r w:rsidR="005D76FB" w:rsidRPr="00673C86">
        <w:rPr>
          <w:sz w:val="28"/>
          <w:szCs w:val="28"/>
        </w:rPr>
        <w:t xml:space="preserve"> </w:t>
      </w:r>
      <w:r w:rsidRPr="00673C86">
        <w:rPr>
          <w:sz w:val="28"/>
          <w:szCs w:val="28"/>
        </w:rPr>
        <w:t>отрасли экономики, где обеспечивается наибольшая эффективность от</w:t>
      </w:r>
      <w:r w:rsidR="005D76FB" w:rsidRPr="00673C86">
        <w:rPr>
          <w:sz w:val="28"/>
          <w:szCs w:val="28"/>
        </w:rPr>
        <w:t xml:space="preserve"> </w:t>
      </w:r>
      <w:r w:rsidRPr="00673C86">
        <w:rPr>
          <w:sz w:val="28"/>
          <w:szCs w:val="28"/>
        </w:rPr>
        <w:t>вложений;</w:t>
      </w:r>
    </w:p>
    <w:p w:rsidR="00940F62" w:rsidRPr="00673C86" w:rsidRDefault="00940F62" w:rsidP="00421D19">
      <w:pPr>
        <w:widowControl w:val="0"/>
        <w:numPr>
          <w:ilvl w:val="1"/>
          <w:numId w:val="3"/>
        </w:numPr>
        <w:shd w:val="clear" w:color="auto" w:fill="FFFFFF"/>
        <w:tabs>
          <w:tab w:val="clear" w:pos="2149"/>
          <w:tab w:val="num" w:pos="0"/>
        </w:tabs>
        <w:autoSpaceDE w:val="0"/>
        <w:autoSpaceDN w:val="0"/>
        <w:adjustRightInd w:val="0"/>
        <w:spacing w:before="0" w:after="0" w:line="360" w:lineRule="auto"/>
        <w:ind w:left="0" w:firstLine="709"/>
        <w:jc w:val="both"/>
        <w:rPr>
          <w:sz w:val="28"/>
        </w:rPr>
      </w:pPr>
      <w:r w:rsidRPr="00673C86">
        <w:rPr>
          <w:sz w:val="28"/>
          <w:szCs w:val="28"/>
        </w:rPr>
        <w:t>повышение эффективности использования инвестиций;</w:t>
      </w:r>
    </w:p>
    <w:p w:rsidR="00673C86" w:rsidRPr="00673C86" w:rsidRDefault="00940F62" w:rsidP="00421D19">
      <w:pPr>
        <w:widowControl w:val="0"/>
        <w:numPr>
          <w:ilvl w:val="1"/>
          <w:numId w:val="3"/>
        </w:numPr>
        <w:shd w:val="clear" w:color="auto" w:fill="FFFFFF"/>
        <w:tabs>
          <w:tab w:val="clear" w:pos="2149"/>
          <w:tab w:val="num" w:pos="0"/>
        </w:tabs>
        <w:autoSpaceDE w:val="0"/>
        <w:autoSpaceDN w:val="0"/>
        <w:adjustRightInd w:val="0"/>
        <w:spacing w:before="0" w:after="0" w:line="360" w:lineRule="auto"/>
        <w:ind w:left="0" w:firstLine="709"/>
        <w:jc w:val="both"/>
        <w:rPr>
          <w:sz w:val="28"/>
        </w:rPr>
      </w:pPr>
      <w:r w:rsidRPr="00673C86">
        <w:rPr>
          <w:sz w:val="28"/>
          <w:szCs w:val="28"/>
        </w:rPr>
        <w:t xml:space="preserve">повышение инвестиционной </w:t>
      </w:r>
      <w:r w:rsidRPr="00673C86">
        <w:rPr>
          <w:iCs/>
          <w:sz w:val="28"/>
          <w:szCs w:val="28"/>
        </w:rPr>
        <w:t xml:space="preserve">активности в </w:t>
      </w:r>
      <w:r w:rsidRPr="00673C86">
        <w:rPr>
          <w:sz w:val="28"/>
          <w:szCs w:val="28"/>
        </w:rPr>
        <w:t>регионе.</w:t>
      </w:r>
    </w:p>
    <w:p w:rsidR="00940F62" w:rsidRPr="00673C86" w:rsidRDefault="00940F62" w:rsidP="00673C86">
      <w:pPr>
        <w:widowControl w:val="0"/>
        <w:shd w:val="clear" w:color="auto" w:fill="FFFFFF"/>
        <w:autoSpaceDE w:val="0"/>
        <w:autoSpaceDN w:val="0"/>
        <w:adjustRightInd w:val="0"/>
        <w:spacing w:before="0" w:after="0" w:line="360" w:lineRule="auto"/>
        <w:ind w:firstLine="709"/>
        <w:jc w:val="both"/>
        <w:rPr>
          <w:sz w:val="28"/>
        </w:rPr>
      </w:pPr>
      <w:r w:rsidRPr="00673C86">
        <w:rPr>
          <w:sz w:val="28"/>
          <w:szCs w:val="28"/>
        </w:rPr>
        <w:t>Функции, которые призван выполнять данный механизм, состоят:</w:t>
      </w:r>
    </w:p>
    <w:p w:rsidR="00940F62" w:rsidRPr="00673C86" w:rsidRDefault="00940F62" w:rsidP="00421D19">
      <w:pPr>
        <w:widowControl w:val="0"/>
        <w:numPr>
          <w:ilvl w:val="0"/>
          <w:numId w:val="2"/>
        </w:numPr>
        <w:shd w:val="clear" w:color="auto" w:fill="FFFFFF"/>
        <w:tabs>
          <w:tab w:val="clear" w:pos="2138"/>
          <w:tab w:val="num" w:pos="0"/>
        </w:tabs>
        <w:autoSpaceDE w:val="0"/>
        <w:autoSpaceDN w:val="0"/>
        <w:adjustRightInd w:val="0"/>
        <w:spacing w:before="0" w:after="0" w:line="360" w:lineRule="auto"/>
        <w:ind w:left="0" w:firstLine="709"/>
        <w:jc w:val="both"/>
        <w:rPr>
          <w:sz w:val="28"/>
          <w:szCs w:val="28"/>
        </w:rPr>
      </w:pPr>
      <w:r w:rsidRPr="00673C86">
        <w:rPr>
          <w:sz w:val="28"/>
          <w:szCs w:val="28"/>
        </w:rPr>
        <w:t>в упорядочении воспроизводственного процесса с помощью формирования благоприятной инвестиционной среды и соответствующей системы государственного регулирования;</w:t>
      </w:r>
    </w:p>
    <w:p w:rsidR="00940F62" w:rsidRPr="00673C86" w:rsidRDefault="00940F62" w:rsidP="00421D19">
      <w:pPr>
        <w:widowControl w:val="0"/>
        <w:numPr>
          <w:ilvl w:val="0"/>
          <w:numId w:val="2"/>
        </w:numPr>
        <w:shd w:val="clear" w:color="auto" w:fill="FFFFFF"/>
        <w:tabs>
          <w:tab w:val="clear" w:pos="2138"/>
          <w:tab w:val="num" w:pos="0"/>
        </w:tabs>
        <w:autoSpaceDE w:val="0"/>
        <w:autoSpaceDN w:val="0"/>
        <w:adjustRightInd w:val="0"/>
        <w:spacing w:before="0" w:after="0" w:line="360" w:lineRule="auto"/>
        <w:ind w:left="0" w:firstLine="709"/>
        <w:jc w:val="both"/>
        <w:rPr>
          <w:sz w:val="28"/>
          <w:szCs w:val="28"/>
        </w:rPr>
      </w:pPr>
      <w:r w:rsidRPr="00673C86">
        <w:rPr>
          <w:sz w:val="28"/>
          <w:szCs w:val="28"/>
        </w:rPr>
        <w:t>реализации инвестиционного потенциала территории;</w:t>
      </w:r>
    </w:p>
    <w:p w:rsidR="00940F62" w:rsidRPr="00673C86" w:rsidRDefault="00940F62" w:rsidP="00421D19">
      <w:pPr>
        <w:widowControl w:val="0"/>
        <w:numPr>
          <w:ilvl w:val="0"/>
          <w:numId w:val="2"/>
        </w:numPr>
        <w:shd w:val="clear" w:color="auto" w:fill="FFFFFF"/>
        <w:tabs>
          <w:tab w:val="clear" w:pos="2138"/>
          <w:tab w:val="num" w:pos="0"/>
        </w:tabs>
        <w:autoSpaceDE w:val="0"/>
        <w:autoSpaceDN w:val="0"/>
        <w:adjustRightInd w:val="0"/>
        <w:spacing w:before="0" w:after="0" w:line="360" w:lineRule="auto"/>
        <w:ind w:left="0" w:firstLine="709"/>
        <w:jc w:val="both"/>
        <w:rPr>
          <w:sz w:val="28"/>
          <w:szCs w:val="28"/>
        </w:rPr>
      </w:pPr>
      <w:r w:rsidRPr="00673C86">
        <w:rPr>
          <w:sz w:val="28"/>
          <w:szCs w:val="28"/>
        </w:rPr>
        <w:t>формирование мотивационного механизма процесса инвестирования;</w:t>
      </w:r>
    </w:p>
    <w:p w:rsidR="00940F62" w:rsidRPr="00673C86" w:rsidRDefault="00940F62" w:rsidP="00421D19">
      <w:pPr>
        <w:widowControl w:val="0"/>
        <w:numPr>
          <w:ilvl w:val="0"/>
          <w:numId w:val="2"/>
        </w:numPr>
        <w:shd w:val="clear" w:color="auto" w:fill="FFFFFF"/>
        <w:tabs>
          <w:tab w:val="clear" w:pos="2138"/>
          <w:tab w:val="num" w:pos="0"/>
        </w:tabs>
        <w:autoSpaceDE w:val="0"/>
        <w:autoSpaceDN w:val="0"/>
        <w:adjustRightInd w:val="0"/>
        <w:spacing w:before="0" w:after="0" w:line="360" w:lineRule="auto"/>
        <w:ind w:left="0" w:firstLine="709"/>
        <w:jc w:val="both"/>
        <w:rPr>
          <w:sz w:val="28"/>
          <w:szCs w:val="28"/>
        </w:rPr>
      </w:pPr>
      <w:r w:rsidRPr="00673C86">
        <w:rPr>
          <w:sz w:val="28"/>
          <w:szCs w:val="28"/>
        </w:rPr>
        <w:t>в снижении возможного или ожидаемого противоречий экономических интересов участвующих субъектов</w:t>
      </w:r>
      <w:r w:rsidR="00D96938" w:rsidRPr="00673C86">
        <w:rPr>
          <w:sz w:val="28"/>
          <w:szCs w:val="28"/>
        </w:rPr>
        <w:t xml:space="preserve"> </w:t>
      </w:r>
      <w:r w:rsidR="000D218E" w:rsidRPr="00673C86">
        <w:rPr>
          <w:sz w:val="28"/>
          <w:szCs w:val="28"/>
        </w:rPr>
        <w:t>[</w:t>
      </w:r>
      <w:r w:rsidR="0045214D" w:rsidRPr="00673C86">
        <w:rPr>
          <w:sz w:val="28"/>
          <w:szCs w:val="28"/>
        </w:rPr>
        <w:t>38</w:t>
      </w:r>
      <w:r w:rsidR="000D218E" w:rsidRPr="00673C86">
        <w:rPr>
          <w:sz w:val="28"/>
          <w:szCs w:val="28"/>
        </w:rPr>
        <w:t>]</w:t>
      </w:r>
      <w:r w:rsidRPr="00673C86">
        <w:rPr>
          <w:sz w:val="28"/>
          <w:szCs w:val="28"/>
        </w:rPr>
        <w:t>.</w:t>
      </w:r>
    </w:p>
    <w:p w:rsidR="00940F62" w:rsidRPr="00673C86" w:rsidRDefault="00940F62" w:rsidP="00673C86">
      <w:pPr>
        <w:shd w:val="clear" w:color="auto" w:fill="FFFFFF"/>
        <w:spacing w:before="0" w:after="0" w:line="360" w:lineRule="auto"/>
        <w:ind w:firstLine="709"/>
        <w:jc w:val="both"/>
        <w:rPr>
          <w:sz w:val="28"/>
        </w:rPr>
      </w:pPr>
      <w:r w:rsidRPr="00673C86">
        <w:rPr>
          <w:sz w:val="28"/>
          <w:szCs w:val="28"/>
        </w:rPr>
        <w:t>Содержание механизма реализации инвестиционной политики в регионе, которое, по их мнению, можно охарактеризовать как процесс концентрации и мобилизации инвестиционных ресурсов, организации контроля за их эффективным использованием, выработки регулирующих воздействий, направленных на усиление позитивных тенденций и инвестиционной сфере и ослаблении негативных</w:t>
      </w:r>
      <w:r w:rsidR="00D96938" w:rsidRPr="00673C86">
        <w:rPr>
          <w:sz w:val="28"/>
          <w:szCs w:val="28"/>
        </w:rPr>
        <w:t xml:space="preserve"> </w:t>
      </w:r>
      <w:r w:rsidR="000D218E" w:rsidRPr="00673C86">
        <w:rPr>
          <w:sz w:val="28"/>
          <w:szCs w:val="28"/>
        </w:rPr>
        <w:t>[</w:t>
      </w:r>
      <w:r w:rsidR="00D96938" w:rsidRPr="00673C86">
        <w:rPr>
          <w:sz w:val="28"/>
          <w:szCs w:val="28"/>
        </w:rPr>
        <w:t>4</w:t>
      </w:r>
      <w:r w:rsidR="0045214D" w:rsidRPr="00673C86">
        <w:rPr>
          <w:sz w:val="28"/>
          <w:szCs w:val="28"/>
        </w:rPr>
        <w:t>0</w:t>
      </w:r>
      <w:r w:rsidR="000D218E" w:rsidRPr="00673C86">
        <w:rPr>
          <w:sz w:val="28"/>
          <w:szCs w:val="28"/>
        </w:rPr>
        <w:t>]</w:t>
      </w:r>
      <w:r w:rsidRPr="00673C86">
        <w:rPr>
          <w:sz w:val="28"/>
          <w:szCs w:val="28"/>
        </w:rPr>
        <w:t>.</w:t>
      </w:r>
    </w:p>
    <w:p w:rsidR="00940F62" w:rsidRDefault="00940F62" w:rsidP="00673C86">
      <w:pPr>
        <w:shd w:val="clear" w:color="auto" w:fill="FFFFFF"/>
        <w:spacing w:before="0" w:after="0" w:line="360" w:lineRule="auto"/>
        <w:ind w:firstLine="709"/>
        <w:jc w:val="both"/>
        <w:rPr>
          <w:sz w:val="28"/>
        </w:rPr>
      </w:pPr>
      <w:r w:rsidRPr="00673C86">
        <w:rPr>
          <w:sz w:val="28"/>
          <w:szCs w:val="28"/>
        </w:rPr>
        <w:t>Такое понимание содержания исследуемого механизма позволяет выделить основные его структурные составляющие в виде отдельных блоков, каждый из которых имеет самостоятельное содержание и значение, реализуемое в различных формах и с помощью разнообразных методов. Общий вид механизма реализации региональной инвестиционной политики представлен на рисунке 1.</w:t>
      </w:r>
    </w:p>
    <w:p w:rsidR="00673C86" w:rsidRPr="00673C86" w:rsidRDefault="00673C86" w:rsidP="00673C86">
      <w:pPr>
        <w:shd w:val="clear" w:color="auto" w:fill="FFFFFF"/>
        <w:spacing w:before="0" w:after="0" w:line="360" w:lineRule="auto"/>
        <w:ind w:firstLine="709"/>
        <w:jc w:val="both"/>
        <w:rPr>
          <w:sz w:val="28"/>
        </w:rPr>
      </w:pPr>
    </w:p>
    <w:p w:rsidR="007840A4" w:rsidRPr="00673C86" w:rsidRDefault="008769FC" w:rsidP="00673C86">
      <w:pPr>
        <w:spacing w:before="0" w:after="0" w:line="360" w:lineRule="auto"/>
        <w:jc w:val="both"/>
        <w:rPr>
          <w:sz w:val="28"/>
        </w:rPr>
      </w:pPr>
      <w:r>
        <w:rPr>
          <w:sz w:val="28"/>
        </w:rPr>
      </w:r>
      <w:r>
        <w:rPr>
          <w:sz w:val="28"/>
        </w:rPr>
        <w:pict>
          <v:group id="_x0000_s1026" editas="canvas" style="width:459pt;height:342pt;mso-position-horizontal-relative:char;mso-position-vertical-relative:line" coordorigin="2281,9366" coordsize="7200,52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9366;width:7200;height:5296" o:preferrelative="f">
              <v:fill o:detectmouseclick="t"/>
              <v:path o:extrusionok="t" o:connecttype="none"/>
              <o:lock v:ext="edit" text="t"/>
            </v:shape>
            <v:group id="_x0000_s1028" style="position:absolute;left:2281;top:9505;width:7200;height:5017" coordorigin="2281,9505" coordsize="7154,3763">
              <v:group id="_x0000_s1029" style="position:absolute;left:4681;top:10760;width:2400;height:2508" coordorigin="3975,11317" coordsize="2966,4877">
                <v:shapetype id="_x0000_t202" coordsize="21600,21600" o:spt="202" path="m,l,21600r21600,l21600,xe">
                  <v:stroke joinstyle="miter"/>
                  <v:path gradientshapeok="t" o:connecttype="rect"/>
                </v:shapetype>
                <v:shape id="_x0000_s1030" type="#_x0000_t202" style="position:absolute;left:3975;top:12293;width:2965;height:975" fillcolor="#fc9">
                  <v:textbox style="mso-next-textbox:#_x0000_s1030">
                    <w:txbxContent>
                      <w:p w:rsidR="00673C86" w:rsidRPr="00C5114F" w:rsidRDefault="00673C86" w:rsidP="007840A4">
                        <w:pPr>
                          <w:spacing w:before="0" w:after="0"/>
                          <w:jc w:val="center"/>
                          <w:rPr>
                            <w:sz w:val="22"/>
                            <w:szCs w:val="22"/>
                          </w:rPr>
                        </w:pPr>
                        <w:r w:rsidRPr="00C5114F">
                          <w:rPr>
                            <w:sz w:val="22"/>
                            <w:szCs w:val="22"/>
                          </w:rPr>
                          <w:t>Блок ресурсного обеспечения</w:t>
                        </w:r>
                      </w:p>
                    </w:txbxContent>
                  </v:textbox>
                </v:shape>
                <v:shape id="_x0000_s1031" type="#_x0000_t202" style="position:absolute;left:3975;top:13268;width:2965;height:975" fillcolor="#fc9">
                  <v:textbox style="mso-next-textbox:#_x0000_s1031">
                    <w:txbxContent>
                      <w:p w:rsidR="00673C86" w:rsidRPr="00C5114F" w:rsidRDefault="00673C86" w:rsidP="007840A4">
                        <w:pPr>
                          <w:spacing w:before="0" w:after="0"/>
                          <w:jc w:val="center"/>
                          <w:rPr>
                            <w:sz w:val="22"/>
                            <w:szCs w:val="22"/>
                          </w:rPr>
                        </w:pPr>
                        <w:r w:rsidRPr="00C5114F">
                          <w:rPr>
                            <w:sz w:val="22"/>
                            <w:szCs w:val="22"/>
                          </w:rPr>
                          <w:t>Блок правового и методического обеспечения</w:t>
                        </w:r>
                      </w:p>
                    </w:txbxContent>
                  </v:textbox>
                </v:shape>
                <v:shape id="_x0000_s1032" type="#_x0000_t202" style="position:absolute;left:3975;top:14244;width:2966;height:975" fillcolor="#fc9">
                  <v:textbox style="mso-next-textbox:#_x0000_s1032">
                    <w:txbxContent>
                      <w:p w:rsidR="00673C86" w:rsidRPr="00C5114F" w:rsidRDefault="00673C86" w:rsidP="007840A4">
                        <w:pPr>
                          <w:spacing w:before="0" w:after="0"/>
                          <w:jc w:val="center"/>
                          <w:rPr>
                            <w:sz w:val="22"/>
                            <w:szCs w:val="22"/>
                          </w:rPr>
                        </w:pPr>
                        <w:r w:rsidRPr="00C5114F">
                          <w:rPr>
                            <w:sz w:val="22"/>
                            <w:szCs w:val="22"/>
                          </w:rPr>
                          <w:t>Блок мотивационного обеспечения</w:t>
                        </w:r>
                      </w:p>
                    </w:txbxContent>
                  </v:textbox>
                </v:shape>
                <v:shape id="_x0000_s1033" type="#_x0000_t202" style="position:absolute;left:3975;top:11317;width:2965;height:976" fillcolor="#fc9">
                  <v:textbox style="mso-next-textbox:#_x0000_s1033">
                    <w:txbxContent>
                      <w:p w:rsidR="00673C86" w:rsidRPr="00C5114F" w:rsidRDefault="00673C86" w:rsidP="007840A4">
                        <w:pPr>
                          <w:spacing w:before="0" w:after="0"/>
                          <w:jc w:val="center"/>
                          <w:rPr>
                            <w:sz w:val="22"/>
                            <w:szCs w:val="22"/>
                          </w:rPr>
                        </w:pPr>
                        <w:r w:rsidRPr="00C5114F">
                          <w:rPr>
                            <w:sz w:val="22"/>
                            <w:szCs w:val="22"/>
                          </w:rPr>
                          <w:t>Блок информационно-аналитического обеспечения</w:t>
                        </w:r>
                      </w:p>
                    </w:txbxContent>
                  </v:textbox>
                </v:shape>
                <v:shape id="_x0000_s1034" type="#_x0000_t202" style="position:absolute;left:3975;top:15219;width:2966;height:975" fillcolor="#fc9">
                  <v:textbox style="mso-next-textbox:#_x0000_s1034">
                    <w:txbxContent>
                      <w:p w:rsidR="00673C86" w:rsidRPr="00C5114F" w:rsidRDefault="00673C86" w:rsidP="007840A4">
                        <w:pPr>
                          <w:spacing w:before="0" w:after="0"/>
                          <w:jc w:val="center"/>
                          <w:rPr>
                            <w:sz w:val="22"/>
                            <w:szCs w:val="22"/>
                          </w:rPr>
                        </w:pPr>
                        <w:r w:rsidRPr="00C5114F">
                          <w:rPr>
                            <w:sz w:val="22"/>
                            <w:szCs w:val="22"/>
                          </w:rPr>
                          <w:t>Блок организационного обеспечения</w:t>
                        </w:r>
                      </w:p>
                    </w:txbxContent>
                  </v:textbox>
                </v:shape>
              </v:group>
              <v:shape id="_x0000_s1035" type="#_x0000_t202" style="position:absolute;left:4399;top:9505;width:2966;height:558" fillcolor="aqua">
                <v:textbox style="mso-next-textbox:#_x0000_s1035">
                  <w:txbxContent>
                    <w:p w:rsidR="00673C86" w:rsidRPr="00F204DB" w:rsidRDefault="00673C86" w:rsidP="007840A4">
                      <w:pPr>
                        <w:spacing w:before="0" w:after="0"/>
                        <w:jc w:val="center"/>
                        <w:rPr>
                          <w:b/>
                          <w:szCs w:val="24"/>
                        </w:rPr>
                      </w:pPr>
                      <w:r w:rsidRPr="00F204DB">
                        <w:rPr>
                          <w:b/>
                          <w:szCs w:val="24"/>
                        </w:rPr>
                        <w:t>Механизм реализации региональной инвестиционной политики</w:t>
                      </w:r>
                    </w:p>
                  </w:txbxContent>
                </v:textbox>
              </v:shape>
              <v:shape id="_x0000_s1036" type="#_x0000_t202" style="position:absolute;left:2281;top:11178;width:1694;height:1533" fillcolor="aqua">
                <v:textbox style="mso-next-textbox:#_x0000_s1036">
                  <w:txbxContent>
                    <w:p w:rsidR="00673C86" w:rsidRPr="00F204DB" w:rsidRDefault="00673C86" w:rsidP="007840A4">
                      <w:pPr>
                        <w:spacing w:before="0" w:after="0"/>
                        <w:jc w:val="center"/>
                        <w:rPr>
                          <w:szCs w:val="24"/>
                        </w:rPr>
                      </w:pPr>
                      <w:r w:rsidRPr="00F204DB">
                        <w:rPr>
                          <w:szCs w:val="24"/>
                        </w:rPr>
                        <w:t>МЕТОДЫ</w:t>
                      </w:r>
                    </w:p>
                    <w:p w:rsidR="00673C86" w:rsidRPr="00F204DB" w:rsidRDefault="00673C86" w:rsidP="007840A4">
                      <w:pPr>
                        <w:spacing w:before="0" w:after="0"/>
                        <w:jc w:val="center"/>
                        <w:rPr>
                          <w:szCs w:val="24"/>
                        </w:rPr>
                      </w:pPr>
                      <w:r w:rsidRPr="00F204DB">
                        <w:rPr>
                          <w:szCs w:val="24"/>
                        </w:rPr>
                        <w:t>экономические</w:t>
                      </w:r>
                    </w:p>
                    <w:p w:rsidR="00673C86" w:rsidRPr="00F204DB" w:rsidRDefault="00673C86" w:rsidP="007840A4">
                      <w:pPr>
                        <w:spacing w:before="0" w:after="0"/>
                        <w:jc w:val="center"/>
                        <w:rPr>
                          <w:szCs w:val="24"/>
                        </w:rPr>
                      </w:pPr>
                      <w:r w:rsidRPr="00F204DB">
                        <w:rPr>
                          <w:szCs w:val="24"/>
                        </w:rPr>
                        <w:t>административные социально-психологические</w:t>
                      </w:r>
                    </w:p>
                    <w:p w:rsidR="00673C86" w:rsidRPr="00F204DB" w:rsidRDefault="00673C86" w:rsidP="007840A4">
                      <w:pPr>
                        <w:spacing w:before="0" w:after="0"/>
                        <w:jc w:val="center"/>
                        <w:rPr>
                          <w:szCs w:val="24"/>
                        </w:rPr>
                      </w:pPr>
                      <w:r w:rsidRPr="00F204DB">
                        <w:rPr>
                          <w:szCs w:val="24"/>
                        </w:rPr>
                        <w:t>организационные информационные правовые</w:t>
                      </w:r>
                    </w:p>
                    <w:p w:rsidR="00673C86" w:rsidRDefault="00673C86" w:rsidP="007840A4">
                      <w:pPr>
                        <w:spacing w:before="0" w:after="0"/>
                        <w:rPr>
                          <w:sz w:val="20"/>
                        </w:rPr>
                      </w:pPr>
                    </w:p>
                  </w:txbxContent>
                </v:textbox>
              </v:shape>
              <v:shape id="_x0000_s1037" type="#_x0000_t202" style="position:absolute;left:7646;top:11178;width:1789;height:1533" fillcolor="aqua">
                <v:textbox style="mso-next-textbox:#_x0000_s1037">
                  <w:txbxContent>
                    <w:p w:rsidR="00673C86" w:rsidRPr="00F204DB" w:rsidRDefault="00673C86" w:rsidP="007840A4">
                      <w:pPr>
                        <w:spacing w:before="0" w:after="0"/>
                        <w:jc w:val="center"/>
                        <w:rPr>
                          <w:szCs w:val="24"/>
                        </w:rPr>
                      </w:pPr>
                      <w:r w:rsidRPr="00F204DB">
                        <w:rPr>
                          <w:szCs w:val="24"/>
                        </w:rPr>
                        <w:t>ФОРМЫ</w:t>
                      </w:r>
                    </w:p>
                    <w:p w:rsidR="00673C86" w:rsidRPr="00F204DB" w:rsidRDefault="00673C86" w:rsidP="007840A4">
                      <w:pPr>
                        <w:spacing w:before="0" w:after="0"/>
                        <w:jc w:val="center"/>
                        <w:rPr>
                          <w:szCs w:val="24"/>
                        </w:rPr>
                      </w:pPr>
                      <w:r>
                        <w:rPr>
                          <w:szCs w:val="24"/>
                        </w:rPr>
                        <w:t>Целевые федеральные программы</w:t>
                      </w:r>
                      <w:r w:rsidRPr="00F204DB">
                        <w:rPr>
                          <w:szCs w:val="24"/>
                        </w:rPr>
                        <w:t xml:space="preserve">, </w:t>
                      </w:r>
                    </w:p>
                    <w:p w:rsidR="00673C86" w:rsidRPr="00F204DB" w:rsidRDefault="00673C86" w:rsidP="007840A4">
                      <w:pPr>
                        <w:spacing w:before="0" w:after="0"/>
                        <w:jc w:val="center"/>
                        <w:rPr>
                          <w:szCs w:val="24"/>
                        </w:rPr>
                      </w:pPr>
                      <w:r w:rsidRPr="00F204DB">
                        <w:rPr>
                          <w:szCs w:val="24"/>
                        </w:rPr>
                        <w:t>Целевые региональные программы,</w:t>
                      </w:r>
                    </w:p>
                    <w:p w:rsidR="00673C86" w:rsidRDefault="00673C86" w:rsidP="007840A4">
                      <w:pPr>
                        <w:spacing w:before="0" w:after="0"/>
                        <w:jc w:val="center"/>
                        <w:rPr>
                          <w:sz w:val="20"/>
                        </w:rPr>
                      </w:pPr>
                      <w:r w:rsidRPr="00F204DB">
                        <w:rPr>
                          <w:szCs w:val="24"/>
                        </w:rPr>
                        <w:t>Планы развития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5810;top:10063;width:142;height:69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7363;top:11735;width:283;height:139"/>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3975;top:11735;width:424;height:139"/>
              <v:line id="_x0000_s1041" style="position:absolute" from="4399,11038" to="4400,12850"/>
              <v:line id="_x0000_s1042" style="position:absolute" from="7363,11038" to="7364,12850"/>
              <v:line id="_x0000_s1043" style="position:absolute" from="4399,12850" to="4681,12850"/>
              <v:line id="_x0000_s1044" style="position:absolute" from="4399,12432" to="4681,12432"/>
              <v:line id="_x0000_s1045" style="position:absolute" from="4399,12014" to="4681,12014"/>
              <v:line id="_x0000_s1046" style="position:absolute" from="4399,11596" to="4681,11596"/>
              <v:line id="_x0000_s1047" style="position:absolute" from="4399,11038" to="4681,11038"/>
              <v:line id="_x0000_s1048" style="position:absolute;flip:x" from="7081,11038" to="7363,11038"/>
              <v:line id="_x0000_s1049" style="position:absolute;flip:x" from="7081,11596" to="7363,11596"/>
              <v:line id="_x0000_s1050" style="position:absolute;flip:x" from="7081,12014" to="7363,12014"/>
              <v:line id="_x0000_s1051" style="position:absolute;flip:x" from="7081,12432" to="7363,12432"/>
              <v:line id="_x0000_s1052" style="position:absolute;flip:x" from="7081,12850" to="7363,12850"/>
            </v:group>
            <w10:wrap type="none"/>
            <w10:anchorlock/>
          </v:group>
        </w:pict>
      </w:r>
    </w:p>
    <w:p w:rsidR="007840A4" w:rsidRPr="00673C86" w:rsidRDefault="007840A4" w:rsidP="00673C86">
      <w:pPr>
        <w:spacing w:before="0" w:after="0" w:line="360" w:lineRule="auto"/>
        <w:ind w:firstLine="709"/>
        <w:jc w:val="both"/>
        <w:rPr>
          <w:sz w:val="28"/>
        </w:rPr>
      </w:pPr>
      <w:r w:rsidRPr="00673C86">
        <w:rPr>
          <w:sz w:val="28"/>
          <w:szCs w:val="28"/>
        </w:rPr>
        <w:t>Рисунок 1 – Структура механизма реализации инвестиционной политики</w:t>
      </w:r>
    </w:p>
    <w:p w:rsidR="00845C72" w:rsidRPr="00673C86" w:rsidRDefault="00845C72" w:rsidP="00673C86">
      <w:pPr>
        <w:shd w:val="clear" w:color="auto" w:fill="FFFFFF"/>
        <w:spacing w:before="0" w:after="0" w:line="360" w:lineRule="auto"/>
        <w:ind w:firstLine="709"/>
        <w:jc w:val="both"/>
        <w:rPr>
          <w:sz w:val="28"/>
          <w:szCs w:val="28"/>
        </w:rPr>
      </w:pPr>
      <w:r w:rsidRPr="00673C86">
        <w:rPr>
          <w:sz w:val="28"/>
          <w:szCs w:val="28"/>
        </w:rPr>
        <w:t xml:space="preserve">Таким образом, особенностью механизма реализации региональной инвестиционной политики является его направленность на согласование интересов всех участвующих сторон» поэтому важное место в структуре рассматриваемого механизма занимает мотивационный блок, который обеспечивает взаимодействие участников инвестиционного процесса не только между собой, но и с внешней средой. В общем виде представлены интересы участников инвестиционного процесса в регионе. При этом было отмечено, что может иметь место противоречие интересов, поэтому важно установить полный спектр движущих мотивов. </w:t>
      </w:r>
    </w:p>
    <w:p w:rsidR="00D22A4B" w:rsidRPr="00673C86" w:rsidRDefault="00673C86" w:rsidP="00673C86">
      <w:pPr>
        <w:spacing w:before="0" w:after="0" w:line="360" w:lineRule="auto"/>
        <w:ind w:firstLine="709"/>
        <w:jc w:val="center"/>
        <w:rPr>
          <w:b/>
          <w:sz w:val="28"/>
        </w:rPr>
      </w:pPr>
      <w:r>
        <w:rPr>
          <w:sz w:val="28"/>
        </w:rPr>
        <w:br w:type="page"/>
      </w:r>
      <w:r w:rsidR="00B86A72" w:rsidRPr="00673C86">
        <w:rPr>
          <w:b/>
          <w:sz w:val="28"/>
        </w:rPr>
        <w:t>2</w:t>
      </w:r>
      <w:r w:rsidR="00627744" w:rsidRPr="00673C86">
        <w:rPr>
          <w:b/>
          <w:sz w:val="28"/>
        </w:rPr>
        <w:t xml:space="preserve"> </w:t>
      </w:r>
      <w:r w:rsidR="00D22A4B" w:rsidRPr="00673C86">
        <w:rPr>
          <w:b/>
          <w:sz w:val="28"/>
        </w:rPr>
        <w:t>АНАЛИЗ РАЗВИТИЯ ИНВЕСТИЦИОННОЙ ДЕЯТЕЛЬНОСТИ В СТАВРОПОЛЬСКОМ КРАЕ</w:t>
      </w:r>
    </w:p>
    <w:p w:rsidR="00D22A4B" w:rsidRPr="00673C86" w:rsidRDefault="00D22A4B" w:rsidP="00673C86">
      <w:pPr>
        <w:spacing w:before="0" w:after="0" w:line="360" w:lineRule="auto"/>
        <w:ind w:firstLine="709"/>
        <w:jc w:val="center"/>
        <w:rPr>
          <w:b/>
          <w:sz w:val="28"/>
        </w:rPr>
      </w:pPr>
    </w:p>
    <w:p w:rsidR="00D22A4B" w:rsidRPr="00673C86" w:rsidRDefault="00D22A4B" w:rsidP="00673C86">
      <w:pPr>
        <w:spacing w:before="0" w:after="0" w:line="360" w:lineRule="auto"/>
        <w:ind w:firstLine="709"/>
        <w:jc w:val="center"/>
        <w:rPr>
          <w:b/>
          <w:sz w:val="28"/>
        </w:rPr>
      </w:pPr>
      <w:r w:rsidRPr="00673C86">
        <w:rPr>
          <w:b/>
          <w:sz w:val="28"/>
        </w:rPr>
        <w:t>2.1 Общая характеристика инвестиционных возможностей</w:t>
      </w:r>
    </w:p>
    <w:p w:rsidR="00D22A4B" w:rsidRPr="00673C86" w:rsidRDefault="00D22A4B" w:rsidP="00673C86">
      <w:pPr>
        <w:spacing w:before="0" w:after="0" w:line="360" w:lineRule="auto"/>
        <w:ind w:firstLine="709"/>
        <w:jc w:val="center"/>
        <w:rPr>
          <w:b/>
          <w:sz w:val="28"/>
          <w:szCs w:val="28"/>
        </w:rPr>
      </w:pPr>
    </w:p>
    <w:p w:rsidR="00D22A4B" w:rsidRPr="00673C86" w:rsidRDefault="00D22A4B" w:rsidP="00673C86">
      <w:pPr>
        <w:widowControl w:val="0"/>
        <w:spacing w:before="0" w:after="0" w:line="360" w:lineRule="auto"/>
        <w:ind w:firstLine="709"/>
        <w:jc w:val="both"/>
        <w:rPr>
          <w:sz w:val="28"/>
        </w:rPr>
      </w:pPr>
      <w:r w:rsidRPr="00673C86">
        <w:rPr>
          <w:sz w:val="28"/>
        </w:rPr>
        <w:t>Чтобы дать общую характеристику инвестиционных возможностей необходимо рассмотреть инвестиционные особенности Ставропольского края:</w:t>
      </w:r>
    </w:p>
    <w:p w:rsidR="00D22A4B" w:rsidRPr="00673C86" w:rsidRDefault="00627744"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w:t>
      </w:r>
      <w:r w:rsid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выгодное географическое положение, близость емких рынков сбыта;</w:t>
      </w:r>
    </w:p>
    <w:p w:rsidR="00D22A4B" w:rsidRPr="00673C86" w:rsidRDefault="00B86A72"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w:t>
      </w:r>
      <w:r w:rsidR="00627744" w:rsidRP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ресурсный потенциал и дешевые энергоносители, обеспечивающие прибыльный и эффективный бизнес в сфере производства товаров ежедневного и регулярного спроса;</w:t>
      </w:r>
    </w:p>
    <w:p w:rsidR="00D22A4B" w:rsidRPr="00673C86" w:rsidRDefault="000D218E"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w:t>
      </w:r>
      <w:r w:rsidR="00627744" w:rsidRP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развитые транспортные коммуникации, производственная инфраструктура, надежная связь;</w:t>
      </w:r>
    </w:p>
    <w:p w:rsidR="00D22A4B" w:rsidRPr="00673C86" w:rsidRDefault="00627744"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законодательство, предусматривающее для инвесторов льготный налоговый режим, продажу земельных участков, гарантирование прав инвесторов, защиту его собственности и доходов;</w:t>
      </w:r>
      <w:r w:rsidR="00D22A4B" w:rsidRPr="00673C86">
        <w:rPr>
          <w:sz w:val="28"/>
        </w:rPr>
        <w:t xml:space="preserve"> </w:t>
      </w:r>
    </w:p>
    <w:p w:rsidR="00D22A4B" w:rsidRPr="00673C86" w:rsidRDefault="00627744"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уникальные и комфортабельные условия для отдыха, туризма и лечения;</w:t>
      </w:r>
      <w:r w:rsidR="00D22A4B" w:rsidRPr="00673C86">
        <w:rPr>
          <w:sz w:val="28"/>
        </w:rPr>
        <w:t xml:space="preserve"> </w:t>
      </w:r>
    </w:p>
    <w:p w:rsidR="00D22A4B" w:rsidRPr="00673C86" w:rsidRDefault="00627744"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организационная и финансовая поддержка инвестиционных проектов, гарантии безопасности бизнеса со стороны органов исполнительной власти;</w:t>
      </w:r>
      <w:r w:rsidR="00D22A4B" w:rsidRPr="00673C86">
        <w:rPr>
          <w:sz w:val="28"/>
        </w:rPr>
        <w:t xml:space="preserve"> </w:t>
      </w:r>
    </w:p>
    <w:p w:rsidR="00D22A4B" w:rsidRPr="00673C86" w:rsidRDefault="00627744"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w:t>
      </w:r>
      <w:r w:rsid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высококвалифицированные трудовые ресурсы;</w:t>
      </w:r>
      <w:r w:rsidR="00D22A4B" w:rsidRPr="00673C86">
        <w:rPr>
          <w:sz w:val="28"/>
        </w:rPr>
        <w:t xml:space="preserve"> </w:t>
      </w:r>
    </w:p>
    <w:p w:rsidR="00D22A4B" w:rsidRPr="00673C86" w:rsidRDefault="00627744" w:rsidP="00673C86">
      <w:pPr>
        <w:widowControl w:val="0"/>
        <w:tabs>
          <w:tab w:val="left" w:pos="1080"/>
        </w:tabs>
        <w:spacing w:before="0" w:after="0" w:line="360" w:lineRule="auto"/>
        <w:ind w:firstLine="709"/>
        <w:jc w:val="both"/>
        <w:rPr>
          <w:sz w:val="28"/>
        </w:rPr>
      </w:pPr>
      <w:r w:rsidRPr="00673C86">
        <w:rPr>
          <w:rStyle w:val="destxtmenubot1"/>
          <w:rFonts w:ascii="Times New Roman" w:hAnsi="Times New Roman"/>
          <w:color w:val="auto"/>
          <w:sz w:val="28"/>
        </w:rPr>
        <w:t xml:space="preserve">- </w:t>
      </w:r>
      <w:r w:rsidR="00D22A4B" w:rsidRPr="00673C86">
        <w:rPr>
          <w:rStyle w:val="destxtmenubot1"/>
          <w:rFonts w:ascii="Times New Roman" w:hAnsi="Times New Roman"/>
          <w:color w:val="auto"/>
          <w:sz w:val="28"/>
        </w:rPr>
        <w:t>реструктуризация систем управления, активов, задолженности на инвестиционно-привлекательных производствах.</w:t>
      </w:r>
    </w:p>
    <w:p w:rsidR="00D22A4B" w:rsidRPr="00673C86" w:rsidRDefault="009D56CA" w:rsidP="00673C86">
      <w:pPr>
        <w:widowControl w:val="0"/>
        <w:spacing w:before="0" w:after="0" w:line="360" w:lineRule="auto"/>
        <w:ind w:firstLine="709"/>
        <w:jc w:val="both"/>
        <w:rPr>
          <w:sz w:val="28"/>
        </w:rPr>
      </w:pPr>
      <w:r w:rsidRPr="00673C86">
        <w:rPr>
          <w:sz w:val="28"/>
        </w:rPr>
        <w:t>Одним из направлений и</w:t>
      </w:r>
      <w:r w:rsidR="00D22A4B" w:rsidRPr="00673C86">
        <w:rPr>
          <w:sz w:val="28"/>
        </w:rPr>
        <w:t>нвестиционн</w:t>
      </w:r>
      <w:r w:rsidRPr="00673C86">
        <w:rPr>
          <w:sz w:val="28"/>
        </w:rPr>
        <w:t>ого</w:t>
      </w:r>
      <w:r w:rsidR="00D22A4B" w:rsidRPr="00673C86">
        <w:rPr>
          <w:sz w:val="28"/>
        </w:rPr>
        <w:t xml:space="preserve"> потенциал</w:t>
      </w:r>
      <w:r w:rsidRPr="00673C86">
        <w:rPr>
          <w:sz w:val="28"/>
        </w:rPr>
        <w:t>а является</w:t>
      </w:r>
      <w:r w:rsidR="00D22A4B" w:rsidRPr="00673C86">
        <w:rPr>
          <w:sz w:val="28"/>
        </w:rPr>
        <w:t xml:space="preserve"> малый бизнес. Малое предпринимательство за последнее десятилетие стало неотъемлемой составной частью экономики Ставропольского края. В 2005 году в городах и поселках края устойчиво работало около 10000 малых предприятий. Малый бизнес стал альтернативой и противовесом крупным и средним предприятиям в различных отраслях экономики края. Для многих населенных пунктов края предпринимательство оказалось практически единственной возможностью обеспечения занятости населения. Последние два года малые предприятия в Ставропольском крае развиваются стабильно. По состоянию на 1 июля 2006 года удельный вес работников малого бизнеса в общей численности занятых в отраслях экономики края составил 10,5 процента; против 10,2 процента за соответствующий период прошлого года. По предварительным оценкам малыми предприятиями в первом полугодии 2006 года произведено товаров и услуг на сумму 7,9 млрд. рублей, что в сопоставимых ценах на 7,3 процента больше, чем за соответствующий период 2006 года. Отмечалось увеличение вклада субъектов малого предпринимательства в пополнение бюджетов всех уровней. По данным администраций городов и районов края удельный вес малого бизнеса в общем объеме налоговых поступлений вырос с 9,8 процента в первом полугодии 2005 года до 10,8 процента за тот же период 2006 года. Наращивается производственный потенциал малого бизнеса, с начала 2003 года малыми предприятиями края инвестировано в основной капитал 39,1 млн. рублей, при этом в качестве государственной поддержки произведено компенсирование процентов за пользование инвестиционными средствами в сумме 2,9 млн. руб</w:t>
      </w:r>
      <w:r w:rsidR="00445506" w:rsidRPr="00673C86">
        <w:rPr>
          <w:sz w:val="28"/>
        </w:rPr>
        <w:t>лей [</w:t>
      </w:r>
      <w:r w:rsidR="00163D97" w:rsidRPr="00673C86">
        <w:rPr>
          <w:sz w:val="28"/>
        </w:rPr>
        <w:t>5</w:t>
      </w:r>
      <w:r w:rsidR="0045214D" w:rsidRPr="00673C86">
        <w:rPr>
          <w:sz w:val="28"/>
        </w:rPr>
        <w:t>2</w:t>
      </w:r>
      <w:r w:rsidR="00445506" w:rsidRPr="00673C86">
        <w:rPr>
          <w:sz w:val="28"/>
        </w:rPr>
        <w:t>]</w:t>
      </w:r>
      <w:r w:rsidR="00D22A4B" w:rsidRPr="00673C86">
        <w:rPr>
          <w:sz w:val="28"/>
        </w:rPr>
        <w:t>.</w:t>
      </w:r>
    </w:p>
    <w:p w:rsidR="00D22A4B" w:rsidRPr="00673C86" w:rsidRDefault="00656852" w:rsidP="00673C86">
      <w:pPr>
        <w:widowControl w:val="0"/>
        <w:spacing w:before="0" w:after="0" w:line="360" w:lineRule="auto"/>
        <w:ind w:firstLine="709"/>
        <w:jc w:val="both"/>
        <w:rPr>
          <w:sz w:val="28"/>
          <w:lang w:val="en-US"/>
        </w:rPr>
      </w:pPr>
      <w:r w:rsidRPr="00673C86">
        <w:rPr>
          <w:sz w:val="28"/>
          <w:lang w:val="en-US"/>
        </w:rPr>
        <w:object w:dxaOrig="8282" w:dyaOrig="4951">
          <v:shape id="_x0000_i1026" type="#_x0000_t75" style="width:405.75pt;height:225pt" o:ole="" fillcolor="window">
            <v:imagedata r:id="rId7" o:title=""/>
          </v:shape>
          <o:OLEObject Type="Embed" ProgID="MSGraph.Chart.8" ShapeID="_x0000_i1026" DrawAspect="Content" ObjectID="_1461494112" r:id="rId8"/>
        </w:object>
      </w:r>
    </w:p>
    <w:p w:rsidR="00D22A4B" w:rsidRPr="00673C86" w:rsidRDefault="00D22A4B" w:rsidP="00673C86">
      <w:pPr>
        <w:pStyle w:val="4"/>
        <w:keepNext w:val="0"/>
        <w:widowControl w:val="0"/>
        <w:ind w:firstLine="709"/>
        <w:jc w:val="both"/>
      </w:pPr>
      <w:bookmarkStart w:id="0" w:name="_Toc190919932"/>
      <w:r w:rsidRPr="00673C86">
        <w:t>Рисунок 2 –</w:t>
      </w:r>
      <w:r w:rsidR="00673C86">
        <w:t xml:space="preserve"> </w:t>
      </w:r>
      <w:r w:rsidRPr="00673C86">
        <w:t>Запасы твердых полезных ископаемых, млн. куб. метров</w:t>
      </w:r>
      <w:r w:rsidR="00656852" w:rsidRPr="00673C86">
        <w:t>, 2006г.</w:t>
      </w:r>
      <w:bookmarkEnd w:id="0"/>
    </w:p>
    <w:p w:rsidR="00656852" w:rsidRPr="00673C86" w:rsidRDefault="00656852" w:rsidP="00673C86">
      <w:pPr>
        <w:widowControl w:val="0"/>
        <w:spacing w:before="0" w:after="0" w:line="360" w:lineRule="auto"/>
        <w:ind w:firstLine="709"/>
        <w:jc w:val="both"/>
        <w:rPr>
          <w:sz w:val="28"/>
        </w:rPr>
      </w:pPr>
      <w:r w:rsidRPr="00673C86">
        <w:rPr>
          <w:sz w:val="28"/>
        </w:rPr>
        <w:t>Нерудные материалы. Запасы нерудных материалов на Ставрополье обеспечивают все потребности промышленности строительных материалов и позволяют вывозить их в другие регионы.</w:t>
      </w:r>
    </w:p>
    <w:p w:rsidR="00D22A4B" w:rsidRPr="00673C86" w:rsidRDefault="00D22A4B" w:rsidP="00673C86">
      <w:pPr>
        <w:widowControl w:val="0"/>
        <w:spacing w:before="0" w:after="0" w:line="360" w:lineRule="auto"/>
        <w:ind w:firstLine="709"/>
        <w:jc w:val="both"/>
        <w:rPr>
          <w:sz w:val="28"/>
        </w:rPr>
      </w:pPr>
      <w:r w:rsidRPr="00673C86">
        <w:rPr>
          <w:sz w:val="28"/>
        </w:rPr>
        <w:t>Термальные воды. На территории края расположено три основных месторождения теплоэнергетических вод: Казьминское, Нижне-Зеленчукское и Терско-Галюгаевское. Глубина продуктивных пластов по ним колеблется в пределах 2100-</w:t>
      </w:r>
      <w:smartTag w:uri="urn:schemas-microsoft-com:office:smarttags" w:element="metricconverter">
        <w:smartTagPr>
          <w:attr w:name="ProductID" w:val="2750 метров"/>
        </w:smartTagPr>
        <w:r w:rsidRPr="00673C86">
          <w:rPr>
            <w:sz w:val="28"/>
          </w:rPr>
          <w:t>2750 метров</w:t>
        </w:r>
      </w:smartTag>
      <w:r w:rsidRPr="00673C86">
        <w:rPr>
          <w:sz w:val="28"/>
        </w:rPr>
        <w:t>. Дебет скважин составляет от 300 до 1800 куб. метров/сутки, с температурой воды у устья скважин 55-115 С. Хозяйственное обустройство ведется лишь на одном месторождении.</w:t>
      </w:r>
    </w:p>
    <w:p w:rsidR="00D22A4B" w:rsidRPr="00673C86" w:rsidRDefault="00D22A4B" w:rsidP="00673C86">
      <w:pPr>
        <w:widowControl w:val="0"/>
        <w:spacing w:before="0" w:after="0" w:line="360" w:lineRule="auto"/>
        <w:ind w:firstLine="709"/>
        <w:jc w:val="both"/>
        <w:rPr>
          <w:sz w:val="28"/>
        </w:rPr>
      </w:pPr>
      <w:r w:rsidRPr="00673C86">
        <w:rPr>
          <w:sz w:val="28"/>
        </w:rPr>
        <w:t xml:space="preserve">Минеральные воды. Ставропольский край богат ресурсами минеральных вод и мог бы стать основным поставщиком известных во всем мире минеральных вод: "Нарзан", "Ессентуки". При суммарных запасах минеральных вод, подготовленных для промышленного освоения в объеме 13482 куб. метров/сутки, в настоящее время используется около 19 процентов. Мощность второго по величине Нагутского месторождения составляет 7766 куб. метров/сутки, в том числе приготовленные для промышленного освоения </w:t>
      </w:r>
      <w:r w:rsidR="009D56CA" w:rsidRPr="00673C86">
        <w:rPr>
          <w:sz w:val="28"/>
        </w:rPr>
        <w:t>–</w:t>
      </w:r>
      <w:r w:rsidRPr="00673C86">
        <w:rPr>
          <w:sz w:val="28"/>
        </w:rPr>
        <w:t xml:space="preserve"> 3024 куб. метров/сутки. На территории края имеются и другие источники минеральных вод. Промышленная переработка указанных ресурсов может стать источником динамичного экономического роста, обусловленного растущим рынком сбы</w:t>
      </w:r>
      <w:r w:rsidR="00445506" w:rsidRPr="00673C86">
        <w:rPr>
          <w:sz w:val="28"/>
        </w:rPr>
        <w:t>та [</w:t>
      </w:r>
      <w:r w:rsidR="00163D97" w:rsidRPr="00673C86">
        <w:rPr>
          <w:sz w:val="28"/>
        </w:rPr>
        <w:t>5</w:t>
      </w:r>
      <w:r w:rsidR="0045214D" w:rsidRPr="00673C86">
        <w:rPr>
          <w:sz w:val="28"/>
        </w:rPr>
        <w:t>2</w:t>
      </w:r>
      <w:r w:rsidR="00445506" w:rsidRPr="00673C86">
        <w:rPr>
          <w:sz w:val="28"/>
        </w:rPr>
        <w:t>]</w:t>
      </w:r>
      <w:r w:rsidRPr="00673C86">
        <w:rPr>
          <w:sz w:val="28"/>
        </w:rPr>
        <w:t>.</w:t>
      </w:r>
    </w:p>
    <w:p w:rsidR="00D22A4B" w:rsidRPr="00673C86" w:rsidRDefault="00D22A4B" w:rsidP="00673C86">
      <w:pPr>
        <w:widowControl w:val="0"/>
        <w:spacing w:before="0" w:after="0" w:line="360" w:lineRule="auto"/>
        <w:ind w:firstLine="709"/>
        <w:jc w:val="both"/>
        <w:rPr>
          <w:sz w:val="28"/>
        </w:rPr>
      </w:pPr>
      <w:r w:rsidRPr="00673C86">
        <w:rPr>
          <w:sz w:val="28"/>
        </w:rPr>
        <w:t>Энергетика. В крае расположена самая мощная на Северном Кавказе Ставропольская ГРЭС (2400 МВт). Второй по значению является Невинномысская ГРЭС (1340 МВт). Кроме того, имеется каскад Кубанских ГЭС установленной мощностью 465 МВт, состоящей из семи гидростанций.</w:t>
      </w:r>
    </w:p>
    <w:p w:rsidR="00D22A4B" w:rsidRPr="00673C86" w:rsidRDefault="00D22A4B" w:rsidP="00673C86">
      <w:pPr>
        <w:widowControl w:val="0"/>
        <w:spacing w:before="0" w:after="0" w:line="360" w:lineRule="auto"/>
        <w:ind w:firstLine="709"/>
        <w:jc w:val="both"/>
        <w:rPr>
          <w:sz w:val="28"/>
        </w:rPr>
      </w:pPr>
      <w:r w:rsidRPr="00673C86">
        <w:rPr>
          <w:sz w:val="28"/>
        </w:rPr>
        <w:t>Следовательно, суммарная мощность источников электрической энергии, расположенных на территории края, превышает 4 тыс. МВт, они способны вырабатывать более 25 млрд. кВт/ч, электроэнергии в год. Собственные потребности края в этом виде энергии не превышают 12 млрд. кВт/ч.</w:t>
      </w:r>
    </w:p>
    <w:p w:rsidR="00D22A4B" w:rsidRPr="00673C86" w:rsidRDefault="00D22A4B" w:rsidP="00673C86">
      <w:pPr>
        <w:widowControl w:val="0"/>
        <w:spacing w:before="0" w:after="0" w:line="360" w:lineRule="auto"/>
        <w:ind w:firstLine="709"/>
        <w:jc w:val="both"/>
        <w:rPr>
          <w:sz w:val="28"/>
        </w:rPr>
      </w:pPr>
      <w:r w:rsidRPr="00673C86">
        <w:rPr>
          <w:sz w:val="28"/>
        </w:rPr>
        <w:t>Промышленный комплекс. По объему выпускаемой продукции ведущее место (более 60%) занимают предприятия химии и нефтехимии, электроэнергетики, топливной и пищевой промышленности</w:t>
      </w:r>
      <w:r w:rsidR="00445506" w:rsidRPr="00673C86">
        <w:rPr>
          <w:sz w:val="28"/>
        </w:rPr>
        <w:t xml:space="preserve"> [5</w:t>
      </w:r>
      <w:r w:rsidR="0045214D" w:rsidRPr="00673C86">
        <w:rPr>
          <w:sz w:val="28"/>
        </w:rPr>
        <w:t>2</w:t>
      </w:r>
      <w:r w:rsidR="00445506" w:rsidRPr="00673C86">
        <w:rPr>
          <w:sz w:val="28"/>
        </w:rPr>
        <w:t>]</w:t>
      </w:r>
      <w:r w:rsidRPr="00673C86">
        <w:rPr>
          <w:sz w:val="28"/>
        </w:rPr>
        <w:t>.</w:t>
      </w:r>
    </w:p>
    <w:p w:rsidR="00A56B61" w:rsidRPr="00673C86" w:rsidRDefault="00A56B61" w:rsidP="00673C86">
      <w:pPr>
        <w:pStyle w:val="aff3"/>
        <w:spacing w:after="0" w:line="360" w:lineRule="auto"/>
        <w:ind w:firstLine="709"/>
        <w:jc w:val="both"/>
        <w:rPr>
          <w:sz w:val="28"/>
          <w:szCs w:val="28"/>
        </w:rPr>
      </w:pPr>
    </w:p>
    <w:p w:rsidR="00A56B61" w:rsidRPr="00673C86" w:rsidRDefault="008769FC" w:rsidP="00673C86">
      <w:pPr>
        <w:spacing w:before="0" w:after="0" w:line="360" w:lineRule="auto"/>
        <w:jc w:val="both"/>
        <w:rPr>
          <w:sz w:val="28"/>
          <w:szCs w:val="28"/>
        </w:rPr>
      </w:pPr>
      <w:r>
        <w:rPr>
          <w:sz w:val="28"/>
          <w:szCs w:val="28"/>
        </w:rPr>
        <w:pict>
          <v:shape id="_x0000_i1027" type="#_x0000_t75" style="width:468pt;height:308.25pt">
            <v:imagedata r:id="rId9" o:title=""/>
          </v:shape>
        </w:pict>
      </w:r>
    </w:p>
    <w:p w:rsidR="00A56B61" w:rsidRPr="00673C86" w:rsidRDefault="00A56B61" w:rsidP="00673C86">
      <w:pPr>
        <w:pStyle w:val="aff3"/>
        <w:spacing w:after="0" w:line="360" w:lineRule="auto"/>
        <w:ind w:firstLine="709"/>
        <w:jc w:val="both"/>
        <w:rPr>
          <w:sz w:val="28"/>
          <w:szCs w:val="28"/>
        </w:rPr>
      </w:pPr>
      <w:r w:rsidRPr="00673C86">
        <w:rPr>
          <w:sz w:val="28"/>
          <w:szCs w:val="28"/>
        </w:rPr>
        <w:t>Рисунок 3 – Распределение инвестиций по видам экономической деятельности 2004-2006г.</w:t>
      </w:r>
    </w:p>
    <w:p w:rsidR="005D76FB" w:rsidRPr="00673C86" w:rsidRDefault="005D76FB" w:rsidP="00673C86">
      <w:pPr>
        <w:pStyle w:val="aff3"/>
        <w:spacing w:after="0" w:line="360" w:lineRule="auto"/>
        <w:ind w:firstLine="709"/>
        <w:jc w:val="both"/>
        <w:rPr>
          <w:sz w:val="28"/>
          <w:szCs w:val="28"/>
        </w:rPr>
      </w:pPr>
    </w:p>
    <w:p w:rsidR="001E0533" w:rsidRPr="00673C86" w:rsidRDefault="00A56B61" w:rsidP="00673C86">
      <w:pPr>
        <w:pStyle w:val="aff3"/>
        <w:spacing w:after="0" w:line="360" w:lineRule="auto"/>
        <w:ind w:firstLine="709"/>
        <w:jc w:val="both"/>
        <w:rPr>
          <w:sz w:val="28"/>
          <w:szCs w:val="28"/>
        </w:rPr>
      </w:pPr>
      <w:r w:rsidRPr="00673C86">
        <w:rPr>
          <w:sz w:val="28"/>
          <w:szCs w:val="28"/>
        </w:rPr>
        <w:t>Рассмотрев рисунок 3, можно сделать следующие выводы, что в период с 2004г.</w:t>
      </w:r>
      <w:r w:rsidR="00673C86">
        <w:rPr>
          <w:sz w:val="28"/>
          <w:szCs w:val="28"/>
        </w:rPr>
        <w:t xml:space="preserve"> </w:t>
      </w:r>
      <w:r w:rsidRPr="00673C86">
        <w:rPr>
          <w:sz w:val="28"/>
          <w:szCs w:val="28"/>
        </w:rPr>
        <w:t>по 2006г. произошел спад</w:t>
      </w:r>
      <w:r w:rsidR="00673C86">
        <w:rPr>
          <w:sz w:val="28"/>
          <w:szCs w:val="28"/>
        </w:rPr>
        <w:t xml:space="preserve"> </w:t>
      </w:r>
      <w:r w:rsidR="001E0533" w:rsidRPr="00673C86">
        <w:rPr>
          <w:sz w:val="28"/>
          <w:szCs w:val="28"/>
        </w:rPr>
        <w:t>объема инвестиций в развитие транспортной структуры и связи, в производство и распределение электроэнергии, газа и воды.</w:t>
      </w:r>
      <w:r w:rsidR="00673C86">
        <w:rPr>
          <w:sz w:val="28"/>
          <w:szCs w:val="28"/>
        </w:rPr>
        <w:t xml:space="preserve"> </w:t>
      </w:r>
      <w:r w:rsidR="001E0533" w:rsidRPr="00673C86">
        <w:rPr>
          <w:sz w:val="28"/>
          <w:szCs w:val="28"/>
        </w:rPr>
        <w:t>Также необходимо отметить, что резко увеличилось инвестирование в химическое производство и производство прочих неметаллических минеральных продуктов. Доля инвестиций в обрабатывающие производства в 2006 году увеличилась, составив 23,0 процента против 14,4 процента в 2005 году. В структуре обрабатывающих производств доля инвестиций в химическое производство за три года увеличилась более чем в 3 раза, а в производстве прочих неметаллических минеральных продуктов доля инвестиций возросла почти вдвое. Рост удельного веса инвестиций также наблюдается в сельском хозяйстве, добыче полезных ископаемых, оптовой и розничной торговле, операциях с недвижимым имуществом, арендой и предоставлением услуг.</w:t>
      </w:r>
    </w:p>
    <w:p w:rsidR="00A56B61" w:rsidRPr="00673C86" w:rsidRDefault="00A56B61" w:rsidP="00673C86">
      <w:pPr>
        <w:pStyle w:val="aff3"/>
        <w:spacing w:after="0" w:line="360" w:lineRule="auto"/>
        <w:ind w:firstLine="709"/>
        <w:jc w:val="both"/>
        <w:rPr>
          <w:sz w:val="28"/>
          <w:szCs w:val="28"/>
        </w:rPr>
      </w:pPr>
      <w:r w:rsidRPr="00673C86">
        <w:rPr>
          <w:sz w:val="28"/>
          <w:szCs w:val="28"/>
        </w:rPr>
        <w:t xml:space="preserve">Объем инвестиций в основной капитал за 7 месяцев 2007г. составил (по оценке) 14,9 млрд. руб., или на 17,6% больше, чем в соответствующем периоде прошлого года. Темп роста объема инвестиций практически приближен к среднему уровню по Российской Федерации. Столь динамичному приросту инвестиций в крае способствовало значительное расширение инвестиционной деятельности ОАО "Ставропольский пивоваренный завод" г. Ставрополь (в 16,2 раза), ЗАО "Невинномысский маслоэкстракционный завод" и ОАО "Невинномысский Азот" г. Невинномысск (в 9,5 раза и 1,8 раза соответственно), ОАО "Концерн "Цитрон" Шпаковский район (в 8,8 раза). </w:t>
      </w:r>
    </w:p>
    <w:p w:rsidR="00D22A4B" w:rsidRPr="00673C86" w:rsidRDefault="008769FC" w:rsidP="00673C86">
      <w:pPr>
        <w:widowControl w:val="0"/>
        <w:spacing w:before="0" w:after="0" w:line="360" w:lineRule="auto"/>
        <w:ind w:firstLine="709"/>
        <w:jc w:val="both"/>
        <w:rPr>
          <w:sz w:val="28"/>
        </w:rPr>
      </w:pPr>
      <w:r>
        <w:rPr>
          <w:noProof/>
        </w:rPr>
        <w:object w:dxaOrig="1440" w:dyaOrig="1440">
          <v:shape id="_x0000_s1053" type="#_x0000_t75" style="position:absolute;left:0;text-align:left;margin-left:-18pt;margin-top:31.1pt;width:458.85pt;height:198pt;z-index:251646976" fillcolor="window">
            <v:imagedata r:id="rId10" o:title=""/>
            <w10:wrap type="square" side="left"/>
          </v:shape>
          <o:OLEObject Type="Embed" ProgID="MSGraph.Chart.8" ShapeID="_x0000_s1053" DrawAspect="Content" ObjectID="_1461494116" r:id="rId11">
            <o:FieldCodes>\s</o:FieldCodes>
          </o:OLEObject>
        </w:object>
      </w:r>
    </w:p>
    <w:p w:rsidR="00D22A4B" w:rsidRPr="00673C86" w:rsidRDefault="00D22A4B" w:rsidP="00673C86">
      <w:pPr>
        <w:widowControl w:val="0"/>
        <w:spacing w:before="0" w:after="0" w:line="360" w:lineRule="auto"/>
        <w:ind w:firstLine="709"/>
        <w:jc w:val="both"/>
        <w:rPr>
          <w:sz w:val="28"/>
        </w:rPr>
      </w:pPr>
      <w:r w:rsidRPr="00673C86">
        <w:rPr>
          <w:sz w:val="28"/>
        </w:rPr>
        <w:t xml:space="preserve">Рисунок </w:t>
      </w:r>
      <w:r w:rsidR="001E0533" w:rsidRPr="00673C86">
        <w:rPr>
          <w:sz w:val="28"/>
        </w:rPr>
        <w:t>4</w:t>
      </w:r>
      <w:r w:rsidRPr="00673C86">
        <w:rPr>
          <w:sz w:val="28"/>
        </w:rPr>
        <w:t xml:space="preserve"> – Структура промышленного производства края</w:t>
      </w:r>
      <w:r w:rsidR="00A22F28" w:rsidRPr="00673C86">
        <w:rPr>
          <w:sz w:val="28"/>
        </w:rPr>
        <w:t xml:space="preserve">, </w:t>
      </w:r>
      <w:smartTag w:uri="urn:schemas-microsoft-com:office:smarttags" w:element="metricconverter">
        <w:smartTagPr>
          <w:attr w:name="ProductID" w:val="2006 г"/>
        </w:smartTagPr>
        <w:r w:rsidR="00A22F28" w:rsidRPr="00673C86">
          <w:rPr>
            <w:sz w:val="28"/>
          </w:rPr>
          <w:t>2006 г</w:t>
        </w:r>
      </w:smartTag>
      <w:r w:rsidR="00A22F28" w:rsidRPr="00673C86">
        <w:rPr>
          <w:sz w:val="28"/>
        </w:rPr>
        <w:t>., %</w:t>
      </w:r>
    </w:p>
    <w:p w:rsidR="00D22A4B" w:rsidRPr="00673C86" w:rsidRDefault="00D22A4B" w:rsidP="00673C86">
      <w:pPr>
        <w:pStyle w:val="20"/>
        <w:keepNext w:val="0"/>
        <w:widowControl w:val="0"/>
        <w:spacing w:before="0" w:after="0" w:line="360" w:lineRule="auto"/>
        <w:ind w:firstLine="709"/>
        <w:jc w:val="both"/>
        <w:rPr>
          <w:rFonts w:ascii="Times New Roman" w:hAnsi="Times New Roman"/>
          <w:b w:val="0"/>
          <w:sz w:val="28"/>
        </w:rPr>
      </w:pPr>
    </w:p>
    <w:p w:rsidR="00D22A4B" w:rsidRPr="00673C86" w:rsidRDefault="00D22A4B" w:rsidP="00673C86">
      <w:pPr>
        <w:widowControl w:val="0"/>
        <w:spacing w:before="0" w:after="0" w:line="360" w:lineRule="auto"/>
        <w:ind w:firstLine="709"/>
        <w:jc w:val="both"/>
        <w:rPr>
          <w:sz w:val="28"/>
        </w:rPr>
      </w:pPr>
      <w:r w:rsidRPr="00673C86">
        <w:rPr>
          <w:sz w:val="28"/>
        </w:rPr>
        <w:t xml:space="preserve">Одна из ведущих отраслей промышленности края </w:t>
      </w:r>
      <w:r w:rsidR="009D56CA" w:rsidRPr="00673C86">
        <w:rPr>
          <w:sz w:val="28"/>
        </w:rPr>
        <w:t>–</w:t>
      </w:r>
      <w:r w:rsidRPr="00673C86">
        <w:rPr>
          <w:sz w:val="28"/>
        </w:rPr>
        <w:t xml:space="preserve"> пищевая и перерабатывающая. Это крупные мясокомбинаты, консервные, маслоэкстракционные, молочные и маслосырзаводы, хлебокомбинаты, предприятия по производству и розливу вин, коньяков, водочных изделий, минеральных и газированных вод</w:t>
      </w:r>
      <w:r w:rsidR="00445506" w:rsidRPr="00673C86">
        <w:rPr>
          <w:sz w:val="28"/>
        </w:rPr>
        <w:t xml:space="preserve"> [5</w:t>
      </w:r>
      <w:r w:rsidR="0045214D" w:rsidRPr="00673C86">
        <w:rPr>
          <w:sz w:val="28"/>
        </w:rPr>
        <w:t>2</w:t>
      </w:r>
      <w:r w:rsidR="00445506" w:rsidRPr="00673C86">
        <w:rPr>
          <w:sz w:val="28"/>
        </w:rPr>
        <w:t>]</w:t>
      </w:r>
      <w:r w:rsidR="00163D97" w:rsidRPr="00673C86">
        <w:rPr>
          <w:sz w:val="28"/>
        </w:rPr>
        <w:t>.</w:t>
      </w:r>
    </w:p>
    <w:p w:rsidR="00D22A4B" w:rsidRPr="00673C86" w:rsidRDefault="00D22A4B" w:rsidP="00673C86">
      <w:pPr>
        <w:widowControl w:val="0"/>
        <w:spacing w:before="0" w:after="0" w:line="360" w:lineRule="auto"/>
        <w:ind w:firstLine="709"/>
        <w:jc w:val="both"/>
        <w:rPr>
          <w:sz w:val="28"/>
        </w:rPr>
      </w:pPr>
      <w:r w:rsidRPr="00673C86">
        <w:rPr>
          <w:sz w:val="28"/>
        </w:rPr>
        <w:t>Сельское хозяйство. На протяжении многих лет сельское хозяйство было и остается главной отраслью экономики края. В Российской Федерации Ставропольский край продолжает быть четвертым регионом по объему производства сельскохозяйственной продукции.</w:t>
      </w:r>
    </w:p>
    <w:p w:rsidR="00D22A4B" w:rsidRPr="00673C86" w:rsidRDefault="00D22A4B" w:rsidP="00673C86">
      <w:pPr>
        <w:widowControl w:val="0"/>
        <w:spacing w:before="0" w:after="0" w:line="360" w:lineRule="auto"/>
        <w:ind w:firstLine="709"/>
        <w:jc w:val="both"/>
        <w:rPr>
          <w:sz w:val="28"/>
        </w:rPr>
      </w:pPr>
      <w:r w:rsidRPr="00673C86">
        <w:rPr>
          <w:sz w:val="28"/>
        </w:rPr>
        <w:t>В крае продолжаются процессы реорганизации предприятий агропромышленного комплекса на основе проверенных практикой моделей и свободы выбора форм хозяйствования. Практически завершен процесс разобобществления государственной земли путем оформления земельных паев. Новые организационно-правовые формы приобрела основная часть сельскохозяйственных и перерабатывающих предприятий края. Доля государственного сектора в аграрной экономике составляет 4 процента.</w:t>
      </w:r>
    </w:p>
    <w:p w:rsidR="00D22A4B" w:rsidRPr="00673C86" w:rsidRDefault="001E0533" w:rsidP="00673C86">
      <w:pPr>
        <w:pStyle w:val="22"/>
        <w:widowControl w:val="0"/>
        <w:ind w:firstLine="709"/>
      </w:pPr>
      <w:r w:rsidRPr="00673C86">
        <w:rPr>
          <w:lang w:val="en-US"/>
        </w:rPr>
        <w:object w:dxaOrig="8299" w:dyaOrig="4382">
          <v:shape id="_x0000_i1029" type="#_x0000_t75" style="width:373.5pt;height:183.75pt" o:ole="" fillcolor="window">
            <v:imagedata r:id="rId12" o:title=""/>
          </v:shape>
          <o:OLEObject Type="Embed" ProgID="MSGraph.Chart.8" ShapeID="_x0000_i1029" DrawAspect="Content" ObjectID="_1461494113" r:id="rId13"/>
        </w:object>
      </w:r>
    </w:p>
    <w:p w:rsidR="00D22A4B" w:rsidRPr="00673C86" w:rsidRDefault="00D22A4B" w:rsidP="00673C86">
      <w:pPr>
        <w:pStyle w:val="22"/>
        <w:widowControl w:val="0"/>
        <w:ind w:firstLine="709"/>
      </w:pPr>
      <w:r w:rsidRPr="00673C86">
        <w:t xml:space="preserve">Рисунок </w:t>
      </w:r>
      <w:r w:rsidR="00EA7025" w:rsidRPr="00673C86">
        <w:t>5</w:t>
      </w:r>
      <w:r w:rsidRPr="00673C86">
        <w:t xml:space="preserve"> –</w:t>
      </w:r>
      <w:r w:rsidR="00673C86">
        <w:t xml:space="preserve"> </w:t>
      </w:r>
      <w:r w:rsidRPr="00673C86">
        <w:t>Площадь сельскохозяйствен</w:t>
      </w:r>
      <w:r w:rsidR="00656852" w:rsidRPr="00673C86">
        <w:t xml:space="preserve">ных угодий Ставропольского края, 2006г. </w:t>
      </w:r>
      <w:r w:rsidRPr="00673C86">
        <w:t>(тысяч гектаров)</w:t>
      </w:r>
    </w:p>
    <w:p w:rsidR="00D22A4B" w:rsidRPr="00673C86" w:rsidRDefault="00D22A4B" w:rsidP="00673C86">
      <w:pPr>
        <w:pStyle w:val="22"/>
        <w:widowControl w:val="0"/>
        <w:ind w:firstLine="709"/>
      </w:pPr>
    </w:p>
    <w:p w:rsidR="00163D97" w:rsidRPr="00673C86" w:rsidRDefault="00D22A4B" w:rsidP="00673C86">
      <w:pPr>
        <w:widowControl w:val="0"/>
        <w:spacing w:before="0" w:after="0" w:line="360" w:lineRule="auto"/>
        <w:ind w:firstLine="709"/>
        <w:jc w:val="both"/>
        <w:rPr>
          <w:sz w:val="28"/>
        </w:rPr>
      </w:pPr>
      <w:r w:rsidRPr="00673C86">
        <w:rPr>
          <w:sz w:val="28"/>
        </w:rPr>
        <w:t xml:space="preserve">Основными направлениями в развитии агропромышленного комплекса являются: интеграция и кооперация в различных их формах: концерны, агрокомбинаты, агрофирмы, оптовые продовольственные рынки и иные формирования по производству, переработке, хранению и торговле сельскохозяйственной продукцией и продовольствием </w:t>
      </w:r>
      <w:r w:rsidR="00445506" w:rsidRPr="00673C86">
        <w:rPr>
          <w:sz w:val="28"/>
        </w:rPr>
        <w:t>[5</w:t>
      </w:r>
      <w:r w:rsidR="0045214D" w:rsidRPr="00673C86">
        <w:rPr>
          <w:sz w:val="28"/>
        </w:rPr>
        <w:t>2</w:t>
      </w:r>
      <w:r w:rsidR="00445506" w:rsidRPr="00673C86">
        <w:rPr>
          <w:sz w:val="28"/>
        </w:rPr>
        <w:t>]</w:t>
      </w:r>
      <w:r w:rsidR="00163D97" w:rsidRPr="00673C86">
        <w:rPr>
          <w:sz w:val="28"/>
        </w:rPr>
        <w:t>.</w:t>
      </w:r>
    </w:p>
    <w:p w:rsidR="009B37BE" w:rsidRPr="00673C86" w:rsidRDefault="00D22A4B" w:rsidP="00673C86">
      <w:pPr>
        <w:widowControl w:val="0"/>
        <w:spacing w:before="0" w:after="0" w:line="360" w:lineRule="auto"/>
        <w:ind w:firstLine="709"/>
        <w:jc w:val="both"/>
        <w:rPr>
          <w:sz w:val="28"/>
          <w:szCs w:val="28"/>
        </w:rPr>
      </w:pPr>
      <w:r w:rsidRPr="00673C86">
        <w:rPr>
          <w:sz w:val="28"/>
          <w:szCs w:val="28"/>
        </w:rPr>
        <w:t>Таким образом, проанализировав общую характеристику инвестиционных возможностей Ставропольского края,</w:t>
      </w:r>
      <w:r w:rsidR="00673C86">
        <w:rPr>
          <w:sz w:val="28"/>
          <w:szCs w:val="28"/>
        </w:rPr>
        <w:t xml:space="preserve"> </w:t>
      </w:r>
      <w:r w:rsidRPr="00673C86">
        <w:rPr>
          <w:sz w:val="28"/>
          <w:szCs w:val="28"/>
        </w:rPr>
        <w:t>при</w:t>
      </w:r>
      <w:r w:rsidR="00A22F28" w:rsidRPr="00673C86">
        <w:rPr>
          <w:sz w:val="28"/>
          <w:szCs w:val="28"/>
        </w:rPr>
        <w:t>ходим</w:t>
      </w:r>
      <w:r w:rsidRPr="00673C86">
        <w:rPr>
          <w:sz w:val="28"/>
          <w:szCs w:val="28"/>
        </w:rPr>
        <w:t xml:space="preserve"> к следующему, что региона обладает </w:t>
      </w:r>
      <w:r w:rsidRPr="00673C86">
        <w:rPr>
          <w:rStyle w:val="destxtmenubot1"/>
          <w:rFonts w:ascii="Times New Roman" w:hAnsi="Times New Roman"/>
          <w:color w:val="auto"/>
          <w:sz w:val="28"/>
        </w:rPr>
        <w:t>большим</w:t>
      </w:r>
      <w:r w:rsidR="00673C86">
        <w:rPr>
          <w:rStyle w:val="destxtmenubot1"/>
          <w:rFonts w:ascii="Times New Roman" w:hAnsi="Times New Roman"/>
          <w:color w:val="auto"/>
          <w:sz w:val="28"/>
        </w:rPr>
        <w:t xml:space="preserve"> </w:t>
      </w:r>
      <w:r w:rsidRPr="00673C86">
        <w:rPr>
          <w:rStyle w:val="destxtmenubot1"/>
          <w:rFonts w:ascii="Times New Roman" w:hAnsi="Times New Roman"/>
          <w:color w:val="auto"/>
          <w:sz w:val="28"/>
        </w:rPr>
        <w:t>инвестиционным потенциалом, который необходимо развивать.</w:t>
      </w:r>
      <w:r w:rsidRPr="00673C86">
        <w:rPr>
          <w:sz w:val="28"/>
          <w:szCs w:val="28"/>
        </w:rPr>
        <w:t xml:space="preserve"> </w:t>
      </w:r>
    </w:p>
    <w:p w:rsidR="00673C86" w:rsidRDefault="00673C86" w:rsidP="00673C86">
      <w:pPr>
        <w:spacing w:before="0" w:after="0" w:line="360" w:lineRule="auto"/>
        <w:ind w:firstLine="709"/>
        <w:jc w:val="both"/>
        <w:rPr>
          <w:sz w:val="28"/>
          <w:szCs w:val="28"/>
        </w:rPr>
      </w:pPr>
    </w:p>
    <w:p w:rsidR="00D22A4B" w:rsidRPr="00673C86" w:rsidRDefault="00D22A4B" w:rsidP="00673C86">
      <w:pPr>
        <w:spacing w:before="0" w:after="0" w:line="360" w:lineRule="auto"/>
        <w:ind w:firstLine="709"/>
        <w:jc w:val="center"/>
        <w:rPr>
          <w:b/>
          <w:sz w:val="28"/>
          <w:szCs w:val="28"/>
        </w:rPr>
      </w:pPr>
      <w:r w:rsidRPr="00673C86">
        <w:rPr>
          <w:b/>
          <w:sz w:val="28"/>
          <w:szCs w:val="28"/>
        </w:rPr>
        <w:t>2.2</w:t>
      </w:r>
      <w:r w:rsidRPr="00673C86">
        <w:rPr>
          <w:b/>
          <w:bCs/>
          <w:sz w:val="28"/>
          <w:szCs w:val="28"/>
        </w:rPr>
        <w:t xml:space="preserve"> Анализ инвестиций в основной капитал</w:t>
      </w:r>
    </w:p>
    <w:p w:rsidR="00D22A4B" w:rsidRPr="00673C86" w:rsidRDefault="00D22A4B" w:rsidP="00673C86">
      <w:pPr>
        <w:spacing w:before="0" w:after="0" w:line="360" w:lineRule="auto"/>
        <w:ind w:firstLine="709"/>
        <w:jc w:val="center"/>
        <w:rPr>
          <w:b/>
          <w:sz w:val="28"/>
          <w:szCs w:val="28"/>
        </w:rPr>
      </w:pPr>
    </w:p>
    <w:p w:rsidR="006B00BC" w:rsidRPr="00673C86" w:rsidRDefault="00D22A4B" w:rsidP="00673C86">
      <w:pPr>
        <w:spacing w:before="0" w:after="0" w:line="360" w:lineRule="auto"/>
        <w:ind w:firstLine="709"/>
        <w:jc w:val="both"/>
        <w:rPr>
          <w:sz w:val="28"/>
        </w:rPr>
      </w:pPr>
      <w:r w:rsidRPr="00673C86">
        <w:rPr>
          <w:sz w:val="28"/>
          <w:szCs w:val="28"/>
        </w:rPr>
        <w:t xml:space="preserve">В 2006 году на развитие экономики и социальной сферы края, по данным оперативной статотчетности предприятий и организаций, использовано 41,6 млрд. рублей </w:t>
      </w:r>
      <w:r w:rsidRPr="00673C86">
        <w:rPr>
          <w:bCs/>
          <w:sz w:val="28"/>
          <w:szCs w:val="28"/>
        </w:rPr>
        <w:t>инвестиций в основной капитал</w:t>
      </w:r>
      <w:r w:rsidRPr="00673C86">
        <w:rPr>
          <w:sz w:val="28"/>
          <w:szCs w:val="28"/>
        </w:rPr>
        <w:t xml:space="preserve">, что на 18,4% больше, чем в 2005 году. Значительно расширена инвестиционная деятельность в г. Минеральные Воды – в 3,7 раза (особенно в ЗАО «Кавминстекло» - в 8,5 раза), в Арзгирском районе – в 2,1 раза (ООО «Сельхозпредприятие «Серафимовский» - в 4,4 раза), в г. Буденновске – 1,8 раза (ООО «Ставролен» - в 1,9 раза), в г. Невинномысске - в 1,6 раза (ОАО «Невинномысский Азот» - в 2,6 раза). Динамика инвестиций в основной капитал в 2006 году приведена в </w:t>
      </w:r>
      <w:r w:rsidR="00445506" w:rsidRPr="00673C86">
        <w:rPr>
          <w:sz w:val="28"/>
          <w:szCs w:val="28"/>
        </w:rPr>
        <w:t>т</w:t>
      </w:r>
      <w:r w:rsidRPr="00673C86">
        <w:rPr>
          <w:sz w:val="28"/>
          <w:szCs w:val="28"/>
        </w:rPr>
        <w:t>аблице 1</w:t>
      </w:r>
      <w:r w:rsidR="00445506" w:rsidRPr="00673C86">
        <w:rPr>
          <w:sz w:val="28"/>
          <w:szCs w:val="28"/>
        </w:rPr>
        <w:t xml:space="preserve"> [</w:t>
      </w:r>
      <w:r w:rsidR="00445506" w:rsidRPr="00673C86">
        <w:rPr>
          <w:sz w:val="28"/>
        </w:rPr>
        <w:t>5</w:t>
      </w:r>
      <w:r w:rsidR="0045214D" w:rsidRPr="00673C86">
        <w:rPr>
          <w:sz w:val="28"/>
        </w:rPr>
        <w:t>2</w:t>
      </w:r>
      <w:r w:rsidR="00445506" w:rsidRPr="00673C86">
        <w:rPr>
          <w:sz w:val="28"/>
        </w:rPr>
        <w:t>]</w:t>
      </w:r>
      <w:r w:rsidR="00A05432" w:rsidRPr="00673C86">
        <w:rPr>
          <w:sz w:val="28"/>
        </w:rPr>
        <w:t>.</w:t>
      </w:r>
    </w:p>
    <w:p w:rsidR="00633020" w:rsidRDefault="00D22A4B" w:rsidP="00673C86">
      <w:pPr>
        <w:spacing w:before="0" w:after="0" w:line="360" w:lineRule="auto"/>
        <w:ind w:firstLine="709"/>
        <w:jc w:val="both"/>
        <w:rPr>
          <w:sz w:val="28"/>
          <w:szCs w:val="28"/>
        </w:rPr>
      </w:pPr>
      <w:r w:rsidRPr="00673C86">
        <w:rPr>
          <w:sz w:val="28"/>
          <w:szCs w:val="28"/>
        </w:rPr>
        <w:t>Таблиц</w:t>
      </w:r>
      <w:r w:rsidR="005F7A16" w:rsidRPr="00673C86">
        <w:rPr>
          <w:sz w:val="28"/>
          <w:szCs w:val="28"/>
        </w:rPr>
        <w:t>а</w:t>
      </w:r>
      <w:r w:rsidR="00D33D08" w:rsidRPr="00673C86">
        <w:rPr>
          <w:sz w:val="28"/>
          <w:szCs w:val="28"/>
        </w:rPr>
        <w:t xml:space="preserve"> 1</w:t>
      </w:r>
      <w:r w:rsidRPr="00673C86">
        <w:rPr>
          <w:sz w:val="28"/>
          <w:szCs w:val="28"/>
        </w:rPr>
        <w:t xml:space="preserve"> – Динамика инвестиций в основной капитал в </w:t>
      </w:r>
      <w:smartTag w:uri="urn:schemas-microsoft-com:office:smarttags" w:element="metricconverter">
        <w:smartTagPr>
          <w:attr w:name="ProductID" w:val="2006 г"/>
        </w:smartTagPr>
        <w:r w:rsidRPr="00673C86">
          <w:rPr>
            <w:sz w:val="28"/>
            <w:szCs w:val="28"/>
          </w:rPr>
          <w:t>2006 г</w:t>
        </w:r>
      </w:smartTag>
      <w:r w:rsidR="00A22F28" w:rsidRPr="00673C86">
        <w:rPr>
          <w:sz w:val="28"/>
          <w:szCs w:val="28"/>
        </w:rPr>
        <w:t>., млн.руб.</w:t>
      </w:r>
    </w:p>
    <w:p w:rsidR="00673C86" w:rsidRPr="00673C86" w:rsidRDefault="00673C86" w:rsidP="00673C86">
      <w:pPr>
        <w:spacing w:before="0"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3420"/>
        <w:gridCol w:w="3622"/>
      </w:tblGrid>
      <w:tr w:rsidR="00D22A4B" w:rsidRPr="00673C86">
        <w:trPr>
          <w:tblHeader/>
          <w:jc w:val="center"/>
        </w:trPr>
        <w:tc>
          <w:tcPr>
            <w:tcW w:w="2367" w:type="dxa"/>
          </w:tcPr>
          <w:p w:rsidR="00D22A4B" w:rsidRPr="00673C86" w:rsidRDefault="00D22A4B" w:rsidP="00673C86">
            <w:pPr>
              <w:spacing w:before="0" w:after="0" w:line="360" w:lineRule="auto"/>
              <w:jc w:val="both"/>
              <w:rPr>
                <w:sz w:val="20"/>
              </w:rPr>
            </w:pPr>
          </w:p>
        </w:tc>
        <w:tc>
          <w:tcPr>
            <w:tcW w:w="3420" w:type="dxa"/>
          </w:tcPr>
          <w:p w:rsidR="00D22A4B" w:rsidRPr="00673C86" w:rsidRDefault="0044632C" w:rsidP="00673C86">
            <w:pPr>
              <w:spacing w:before="0" w:after="0" w:line="360" w:lineRule="auto"/>
              <w:jc w:val="both"/>
              <w:rPr>
                <w:sz w:val="20"/>
              </w:rPr>
            </w:pPr>
            <w:r w:rsidRPr="00673C86">
              <w:rPr>
                <w:sz w:val="20"/>
              </w:rPr>
              <w:t xml:space="preserve">Инвестиции в </w:t>
            </w:r>
            <w:r w:rsidR="00D22A4B" w:rsidRPr="00673C86">
              <w:rPr>
                <w:sz w:val="20"/>
              </w:rPr>
              <w:t>основной капи</w:t>
            </w:r>
            <w:r w:rsidR="00A22F28" w:rsidRPr="00673C86">
              <w:rPr>
                <w:sz w:val="20"/>
              </w:rPr>
              <w:t>тал</w:t>
            </w:r>
          </w:p>
        </w:tc>
        <w:tc>
          <w:tcPr>
            <w:tcW w:w="3622" w:type="dxa"/>
          </w:tcPr>
          <w:p w:rsidR="00D22A4B" w:rsidRPr="00673C86" w:rsidRDefault="00D22A4B" w:rsidP="00673C86">
            <w:pPr>
              <w:spacing w:before="0" w:after="0" w:line="360" w:lineRule="auto"/>
              <w:jc w:val="both"/>
              <w:rPr>
                <w:sz w:val="20"/>
              </w:rPr>
            </w:pPr>
            <w:r w:rsidRPr="00673C86">
              <w:rPr>
                <w:sz w:val="20"/>
              </w:rPr>
              <w:t>В % к соответствующему</w:t>
            </w:r>
            <w:r w:rsidR="00673C86">
              <w:rPr>
                <w:sz w:val="20"/>
              </w:rPr>
              <w:t xml:space="preserve"> </w:t>
            </w:r>
            <w:r w:rsidRPr="00673C86">
              <w:rPr>
                <w:sz w:val="20"/>
              </w:rPr>
              <w:t>периоду предыдущего года</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w:t>
            </w:r>
          </w:p>
        </w:tc>
        <w:tc>
          <w:tcPr>
            <w:tcW w:w="3420" w:type="dxa"/>
          </w:tcPr>
          <w:p w:rsidR="00D22A4B" w:rsidRPr="00673C86" w:rsidRDefault="00D22A4B" w:rsidP="00673C86">
            <w:pPr>
              <w:spacing w:before="0" w:after="0" w:line="360" w:lineRule="auto"/>
              <w:jc w:val="both"/>
              <w:rPr>
                <w:sz w:val="20"/>
              </w:rPr>
            </w:pPr>
            <w:r w:rsidRPr="00673C86">
              <w:rPr>
                <w:sz w:val="20"/>
              </w:rPr>
              <w:t>507.7</w:t>
            </w:r>
          </w:p>
        </w:tc>
        <w:tc>
          <w:tcPr>
            <w:tcW w:w="3622" w:type="dxa"/>
          </w:tcPr>
          <w:p w:rsidR="00D22A4B" w:rsidRPr="00673C86" w:rsidRDefault="00D22A4B" w:rsidP="00673C86">
            <w:pPr>
              <w:spacing w:before="0" w:after="0" w:line="360" w:lineRule="auto"/>
              <w:jc w:val="both"/>
              <w:rPr>
                <w:sz w:val="20"/>
              </w:rPr>
            </w:pPr>
            <w:r w:rsidRPr="00673C86">
              <w:rPr>
                <w:sz w:val="20"/>
              </w:rPr>
              <w:t>85.7</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Январь-февраль</w:t>
            </w:r>
          </w:p>
        </w:tc>
        <w:tc>
          <w:tcPr>
            <w:tcW w:w="3420" w:type="dxa"/>
          </w:tcPr>
          <w:p w:rsidR="00D22A4B" w:rsidRPr="00673C86" w:rsidRDefault="00D22A4B" w:rsidP="00673C86">
            <w:pPr>
              <w:spacing w:before="0" w:after="0" w:line="360" w:lineRule="auto"/>
              <w:jc w:val="both"/>
              <w:rPr>
                <w:sz w:val="20"/>
              </w:rPr>
            </w:pPr>
            <w:r w:rsidRPr="00673C86">
              <w:rPr>
                <w:sz w:val="20"/>
              </w:rPr>
              <w:t>1489.7</w:t>
            </w:r>
          </w:p>
        </w:tc>
        <w:tc>
          <w:tcPr>
            <w:tcW w:w="3622" w:type="dxa"/>
          </w:tcPr>
          <w:p w:rsidR="00D22A4B" w:rsidRPr="00673C86" w:rsidRDefault="00D22A4B" w:rsidP="00673C86">
            <w:pPr>
              <w:spacing w:before="0" w:after="0" w:line="360" w:lineRule="auto"/>
              <w:jc w:val="both"/>
              <w:rPr>
                <w:sz w:val="20"/>
              </w:rPr>
            </w:pPr>
            <w:r w:rsidRPr="00673C86">
              <w:rPr>
                <w:sz w:val="20"/>
              </w:rPr>
              <w:t>88.6</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 xml:space="preserve">Январь-март </w:t>
            </w:r>
          </w:p>
        </w:tc>
        <w:tc>
          <w:tcPr>
            <w:tcW w:w="3420" w:type="dxa"/>
          </w:tcPr>
          <w:p w:rsidR="00D22A4B" w:rsidRPr="00673C86" w:rsidRDefault="00D22A4B" w:rsidP="00673C86">
            <w:pPr>
              <w:spacing w:before="0" w:after="0" w:line="360" w:lineRule="auto"/>
              <w:jc w:val="both"/>
              <w:rPr>
                <w:sz w:val="20"/>
              </w:rPr>
            </w:pPr>
            <w:r w:rsidRPr="00673C86">
              <w:rPr>
                <w:sz w:val="20"/>
              </w:rPr>
              <w:t>4078</w:t>
            </w:r>
            <w:r w:rsidRPr="00673C86">
              <w:rPr>
                <w:sz w:val="20"/>
                <w:lang w:val="en-US"/>
              </w:rPr>
              <w:t>.9</w:t>
            </w:r>
          </w:p>
        </w:tc>
        <w:tc>
          <w:tcPr>
            <w:tcW w:w="3622" w:type="dxa"/>
          </w:tcPr>
          <w:p w:rsidR="00D22A4B" w:rsidRPr="00673C86" w:rsidRDefault="00D22A4B" w:rsidP="00673C86">
            <w:pPr>
              <w:spacing w:before="0" w:after="0" w:line="360" w:lineRule="auto"/>
              <w:jc w:val="both"/>
              <w:rPr>
                <w:sz w:val="20"/>
              </w:rPr>
            </w:pPr>
            <w:r w:rsidRPr="00673C86">
              <w:rPr>
                <w:sz w:val="20"/>
              </w:rPr>
              <w:t>9</w:t>
            </w:r>
            <w:r w:rsidRPr="00673C86">
              <w:rPr>
                <w:sz w:val="20"/>
                <w:lang w:val="en-US"/>
              </w:rPr>
              <w:t>8</w:t>
            </w:r>
            <w:r w:rsidRPr="00673C86">
              <w:rPr>
                <w:sz w:val="20"/>
              </w:rPr>
              <w:t>.</w:t>
            </w:r>
            <w:r w:rsidRPr="00673C86">
              <w:rPr>
                <w:sz w:val="20"/>
                <w:lang w:val="en-US"/>
              </w:rPr>
              <w:t>7</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Январь-апрель</w:t>
            </w:r>
          </w:p>
        </w:tc>
        <w:tc>
          <w:tcPr>
            <w:tcW w:w="3420" w:type="dxa"/>
          </w:tcPr>
          <w:p w:rsidR="00D22A4B" w:rsidRPr="00673C86" w:rsidRDefault="00D22A4B" w:rsidP="00673C86">
            <w:pPr>
              <w:spacing w:before="0" w:after="0" w:line="360" w:lineRule="auto"/>
              <w:jc w:val="both"/>
              <w:rPr>
                <w:sz w:val="20"/>
              </w:rPr>
            </w:pPr>
            <w:r w:rsidRPr="00673C86">
              <w:rPr>
                <w:sz w:val="20"/>
              </w:rPr>
              <w:t>5517.9</w:t>
            </w:r>
          </w:p>
        </w:tc>
        <w:tc>
          <w:tcPr>
            <w:tcW w:w="3622" w:type="dxa"/>
          </w:tcPr>
          <w:p w:rsidR="00D22A4B" w:rsidRPr="00673C86" w:rsidRDefault="00D22A4B" w:rsidP="00673C86">
            <w:pPr>
              <w:spacing w:before="0" w:after="0" w:line="360" w:lineRule="auto"/>
              <w:jc w:val="both"/>
              <w:rPr>
                <w:sz w:val="20"/>
              </w:rPr>
            </w:pPr>
            <w:r w:rsidRPr="00673C86">
              <w:rPr>
                <w:sz w:val="20"/>
              </w:rPr>
              <w:t>103.8</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Январь-май</w:t>
            </w:r>
          </w:p>
        </w:tc>
        <w:tc>
          <w:tcPr>
            <w:tcW w:w="3420" w:type="dxa"/>
          </w:tcPr>
          <w:p w:rsidR="00D22A4B" w:rsidRPr="00673C86" w:rsidRDefault="00D22A4B" w:rsidP="00673C86">
            <w:pPr>
              <w:spacing w:before="0" w:after="0" w:line="360" w:lineRule="auto"/>
              <w:jc w:val="both"/>
              <w:rPr>
                <w:sz w:val="20"/>
              </w:rPr>
            </w:pPr>
            <w:r w:rsidRPr="00673C86">
              <w:rPr>
                <w:sz w:val="20"/>
              </w:rPr>
              <w:t>7649.1</w:t>
            </w:r>
          </w:p>
        </w:tc>
        <w:tc>
          <w:tcPr>
            <w:tcW w:w="3622" w:type="dxa"/>
          </w:tcPr>
          <w:p w:rsidR="00D22A4B" w:rsidRPr="00673C86" w:rsidRDefault="00D22A4B" w:rsidP="00673C86">
            <w:pPr>
              <w:spacing w:before="0" w:after="0" w:line="360" w:lineRule="auto"/>
              <w:jc w:val="both"/>
              <w:rPr>
                <w:sz w:val="20"/>
              </w:rPr>
            </w:pPr>
            <w:r w:rsidRPr="00673C86">
              <w:rPr>
                <w:sz w:val="20"/>
              </w:rPr>
              <w:t>104.1</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Январь-июнь</w:t>
            </w:r>
          </w:p>
        </w:tc>
        <w:tc>
          <w:tcPr>
            <w:tcW w:w="3420" w:type="dxa"/>
          </w:tcPr>
          <w:p w:rsidR="00D22A4B" w:rsidRPr="00673C86" w:rsidRDefault="00D22A4B" w:rsidP="00673C86">
            <w:pPr>
              <w:spacing w:before="0" w:after="0" w:line="360" w:lineRule="auto"/>
              <w:jc w:val="both"/>
              <w:rPr>
                <w:sz w:val="20"/>
                <w:lang w:val="en-US"/>
              </w:rPr>
            </w:pPr>
            <w:r w:rsidRPr="00673C86">
              <w:rPr>
                <w:sz w:val="20"/>
                <w:lang w:val="en-US"/>
              </w:rPr>
              <w:t>11115.6</w:t>
            </w:r>
          </w:p>
        </w:tc>
        <w:tc>
          <w:tcPr>
            <w:tcW w:w="3622" w:type="dxa"/>
          </w:tcPr>
          <w:p w:rsidR="00D22A4B" w:rsidRPr="00673C86" w:rsidRDefault="00D22A4B" w:rsidP="00673C86">
            <w:pPr>
              <w:spacing w:before="0" w:after="0" w:line="360" w:lineRule="auto"/>
              <w:jc w:val="both"/>
              <w:rPr>
                <w:sz w:val="20"/>
                <w:lang w:val="en-US"/>
              </w:rPr>
            </w:pPr>
            <w:r w:rsidRPr="00673C86">
              <w:rPr>
                <w:sz w:val="20"/>
                <w:lang w:val="en-US"/>
              </w:rPr>
              <w:t>106.4</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Январь-июль</w:t>
            </w:r>
          </w:p>
        </w:tc>
        <w:tc>
          <w:tcPr>
            <w:tcW w:w="3420" w:type="dxa"/>
          </w:tcPr>
          <w:p w:rsidR="00D22A4B" w:rsidRPr="00673C86" w:rsidRDefault="00D22A4B" w:rsidP="00673C86">
            <w:pPr>
              <w:spacing w:before="0" w:after="0" w:line="360" w:lineRule="auto"/>
              <w:jc w:val="both"/>
              <w:rPr>
                <w:sz w:val="20"/>
              </w:rPr>
            </w:pPr>
            <w:r w:rsidRPr="00673C86">
              <w:rPr>
                <w:sz w:val="20"/>
              </w:rPr>
              <w:t>13753.0</w:t>
            </w:r>
          </w:p>
        </w:tc>
        <w:tc>
          <w:tcPr>
            <w:tcW w:w="3622" w:type="dxa"/>
          </w:tcPr>
          <w:p w:rsidR="00D22A4B" w:rsidRPr="00673C86" w:rsidRDefault="00D22A4B" w:rsidP="00673C86">
            <w:pPr>
              <w:spacing w:before="0" w:after="0" w:line="360" w:lineRule="auto"/>
              <w:jc w:val="both"/>
              <w:rPr>
                <w:sz w:val="20"/>
              </w:rPr>
            </w:pPr>
            <w:r w:rsidRPr="00673C86">
              <w:rPr>
                <w:sz w:val="20"/>
              </w:rPr>
              <w:t>111.8</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Январь-август</w:t>
            </w:r>
          </w:p>
        </w:tc>
        <w:tc>
          <w:tcPr>
            <w:tcW w:w="3420" w:type="dxa"/>
          </w:tcPr>
          <w:p w:rsidR="00D22A4B" w:rsidRPr="00673C86" w:rsidRDefault="00D22A4B" w:rsidP="00673C86">
            <w:pPr>
              <w:spacing w:before="0" w:after="0" w:line="360" w:lineRule="auto"/>
              <w:jc w:val="both"/>
              <w:rPr>
                <w:sz w:val="20"/>
              </w:rPr>
            </w:pPr>
            <w:r w:rsidRPr="00673C86">
              <w:rPr>
                <w:sz w:val="20"/>
              </w:rPr>
              <w:t>16397.0</w:t>
            </w:r>
          </w:p>
        </w:tc>
        <w:tc>
          <w:tcPr>
            <w:tcW w:w="3622" w:type="dxa"/>
          </w:tcPr>
          <w:p w:rsidR="00D22A4B" w:rsidRPr="00673C86" w:rsidRDefault="00D22A4B" w:rsidP="00673C86">
            <w:pPr>
              <w:spacing w:before="0" w:after="0" w:line="360" w:lineRule="auto"/>
              <w:jc w:val="both"/>
              <w:rPr>
                <w:sz w:val="20"/>
              </w:rPr>
            </w:pPr>
            <w:r w:rsidRPr="00673C86">
              <w:rPr>
                <w:sz w:val="20"/>
              </w:rPr>
              <w:t>112.1</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Январь-сентябрь</w:t>
            </w:r>
          </w:p>
        </w:tc>
        <w:tc>
          <w:tcPr>
            <w:tcW w:w="3420" w:type="dxa"/>
          </w:tcPr>
          <w:p w:rsidR="00D22A4B" w:rsidRPr="00673C86" w:rsidRDefault="00D22A4B" w:rsidP="00673C86">
            <w:pPr>
              <w:spacing w:before="0" w:after="0" w:line="360" w:lineRule="auto"/>
              <w:jc w:val="both"/>
              <w:rPr>
                <w:sz w:val="20"/>
              </w:rPr>
            </w:pPr>
            <w:r w:rsidRPr="00673C86">
              <w:rPr>
                <w:sz w:val="20"/>
              </w:rPr>
              <w:t xml:space="preserve">20170.1 </w:t>
            </w:r>
          </w:p>
        </w:tc>
        <w:tc>
          <w:tcPr>
            <w:tcW w:w="3622" w:type="dxa"/>
          </w:tcPr>
          <w:p w:rsidR="00D22A4B" w:rsidRPr="00673C86" w:rsidRDefault="00D22A4B" w:rsidP="00673C86">
            <w:pPr>
              <w:spacing w:before="0" w:after="0" w:line="360" w:lineRule="auto"/>
              <w:jc w:val="both"/>
              <w:rPr>
                <w:sz w:val="20"/>
              </w:rPr>
            </w:pPr>
            <w:r w:rsidRPr="00673C86">
              <w:rPr>
                <w:sz w:val="20"/>
              </w:rPr>
              <w:t>113.8</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Январь-октябрь</w:t>
            </w:r>
          </w:p>
        </w:tc>
        <w:tc>
          <w:tcPr>
            <w:tcW w:w="3420" w:type="dxa"/>
          </w:tcPr>
          <w:p w:rsidR="00D22A4B" w:rsidRPr="00673C86" w:rsidRDefault="00D22A4B" w:rsidP="00673C86">
            <w:pPr>
              <w:spacing w:before="0" w:after="0" w:line="360" w:lineRule="auto"/>
              <w:jc w:val="both"/>
              <w:rPr>
                <w:sz w:val="20"/>
                <w:lang w:val="en-US"/>
              </w:rPr>
            </w:pPr>
            <w:r w:rsidRPr="00673C86">
              <w:rPr>
                <w:sz w:val="20"/>
              </w:rPr>
              <w:t>22627</w:t>
            </w:r>
            <w:r w:rsidRPr="00673C86">
              <w:rPr>
                <w:sz w:val="20"/>
                <w:lang w:val="en-US"/>
              </w:rPr>
              <w:t>.4</w:t>
            </w:r>
          </w:p>
        </w:tc>
        <w:tc>
          <w:tcPr>
            <w:tcW w:w="3622" w:type="dxa"/>
          </w:tcPr>
          <w:p w:rsidR="00D22A4B" w:rsidRPr="00673C86" w:rsidRDefault="00D22A4B" w:rsidP="00673C86">
            <w:pPr>
              <w:spacing w:before="0" w:after="0" w:line="360" w:lineRule="auto"/>
              <w:jc w:val="both"/>
              <w:rPr>
                <w:sz w:val="20"/>
                <w:lang w:val="en-US"/>
              </w:rPr>
            </w:pPr>
            <w:r w:rsidRPr="00673C86">
              <w:rPr>
                <w:sz w:val="20"/>
                <w:lang w:val="en-US"/>
              </w:rPr>
              <w:t>114.1</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Январь-ноябрь</w:t>
            </w:r>
          </w:p>
        </w:tc>
        <w:tc>
          <w:tcPr>
            <w:tcW w:w="3420" w:type="dxa"/>
          </w:tcPr>
          <w:p w:rsidR="00D22A4B" w:rsidRPr="00673C86" w:rsidRDefault="00D22A4B" w:rsidP="00673C86">
            <w:pPr>
              <w:spacing w:before="0" w:after="0" w:line="360" w:lineRule="auto"/>
              <w:jc w:val="both"/>
              <w:rPr>
                <w:sz w:val="20"/>
              </w:rPr>
            </w:pPr>
            <w:r w:rsidRPr="00673C86">
              <w:rPr>
                <w:sz w:val="20"/>
              </w:rPr>
              <w:t>25793.1</w:t>
            </w:r>
          </w:p>
        </w:tc>
        <w:tc>
          <w:tcPr>
            <w:tcW w:w="3622" w:type="dxa"/>
          </w:tcPr>
          <w:p w:rsidR="00D22A4B" w:rsidRPr="00673C86" w:rsidRDefault="00D22A4B" w:rsidP="00673C86">
            <w:pPr>
              <w:spacing w:before="0" w:after="0" w:line="360" w:lineRule="auto"/>
              <w:jc w:val="both"/>
              <w:rPr>
                <w:sz w:val="20"/>
              </w:rPr>
            </w:pPr>
            <w:r w:rsidRPr="00673C86">
              <w:rPr>
                <w:sz w:val="20"/>
              </w:rPr>
              <w:t>114.4</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Январь-декабрь</w:t>
            </w:r>
          </w:p>
        </w:tc>
        <w:tc>
          <w:tcPr>
            <w:tcW w:w="3420" w:type="dxa"/>
          </w:tcPr>
          <w:p w:rsidR="00D22A4B" w:rsidRPr="00673C86" w:rsidRDefault="00D22A4B" w:rsidP="00673C86">
            <w:pPr>
              <w:spacing w:before="0" w:after="0" w:line="360" w:lineRule="auto"/>
              <w:jc w:val="both"/>
              <w:rPr>
                <w:sz w:val="20"/>
                <w:lang w:val="en-US"/>
              </w:rPr>
            </w:pPr>
            <w:r w:rsidRPr="00673C86">
              <w:rPr>
                <w:sz w:val="20"/>
                <w:lang w:val="en-US"/>
              </w:rPr>
              <w:t>41560.6</w:t>
            </w:r>
          </w:p>
        </w:tc>
        <w:tc>
          <w:tcPr>
            <w:tcW w:w="3622" w:type="dxa"/>
          </w:tcPr>
          <w:p w:rsidR="00D22A4B" w:rsidRPr="00673C86" w:rsidRDefault="00D22A4B" w:rsidP="00673C86">
            <w:pPr>
              <w:spacing w:before="0" w:after="0" w:line="360" w:lineRule="auto"/>
              <w:jc w:val="both"/>
              <w:rPr>
                <w:sz w:val="20"/>
                <w:lang w:val="en-US"/>
              </w:rPr>
            </w:pPr>
            <w:r w:rsidRPr="00673C86">
              <w:rPr>
                <w:sz w:val="20"/>
                <w:lang w:val="en-US"/>
              </w:rPr>
              <w:t>118.4</w:t>
            </w:r>
          </w:p>
        </w:tc>
      </w:tr>
      <w:tr w:rsidR="00D22A4B" w:rsidRPr="00673C86">
        <w:trPr>
          <w:jc w:val="center"/>
        </w:trPr>
        <w:tc>
          <w:tcPr>
            <w:tcW w:w="2367" w:type="dxa"/>
          </w:tcPr>
          <w:p w:rsidR="00D22A4B" w:rsidRPr="00673C86" w:rsidRDefault="00D22A4B" w:rsidP="00673C86">
            <w:pPr>
              <w:spacing w:before="0" w:after="0" w:line="360" w:lineRule="auto"/>
              <w:jc w:val="both"/>
              <w:rPr>
                <w:sz w:val="20"/>
              </w:rPr>
            </w:pPr>
            <w:r w:rsidRPr="00673C86">
              <w:rPr>
                <w:sz w:val="20"/>
              </w:rPr>
              <w:t>За</w:t>
            </w:r>
            <w:r w:rsidR="00673C86" w:rsidRPr="00673C86">
              <w:rPr>
                <w:sz w:val="20"/>
              </w:rPr>
              <w:t xml:space="preserve"> </w:t>
            </w:r>
            <w:r w:rsidRPr="00673C86">
              <w:rPr>
                <w:sz w:val="20"/>
              </w:rPr>
              <w:t>2005 год</w:t>
            </w:r>
          </w:p>
        </w:tc>
        <w:tc>
          <w:tcPr>
            <w:tcW w:w="3420" w:type="dxa"/>
          </w:tcPr>
          <w:p w:rsidR="00D22A4B" w:rsidRPr="00673C86" w:rsidRDefault="00D22A4B" w:rsidP="00673C86">
            <w:pPr>
              <w:spacing w:before="0" w:after="0" w:line="360" w:lineRule="auto"/>
              <w:jc w:val="both"/>
              <w:rPr>
                <w:sz w:val="20"/>
                <w:lang w:val="en-US"/>
              </w:rPr>
            </w:pPr>
            <w:r w:rsidRPr="00673C86">
              <w:rPr>
                <w:sz w:val="20"/>
                <w:lang w:val="en-US"/>
              </w:rPr>
              <w:t>31706.1</w:t>
            </w:r>
          </w:p>
        </w:tc>
        <w:tc>
          <w:tcPr>
            <w:tcW w:w="3622" w:type="dxa"/>
          </w:tcPr>
          <w:p w:rsidR="00D22A4B" w:rsidRPr="00673C86" w:rsidRDefault="00D22A4B" w:rsidP="00673C86">
            <w:pPr>
              <w:spacing w:before="0" w:after="0" w:line="360" w:lineRule="auto"/>
              <w:jc w:val="both"/>
              <w:rPr>
                <w:sz w:val="20"/>
                <w:lang w:val="en-US"/>
              </w:rPr>
            </w:pPr>
            <w:r w:rsidRPr="00673C86">
              <w:rPr>
                <w:sz w:val="20"/>
                <w:lang w:val="en-US"/>
              </w:rPr>
              <w:t>118.2</w:t>
            </w:r>
          </w:p>
        </w:tc>
      </w:tr>
    </w:tbl>
    <w:p w:rsidR="00673C86" w:rsidRDefault="00673C86" w:rsidP="00673C86">
      <w:pPr>
        <w:pStyle w:val="4"/>
        <w:ind w:firstLine="709"/>
        <w:jc w:val="both"/>
        <w:rPr>
          <w:szCs w:val="28"/>
        </w:rPr>
      </w:pPr>
      <w:bookmarkStart w:id="1" w:name="_Toc190919933"/>
    </w:p>
    <w:p w:rsidR="00D22A4B" w:rsidRPr="00673C86" w:rsidRDefault="00D22A4B" w:rsidP="00673C86">
      <w:pPr>
        <w:pStyle w:val="4"/>
        <w:ind w:firstLine="709"/>
        <w:jc w:val="both"/>
        <w:rPr>
          <w:szCs w:val="28"/>
        </w:rPr>
      </w:pPr>
      <w:r w:rsidRPr="00673C86">
        <w:rPr>
          <w:szCs w:val="28"/>
        </w:rPr>
        <w:t>В видовой структуре инвестиций в основной капитал за</w:t>
      </w:r>
      <w:r w:rsidR="00673C86">
        <w:rPr>
          <w:szCs w:val="28"/>
        </w:rPr>
        <w:t xml:space="preserve"> </w:t>
      </w:r>
      <w:r w:rsidRPr="00673C86">
        <w:rPr>
          <w:szCs w:val="28"/>
        </w:rPr>
        <w:t>2006 год, преобладали затраты на строительство зданий (кроме жилых) и сооружений, приобретение машин, оборудования, транспортных средств. Это видно из нижеприведенной</w:t>
      </w:r>
      <w:r w:rsidR="00673C86">
        <w:rPr>
          <w:szCs w:val="28"/>
        </w:rPr>
        <w:t xml:space="preserve"> </w:t>
      </w:r>
      <w:r w:rsidR="00646B08" w:rsidRPr="00673C86">
        <w:rPr>
          <w:szCs w:val="28"/>
        </w:rPr>
        <w:t>т</w:t>
      </w:r>
      <w:r w:rsidRPr="00673C86">
        <w:rPr>
          <w:szCs w:val="28"/>
        </w:rPr>
        <w:t>аблицы 2</w:t>
      </w:r>
      <w:r w:rsidR="00445506" w:rsidRPr="00673C86">
        <w:rPr>
          <w:szCs w:val="28"/>
        </w:rPr>
        <w:t xml:space="preserve"> </w:t>
      </w:r>
      <w:r w:rsidR="00445506" w:rsidRPr="00673C86">
        <w:t>[5</w:t>
      </w:r>
      <w:r w:rsidR="0045214D" w:rsidRPr="00673C86">
        <w:t>2</w:t>
      </w:r>
      <w:r w:rsidR="00445506" w:rsidRPr="00673C86">
        <w:t>]</w:t>
      </w:r>
      <w:r w:rsidR="00A05432" w:rsidRPr="00673C86">
        <w:t>.</w:t>
      </w:r>
      <w:bookmarkEnd w:id="1"/>
    </w:p>
    <w:p w:rsidR="00A4542C" w:rsidRPr="00673C86" w:rsidRDefault="003121E0" w:rsidP="00673C86">
      <w:pPr>
        <w:pStyle w:val="30"/>
        <w:spacing w:before="0" w:after="0" w:line="360" w:lineRule="auto"/>
        <w:ind w:firstLine="709"/>
        <w:jc w:val="both"/>
        <w:rPr>
          <w:rFonts w:ascii="Times New Roman" w:hAnsi="Times New Roman"/>
          <w:b w:val="0"/>
          <w:sz w:val="28"/>
          <w:szCs w:val="28"/>
        </w:rPr>
      </w:pPr>
      <w:bookmarkStart w:id="2" w:name="_Toc190919934"/>
      <w:r w:rsidRPr="00673C86">
        <w:rPr>
          <w:rFonts w:ascii="Times New Roman" w:hAnsi="Times New Roman"/>
          <w:b w:val="0"/>
          <w:sz w:val="28"/>
          <w:szCs w:val="28"/>
        </w:rPr>
        <w:t>Таблица 2 – С</w:t>
      </w:r>
      <w:r w:rsidR="00CB05DD" w:rsidRPr="00673C86">
        <w:rPr>
          <w:rFonts w:ascii="Times New Roman" w:hAnsi="Times New Roman"/>
          <w:b w:val="0"/>
          <w:sz w:val="28"/>
          <w:szCs w:val="28"/>
        </w:rPr>
        <w:t>труктура инвестиций в основной капитал по источникам финансирования</w:t>
      </w:r>
      <w:bookmarkEnd w:id="2"/>
      <w:r w:rsidR="00135708" w:rsidRPr="00673C86">
        <w:rPr>
          <w:rFonts w:ascii="Times New Roman" w:hAnsi="Times New Roman"/>
          <w:b w:val="0"/>
          <w:sz w:val="28"/>
          <w:szCs w:val="28"/>
        </w:rPr>
        <w:t xml:space="preserve"> </w:t>
      </w:r>
      <w:r w:rsidR="00A4542C" w:rsidRPr="00673C86">
        <w:rPr>
          <w:rFonts w:ascii="Times New Roman" w:hAnsi="Times New Roman"/>
          <w:b w:val="0"/>
          <w:sz w:val="28"/>
          <w:szCs w:val="28"/>
        </w:rPr>
        <w:t xml:space="preserve">(в фактически </w:t>
      </w:r>
      <w:r w:rsidR="00633020" w:rsidRPr="00673C86">
        <w:rPr>
          <w:rFonts w:ascii="Times New Roman" w:hAnsi="Times New Roman"/>
          <w:b w:val="0"/>
          <w:sz w:val="28"/>
          <w:szCs w:val="28"/>
        </w:rPr>
        <w:t>действовавших ценах;</w:t>
      </w:r>
      <w:r w:rsidR="00673C86">
        <w:rPr>
          <w:rFonts w:ascii="Times New Roman" w:hAnsi="Times New Roman"/>
          <w:b w:val="0"/>
          <w:sz w:val="28"/>
          <w:szCs w:val="28"/>
        </w:rPr>
        <w:t xml:space="preserve"> </w:t>
      </w:r>
      <w:r w:rsidR="00633020" w:rsidRPr="00673C86">
        <w:rPr>
          <w:rFonts w:ascii="Times New Roman" w:hAnsi="Times New Roman"/>
          <w:b w:val="0"/>
          <w:sz w:val="28"/>
          <w:szCs w:val="28"/>
        </w:rPr>
        <w:t>млн. руб.</w:t>
      </w:r>
      <w:r w:rsidR="00A4542C" w:rsidRPr="00673C86">
        <w:rPr>
          <w:rFonts w:ascii="Times New Roman" w:hAnsi="Times New Roman"/>
          <w:b w:val="0"/>
          <w:sz w:val="28"/>
          <w:szCs w:val="28"/>
        </w:rPr>
        <w:t>)</w:t>
      </w:r>
    </w:p>
    <w:p w:rsidR="00633020" w:rsidRPr="00673C86" w:rsidRDefault="00633020" w:rsidP="00673C86">
      <w:pPr>
        <w:spacing w:before="0" w:after="0" w:line="360" w:lineRule="auto"/>
        <w:ind w:firstLine="709"/>
        <w:jc w:val="both"/>
        <w:rPr>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864"/>
        <w:gridCol w:w="807"/>
        <w:gridCol w:w="807"/>
        <w:gridCol w:w="807"/>
        <w:gridCol w:w="807"/>
        <w:gridCol w:w="807"/>
        <w:gridCol w:w="807"/>
        <w:gridCol w:w="807"/>
        <w:gridCol w:w="877"/>
        <w:gridCol w:w="807"/>
      </w:tblGrid>
      <w:tr w:rsidR="004B73A8" w:rsidRPr="00673C86">
        <w:trPr>
          <w:cantSplit/>
          <w:trHeight w:val="63"/>
          <w:tblHeader/>
        </w:trPr>
        <w:tc>
          <w:tcPr>
            <w:tcW w:w="1834" w:type="dxa"/>
            <w:vAlign w:val="center"/>
          </w:tcPr>
          <w:p w:rsidR="00A4542C" w:rsidRPr="00673C86" w:rsidRDefault="00A4542C" w:rsidP="00673C86">
            <w:pPr>
              <w:spacing w:before="0" w:after="0" w:line="360" w:lineRule="auto"/>
              <w:jc w:val="both"/>
              <w:rPr>
                <w:sz w:val="20"/>
              </w:rPr>
            </w:pPr>
          </w:p>
        </w:tc>
        <w:tc>
          <w:tcPr>
            <w:tcW w:w="864" w:type="dxa"/>
            <w:vAlign w:val="center"/>
          </w:tcPr>
          <w:p w:rsidR="00A4542C" w:rsidRPr="00673C86" w:rsidRDefault="00A4542C" w:rsidP="00673C86">
            <w:pPr>
              <w:spacing w:before="0" w:after="0" w:line="360" w:lineRule="auto"/>
              <w:jc w:val="both"/>
              <w:rPr>
                <w:sz w:val="20"/>
              </w:rPr>
            </w:pPr>
            <w:r w:rsidRPr="00673C86">
              <w:rPr>
                <w:sz w:val="20"/>
              </w:rPr>
              <w:t>1997</w:t>
            </w:r>
          </w:p>
        </w:tc>
        <w:tc>
          <w:tcPr>
            <w:tcW w:w="807" w:type="dxa"/>
            <w:vAlign w:val="center"/>
          </w:tcPr>
          <w:p w:rsidR="00A4542C" w:rsidRPr="00673C86" w:rsidRDefault="00A4542C" w:rsidP="00673C86">
            <w:pPr>
              <w:spacing w:before="0" w:after="0" w:line="360" w:lineRule="auto"/>
              <w:jc w:val="both"/>
              <w:rPr>
                <w:sz w:val="20"/>
              </w:rPr>
            </w:pPr>
            <w:r w:rsidRPr="00673C86">
              <w:rPr>
                <w:sz w:val="20"/>
              </w:rPr>
              <w:t>1998</w:t>
            </w:r>
          </w:p>
        </w:tc>
        <w:tc>
          <w:tcPr>
            <w:tcW w:w="807" w:type="dxa"/>
            <w:vAlign w:val="center"/>
          </w:tcPr>
          <w:p w:rsidR="00A4542C" w:rsidRPr="00673C86" w:rsidRDefault="00A4542C" w:rsidP="00673C86">
            <w:pPr>
              <w:spacing w:before="0" w:after="0" w:line="360" w:lineRule="auto"/>
              <w:jc w:val="both"/>
              <w:rPr>
                <w:sz w:val="20"/>
              </w:rPr>
            </w:pPr>
            <w:r w:rsidRPr="00673C86">
              <w:rPr>
                <w:sz w:val="20"/>
              </w:rPr>
              <w:t>1999</w:t>
            </w:r>
          </w:p>
        </w:tc>
        <w:tc>
          <w:tcPr>
            <w:tcW w:w="807" w:type="dxa"/>
            <w:vAlign w:val="center"/>
          </w:tcPr>
          <w:p w:rsidR="00A4542C" w:rsidRPr="00673C86" w:rsidRDefault="00A4542C" w:rsidP="00673C86">
            <w:pPr>
              <w:spacing w:before="0" w:after="0" w:line="360" w:lineRule="auto"/>
              <w:jc w:val="both"/>
              <w:rPr>
                <w:sz w:val="20"/>
              </w:rPr>
            </w:pPr>
            <w:r w:rsidRPr="00673C86">
              <w:rPr>
                <w:sz w:val="20"/>
              </w:rPr>
              <w:t>2000</w:t>
            </w:r>
          </w:p>
        </w:tc>
        <w:tc>
          <w:tcPr>
            <w:tcW w:w="807" w:type="dxa"/>
            <w:vAlign w:val="center"/>
          </w:tcPr>
          <w:p w:rsidR="00A4542C" w:rsidRPr="00673C86" w:rsidRDefault="00A4542C" w:rsidP="00673C86">
            <w:pPr>
              <w:spacing w:before="0" w:after="0" w:line="360" w:lineRule="auto"/>
              <w:jc w:val="both"/>
              <w:rPr>
                <w:sz w:val="20"/>
              </w:rPr>
            </w:pPr>
            <w:r w:rsidRPr="00673C86">
              <w:rPr>
                <w:sz w:val="20"/>
              </w:rPr>
              <w:t>2001</w:t>
            </w:r>
          </w:p>
        </w:tc>
        <w:tc>
          <w:tcPr>
            <w:tcW w:w="807" w:type="dxa"/>
            <w:vAlign w:val="center"/>
          </w:tcPr>
          <w:p w:rsidR="00A4542C" w:rsidRPr="00673C86" w:rsidRDefault="00A4542C" w:rsidP="00673C86">
            <w:pPr>
              <w:spacing w:before="0" w:after="0" w:line="360" w:lineRule="auto"/>
              <w:jc w:val="both"/>
              <w:rPr>
                <w:sz w:val="20"/>
              </w:rPr>
            </w:pPr>
            <w:r w:rsidRPr="00673C86">
              <w:rPr>
                <w:sz w:val="20"/>
              </w:rPr>
              <w:t>2002</w:t>
            </w:r>
          </w:p>
        </w:tc>
        <w:tc>
          <w:tcPr>
            <w:tcW w:w="807" w:type="dxa"/>
            <w:vAlign w:val="center"/>
          </w:tcPr>
          <w:p w:rsidR="00A4542C" w:rsidRPr="00673C86" w:rsidRDefault="00A4542C" w:rsidP="00673C86">
            <w:pPr>
              <w:spacing w:before="0" w:after="0" w:line="360" w:lineRule="auto"/>
              <w:jc w:val="both"/>
              <w:rPr>
                <w:sz w:val="20"/>
              </w:rPr>
            </w:pPr>
            <w:r w:rsidRPr="00673C86">
              <w:rPr>
                <w:sz w:val="20"/>
              </w:rPr>
              <w:t>2003</w:t>
            </w:r>
          </w:p>
        </w:tc>
        <w:tc>
          <w:tcPr>
            <w:tcW w:w="807" w:type="dxa"/>
            <w:vAlign w:val="center"/>
          </w:tcPr>
          <w:p w:rsidR="00A4542C" w:rsidRPr="00673C86" w:rsidRDefault="00A4542C" w:rsidP="00673C86">
            <w:pPr>
              <w:spacing w:before="0" w:after="0" w:line="360" w:lineRule="auto"/>
              <w:jc w:val="both"/>
              <w:rPr>
                <w:sz w:val="20"/>
              </w:rPr>
            </w:pPr>
            <w:r w:rsidRPr="00673C86">
              <w:rPr>
                <w:sz w:val="20"/>
              </w:rPr>
              <w:t>2004</w:t>
            </w:r>
          </w:p>
        </w:tc>
        <w:tc>
          <w:tcPr>
            <w:tcW w:w="877" w:type="dxa"/>
            <w:vAlign w:val="center"/>
          </w:tcPr>
          <w:p w:rsidR="00A4542C" w:rsidRPr="00673C86" w:rsidRDefault="00A4542C" w:rsidP="00673C86">
            <w:pPr>
              <w:spacing w:before="0" w:after="0" w:line="360" w:lineRule="auto"/>
              <w:jc w:val="both"/>
              <w:rPr>
                <w:sz w:val="20"/>
              </w:rPr>
            </w:pPr>
            <w:r w:rsidRPr="00673C86">
              <w:rPr>
                <w:sz w:val="20"/>
              </w:rPr>
              <w:t>2005</w:t>
            </w:r>
          </w:p>
        </w:tc>
        <w:tc>
          <w:tcPr>
            <w:tcW w:w="807" w:type="dxa"/>
            <w:vAlign w:val="center"/>
          </w:tcPr>
          <w:p w:rsidR="00A4542C" w:rsidRPr="00673C86" w:rsidRDefault="00A4542C" w:rsidP="00673C86">
            <w:pPr>
              <w:spacing w:before="0" w:after="0" w:line="360" w:lineRule="auto"/>
              <w:jc w:val="both"/>
              <w:rPr>
                <w:sz w:val="20"/>
              </w:rPr>
            </w:pPr>
            <w:r w:rsidRPr="00673C86">
              <w:rPr>
                <w:sz w:val="20"/>
              </w:rPr>
              <w:t>1 полуг.</w:t>
            </w:r>
          </w:p>
          <w:p w:rsidR="00A4542C" w:rsidRPr="00673C86" w:rsidRDefault="00A4542C" w:rsidP="00673C86">
            <w:pPr>
              <w:spacing w:before="0" w:after="0" w:line="360" w:lineRule="auto"/>
              <w:jc w:val="both"/>
              <w:rPr>
                <w:sz w:val="20"/>
              </w:rPr>
            </w:pPr>
            <w:r w:rsidRPr="00673C86">
              <w:rPr>
                <w:sz w:val="20"/>
              </w:rPr>
              <w:t>2006</w:t>
            </w:r>
          </w:p>
        </w:tc>
      </w:tr>
      <w:tr w:rsidR="004B73A8" w:rsidRPr="00673C86" w:rsidTr="00673C86">
        <w:trPr>
          <w:cantSplit/>
          <w:trHeight w:val="1036"/>
        </w:trPr>
        <w:tc>
          <w:tcPr>
            <w:tcW w:w="1834" w:type="dxa"/>
          </w:tcPr>
          <w:p w:rsidR="00A4542C" w:rsidRPr="00673C86" w:rsidRDefault="00A4542C" w:rsidP="00673C86">
            <w:pPr>
              <w:spacing w:before="0" w:after="0" w:line="360" w:lineRule="auto"/>
              <w:jc w:val="both"/>
              <w:rPr>
                <w:sz w:val="20"/>
              </w:rPr>
            </w:pPr>
            <w:r w:rsidRPr="00673C86">
              <w:rPr>
                <w:sz w:val="20"/>
              </w:rPr>
              <w:t>Инвестиции в основной капитал – всего, млрд. руб.</w:t>
            </w:r>
          </w:p>
        </w:tc>
        <w:tc>
          <w:tcPr>
            <w:tcW w:w="864" w:type="dxa"/>
            <w:vAlign w:val="bottom"/>
          </w:tcPr>
          <w:p w:rsidR="00A4542C" w:rsidRPr="00673C86" w:rsidRDefault="00A4542C" w:rsidP="00673C86">
            <w:pPr>
              <w:spacing w:before="0" w:after="0" w:line="360" w:lineRule="auto"/>
              <w:jc w:val="both"/>
              <w:rPr>
                <w:sz w:val="20"/>
              </w:rPr>
            </w:pPr>
            <w:r w:rsidRPr="00673C86">
              <w:rPr>
                <w:sz w:val="20"/>
              </w:rPr>
              <w:t>4.0</w:t>
            </w:r>
          </w:p>
        </w:tc>
        <w:tc>
          <w:tcPr>
            <w:tcW w:w="807" w:type="dxa"/>
            <w:vAlign w:val="bottom"/>
          </w:tcPr>
          <w:p w:rsidR="00A4542C" w:rsidRPr="00673C86" w:rsidRDefault="00A4542C" w:rsidP="00673C86">
            <w:pPr>
              <w:spacing w:before="0" w:after="0" w:line="360" w:lineRule="auto"/>
              <w:jc w:val="both"/>
              <w:rPr>
                <w:sz w:val="20"/>
              </w:rPr>
            </w:pPr>
            <w:r w:rsidRPr="00673C86">
              <w:rPr>
                <w:sz w:val="20"/>
              </w:rPr>
              <w:t>4.2</w:t>
            </w:r>
          </w:p>
        </w:tc>
        <w:tc>
          <w:tcPr>
            <w:tcW w:w="807" w:type="dxa"/>
            <w:vAlign w:val="bottom"/>
          </w:tcPr>
          <w:p w:rsidR="00A4542C" w:rsidRPr="00673C86" w:rsidRDefault="00A4542C" w:rsidP="00673C86">
            <w:pPr>
              <w:spacing w:before="0" w:after="0" w:line="360" w:lineRule="auto"/>
              <w:jc w:val="both"/>
              <w:rPr>
                <w:sz w:val="20"/>
              </w:rPr>
            </w:pPr>
            <w:r w:rsidRPr="00673C86">
              <w:rPr>
                <w:sz w:val="20"/>
              </w:rPr>
              <w:t>7.1</w:t>
            </w:r>
          </w:p>
        </w:tc>
        <w:tc>
          <w:tcPr>
            <w:tcW w:w="807" w:type="dxa"/>
            <w:vAlign w:val="bottom"/>
          </w:tcPr>
          <w:p w:rsidR="00A4542C" w:rsidRPr="00673C86" w:rsidRDefault="00A4542C" w:rsidP="00673C86">
            <w:pPr>
              <w:spacing w:before="0" w:after="0" w:line="360" w:lineRule="auto"/>
              <w:jc w:val="both"/>
              <w:rPr>
                <w:sz w:val="20"/>
              </w:rPr>
            </w:pPr>
            <w:r w:rsidRPr="00673C86">
              <w:rPr>
                <w:sz w:val="20"/>
              </w:rPr>
              <w:t>15.9</w:t>
            </w:r>
          </w:p>
        </w:tc>
        <w:tc>
          <w:tcPr>
            <w:tcW w:w="807" w:type="dxa"/>
            <w:vAlign w:val="bottom"/>
          </w:tcPr>
          <w:p w:rsidR="00A4542C" w:rsidRPr="00673C86" w:rsidRDefault="00A4542C" w:rsidP="00673C86">
            <w:pPr>
              <w:spacing w:before="0" w:after="0" w:line="360" w:lineRule="auto"/>
              <w:jc w:val="both"/>
              <w:rPr>
                <w:sz w:val="20"/>
              </w:rPr>
            </w:pPr>
            <w:r w:rsidRPr="00673C86">
              <w:rPr>
                <w:sz w:val="20"/>
              </w:rPr>
              <w:t>16.6</w:t>
            </w:r>
          </w:p>
        </w:tc>
        <w:tc>
          <w:tcPr>
            <w:tcW w:w="807" w:type="dxa"/>
            <w:vAlign w:val="bottom"/>
          </w:tcPr>
          <w:p w:rsidR="00A4542C" w:rsidRPr="00673C86" w:rsidRDefault="00A4542C" w:rsidP="00673C86">
            <w:pPr>
              <w:spacing w:before="0" w:after="0" w:line="360" w:lineRule="auto"/>
              <w:jc w:val="both"/>
              <w:rPr>
                <w:snapToGrid w:val="0"/>
                <w:sz w:val="20"/>
              </w:rPr>
            </w:pPr>
            <w:r w:rsidRPr="00673C86">
              <w:rPr>
                <w:snapToGrid w:val="0"/>
                <w:sz w:val="20"/>
              </w:rPr>
              <w:t>19.5</w:t>
            </w:r>
          </w:p>
        </w:tc>
        <w:tc>
          <w:tcPr>
            <w:tcW w:w="807" w:type="dxa"/>
            <w:vAlign w:val="bottom"/>
          </w:tcPr>
          <w:p w:rsidR="00A4542C" w:rsidRPr="00673C86" w:rsidRDefault="00A4542C" w:rsidP="00673C86">
            <w:pPr>
              <w:spacing w:before="0" w:after="0" w:line="360" w:lineRule="auto"/>
              <w:jc w:val="both"/>
              <w:rPr>
                <w:sz w:val="20"/>
              </w:rPr>
            </w:pPr>
            <w:r w:rsidRPr="00673C86">
              <w:rPr>
                <w:sz w:val="20"/>
              </w:rPr>
              <w:t>22.3</w:t>
            </w:r>
          </w:p>
        </w:tc>
        <w:tc>
          <w:tcPr>
            <w:tcW w:w="807" w:type="dxa"/>
            <w:vAlign w:val="bottom"/>
          </w:tcPr>
          <w:p w:rsidR="00A4542C" w:rsidRPr="00673C86" w:rsidRDefault="00A4542C" w:rsidP="00673C86">
            <w:pPr>
              <w:spacing w:before="0" w:after="0" w:line="360" w:lineRule="auto"/>
              <w:jc w:val="both"/>
              <w:rPr>
                <w:sz w:val="20"/>
              </w:rPr>
            </w:pPr>
            <w:r w:rsidRPr="00673C86">
              <w:rPr>
                <w:sz w:val="20"/>
              </w:rPr>
              <w:t>24.7</w:t>
            </w:r>
          </w:p>
        </w:tc>
        <w:tc>
          <w:tcPr>
            <w:tcW w:w="877" w:type="dxa"/>
            <w:vAlign w:val="bottom"/>
          </w:tcPr>
          <w:p w:rsidR="00A4542C" w:rsidRPr="00673C86" w:rsidRDefault="00A4542C" w:rsidP="00673C86">
            <w:pPr>
              <w:spacing w:before="0" w:after="0" w:line="360" w:lineRule="auto"/>
              <w:jc w:val="both"/>
              <w:rPr>
                <w:sz w:val="20"/>
              </w:rPr>
            </w:pPr>
            <w:r w:rsidRPr="00673C86">
              <w:rPr>
                <w:sz w:val="20"/>
              </w:rPr>
              <w:t>28.7</w:t>
            </w:r>
          </w:p>
        </w:tc>
        <w:tc>
          <w:tcPr>
            <w:tcW w:w="807" w:type="dxa"/>
            <w:vAlign w:val="bottom"/>
          </w:tcPr>
          <w:p w:rsidR="00A4542C" w:rsidRPr="00673C86" w:rsidRDefault="00A4542C" w:rsidP="00673C86">
            <w:pPr>
              <w:spacing w:before="0" w:after="0" w:line="360" w:lineRule="auto"/>
              <w:jc w:val="both"/>
              <w:rPr>
                <w:sz w:val="20"/>
              </w:rPr>
            </w:pPr>
            <w:r w:rsidRPr="00673C86">
              <w:rPr>
                <w:sz w:val="20"/>
              </w:rPr>
              <w:t>11.1</w:t>
            </w:r>
          </w:p>
        </w:tc>
      </w:tr>
      <w:tr w:rsidR="004B73A8" w:rsidRPr="00673C86" w:rsidTr="00673C86">
        <w:trPr>
          <w:cantSplit/>
          <w:trHeight w:val="285"/>
        </w:trPr>
        <w:tc>
          <w:tcPr>
            <w:tcW w:w="1834" w:type="dxa"/>
          </w:tcPr>
          <w:p w:rsidR="00A4542C" w:rsidRPr="00673C86" w:rsidRDefault="00A4542C" w:rsidP="00673C86">
            <w:pPr>
              <w:spacing w:before="0" w:after="0" w:line="360" w:lineRule="auto"/>
              <w:jc w:val="both"/>
              <w:rPr>
                <w:sz w:val="20"/>
              </w:rPr>
            </w:pPr>
            <w:r w:rsidRPr="00673C86">
              <w:rPr>
                <w:sz w:val="20"/>
              </w:rPr>
              <w:t>из них:</w:t>
            </w:r>
          </w:p>
        </w:tc>
        <w:tc>
          <w:tcPr>
            <w:tcW w:w="864"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napToGrid w:val="0"/>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77" w:type="dxa"/>
          </w:tcPr>
          <w:p w:rsidR="00A4542C" w:rsidRPr="00673C86" w:rsidRDefault="00A4542C" w:rsidP="00673C86">
            <w:pPr>
              <w:spacing w:before="0" w:after="0" w:line="360" w:lineRule="auto"/>
              <w:jc w:val="both"/>
              <w:rPr>
                <w:sz w:val="20"/>
              </w:rPr>
            </w:pPr>
          </w:p>
        </w:tc>
        <w:tc>
          <w:tcPr>
            <w:tcW w:w="807" w:type="dxa"/>
          </w:tcPr>
          <w:p w:rsidR="00A4542C" w:rsidRPr="00673C86" w:rsidRDefault="00A4542C" w:rsidP="00673C86">
            <w:pPr>
              <w:spacing w:before="0" w:after="0" w:line="360" w:lineRule="auto"/>
              <w:jc w:val="both"/>
              <w:rPr>
                <w:sz w:val="20"/>
              </w:rPr>
            </w:pPr>
          </w:p>
        </w:tc>
      </w:tr>
      <w:tr w:rsidR="004B73A8" w:rsidRPr="00673C86">
        <w:trPr>
          <w:cantSplit/>
          <w:trHeight w:val="1985"/>
        </w:trPr>
        <w:tc>
          <w:tcPr>
            <w:tcW w:w="1834" w:type="dxa"/>
          </w:tcPr>
          <w:p w:rsidR="00A4542C" w:rsidRPr="00673C86" w:rsidRDefault="00A4542C" w:rsidP="00673C86">
            <w:pPr>
              <w:pStyle w:val="aff0"/>
              <w:spacing w:line="360" w:lineRule="auto"/>
              <w:ind w:firstLine="0"/>
              <w:rPr>
                <w:rFonts w:ascii="Times New Roman" w:hAnsi="Times New Roman"/>
                <w:sz w:val="20"/>
              </w:rPr>
            </w:pPr>
            <w:r w:rsidRPr="00673C86">
              <w:rPr>
                <w:rFonts w:ascii="Times New Roman" w:hAnsi="Times New Roman"/>
                <w:sz w:val="20"/>
              </w:rPr>
              <w:t>по предприятиям и организациям (без</w:t>
            </w:r>
            <w:r w:rsidR="00673C86" w:rsidRPr="00673C86">
              <w:rPr>
                <w:rFonts w:ascii="Times New Roman" w:hAnsi="Times New Roman"/>
                <w:sz w:val="20"/>
              </w:rPr>
              <w:t xml:space="preserve"> </w:t>
            </w:r>
            <w:r w:rsidRPr="00673C86">
              <w:rPr>
                <w:rFonts w:ascii="Times New Roman" w:hAnsi="Times New Roman"/>
                <w:sz w:val="20"/>
              </w:rPr>
              <w:t>субъектов малого предпринимательства) млрд. руб.</w:t>
            </w:r>
          </w:p>
        </w:tc>
        <w:tc>
          <w:tcPr>
            <w:tcW w:w="864" w:type="dxa"/>
            <w:vAlign w:val="bottom"/>
          </w:tcPr>
          <w:p w:rsidR="00A4542C" w:rsidRPr="00673C86" w:rsidRDefault="00A4542C" w:rsidP="00673C86">
            <w:pPr>
              <w:spacing w:before="0" w:after="0" w:line="360" w:lineRule="auto"/>
              <w:jc w:val="both"/>
              <w:rPr>
                <w:sz w:val="20"/>
              </w:rPr>
            </w:pPr>
            <w:r w:rsidRPr="00673C86">
              <w:rPr>
                <w:sz w:val="20"/>
              </w:rPr>
              <w:t>3.1</w:t>
            </w:r>
          </w:p>
        </w:tc>
        <w:tc>
          <w:tcPr>
            <w:tcW w:w="807" w:type="dxa"/>
            <w:vAlign w:val="bottom"/>
          </w:tcPr>
          <w:p w:rsidR="00A4542C" w:rsidRPr="00673C86" w:rsidRDefault="00A4542C" w:rsidP="00673C86">
            <w:pPr>
              <w:spacing w:before="0" w:after="0" w:line="360" w:lineRule="auto"/>
              <w:jc w:val="both"/>
              <w:rPr>
                <w:sz w:val="20"/>
              </w:rPr>
            </w:pPr>
            <w:r w:rsidRPr="00673C86">
              <w:rPr>
                <w:sz w:val="20"/>
              </w:rPr>
              <w:t>2.8</w:t>
            </w:r>
          </w:p>
        </w:tc>
        <w:tc>
          <w:tcPr>
            <w:tcW w:w="807" w:type="dxa"/>
            <w:vAlign w:val="bottom"/>
          </w:tcPr>
          <w:p w:rsidR="00A4542C" w:rsidRPr="00673C86" w:rsidRDefault="00A4542C" w:rsidP="00673C86">
            <w:pPr>
              <w:spacing w:before="0" w:after="0" w:line="360" w:lineRule="auto"/>
              <w:jc w:val="both"/>
              <w:rPr>
                <w:sz w:val="20"/>
              </w:rPr>
            </w:pPr>
            <w:r w:rsidRPr="00673C86">
              <w:rPr>
                <w:sz w:val="20"/>
              </w:rPr>
              <w:t>5.2</w:t>
            </w:r>
          </w:p>
        </w:tc>
        <w:tc>
          <w:tcPr>
            <w:tcW w:w="807" w:type="dxa"/>
            <w:vAlign w:val="bottom"/>
          </w:tcPr>
          <w:p w:rsidR="00A4542C" w:rsidRPr="00673C86" w:rsidRDefault="00A4542C" w:rsidP="00673C86">
            <w:pPr>
              <w:spacing w:before="0" w:after="0" w:line="360" w:lineRule="auto"/>
              <w:jc w:val="both"/>
              <w:rPr>
                <w:sz w:val="20"/>
              </w:rPr>
            </w:pPr>
            <w:r w:rsidRPr="00673C86">
              <w:rPr>
                <w:sz w:val="20"/>
              </w:rPr>
              <w:t>13.5</w:t>
            </w:r>
          </w:p>
        </w:tc>
        <w:tc>
          <w:tcPr>
            <w:tcW w:w="807" w:type="dxa"/>
            <w:vAlign w:val="bottom"/>
          </w:tcPr>
          <w:p w:rsidR="00A4542C" w:rsidRPr="00673C86" w:rsidRDefault="00A4542C" w:rsidP="00673C86">
            <w:pPr>
              <w:spacing w:before="0" w:after="0" w:line="360" w:lineRule="auto"/>
              <w:jc w:val="both"/>
              <w:rPr>
                <w:sz w:val="20"/>
              </w:rPr>
            </w:pPr>
            <w:r w:rsidRPr="00673C86">
              <w:rPr>
                <w:sz w:val="20"/>
              </w:rPr>
              <w:t>12.5</w:t>
            </w:r>
          </w:p>
        </w:tc>
        <w:tc>
          <w:tcPr>
            <w:tcW w:w="807" w:type="dxa"/>
            <w:vAlign w:val="bottom"/>
          </w:tcPr>
          <w:p w:rsidR="00A4542C" w:rsidRPr="00673C86" w:rsidRDefault="00A4542C" w:rsidP="00673C86">
            <w:pPr>
              <w:spacing w:before="0" w:after="0" w:line="360" w:lineRule="auto"/>
              <w:jc w:val="both"/>
              <w:rPr>
                <w:snapToGrid w:val="0"/>
                <w:sz w:val="20"/>
              </w:rPr>
            </w:pPr>
            <w:r w:rsidRPr="00673C86">
              <w:rPr>
                <w:snapToGrid w:val="0"/>
                <w:sz w:val="20"/>
              </w:rPr>
              <w:t>14.1</w:t>
            </w:r>
          </w:p>
        </w:tc>
        <w:tc>
          <w:tcPr>
            <w:tcW w:w="807" w:type="dxa"/>
            <w:vAlign w:val="bottom"/>
          </w:tcPr>
          <w:p w:rsidR="00A4542C" w:rsidRPr="00673C86" w:rsidRDefault="00A4542C" w:rsidP="00673C86">
            <w:pPr>
              <w:spacing w:before="0" w:after="0" w:line="360" w:lineRule="auto"/>
              <w:jc w:val="both"/>
              <w:rPr>
                <w:sz w:val="20"/>
              </w:rPr>
            </w:pPr>
            <w:r w:rsidRPr="00673C86">
              <w:rPr>
                <w:sz w:val="20"/>
              </w:rPr>
              <w:t>16.4</w:t>
            </w:r>
          </w:p>
        </w:tc>
        <w:tc>
          <w:tcPr>
            <w:tcW w:w="807" w:type="dxa"/>
            <w:vAlign w:val="bottom"/>
          </w:tcPr>
          <w:p w:rsidR="00A4542C" w:rsidRPr="00673C86" w:rsidRDefault="00A4542C" w:rsidP="00673C86">
            <w:pPr>
              <w:spacing w:before="0" w:after="0" w:line="360" w:lineRule="auto"/>
              <w:jc w:val="both"/>
              <w:rPr>
                <w:sz w:val="20"/>
              </w:rPr>
            </w:pPr>
            <w:r w:rsidRPr="00673C86">
              <w:rPr>
                <w:sz w:val="20"/>
              </w:rPr>
              <w:t>17.9</w:t>
            </w:r>
          </w:p>
        </w:tc>
        <w:tc>
          <w:tcPr>
            <w:tcW w:w="877" w:type="dxa"/>
            <w:vAlign w:val="bottom"/>
          </w:tcPr>
          <w:p w:rsidR="00A4542C" w:rsidRPr="00673C86" w:rsidRDefault="00A4542C" w:rsidP="00673C86">
            <w:pPr>
              <w:spacing w:before="0" w:after="0" w:line="360" w:lineRule="auto"/>
              <w:jc w:val="both"/>
              <w:rPr>
                <w:sz w:val="20"/>
              </w:rPr>
            </w:pPr>
            <w:r w:rsidRPr="00673C86">
              <w:rPr>
                <w:sz w:val="20"/>
              </w:rPr>
              <w:t>23.1</w:t>
            </w:r>
          </w:p>
        </w:tc>
        <w:tc>
          <w:tcPr>
            <w:tcW w:w="807" w:type="dxa"/>
            <w:vAlign w:val="bottom"/>
          </w:tcPr>
          <w:p w:rsidR="00A4542C" w:rsidRPr="00673C86" w:rsidRDefault="00A4542C" w:rsidP="00673C86">
            <w:pPr>
              <w:spacing w:before="0" w:after="0" w:line="360" w:lineRule="auto"/>
              <w:jc w:val="both"/>
              <w:rPr>
                <w:sz w:val="20"/>
              </w:rPr>
            </w:pPr>
          </w:p>
          <w:p w:rsidR="00A4542C" w:rsidRPr="00673C86" w:rsidRDefault="00A4542C" w:rsidP="00673C86">
            <w:pPr>
              <w:spacing w:before="0" w:after="0" w:line="360" w:lineRule="auto"/>
              <w:jc w:val="both"/>
              <w:rPr>
                <w:sz w:val="20"/>
              </w:rPr>
            </w:pPr>
          </w:p>
          <w:p w:rsidR="00A4542C" w:rsidRPr="00673C86" w:rsidRDefault="00A4542C" w:rsidP="00673C86">
            <w:pPr>
              <w:spacing w:before="0" w:after="0" w:line="360" w:lineRule="auto"/>
              <w:jc w:val="both"/>
              <w:rPr>
                <w:sz w:val="20"/>
              </w:rPr>
            </w:pPr>
            <w:r w:rsidRPr="00673C86">
              <w:rPr>
                <w:sz w:val="20"/>
              </w:rPr>
              <w:t>8.7</w:t>
            </w:r>
          </w:p>
        </w:tc>
      </w:tr>
      <w:tr w:rsidR="004B73A8" w:rsidRPr="00673C86" w:rsidTr="00673C86">
        <w:trPr>
          <w:cantSplit/>
          <w:trHeight w:val="249"/>
        </w:trPr>
        <w:tc>
          <w:tcPr>
            <w:tcW w:w="1834" w:type="dxa"/>
          </w:tcPr>
          <w:p w:rsidR="00A4542C" w:rsidRPr="00673C86" w:rsidRDefault="00A4542C" w:rsidP="00673C86">
            <w:pPr>
              <w:spacing w:before="0" w:after="0" w:line="360" w:lineRule="auto"/>
              <w:jc w:val="both"/>
              <w:rPr>
                <w:sz w:val="20"/>
              </w:rPr>
            </w:pPr>
            <w:r w:rsidRPr="00673C86">
              <w:rPr>
                <w:sz w:val="20"/>
              </w:rPr>
              <w:t>в том числе:</w:t>
            </w:r>
          </w:p>
        </w:tc>
        <w:tc>
          <w:tcPr>
            <w:tcW w:w="864"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napToGrid w:val="0"/>
                <w:sz w:val="20"/>
              </w:rPr>
            </w:pPr>
          </w:p>
        </w:tc>
        <w:tc>
          <w:tcPr>
            <w:tcW w:w="80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c>
          <w:tcPr>
            <w:tcW w:w="877" w:type="dxa"/>
            <w:vAlign w:val="bottom"/>
          </w:tcPr>
          <w:p w:rsidR="00A4542C" w:rsidRPr="00673C86" w:rsidRDefault="00A4542C" w:rsidP="00673C86">
            <w:pPr>
              <w:spacing w:before="0" w:after="0" w:line="360" w:lineRule="auto"/>
              <w:jc w:val="both"/>
              <w:rPr>
                <w:sz w:val="20"/>
              </w:rPr>
            </w:pPr>
          </w:p>
        </w:tc>
        <w:tc>
          <w:tcPr>
            <w:tcW w:w="807" w:type="dxa"/>
            <w:vAlign w:val="bottom"/>
          </w:tcPr>
          <w:p w:rsidR="00A4542C" w:rsidRPr="00673C86" w:rsidRDefault="00A4542C" w:rsidP="00673C86">
            <w:pPr>
              <w:spacing w:before="0" w:after="0" w:line="360" w:lineRule="auto"/>
              <w:jc w:val="both"/>
              <w:rPr>
                <w:sz w:val="20"/>
              </w:rPr>
            </w:pPr>
          </w:p>
        </w:tc>
      </w:tr>
      <w:tr w:rsidR="004B73A8" w:rsidRPr="00673C86" w:rsidTr="00673C86">
        <w:trPr>
          <w:cantSplit/>
          <w:trHeight w:val="595"/>
        </w:trPr>
        <w:tc>
          <w:tcPr>
            <w:tcW w:w="1834" w:type="dxa"/>
          </w:tcPr>
          <w:p w:rsidR="00A4542C" w:rsidRPr="00673C86" w:rsidRDefault="00A4542C" w:rsidP="00673C86">
            <w:pPr>
              <w:spacing w:before="0" w:after="0" w:line="360" w:lineRule="auto"/>
              <w:jc w:val="both"/>
              <w:rPr>
                <w:iCs/>
                <w:sz w:val="20"/>
              </w:rPr>
            </w:pPr>
            <w:r w:rsidRPr="00673C86">
              <w:rPr>
                <w:iCs/>
                <w:sz w:val="20"/>
              </w:rPr>
              <w:t xml:space="preserve">собственные средства </w:t>
            </w:r>
          </w:p>
        </w:tc>
        <w:tc>
          <w:tcPr>
            <w:tcW w:w="864" w:type="dxa"/>
            <w:vAlign w:val="bottom"/>
          </w:tcPr>
          <w:p w:rsidR="00A4542C" w:rsidRPr="00673C86" w:rsidRDefault="00A4542C" w:rsidP="00673C86">
            <w:pPr>
              <w:spacing w:before="0" w:after="0" w:line="360" w:lineRule="auto"/>
              <w:jc w:val="both"/>
              <w:rPr>
                <w:sz w:val="20"/>
              </w:rPr>
            </w:pPr>
            <w:r w:rsidRPr="00673C86">
              <w:rPr>
                <w:sz w:val="20"/>
              </w:rPr>
              <w:t>1598.3</w:t>
            </w:r>
          </w:p>
        </w:tc>
        <w:tc>
          <w:tcPr>
            <w:tcW w:w="807" w:type="dxa"/>
            <w:vAlign w:val="bottom"/>
          </w:tcPr>
          <w:p w:rsidR="00A4542C" w:rsidRPr="00673C86" w:rsidRDefault="00A4542C" w:rsidP="00673C86">
            <w:pPr>
              <w:spacing w:before="0" w:after="0" w:line="360" w:lineRule="auto"/>
              <w:jc w:val="both"/>
              <w:rPr>
                <w:sz w:val="20"/>
              </w:rPr>
            </w:pPr>
            <w:r w:rsidRPr="00673C86">
              <w:rPr>
                <w:sz w:val="20"/>
              </w:rPr>
              <w:t>1344.0</w:t>
            </w:r>
          </w:p>
        </w:tc>
        <w:tc>
          <w:tcPr>
            <w:tcW w:w="807" w:type="dxa"/>
            <w:vAlign w:val="bottom"/>
          </w:tcPr>
          <w:p w:rsidR="00A4542C" w:rsidRPr="00673C86" w:rsidRDefault="00A4542C" w:rsidP="00673C86">
            <w:pPr>
              <w:spacing w:before="0" w:after="0" w:line="360" w:lineRule="auto"/>
              <w:jc w:val="both"/>
              <w:rPr>
                <w:sz w:val="20"/>
              </w:rPr>
            </w:pPr>
            <w:r w:rsidRPr="00673C86">
              <w:rPr>
                <w:sz w:val="20"/>
              </w:rPr>
              <w:t>1973.4</w:t>
            </w:r>
          </w:p>
        </w:tc>
        <w:tc>
          <w:tcPr>
            <w:tcW w:w="807" w:type="dxa"/>
            <w:vAlign w:val="bottom"/>
          </w:tcPr>
          <w:p w:rsidR="00A4542C" w:rsidRPr="00673C86" w:rsidRDefault="00A4542C" w:rsidP="00673C86">
            <w:pPr>
              <w:spacing w:before="0" w:after="0" w:line="360" w:lineRule="auto"/>
              <w:jc w:val="both"/>
              <w:rPr>
                <w:sz w:val="20"/>
              </w:rPr>
            </w:pPr>
            <w:r w:rsidRPr="00673C86">
              <w:rPr>
                <w:sz w:val="20"/>
              </w:rPr>
              <w:t>3623.4</w:t>
            </w:r>
          </w:p>
        </w:tc>
        <w:tc>
          <w:tcPr>
            <w:tcW w:w="807" w:type="dxa"/>
            <w:vAlign w:val="bottom"/>
          </w:tcPr>
          <w:p w:rsidR="00A4542C" w:rsidRPr="00673C86" w:rsidRDefault="00A4542C" w:rsidP="00673C86">
            <w:pPr>
              <w:spacing w:before="0" w:after="0" w:line="360" w:lineRule="auto"/>
              <w:jc w:val="both"/>
              <w:rPr>
                <w:sz w:val="20"/>
              </w:rPr>
            </w:pPr>
            <w:r w:rsidRPr="00673C86">
              <w:rPr>
                <w:sz w:val="20"/>
              </w:rPr>
              <w:t>5561.2</w:t>
            </w:r>
          </w:p>
        </w:tc>
        <w:tc>
          <w:tcPr>
            <w:tcW w:w="807" w:type="dxa"/>
            <w:vAlign w:val="bottom"/>
          </w:tcPr>
          <w:p w:rsidR="00A4542C" w:rsidRPr="00673C86" w:rsidRDefault="00A4542C" w:rsidP="00673C86">
            <w:pPr>
              <w:spacing w:before="0" w:after="0" w:line="360" w:lineRule="auto"/>
              <w:jc w:val="both"/>
              <w:rPr>
                <w:snapToGrid w:val="0"/>
                <w:sz w:val="20"/>
              </w:rPr>
            </w:pPr>
            <w:r w:rsidRPr="00673C86">
              <w:rPr>
                <w:snapToGrid w:val="0"/>
                <w:sz w:val="20"/>
              </w:rPr>
              <w:t>5258.9</w:t>
            </w:r>
          </w:p>
        </w:tc>
        <w:tc>
          <w:tcPr>
            <w:tcW w:w="807" w:type="dxa"/>
            <w:vAlign w:val="bottom"/>
          </w:tcPr>
          <w:p w:rsidR="00A4542C" w:rsidRPr="00673C86" w:rsidRDefault="00A4542C" w:rsidP="00673C86">
            <w:pPr>
              <w:spacing w:before="0" w:after="0" w:line="360" w:lineRule="auto"/>
              <w:jc w:val="both"/>
              <w:rPr>
                <w:sz w:val="20"/>
              </w:rPr>
            </w:pPr>
            <w:r w:rsidRPr="00673C86">
              <w:rPr>
                <w:sz w:val="20"/>
              </w:rPr>
              <w:t>7170.8</w:t>
            </w:r>
          </w:p>
        </w:tc>
        <w:tc>
          <w:tcPr>
            <w:tcW w:w="807" w:type="dxa"/>
            <w:vAlign w:val="bottom"/>
          </w:tcPr>
          <w:p w:rsidR="00A4542C" w:rsidRPr="00673C86" w:rsidRDefault="00A4542C" w:rsidP="00673C86">
            <w:pPr>
              <w:spacing w:before="0" w:after="0" w:line="360" w:lineRule="auto"/>
              <w:jc w:val="both"/>
              <w:rPr>
                <w:sz w:val="20"/>
              </w:rPr>
            </w:pPr>
            <w:r w:rsidRPr="00673C86">
              <w:rPr>
                <w:sz w:val="20"/>
              </w:rPr>
              <w:t>9120.6</w:t>
            </w:r>
          </w:p>
        </w:tc>
        <w:tc>
          <w:tcPr>
            <w:tcW w:w="877" w:type="dxa"/>
            <w:vAlign w:val="bottom"/>
          </w:tcPr>
          <w:p w:rsidR="00A4542C" w:rsidRPr="00673C86" w:rsidRDefault="00A4542C" w:rsidP="00673C86">
            <w:pPr>
              <w:spacing w:before="0" w:after="0" w:line="360" w:lineRule="auto"/>
              <w:jc w:val="both"/>
              <w:rPr>
                <w:sz w:val="20"/>
              </w:rPr>
            </w:pPr>
            <w:r w:rsidRPr="00673C86">
              <w:rPr>
                <w:sz w:val="20"/>
              </w:rPr>
              <w:t>8586.4</w:t>
            </w:r>
          </w:p>
        </w:tc>
        <w:tc>
          <w:tcPr>
            <w:tcW w:w="807" w:type="dxa"/>
            <w:vAlign w:val="bottom"/>
          </w:tcPr>
          <w:p w:rsidR="00A4542C" w:rsidRPr="00673C86" w:rsidRDefault="00A4542C" w:rsidP="00673C86">
            <w:pPr>
              <w:spacing w:before="0" w:after="0" w:line="360" w:lineRule="auto"/>
              <w:jc w:val="both"/>
              <w:rPr>
                <w:sz w:val="20"/>
              </w:rPr>
            </w:pPr>
            <w:r w:rsidRPr="00673C86">
              <w:rPr>
                <w:sz w:val="20"/>
              </w:rPr>
              <w:t>4076.4</w:t>
            </w:r>
          </w:p>
        </w:tc>
      </w:tr>
      <w:tr w:rsidR="004B73A8" w:rsidRPr="00673C86" w:rsidTr="00673C86">
        <w:trPr>
          <w:cantSplit/>
          <w:trHeight w:val="605"/>
        </w:trPr>
        <w:tc>
          <w:tcPr>
            <w:tcW w:w="1834" w:type="dxa"/>
          </w:tcPr>
          <w:p w:rsidR="00A4542C" w:rsidRPr="00673C86" w:rsidRDefault="00A4542C" w:rsidP="00673C86">
            <w:pPr>
              <w:spacing w:before="0" w:after="0" w:line="360" w:lineRule="auto"/>
              <w:jc w:val="both"/>
              <w:rPr>
                <w:iCs/>
                <w:sz w:val="20"/>
              </w:rPr>
            </w:pPr>
            <w:r w:rsidRPr="00673C86">
              <w:rPr>
                <w:iCs/>
                <w:sz w:val="20"/>
              </w:rPr>
              <w:t xml:space="preserve">привлеченные средства </w:t>
            </w:r>
          </w:p>
        </w:tc>
        <w:tc>
          <w:tcPr>
            <w:tcW w:w="864" w:type="dxa"/>
            <w:vAlign w:val="bottom"/>
          </w:tcPr>
          <w:p w:rsidR="00A4542C" w:rsidRPr="00673C86" w:rsidRDefault="00A4542C" w:rsidP="00673C86">
            <w:pPr>
              <w:spacing w:before="0" w:after="0" w:line="360" w:lineRule="auto"/>
              <w:jc w:val="both"/>
              <w:rPr>
                <w:sz w:val="20"/>
              </w:rPr>
            </w:pPr>
            <w:r w:rsidRPr="00673C86">
              <w:rPr>
                <w:sz w:val="20"/>
              </w:rPr>
              <w:t>1549.9</w:t>
            </w:r>
          </w:p>
        </w:tc>
        <w:tc>
          <w:tcPr>
            <w:tcW w:w="807" w:type="dxa"/>
            <w:vAlign w:val="bottom"/>
          </w:tcPr>
          <w:p w:rsidR="00A4542C" w:rsidRPr="00673C86" w:rsidRDefault="00A4542C" w:rsidP="00673C86">
            <w:pPr>
              <w:spacing w:before="0" w:after="0" w:line="360" w:lineRule="auto"/>
              <w:jc w:val="both"/>
              <w:rPr>
                <w:sz w:val="20"/>
              </w:rPr>
            </w:pPr>
            <w:r w:rsidRPr="00673C86">
              <w:rPr>
                <w:sz w:val="20"/>
              </w:rPr>
              <w:t>1433.8</w:t>
            </w:r>
          </w:p>
        </w:tc>
        <w:tc>
          <w:tcPr>
            <w:tcW w:w="807" w:type="dxa"/>
            <w:vAlign w:val="bottom"/>
          </w:tcPr>
          <w:p w:rsidR="00A4542C" w:rsidRPr="00673C86" w:rsidRDefault="00A4542C" w:rsidP="00673C86">
            <w:pPr>
              <w:spacing w:before="0" w:after="0" w:line="360" w:lineRule="auto"/>
              <w:jc w:val="both"/>
              <w:rPr>
                <w:sz w:val="20"/>
              </w:rPr>
            </w:pPr>
            <w:r w:rsidRPr="00673C86">
              <w:rPr>
                <w:sz w:val="20"/>
              </w:rPr>
              <w:t>3239.4</w:t>
            </w:r>
          </w:p>
        </w:tc>
        <w:tc>
          <w:tcPr>
            <w:tcW w:w="807" w:type="dxa"/>
            <w:vAlign w:val="bottom"/>
          </w:tcPr>
          <w:p w:rsidR="00A4542C" w:rsidRPr="00673C86" w:rsidRDefault="00A4542C" w:rsidP="00673C86">
            <w:pPr>
              <w:spacing w:before="0" w:after="0" w:line="360" w:lineRule="auto"/>
              <w:jc w:val="both"/>
              <w:rPr>
                <w:sz w:val="20"/>
              </w:rPr>
            </w:pPr>
            <w:r w:rsidRPr="00673C86">
              <w:rPr>
                <w:sz w:val="20"/>
              </w:rPr>
              <w:t>9894.4</w:t>
            </w:r>
          </w:p>
        </w:tc>
        <w:tc>
          <w:tcPr>
            <w:tcW w:w="807" w:type="dxa"/>
            <w:vAlign w:val="bottom"/>
          </w:tcPr>
          <w:p w:rsidR="00A4542C" w:rsidRPr="00673C86" w:rsidRDefault="00A4542C" w:rsidP="00673C86">
            <w:pPr>
              <w:spacing w:before="0" w:after="0" w:line="360" w:lineRule="auto"/>
              <w:jc w:val="both"/>
              <w:rPr>
                <w:sz w:val="20"/>
              </w:rPr>
            </w:pPr>
            <w:r w:rsidRPr="00673C86">
              <w:rPr>
                <w:sz w:val="20"/>
              </w:rPr>
              <w:t>6972.7</w:t>
            </w:r>
          </w:p>
        </w:tc>
        <w:tc>
          <w:tcPr>
            <w:tcW w:w="807" w:type="dxa"/>
            <w:vAlign w:val="bottom"/>
          </w:tcPr>
          <w:p w:rsidR="00A4542C" w:rsidRPr="00673C86" w:rsidRDefault="00A4542C" w:rsidP="00673C86">
            <w:pPr>
              <w:spacing w:before="0" w:after="0" w:line="360" w:lineRule="auto"/>
              <w:jc w:val="both"/>
              <w:rPr>
                <w:snapToGrid w:val="0"/>
                <w:sz w:val="20"/>
              </w:rPr>
            </w:pPr>
            <w:r w:rsidRPr="00673C86">
              <w:rPr>
                <w:snapToGrid w:val="0"/>
                <w:sz w:val="20"/>
              </w:rPr>
              <w:t>8876.3</w:t>
            </w:r>
          </w:p>
        </w:tc>
        <w:tc>
          <w:tcPr>
            <w:tcW w:w="807" w:type="dxa"/>
            <w:vAlign w:val="bottom"/>
          </w:tcPr>
          <w:p w:rsidR="00A4542C" w:rsidRPr="00673C86" w:rsidRDefault="00A4542C" w:rsidP="00673C86">
            <w:pPr>
              <w:spacing w:before="0" w:after="0" w:line="360" w:lineRule="auto"/>
              <w:jc w:val="both"/>
              <w:rPr>
                <w:sz w:val="20"/>
              </w:rPr>
            </w:pPr>
            <w:r w:rsidRPr="00673C86">
              <w:rPr>
                <w:sz w:val="20"/>
              </w:rPr>
              <w:t>9230.8</w:t>
            </w:r>
          </w:p>
        </w:tc>
        <w:tc>
          <w:tcPr>
            <w:tcW w:w="807" w:type="dxa"/>
            <w:vAlign w:val="bottom"/>
          </w:tcPr>
          <w:p w:rsidR="00A4542C" w:rsidRPr="00673C86" w:rsidRDefault="00A4542C" w:rsidP="00673C86">
            <w:pPr>
              <w:spacing w:before="0" w:after="0" w:line="360" w:lineRule="auto"/>
              <w:jc w:val="both"/>
              <w:rPr>
                <w:sz w:val="20"/>
              </w:rPr>
            </w:pPr>
            <w:r w:rsidRPr="00673C86">
              <w:rPr>
                <w:sz w:val="20"/>
              </w:rPr>
              <w:t>8764.1</w:t>
            </w:r>
          </w:p>
        </w:tc>
        <w:tc>
          <w:tcPr>
            <w:tcW w:w="877" w:type="dxa"/>
            <w:vAlign w:val="bottom"/>
          </w:tcPr>
          <w:p w:rsidR="00A4542C" w:rsidRPr="00673C86" w:rsidRDefault="00A4542C" w:rsidP="00673C86">
            <w:pPr>
              <w:spacing w:before="0" w:after="0" w:line="360" w:lineRule="auto"/>
              <w:jc w:val="both"/>
              <w:rPr>
                <w:sz w:val="20"/>
              </w:rPr>
            </w:pPr>
            <w:r w:rsidRPr="00673C86">
              <w:rPr>
                <w:sz w:val="20"/>
              </w:rPr>
              <w:t>14527.5</w:t>
            </w:r>
          </w:p>
        </w:tc>
        <w:tc>
          <w:tcPr>
            <w:tcW w:w="807" w:type="dxa"/>
            <w:vAlign w:val="bottom"/>
          </w:tcPr>
          <w:p w:rsidR="00A4542C" w:rsidRPr="00673C86" w:rsidRDefault="00A4542C" w:rsidP="00673C86">
            <w:pPr>
              <w:spacing w:before="0" w:after="0" w:line="360" w:lineRule="auto"/>
              <w:jc w:val="both"/>
              <w:rPr>
                <w:sz w:val="20"/>
              </w:rPr>
            </w:pPr>
            <w:r w:rsidRPr="00673C86">
              <w:rPr>
                <w:sz w:val="20"/>
              </w:rPr>
              <w:t>4654.5</w:t>
            </w:r>
          </w:p>
        </w:tc>
      </w:tr>
    </w:tbl>
    <w:p w:rsidR="009B37BE" w:rsidRPr="00673C86" w:rsidRDefault="009B37BE" w:rsidP="00673C86">
      <w:pPr>
        <w:spacing w:before="0" w:after="0" w:line="360" w:lineRule="auto"/>
        <w:ind w:firstLine="709"/>
        <w:jc w:val="both"/>
        <w:rPr>
          <w:sz w:val="28"/>
          <w:szCs w:val="28"/>
        </w:rPr>
      </w:pPr>
    </w:p>
    <w:p w:rsidR="00633020" w:rsidRPr="00673C86" w:rsidRDefault="00D22A4B" w:rsidP="00673C86">
      <w:pPr>
        <w:spacing w:before="0" w:after="0" w:line="360" w:lineRule="auto"/>
        <w:ind w:firstLine="709"/>
        <w:jc w:val="both"/>
        <w:rPr>
          <w:sz w:val="28"/>
          <w:szCs w:val="28"/>
        </w:rPr>
      </w:pPr>
      <w:r w:rsidRPr="00673C86">
        <w:rPr>
          <w:sz w:val="28"/>
          <w:szCs w:val="28"/>
        </w:rPr>
        <w:t xml:space="preserve">Основные показатели, характеризующие инвестиционную деятельность </w:t>
      </w:r>
      <w:r w:rsidRPr="00673C86">
        <w:rPr>
          <w:bCs/>
          <w:sz w:val="28"/>
          <w:szCs w:val="28"/>
        </w:rPr>
        <w:t>предприятий и организаций</w:t>
      </w:r>
      <w:r w:rsidRPr="00673C86">
        <w:rPr>
          <w:sz w:val="28"/>
          <w:szCs w:val="28"/>
        </w:rPr>
        <w:t xml:space="preserve"> </w:t>
      </w:r>
      <w:r w:rsidRPr="00673C86">
        <w:rPr>
          <w:bCs/>
          <w:sz w:val="28"/>
          <w:szCs w:val="28"/>
        </w:rPr>
        <w:t>(без субъектов</w:t>
      </w:r>
      <w:r w:rsidRPr="00673C86">
        <w:rPr>
          <w:sz w:val="28"/>
          <w:szCs w:val="28"/>
        </w:rPr>
        <w:t xml:space="preserve"> </w:t>
      </w:r>
      <w:r w:rsidRPr="00673C86">
        <w:rPr>
          <w:bCs/>
          <w:sz w:val="28"/>
          <w:szCs w:val="28"/>
        </w:rPr>
        <w:t>малого предпринимательства)</w:t>
      </w:r>
      <w:r w:rsidRPr="00673C86">
        <w:rPr>
          <w:sz w:val="28"/>
          <w:szCs w:val="28"/>
        </w:rPr>
        <w:t>, отражены в следующей таблице 3:</w:t>
      </w:r>
    </w:p>
    <w:p w:rsidR="00D22A4B" w:rsidRDefault="00D22A4B" w:rsidP="00673C86">
      <w:pPr>
        <w:tabs>
          <w:tab w:val="left" w:pos="180"/>
          <w:tab w:val="left" w:pos="360"/>
          <w:tab w:val="left" w:pos="540"/>
        </w:tabs>
        <w:spacing w:before="0" w:after="0" w:line="360" w:lineRule="auto"/>
        <w:ind w:firstLine="709"/>
        <w:jc w:val="both"/>
        <w:rPr>
          <w:sz w:val="28"/>
          <w:szCs w:val="28"/>
        </w:rPr>
      </w:pPr>
      <w:r w:rsidRPr="00673C86">
        <w:rPr>
          <w:sz w:val="28"/>
          <w:szCs w:val="28"/>
        </w:rPr>
        <w:t>Таблица 3 – Основные показатели инвестиционной деятельности</w:t>
      </w:r>
      <w:r w:rsidR="00B04D01" w:rsidRPr="00673C86">
        <w:rPr>
          <w:sz w:val="28"/>
          <w:szCs w:val="28"/>
        </w:rPr>
        <w:t xml:space="preserve">, </w:t>
      </w:r>
      <w:r w:rsidRPr="00673C86">
        <w:rPr>
          <w:sz w:val="28"/>
          <w:szCs w:val="28"/>
        </w:rPr>
        <w:t>млн.</w:t>
      </w:r>
      <w:r w:rsidR="00B04D01" w:rsidRPr="00673C86">
        <w:rPr>
          <w:sz w:val="28"/>
          <w:szCs w:val="28"/>
        </w:rPr>
        <w:t xml:space="preserve"> </w:t>
      </w:r>
      <w:r w:rsidRPr="00673C86">
        <w:rPr>
          <w:sz w:val="28"/>
          <w:szCs w:val="28"/>
        </w:rPr>
        <w:t>руб.</w:t>
      </w:r>
    </w:p>
    <w:p w:rsidR="00673C86" w:rsidRPr="00673C86" w:rsidRDefault="00673C86" w:rsidP="00673C86">
      <w:pPr>
        <w:tabs>
          <w:tab w:val="left" w:pos="180"/>
          <w:tab w:val="left" w:pos="360"/>
          <w:tab w:val="left" w:pos="540"/>
        </w:tabs>
        <w:spacing w:before="0" w:after="0" w:line="360" w:lineRule="auto"/>
        <w:ind w:firstLine="709"/>
        <w:jc w:val="both"/>
        <w:rPr>
          <w:sz w:val="28"/>
          <w:szCs w:val="28"/>
        </w:rPr>
      </w:pPr>
    </w:p>
    <w:tbl>
      <w:tblPr>
        <w:tblW w:w="0" w:type="auto"/>
        <w:jc w:val="center"/>
        <w:tblLook w:val="0000" w:firstRow="0" w:lastRow="0" w:firstColumn="0" w:lastColumn="0" w:noHBand="0" w:noVBand="0"/>
      </w:tblPr>
      <w:tblGrid>
        <w:gridCol w:w="7191"/>
        <w:gridCol w:w="996"/>
        <w:gridCol w:w="1116"/>
      </w:tblGrid>
      <w:tr w:rsidR="00D22A4B" w:rsidRPr="00673C86">
        <w:trPr>
          <w:tblHeade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smartTag w:uri="urn:schemas-microsoft-com:office:smarttags" w:element="metricconverter">
              <w:smartTagPr>
                <w:attr w:name="ProductID" w:val="2006 г"/>
              </w:smartTagPr>
              <w:r w:rsidRPr="00673C86">
                <w:rPr>
                  <w:sz w:val="20"/>
                </w:rPr>
                <w:t>2006 г</w:t>
              </w:r>
            </w:smartTag>
            <w:r w:rsidRPr="00673C86">
              <w:rPr>
                <w:sz w:val="20"/>
              </w:rPr>
              <w:t>.</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smartTag w:uri="urn:schemas-microsoft-com:office:smarttags" w:element="metricconverter">
              <w:smartTagPr>
                <w:attr w:name="ProductID" w:val="2005 г"/>
              </w:smartTagPr>
              <w:r w:rsidRPr="00673C86">
                <w:rPr>
                  <w:sz w:val="20"/>
                </w:rPr>
                <w:t>2005 г</w:t>
              </w:r>
            </w:smartTag>
            <w:r w:rsidRPr="00673C86">
              <w:rPr>
                <w:sz w:val="20"/>
              </w:rPr>
              <w:t>.</w:t>
            </w:r>
          </w:p>
        </w:tc>
      </w:tr>
      <w:tr w:rsidR="00D22A4B" w:rsidRPr="00673C86">
        <w:trPr>
          <w:trHeight w:val="196"/>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pStyle w:val="8"/>
              <w:widowControl w:val="0"/>
              <w:spacing w:before="0" w:after="0" w:line="360" w:lineRule="auto"/>
              <w:jc w:val="both"/>
              <w:rPr>
                <w:i w:val="0"/>
                <w:sz w:val="20"/>
                <w:szCs w:val="20"/>
              </w:rPr>
            </w:pPr>
            <w:r w:rsidRPr="00673C86">
              <w:rPr>
                <w:i w:val="0"/>
                <w:sz w:val="20"/>
                <w:szCs w:val="20"/>
              </w:rPr>
              <w:t>Финансовые вложения предприятий и организаций</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9638.5</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12190.4</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в том числе: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долгосрочные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5095.6</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1391.8</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краткосрочные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4542.9</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10798.6</w:t>
            </w:r>
          </w:p>
        </w:tc>
      </w:tr>
      <w:tr w:rsidR="00D22A4B" w:rsidRPr="00673C86">
        <w:trPr>
          <w:trHeight w:val="340"/>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pStyle w:val="8"/>
              <w:widowControl w:val="0"/>
              <w:spacing w:before="0" w:after="0" w:line="360" w:lineRule="auto"/>
              <w:jc w:val="both"/>
              <w:rPr>
                <w:i w:val="0"/>
                <w:sz w:val="20"/>
                <w:szCs w:val="20"/>
              </w:rPr>
            </w:pPr>
            <w:r w:rsidRPr="00673C86">
              <w:rPr>
                <w:i w:val="0"/>
                <w:sz w:val="20"/>
                <w:szCs w:val="20"/>
              </w:rPr>
              <w:t>Инвестиции в нефинансовые активы</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30217.6</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23151.5</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в том числе в основной капитал</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29962.8</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23113.9</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bCs/>
                <w:sz w:val="20"/>
              </w:rPr>
            </w:pPr>
            <w:r w:rsidRPr="00673C86">
              <w:rPr>
                <w:bCs/>
                <w:sz w:val="20"/>
              </w:rPr>
              <w:t>Иностранные инвестиции в экономику края,</w:t>
            </w:r>
            <w:r w:rsidRPr="00673C86">
              <w:rPr>
                <w:bCs/>
                <w:sz w:val="20"/>
              </w:rPr>
              <w:br/>
              <w:t>тыс. долларов США</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p w:rsidR="00D22A4B" w:rsidRPr="00673C86" w:rsidRDefault="00D22A4B" w:rsidP="00673C86">
            <w:pPr>
              <w:widowControl w:val="0"/>
              <w:spacing w:before="0" w:after="0" w:line="360" w:lineRule="auto"/>
              <w:jc w:val="both"/>
              <w:rPr>
                <w:sz w:val="20"/>
                <w:lang w:val="en-US"/>
              </w:rPr>
            </w:pPr>
            <w:r w:rsidRPr="00673C86">
              <w:rPr>
                <w:sz w:val="20"/>
                <w:lang w:val="en-US"/>
              </w:rPr>
              <w:t>26155.5</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p>
          <w:p w:rsidR="00D22A4B" w:rsidRPr="00673C86" w:rsidRDefault="00D22A4B" w:rsidP="00673C86">
            <w:pPr>
              <w:widowControl w:val="0"/>
              <w:spacing w:before="0" w:after="0" w:line="360" w:lineRule="auto"/>
              <w:jc w:val="both"/>
              <w:rPr>
                <w:sz w:val="20"/>
                <w:lang w:val="en-US"/>
              </w:rPr>
            </w:pPr>
            <w:r w:rsidRPr="00673C86">
              <w:rPr>
                <w:sz w:val="20"/>
                <w:lang w:val="en-US"/>
              </w:rPr>
              <w:t>61038.3</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в том числе: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прямые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23392.5</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48039.2</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портфельные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504.0</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10824.</w:t>
            </w:r>
            <w:r w:rsidRPr="00673C86">
              <w:rPr>
                <w:sz w:val="20"/>
                <w:lang w:val="en-US"/>
              </w:rPr>
              <w:t>9</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прочие</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lang w:val="en-US"/>
              </w:rPr>
              <w:t>2259.0</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2</w:t>
            </w:r>
            <w:r w:rsidRPr="00673C86">
              <w:rPr>
                <w:sz w:val="20"/>
                <w:lang w:val="en-US"/>
              </w:rPr>
              <w:t>174</w:t>
            </w:r>
            <w:r w:rsidRPr="00673C86">
              <w:rPr>
                <w:sz w:val="20"/>
              </w:rPr>
              <w:t>.</w:t>
            </w:r>
            <w:r w:rsidRPr="00673C86">
              <w:rPr>
                <w:sz w:val="20"/>
                <w:lang w:val="en-US"/>
              </w:rPr>
              <w:t>2</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из них:</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торговые кредиты</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11.0</w:t>
            </w:r>
          </w:p>
        </w:tc>
      </w:tr>
      <w:tr w:rsidR="00D22A4B" w:rsidRPr="00673C86">
        <w:trPr>
          <w:jc w:val="center"/>
        </w:trPr>
        <w:tc>
          <w:tcPr>
            <w:tcW w:w="7191"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rPr>
            </w:pPr>
            <w:r w:rsidRPr="00673C86">
              <w:rPr>
                <w:sz w:val="20"/>
              </w:rPr>
              <w:t>прочие кредиты</w:t>
            </w:r>
          </w:p>
        </w:tc>
        <w:tc>
          <w:tcPr>
            <w:tcW w:w="99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2259.0</w:t>
            </w:r>
          </w:p>
        </w:tc>
        <w:tc>
          <w:tcPr>
            <w:tcW w:w="1116" w:type="dxa"/>
            <w:tcBorders>
              <w:top w:val="single" w:sz="4" w:space="0" w:color="auto"/>
              <w:left w:val="single" w:sz="4" w:space="0" w:color="auto"/>
              <w:bottom w:val="single" w:sz="4" w:space="0" w:color="auto"/>
              <w:right w:val="single" w:sz="4" w:space="0" w:color="auto"/>
            </w:tcBorders>
          </w:tcPr>
          <w:p w:rsidR="00D22A4B" w:rsidRPr="00673C86" w:rsidRDefault="00D22A4B" w:rsidP="00673C86">
            <w:pPr>
              <w:widowControl w:val="0"/>
              <w:spacing w:before="0" w:after="0" w:line="360" w:lineRule="auto"/>
              <w:jc w:val="both"/>
              <w:rPr>
                <w:sz w:val="20"/>
                <w:lang w:val="en-US"/>
              </w:rPr>
            </w:pPr>
            <w:r w:rsidRPr="00673C86">
              <w:rPr>
                <w:sz w:val="20"/>
                <w:lang w:val="en-US"/>
              </w:rPr>
              <w:t>2163.2</w:t>
            </w:r>
          </w:p>
        </w:tc>
      </w:tr>
    </w:tbl>
    <w:p w:rsidR="0024580E" w:rsidRPr="00673C86" w:rsidRDefault="0024580E" w:rsidP="00673C86">
      <w:pPr>
        <w:pStyle w:val="af1"/>
        <w:tabs>
          <w:tab w:val="left" w:pos="708"/>
        </w:tabs>
        <w:spacing w:line="360" w:lineRule="auto"/>
        <w:ind w:firstLine="709"/>
        <w:jc w:val="both"/>
        <w:rPr>
          <w:sz w:val="28"/>
          <w:szCs w:val="28"/>
        </w:rPr>
      </w:pPr>
    </w:p>
    <w:p w:rsidR="007E537F" w:rsidRPr="00673C86" w:rsidRDefault="00720539" w:rsidP="00673C86">
      <w:pPr>
        <w:pStyle w:val="af1"/>
        <w:tabs>
          <w:tab w:val="left" w:pos="708"/>
        </w:tabs>
        <w:spacing w:line="360" w:lineRule="auto"/>
        <w:ind w:firstLine="709"/>
        <w:jc w:val="both"/>
        <w:rPr>
          <w:sz w:val="28"/>
        </w:rPr>
      </w:pPr>
      <w:r w:rsidRPr="00673C86">
        <w:rPr>
          <w:sz w:val="28"/>
          <w:szCs w:val="28"/>
        </w:rPr>
        <w:t>Структура инвестиций в основной капитал по источникам финансирования приведена в следующей таблице</w:t>
      </w:r>
      <w:r w:rsidR="00A05432" w:rsidRPr="00673C86">
        <w:rPr>
          <w:sz w:val="28"/>
          <w:szCs w:val="28"/>
        </w:rPr>
        <w:t xml:space="preserve"> </w:t>
      </w:r>
      <w:r w:rsidR="00445506" w:rsidRPr="00673C86">
        <w:rPr>
          <w:sz w:val="28"/>
        </w:rPr>
        <w:t>[5</w:t>
      </w:r>
      <w:r w:rsidR="0045214D" w:rsidRPr="00673C86">
        <w:rPr>
          <w:sz w:val="28"/>
        </w:rPr>
        <w:t>2</w:t>
      </w:r>
      <w:r w:rsidR="00445506" w:rsidRPr="00673C86">
        <w:rPr>
          <w:sz w:val="28"/>
        </w:rPr>
        <w:t>]:</w:t>
      </w:r>
    </w:p>
    <w:p w:rsidR="003121E0" w:rsidRPr="00673C86" w:rsidRDefault="00720539" w:rsidP="00673C86">
      <w:pPr>
        <w:pStyle w:val="8"/>
        <w:spacing w:before="0" w:after="0" w:line="360" w:lineRule="auto"/>
        <w:ind w:firstLine="709"/>
        <w:jc w:val="both"/>
        <w:rPr>
          <w:i w:val="0"/>
          <w:sz w:val="28"/>
          <w:szCs w:val="28"/>
        </w:rPr>
      </w:pPr>
      <w:r w:rsidRPr="00673C86">
        <w:rPr>
          <w:i w:val="0"/>
          <w:sz w:val="28"/>
          <w:szCs w:val="28"/>
        </w:rPr>
        <w:t xml:space="preserve">Таблица </w:t>
      </w:r>
      <w:r w:rsidR="00FE23E8" w:rsidRPr="00673C86">
        <w:rPr>
          <w:i w:val="0"/>
          <w:sz w:val="28"/>
          <w:szCs w:val="28"/>
        </w:rPr>
        <w:t>4</w:t>
      </w:r>
      <w:r w:rsidRPr="00673C86">
        <w:rPr>
          <w:i w:val="0"/>
          <w:sz w:val="28"/>
          <w:szCs w:val="28"/>
        </w:rPr>
        <w:t xml:space="preserve"> – Структура инвестиций в основной капитал по источникам финансирования (в процентах к итогу)</w:t>
      </w:r>
    </w:p>
    <w:p w:rsidR="00A05432" w:rsidRPr="00673C86" w:rsidRDefault="00A05432" w:rsidP="00673C86">
      <w:pPr>
        <w:spacing w:before="0" w:after="0" w:line="360" w:lineRule="auto"/>
        <w:ind w:firstLine="709"/>
        <w:jc w:val="both"/>
        <w:rPr>
          <w:sz w:val="28"/>
        </w:rPr>
      </w:pPr>
    </w:p>
    <w:tbl>
      <w:tblPr>
        <w:tblW w:w="4989" w:type="pct"/>
        <w:tblLayout w:type="fixed"/>
        <w:tblLook w:val="0000" w:firstRow="0" w:lastRow="0" w:firstColumn="0" w:lastColumn="0" w:noHBand="0" w:noVBand="0"/>
      </w:tblPr>
      <w:tblGrid>
        <w:gridCol w:w="5147"/>
        <w:gridCol w:w="901"/>
        <w:gridCol w:w="877"/>
        <w:gridCol w:w="924"/>
        <w:gridCol w:w="898"/>
        <w:gridCol w:w="802"/>
      </w:tblGrid>
      <w:tr w:rsidR="003121E0" w:rsidRPr="00673C86">
        <w:trPr>
          <w:cantSplit/>
          <w:trHeight w:val="20"/>
          <w:tblHeader/>
        </w:trPr>
        <w:tc>
          <w:tcPr>
            <w:tcW w:w="2695" w:type="pct"/>
            <w:tcBorders>
              <w:top w:val="single" w:sz="4" w:space="0" w:color="auto"/>
              <w:left w:val="single" w:sz="4" w:space="0" w:color="auto"/>
              <w:bottom w:val="single" w:sz="4" w:space="0" w:color="auto"/>
              <w:right w:val="single" w:sz="4" w:space="0" w:color="auto"/>
            </w:tcBorders>
            <w:vAlign w:val="center"/>
          </w:tcPr>
          <w:p w:rsidR="003121E0" w:rsidRPr="00673C86" w:rsidRDefault="003121E0" w:rsidP="00673C86">
            <w:pPr>
              <w:spacing w:before="0" w:after="0" w:line="360" w:lineRule="auto"/>
              <w:jc w:val="both"/>
              <w:rPr>
                <w:sz w:val="20"/>
              </w:rPr>
            </w:pPr>
            <w:r w:rsidRPr="00673C86">
              <w:rPr>
                <w:sz w:val="20"/>
              </w:rPr>
              <w:t>По предприятиям и организациям (без субъектов малого предпринимательства)</w:t>
            </w:r>
          </w:p>
        </w:tc>
        <w:tc>
          <w:tcPr>
            <w:tcW w:w="472" w:type="pct"/>
            <w:tcBorders>
              <w:top w:val="single" w:sz="6" w:space="0" w:color="auto"/>
              <w:left w:val="single" w:sz="4" w:space="0" w:color="auto"/>
              <w:bottom w:val="single" w:sz="6" w:space="0" w:color="auto"/>
              <w:right w:val="single" w:sz="4" w:space="0" w:color="auto"/>
            </w:tcBorders>
            <w:vAlign w:val="center"/>
          </w:tcPr>
          <w:p w:rsidR="003121E0" w:rsidRPr="00673C86" w:rsidRDefault="003121E0" w:rsidP="00673C86">
            <w:pPr>
              <w:spacing w:before="0" w:after="0" w:line="360" w:lineRule="auto"/>
              <w:jc w:val="both"/>
              <w:rPr>
                <w:sz w:val="20"/>
              </w:rPr>
            </w:pPr>
            <w:r w:rsidRPr="00673C86">
              <w:rPr>
                <w:sz w:val="20"/>
              </w:rPr>
              <w:t>2002</w:t>
            </w:r>
          </w:p>
        </w:tc>
        <w:tc>
          <w:tcPr>
            <w:tcW w:w="459" w:type="pct"/>
            <w:tcBorders>
              <w:top w:val="single" w:sz="4" w:space="0" w:color="auto"/>
              <w:left w:val="single" w:sz="4" w:space="0" w:color="auto"/>
              <w:bottom w:val="single" w:sz="4" w:space="0" w:color="auto"/>
              <w:right w:val="single" w:sz="4" w:space="0" w:color="auto"/>
            </w:tcBorders>
            <w:vAlign w:val="center"/>
          </w:tcPr>
          <w:p w:rsidR="003121E0" w:rsidRPr="00673C86" w:rsidRDefault="003121E0" w:rsidP="00673C86">
            <w:pPr>
              <w:spacing w:before="0" w:after="0" w:line="360" w:lineRule="auto"/>
              <w:jc w:val="both"/>
              <w:rPr>
                <w:sz w:val="20"/>
              </w:rPr>
            </w:pPr>
            <w:r w:rsidRPr="00673C86">
              <w:rPr>
                <w:sz w:val="20"/>
              </w:rPr>
              <w:t>2003</w:t>
            </w:r>
          </w:p>
        </w:tc>
        <w:tc>
          <w:tcPr>
            <w:tcW w:w="484" w:type="pct"/>
            <w:tcBorders>
              <w:top w:val="single" w:sz="4" w:space="0" w:color="auto"/>
              <w:left w:val="single" w:sz="4" w:space="0" w:color="auto"/>
              <w:bottom w:val="single" w:sz="4" w:space="0" w:color="auto"/>
              <w:right w:val="single" w:sz="4" w:space="0" w:color="auto"/>
            </w:tcBorders>
            <w:vAlign w:val="center"/>
          </w:tcPr>
          <w:p w:rsidR="003121E0" w:rsidRPr="00673C86" w:rsidRDefault="003121E0" w:rsidP="00673C86">
            <w:pPr>
              <w:spacing w:before="0" w:after="0" w:line="360" w:lineRule="auto"/>
              <w:jc w:val="both"/>
              <w:rPr>
                <w:sz w:val="20"/>
              </w:rPr>
            </w:pPr>
            <w:r w:rsidRPr="00673C86">
              <w:rPr>
                <w:sz w:val="20"/>
              </w:rPr>
              <w:t>2004</w:t>
            </w:r>
          </w:p>
        </w:tc>
        <w:tc>
          <w:tcPr>
            <w:tcW w:w="470" w:type="pct"/>
            <w:tcBorders>
              <w:top w:val="single" w:sz="4" w:space="0" w:color="auto"/>
              <w:left w:val="single" w:sz="4" w:space="0" w:color="auto"/>
              <w:bottom w:val="single" w:sz="4" w:space="0" w:color="auto"/>
              <w:right w:val="single" w:sz="4" w:space="0" w:color="auto"/>
            </w:tcBorders>
            <w:vAlign w:val="center"/>
          </w:tcPr>
          <w:p w:rsidR="003121E0" w:rsidRPr="00673C86" w:rsidRDefault="003121E0" w:rsidP="00673C86">
            <w:pPr>
              <w:spacing w:before="0" w:after="0" w:line="360" w:lineRule="auto"/>
              <w:jc w:val="both"/>
              <w:rPr>
                <w:sz w:val="20"/>
              </w:rPr>
            </w:pPr>
            <w:r w:rsidRPr="00673C86">
              <w:rPr>
                <w:sz w:val="20"/>
              </w:rPr>
              <w:t>2005</w:t>
            </w:r>
          </w:p>
        </w:tc>
        <w:tc>
          <w:tcPr>
            <w:tcW w:w="420" w:type="pct"/>
            <w:tcBorders>
              <w:top w:val="single" w:sz="4" w:space="0" w:color="auto"/>
              <w:left w:val="single" w:sz="4" w:space="0" w:color="auto"/>
              <w:bottom w:val="single" w:sz="4" w:space="0" w:color="auto"/>
              <w:right w:val="single" w:sz="4" w:space="0" w:color="auto"/>
            </w:tcBorders>
            <w:vAlign w:val="center"/>
          </w:tcPr>
          <w:p w:rsidR="0024580E" w:rsidRPr="00673C86" w:rsidRDefault="0024580E" w:rsidP="00673C86">
            <w:pPr>
              <w:spacing w:before="0" w:after="0" w:line="360" w:lineRule="auto"/>
              <w:jc w:val="both"/>
              <w:rPr>
                <w:sz w:val="20"/>
              </w:rPr>
            </w:pPr>
            <w:r w:rsidRPr="00673C86">
              <w:rPr>
                <w:sz w:val="20"/>
              </w:rPr>
              <w:t>1</w:t>
            </w:r>
          </w:p>
          <w:p w:rsidR="003121E0" w:rsidRPr="00673C86" w:rsidRDefault="0024580E" w:rsidP="00673C86">
            <w:pPr>
              <w:spacing w:before="0" w:after="0" w:line="360" w:lineRule="auto"/>
              <w:jc w:val="both"/>
              <w:rPr>
                <w:sz w:val="20"/>
              </w:rPr>
            </w:pPr>
            <w:r w:rsidRPr="00673C86">
              <w:rPr>
                <w:sz w:val="20"/>
              </w:rPr>
              <w:t>п</w:t>
            </w:r>
            <w:r w:rsidR="003121E0" w:rsidRPr="00673C86">
              <w:rPr>
                <w:sz w:val="20"/>
              </w:rPr>
              <w:t>о</w:t>
            </w:r>
            <w:r w:rsidRPr="00673C86">
              <w:rPr>
                <w:sz w:val="20"/>
              </w:rPr>
              <w:t>лу</w:t>
            </w:r>
            <w:r w:rsidR="003121E0" w:rsidRPr="00673C86">
              <w:rPr>
                <w:sz w:val="20"/>
              </w:rPr>
              <w:t>г</w:t>
            </w:r>
            <w:r w:rsidR="00622893" w:rsidRPr="00673C86">
              <w:rPr>
                <w:sz w:val="20"/>
              </w:rPr>
              <w:t>.</w:t>
            </w:r>
          </w:p>
          <w:p w:rsidR="003121E0" w:rsidRPr="00673C86" w:rsidRDefault="003121E0" w:rsidP="00673C86">
            <w:pPr>
              <w:spacing w:before="0" w:after="0" w:line="360" w:lineRule="auto"/>
              <w:jc w:val="both"/>
              <w:rPr>
                <w:sz w:val="20"/>
              </w:rPr>
            </w:pPr>
            <w:r w:rsidRPr="00673C86">
              <w:rPr>
                <w:sz w:val="20"/>
              </w:rPr>
              <w:t>2006</w:t>
            </w: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iCs/>
                <w:sz w:val="20"/>
              </w:rPr>
            </w:pPr>
            <w:r w:rsidRPr="00673C86">
              <w:rPr>
                <w:iCs/>
                <w:sz w:val="20"/>
              </w:rPr>
              <w:t>собственные средства</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37.2</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43.7</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51.0</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37.1</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46.7</w:t>
            </w: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iCs/>
                <w:sz w:val="20"/>
              </w:rPr>
            </w:pPr>
            <w:r w:rsidRPr="00673C86">
              <w:rPr>
                <w:iCs/>
                <w:sz w:val="20"/>
              </w:rPr>
              <w:t>привлеченные средства</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62.8</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56.3</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49.0</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62.9</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53.3</w:t>
            </w: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из них:</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кредиты банков</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3.5</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9.4</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10.2</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5.2</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9.7</w:t>
            </w: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бюджетные средства</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12.1</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15.2</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12.9</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19.4</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15.0</w:t>
            </w: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в том числе за счет:</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pStyle w:val="a8"/>
              <w:spacing w:line="360" w:lineRule="auto"/>
              <w:jc w:val="both"/>
            </w:pPr>
            <w:r w:rsidRPr="00673C86">
              <w:t>федерального бюджета</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6.8</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8.4</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6.5</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lang w:val="en-US"/>
              </w:rPr>
            </w:pPr>
            <w:r w:rsidRPr="00673C86">
              <w:rPr>
                <w:sz w:val="20"/>
                <w:lang w:val="en-US"/>
              </w:rPr>
              <w:t>10.0</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lang w:val="en-US"/>
              </w:rPr>
            </w:pPr>
            <w:r w:rsidRPr="00673C86">
              <w:rPr>
                <w:sz w:val="20"/>
                <w:lang w:val="en-US"/>
              </w:rPr>
              <w:t>10.4</w:t>
            </w:r>
          </w:p>
        </w:tc>
      </w:tr>
      <w:tr w:rsidR="003121E0" w:rsidRPr="00673C86">
        <w:trPr>
          <w:cantSplit/>
          <w:trHeight w:val="281"/>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pStyle w:val="a8"/>
              <w:spacing w:line="360" w:lineRule="auto"/>
              <w:jc w:val="both"/>
            </w:pPr>
            <w:r w:rsidRPr="00673C86">
              <w:t>бюджетов субъектов</w:t>
            </w:r>
            <w:r w:rsidR="00673C86" w:rsidRPr="00673C86">
              <w:t xml:space="preserve"> </w:t>
            </w:r>
            <w:r w:rsidRPr="00673C86">
              <w:t>федерации</w:t>
            </w:r>
            <w:r w:rsidR="00673C86" w:rsidRPr="00673C86">
              <w:t xml:space="preserve"> </w:t>
            </w:r>
            <w:r w:rsidRPr="00673C86">
              <w:t>и</w:t>
            </w:r>
            <w:r w:rsidR="00673C86" w:rsidRPr="00673C86">
              <w:t xml:space="preserve"> </w:t>
            </w:r>
            <w:r w:rsidRPr="00673C86">
              <w:t>местных бюджетов</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5.3</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6.8</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6.4</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9.4</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4.6</w:t>
            </w:r>
          </w:p>
        </w:tc>
      </w:tr>
      <w:tr w:rsidR="003121E0" w:rsidRPr="00673C86">
        <w:trPr>
          <w:cantSplit/>
          <w:trHeight w:val="365"/>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673C86" w:rsidP="00673C86">
            <w:pPr>
              <w:spacing w:before="0" w:after="0" w:line="360" w:lineRule="auto"/>
              <w:jc w:val="both"/>
              <w:rPr>
                <w:sz w:val="20"/>
              </w:rPr>
            </w:pPr>
            <w:r w:rsidRPr="00673C86">
              <w:rPr>
                <w:sz w:val="20"/>
              </w:rPr>
              <w:t xml:space="preserve"> </w:t>
            </w:r>
            <w:r w:rsidR="003121E0" w:rsidRPr="00673C86">
              <w:rPr>
                <w:sz w:val="20"/>
              </w:rPr>
              <w:t>средства внебюджетных</w:t>
            </w:r>
            <w:r w:rsidRPr="00673C86">
              <w:rPr>
                <w:sz w:val="20"/>
              </w:rPr>
              <w:t xml:space="preserve"> </w:t>
            </w:r>
            <w:r w:rsidR="003121E0" w:rsidRPr="00673C86">
              <w:rPr>
                <w:sz w:val="20"/>
              </w:rPr>
              <w:t>фондов</w:t>
            </w:r>
          </w:p>
        </w:tc>
        <w:tc>
          <w:tcPr>
            <w:tcW w:w="472"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napToGrid w:val="0"/>
                <w:sz w:val="20"/>
              </w:rPr>
            </w:pPr>
            <w:r w:rsidRPr="00673C86">
              <w:rPr>
                <w:snapToGrid w:val="0"/>
                <w:sz w:val="20"/>
              </w:rPr>
              <w:t>0.3</w:t>
            </w:r>
          </w:p>
        </w:tc>
        <w:tc>
          <w:tcPr>
            <w:tcW w:w="459"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0.3</w:t>
            </w:r>
          </w:p>
        </w:tc>
        <w:tc>
          <w:tcPr>
            <w:tcW w:w="484"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0.2</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0.3</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0.2</w:t>
            </w:r>
          </w:p>
        </w:tc>
      </w:tr>
      <w:tr w:rsidR="003121E0" w:rsidRPr="00673C86">
        <w:trPr>
          <w:cantSplit/>
          <w:trHeight w:val="20"/>
        </w:trPr>
        <w:tc>
          <w:tcPr>
            <w:tcW w:w="2695" w:type="pct"/>
            <w:tcBorders>
              <w:top w:val="single" w:sz="4" w:space="0" w:color="auto"/>
              <w:left w:val="single" w:sz="4" w:space="0" w:color="auto"/>
              <w:bottom w:val="single" w:sz="4" w:space="0" w:color="auto"/>
              <w:right w:val="single" w:sz="4" w:space="0" w:color="auto"/>
            </w:tcBorders>
          </w:tcPr>
          <w:p w:rsidR="003121E0" w:rsidRPr="00673C86" w:rsidRDefault="00673C86" w:rsidP="00673C86">
            <w:pPr>
              <w:spacing w:before="0" w:after="0" w:line="360" w:lineRule="auto"/>
              <w:jc w:val="both"/>
              <w:rPr>
                <w:sz w:val="20"/>
              </w:rPr>
            </w:pPr>
            <w:r w:rsidRPr="00673C86">
              <w:rPr>
                <w:sz w:val="20"/>
              </w:rPr>
              <w:t xml:space="preserve"> </w:t>
            </w:r>
            <w:r w:rsidR="003121E0" w:rsidRPr="00673C86">
              <w:rPr>
                <w:sz w:val="20"/>
              </w:rPr>
              <w:t>прочие</w:t>
            </w:r>
          </w:p>
        </w:tc>
        <w:tc>
          <w:tcPr>
            <w:tcW w:w="472"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napToGrid w:val="0"/>
                <w:sz w:val="20"/>
              </w:rPr>
            </w:pPr>
            <w:r w:rsidRPr="00673C86">
              <w:rPr>
                <w:snapToGrid w:val="0"/>
                <w:sz w:val="20"/>
              </w:rPr>
              <w:t>34.8</w:t>
            </w:r>
          </w:p>
        </w:tc>
        <w:tc>
          <w:tcPr>
            <w:tcW w:w="459"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29.3</w:t>
            </w:r>
          </w:p>
        </w:tc>
        <w:tc>
          <w:tcPr>
            <w:tcW w:w="484" w:type="pct"/>
            <w:tcBorders>
              <w:top w:val="single" w:sz="4" w:space="0" w:color="auto"/>
              <w:left w:val="single" w:sz="4" w:space="0" w:color="auto"/>
              <w:bottom w:val="single" w:sz="4" w:space="0" w:color="auto"/>
              <w:right w:val="single" w:sz="4" w:space="0" w:color="auto"/>
            </w:tcBorders>
            <w:vAlign w:val="bottom"/>
          </w:tcPr>
          <w:p w:rsidR="003121E0" w:rsidRPr="00673C86" w:rsidRDefault="003121E0" w:rsidP="00673C86">
            <w:pPr>
              <w:spacing w:before="0" w:after="0" w:line="360" w:lineRule="auto"/>
              <w:jc w:val="both"/>
              <w:rPr>
                <w:sz w:val="20"/>
              </w:rPr>
            </w:pPr>
            <w:r w:rsidRPr="00673C86">
              <w:rPr>
                <w:sz w:val="20"/>
              </w:rPr>
              <w:t>22.1</w:t>
            </w:r>
          </w:p>
        </w:tc>
        <w:tc>
          <w:tcPr>
            <w:tcW w:w="47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31.2</w:t>
            </w:r>
          </w:p>
        </w:tc>
        <w:tc>
          <w:tcPr>
            <w:tcW w:w="420" w:type="pct"/>
            <w:tcBorders>
              <w:top w:val="single" w:sz="4" w:space="0" w:color="auto"/>
              <w:left w:val="single" w:sz="4" w:space="0" w:color="auto"/>
              <w:bottom w:val="single" w:sz="4" w:space="0" w:color="auto"/>
              <w:right w:val="single" w:sz="4" w:space="0" w:color="auto"/>
            </w:tcBorders>
          </w:tcPr>
          <w:p w:rsidR="003121E0" w:rsidRPr="00673C86" w:rsidRDefault="003121E0" w:rsidP="00673C86">
            <w:pPr>
              <w:spacing w:before="0" w:after="0" w:line="360" w:lineRule="auto"/>
              <w:jc w:val="both"/>
              <w:rPr>
                <w:sz w:val="20"/>
              </w:rPr>
            </w:pPr>
            <w:r w:rsidRPr="00673C86">
              <w:rPr>
                <w:sz w:val="20"/>
              </w:rPr>
              <w:t>13.2</w:t>
            </w:r>
          </w:p>
        </w:tc>
      </w:tr>
    </w:tbl>
    <w:p w:rsidR="00720539" w:rsidRPr="00673C86" w:rsidRDefault="00720539" w:rsidP="00673C86">
      <w:pPr>
        <w:pStyle w:val="af1"/>
        <w:tabs>
          <w:tab w:val="left" w:pos="708"/>
        </w:tabs>
        <w:spacing w:line="360" w:lineRule="auto"/>
        <w:ind w:firstLine="709"/>
        <w:jc w:val="both"/>
        <w:rPr>
          <w:bCs/>
          <w:sz w:val="28"/>
          <w:szCs w:val="28"/>
        </w:rPr>
      </w:pPr>
    </w:p>
    <w:p w:rsidR="005C4544" w:rsidRPr="00673C86" w:rsidRDefault="005C4544" w:rsidP="00673C86">
      <w:pPr>
        <w:pStyle w:val="af1"/>
        <w:tabs>
          <w:tab w:val="left" w:pos="708"/>
        </w:tabs>
        <w:spacing w:line="360" w:lineRule="auto"/>
        <w:ind w:firstLine="709"/>
        <w:jc w:val="both"/>
        <w:rPr>
          <w:bCs/>
          <w:sz w:val="28"/>
          <w:szCs w:val="28"/>
        </w:rPr>
      </w:pPr>
      <w:r w:rsidRPr="00673C86">
        <w:rPr>
          <w:bCs/>
          <w:sz w:val="28"/>
          <w:szCs w:val="28"/>
        </w:rPr>
        <w:t xml:space="preserve">Из таблицы </w:t>
      </w:r>
      <w:r w:rsidR="00FE23E8" w:rsidRPr="00673C86">
        <w:rPr>
          <w:bCs/>
          <w:sz w:val="28"/>
          <w:szCs w:val="28"/>
        </w:rPr>
        <w:t>4,</w:t>
      </w:r>
      <w:r w:rsidRPr="00673C86">
        <w:rPr>
          <w:bCs/>
          <w:sz w:val="28"/>
          <w:szCs w:val="28"/>
        </w:rPr>
        <w:t xml:space="preserve"> мы видим, что только в 2004г. объем инвестиций в предприятия и организации (без субъектов малого предпринимательства) составил 51% собственных средств. В основном для развития </w:t>
      </w:r>
      <w:r w:rsidR="00586CD5" w:rsidRPr="00673C86">
        <w:rPr>
          <w:bCs/>
          <w:sz w:val="28"/>
          <w:szCs w:val="28"/>
        </w:rPr>
        <w:t>инвестиции поступают из бюджетных средств.</w:t>
      </w:r>
      <w:r w:rsidR="00673C86">
        <w:rPr>
          <w:bCs/>
          <w:sz w:val="28"/>
          <w:szCs w:val="28"/>
        </w:rPr>
        <w:t xml:space="preserve"> </w:t>
      </w:r>
    </w:p>
    <w:p w:rsidR="00720539" w:rsidRPr="00673C86" w:rsidRDefault="00720539" w:rsidP="00673C86">
      <w:pPr>
        <w:pStyle w:val="af1"/>
        <w:tabs>
          <w:tab w:val="left" w:pos="708"/>
        </w:tabs>
        <w:spacing w:line="360" w:lineRule="auto"/>
        <w:ind w:firstLine="709"/>
        <w:jc w:val="both"/>
        <w:rPr>
          <w:sz w:val="28"/>
          <w:szCs w:val="28"/>
        </w:rPr>
      </w:pPr>
      <w:r w:rsidRPr="00673C86">
        <w:rPr>
          <w:bCs/>
          <w:sz w:val="28"/>
          <w:szCs w:val="28"/>
        </w:rPr>
        <w:t>Финансовые вложения организаций</w:t>
      </w:r>
      <w:r w:rsidRPr="00673C86">
        <w:rPr>
          <w:sz w:val="28"/>
          <w:szCs w:val="28"/>
        </w:rPr>
        <w:t xml:space="preserve"> (без субъектов малого предпринимательства) в 2006 году составили 9,6 млрд. руб., из них более половины (52,9%) приходилось на</w:t>
      </w:r>
      <w:r w:rsidR="00673C86">
        <w:rPr>
          <w:sz w:val="28"/>
          <w:szCs w:val="28"/>
        </w:rPr>
        <w:t xml:space="preserve"> </w:t>
      </w:r>
      <w:r w:rsidRPr="00673C86">
        <w:rPr>
          <w:sz w:val="28"/>
          <w:szCs w:val="28"/>
        </w:rPr>
        <w:t>долгосрочные</w:t>
      </w:r>
      <w:r w:rsidR="00673C86">
        <w:rPr>
          <w:sz w:val="28"/>
          <w:szCs w:val="28"/>
        </w:rPr>
        <w:t xml:space="preserve"> </w:t>
      </w:r>
      <w:r w:rsidRPr="00673C86">
        <w:rPr>
          <w:sz w:val="28"/>
          <w:szCs w:val="28"/>
        </w:rPr>
        <w:t>финансовые вложения в другие организации.</w:t>
      </w:r>
      <w:r w:rsidR="00673C86">
        <w:rPr>
          <w:sz w:val="28"/>
          <w:szCs w:val="28"/>
        </w:rPr>
        <w:t xml:space="preserve"> </w:t>
      </w:r>
      <w:r w:rsidRPr="00673C86">
        <w:rPr>
          <w:sz w:val="28"/>
          <w:szCs w:val="28"/>
        </w:rPr>
        <w:t>Структура финансовых вложений</w:t>
      </w:r>
      <w:r w:rsidR="00673C86">
        <w:rPr>
          <w:sz w:val="28"/>
          <w:szCs w:val="28"/>
        </w:rPr>
        <w:t xml:space="preserve"> </w:t>
      </w:r>
      <w:r w:rsidRPr="00673C86">
        <w:rPr>
          <w:sz w:val="28"/>
          <w:szCs w:val="28"/>
        </w:rPr>
        <w:t>организаций за 2006 год характеризуется следующими данными</w:t>
      </w:r>
      <w:r w:rsidR="00A05432" w:rsidRPr="00673C86">
        <w:rPr>
          <w:sz w:val="28"/>
          <w:szCs w:val="28"/>
        </w:rPr>
        <w:t xml:space="preserve"> </w:t>
      </w:r>
      <w:r w:rsidR="00445506" w:rsidRPr="00673C86">
        <w:rPr>
          <w:sz w:val="28"/>
        </w:rPr>
        <w:t>[5</w:t>
      </w:r>
      <w:r w:rsidR="0045214D" w:rsidRPr="00673C86">
        <w:rPr>
          <w:sz w:val="28"/>
        </w:rPr>
        <w:t>2</w:t>
      </w:r>
      <w:r w:rsidR="00445506" w:rsidRPr="00673C86">
        <w:rPr>
          <w:sz w:val="28"/>
        </w:rPr>
        <w:t>]</w:t>
      </w:r>
      <w:r w:rsidRPr="00673C86">
        <w:rPr>
          <w:sz w:val="28"/>
          <w:szCs w:val="28"/>
        </w:rPr>
        <w:t xml:space="preserve">: </w:t>
      </w:r>
    </w:p>
    <w:p w:rsidR="009C7091" w:rsidRPr="00673C86" w:rsidRDefault="00D22A4B" w:rsidP="00673C86">
      <w:pPr>
        <w:pStyle w:val="af1"/>
        <w:tabs>
          <w:tab w:val="left" w:pos="708"/>
        </w:tabs>
        <w:spacing w:line="360" w:lineRule="auto"/>
        <w:ind w:firstLine="709"/>
        <w:jc w:val="both"/>
        <w:rPr>
          <w:sz w:val="28"/>
          <w:szCs w:val="28"/>
        </w:rPr>
      </w:pPr>
      <w:r w:rsidRPr="00673C86">
        <w:rPr>
          <w:sz w:val="28"/>
          <w:szCs w:val="28"/>
        </w:rPr>
        <w:t xml:space="preserve">Таблица </w:t>
      </w:r>
      <w:r w:rsidR="00FE23E8" w:rsidRPr="00673C86">
        <w:rPr>
          <w:sz w:val="28"/>
          <w:szCs w:val="28"/>
        </w:rPr>
        <w:t>5</w:t>
      </w:r>
      <w:r w:rsidRPr="00673C86">
        <w:rPr>
          <w:sz w:val="28"/>
          <w:szCs w:val="28"/>
        </w:rPr>
        <w:t xml:space="preserve"> – Структура финансовых вложений</w:t>
      </w:r>
    </w:p>
    <w:p w:rsidR="001223F2" w:rsidRPr="00673C86" w:rsidRDefault="001223F2" w:rsidP="00673C86">
      <w:pPr>
        <w:pStyle w:val="af1"/>
        <w:tabs>
          <w:tab w:val="left" w:pos="708"/>
        </w:tabs>
        <w:spacing w:line="360" w:lineRule="auto"/>
        <w:ind w:firstLine="709"/>
        <w:jc w:val="both"/>
        <w:rPr>
          <w:sz w:val="28"/>
          <w:szCs w:val="28"/>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4"/>
        <w:gridCol w:w="1173"/>
        <w:gridCol w:w="1175"/>
        <w:gridCol w:w="1174"/>
        <w:gridCol w:w="1214"/>
      </w:tblGrid>
      <w:tr w:rsidR="00D22A4B" w:rsidRPr="00673C86">
        <w:trPr>
          <w:cantSplit/>
          <w:trHeight w:val="617"/>
          <w:tblHeader/>
          <w:jc w:val="center"/>
        </w:trPr>
        <w:tc>
          <w:tcPr>
            <w:tcW w:w="4774" w:type="dxa"/>
            <w:vMerge w:val="restart"/>
          </w:tcPr>
          <w:p w:rsidR="00D22A4B" w:rsidRPr="00673C86" w:rsidRDefault="00D22A4B" w:rsidP="00673C86">
            <w:pPr>
              <w:spacing w:before="0" w:after="0" w:line="360" w:lineRule="auto"/>
              <w:jc w:val="both"/>
              <w:rPr>
                <w:sz w:val="20"/>
              </w:rPr>
            </w:pPr>
          </w:p>
        </w:tc>
        <w:tc>
          <w:tcPr>
            <w:tcW w:w="2347" w:type="dxa"/>
            <w:gridSpan w:val="2"/>
          </w:tcPr>
          <w:p w:rsidR="00D22A4B" w:rsidRPr="00673C86" w:rsidRDefault="00D22A4B" w:rsidP="00673C86">
            <w:pPr>
              <w:spacing w:before="0" w:after="0" w:line="360" w:lineRule="auto"/>
              <w:jc w:val="both"/>
              <w:rPr>
                <w:sz w:val="20"/>
              </w:rPr>
            </w:pPr>
          </w:p>
          <w:p w:rsidR="00D22A4B" w:rsidRPr="00673C86" w:rsidRDefault="00D22A4B" w:rsidP="00673C86">
            <w:pPr>
              <w:spacing w:before="0" w:after="0" w:line="360" w:lineRule="auto"/>
              <w:jc w:val="both"/>
              <w:rPr>
                <w:sz w:val="20"/>
              </w:rPr>
            </w:pPr>
            <w:r w:rsidRPr="00673C86">
              <w:rPr>
                <w:sz w:val="20"/>
              </w:rPr>
              <w:t xml:space="preserve"> </w:t>
            </w:r>
            <w:smartTag w:uri="urn:schemas-microsoft-com:office:smarttags" w:element="metricconverter">
              <w:smartTagPr>
                <w:attr w:name="ProductID" w:val="2006 г"/>
              </w:smartTagPr>
              <w:r w:rsidRPr="00673C86">
                <w:rPr>
                  <w:sz w:val="20"/>
                </w:rPr>
                <w:t>2006 г</w:t>
              </w:r>
            </w:smartTag>
            <w:r w:rsidRPr="00673C86">
              <w:rPr>
                <w:sz w:val="20"/>
              </w:rPr>
              <w:t>.</w:t>
            </w:r>
          </w:p>
        </w:tc>
        <w:tc>
          <w:tcPr>
            <w:tcW w:w="2388" w:type="dxa"/>
            <w:gridSpan w:val="2"/>
          </w:tcPr>
          <w:p w:rsidR="00D22A4B" w:rsidRPr="00673C86" w:rsidRDefault="00D22A4B" w:rsidP="00673C86">
            <w:pPr>
              <w:spacing w:before="0" w:after="0" w:line="360" w:lineRule="auto"/>
              <w:jc w:val="both"/>
              <w:rPr>
                <w:sz w:val="20"/>
              </w:rPr>
            </w:pPr>
            <w:r w:rsidRPr="00673C86">
              <w:rPr>
                <w:sz w:val="20"/>
              </w:rPr>
              <w:t xml:space="preserve">Накоплено </w:t>
            </w:r>
            <w:r w:rsidRPr="00673C86">
              <w:rPr>
                <w:sz w:val="20"/>
              </w:rPr>
              <w:br/>
              <w:t>на конец</w:t>
            </w:r>
            <w:r w:rsidR="00673C86" w:rsidRPr="00673C86">
              <w:rPr>
                <w:sz w:val="20"/>
              </w:rPr>
              <w:t xml:space="preserve"> </w:t>
            </w:r>
            <w:r w:rsidRPr="00673C86">
              <w:rPr>
                <w:sz w:val="20"/>
              </w:rPr>
              <w:t>2006 г.</w:t>
            </w:r>
          </w:p>
        </w:tc>
      </w:tr>
      <w:tr w:rsidR="00D22A4B" w:rsidRPr="00673C86">
        <w:trPr>
          <w:cantSplit/>
          <w:trHeight w:val="647"/>
          <w:tblHeader/>
          <w:jc w:val="center"/>
        </w:trPr>
        <w:tc>
          <w:tcPr>
            <w:tcW w:w="0" w:type="auto"/>
            <w:vMerge/>
            <w:vAlign w:val="center"/>
          </w:tcPr>
          <w:p w:rsidR="00D22A4B" w:rsidRPr="00673C86" w:rsidRDefault="00D22A4B" w:rsidP="00673C86">
            <w:pPr>
              <w:spacing w:before="0" w:after="0" w:line="360" w:lineRule="auto"/>
              <w:jc w:val="both"/>
              <w:rPr>
                <w:sz w:val="20"/>
              </w:rPr>
            </w:pPr>
          </w:p>
        </w:tc>
        <w:tc>
          <w:tcPr>
            <w:tcW w:w="1173" w:type="dxa"/>
          </w:tcPr>
          <w:p w:rsidR="00D22A4B" w:rsidRPr="00673C86" w:rsidRDefault="00D22A4B" w:rsidP="00673C86">
            <w:pPr>
              <w:spacing w:before="0" w:after="0" w:line="360" w:lineRule="auto"/>
              <w:jc w:val="both"/>
              <w:rPr>
                <w:sz w:val="20"/>
              </w:rPr>
            </w:pPr>
            <w:r w:rsidRPr="00673C86">
              <w:rPr>
                <w:sz w:val="20"/>
              </w:rPr>
              <w:t>млн. руб.</w:t>
            </w:r>
          </w:p>
        </w:tc>
        <w:tc>
          <w:tcPr>
            <w:tcW w:w="1175" w:type="dxa"/>
          </w:tcPr>
          <w:p w:rsidR="00D22A4B" w:rsidRPr="00673C86" w:rsidRDefault="00D22A4B" w:rsidP="00673C86">
            <w:pPr>
              <w:spacing w:before="0" w:after="0" w:line="360" w:lineRule="auto"/>
              <w:jc w:val="both"/>
              <w:rPr>
                <w:sz w:val="20"/>
              </w:rPr>
            </w:pPr>
            <w:r w:rsidRPr="00673C86">
              <w:rPr>
                <w:sz w:val="20"/>
              </w:rPr>
              <w:t>в % к итогу</w:t>
            </w:r>
          </w:p>
        </w:tc>
        <w:tc>
          <w:tcPr>
            <w:tcW w:w="1174" w:type="dxa"/>
          </w:tcPr>
          <w:p w:rsidR="00D22A4B" w:rsidRPr="00673C86" w:rsidRDefault="00D22A4B" w:rsidP="00673C86">
            <w:pPr>
              <w:spacing w:before="0" w:after="0" w:line="360" w:lineRule="auto"/>
              <w:jc w:val="both"/>
              <w:rPr>
                <w:sz w:val="20"/>
              </w:rPr>
            </w:pPr>
            <w:r w:rsidRPr="00673C86">
              <w:rPr>
                <w:sz w:val="20"/>
              </w:rPr>
              <w:t>млн. руб.</w:t>
            </w:r>
          </w:p>
        </w:tc>
        <w:tc>
          <w:tcPr>
            <w:tcW w:w="1214" w:type="dxa"/>
          </w:tcPr>
          <w:p w:rsidR="00D22A4B" w:rsidRPr="00673C86" w:rsidRDefault="00D22A4B" w:rsidP="00673C86">
            <w:pPr>
              <w:spacing w:before="0" w:after="0" w:line="360" w:lineRule="auto"/>
              <w:jc w:val="both"/>
              <w:rPr>
                <w:sz w:val="20"/>
              </w:rPr>
            </w:pPr>
            <w:r w:rsidRPr="00673C86">
              <w:rPr>
                <w:sz w:val="20"/>
              </w:rPr>
              <w:t>в % к итогу</w:t>
            </w:r>
          </w:p>
        </w:tc>
      </w:tr>
      <w:tr w:rsidR="00D22A4B" w:rsidRPr="00673C86">
        <w:trPr>
          <w:trHeight w:val="308"/>
          <w:jc w:val="center"/>
        </w:trPr>
        <w:tc>
          <w:tcPr>
            <w:tcW w:w="4774" w:type="dxa"/>
          </w:tcPr>
          <w:p w:rsidR="00D22A4B" w:rsidRPr="00673C86" w:rsidRDefault="00D22A4B" w:rsidP="00673C86">
            <w:pPr>
              <w:pStyle w:val="5"/>
              <w:spacing w:line="360" w:lineRule="auto"/>
              <w:jc w:val="both"/>
              <w:rPr>
                <w:rFonts w:eastAsia="Arial Unicode MS"/>
                <w:sz w:val="20"/>
                <w:szCs w:val="20"/>
              </w:rPr>
            </w:pPr>
            <w:bookmarkStart w:id="3" w:name="_Toc190919935"/>
            <w:r w:rsidRPr="00673C86">
              <w:rPr>
                <w:sz w:val="20"/>
                <w:szCs w:val="20"/>
              </w:rPr>
              <w:t>Финансовые вложения организаций</w:t>
            </w:r>
            <w:bookmarkEnd w:id="3"/>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9638.5</w:t>
            </w:r>
          </w:p>
        </w:tc>
        <w:tc>
          <w:tcPr>
            <w:tcW w:w="1175" w:type="dxa"/>
          </w:tcPr>
          <w:p w:rsidR="00D22A4B" w:rsidRPr="00673C86" w:rsidRDefault="00D22A4B" w:rsidP="00673C86">
            <w:pPr>
              <w:spacing w:before="0" w:after="0" w:line="360" w:lineRule="auto"/>
              <w:jc w:val="both"/>
              <w:rPr>
                <w:sz w:val="20"/>
              </w:rPr>
            </w:pPr>
            <w:r w:rsidRPr="00673C86">
              <w:rPr>
                <w:sz w:val="20"/>
              </w:rPr>
              <w:t>100.0</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1</w:t>
            </w:r>
            <w:r w:rsidRPr="00673C86">
              <w:rPr>
                <w:sz w:val="20"/>
              </w:rPr>
              <w:t>5179</w:t>
            </w:r>
            <w:r w:rsidRPr="00673C86">
              <w:rPr>
                <w:sz w:val="20"/>
                <w:lang w:val="en-US"/>
              </w:rPr>
              <w:t>.</w:t>
            </w:r>
            <w:r w:rsidRPr="00673C86">
              <w:rPr>
                <w:sz w:val="20"/>
              </w:rPr>
              <w:t>3</w:t>
            </w:r>
          </w:p>
        </w:tc>
        <w:tc>
          <w:tcPr>
            <w:tcW w:w="1214" w:type="dxa"/>
          </w:tcPr>
          <w:p w:rsidR="00D22A4B" w:rsidRPr="00673C86" w:rsidRDefault="00D22A4B" w:rsidP="00673C86">
            <w:pPr>
              <w:spacing w:before="0" w:after="0" w:line="360" w:lineRule="auto"/>
              <w:jc w:val="both"/>
              <w:rPr>
                <w:sz w:val="20"/>
              </w:rPr>
            </w:pPr>
            <w:r w:rsidRPr="00673C86">
              <w:rPr>
                <w:sz w:val="20"/>
              </w:rPr>
              <w:t>100.0</w:t>
            </w:r>
          </w:p>
        </w:tc>
      </w:tr>
      <w:tr w:rsidR="00D22A4B" w:rsidRPr="00673C86">
        <w:trPr>
          <w:trHeight w:val="308"/>
          <w:jc w:val="center"/>
        </w:trPr>
        <w:tc>
          <w:tcPr>
            <w:tcW w:w="4774" w:type="dxa"/>
          </w:tcPr>
          <w:p w:rsidR="00D22A4B" w:rsidRPr="00673C86" w:rsidRDefault="00D22A4B" w:rsidP="00673C86">
            <w:pPr>
              <w:tabs>
                <w:tab w:val="left" w:pos="414"/>
              </w:tabs>
              <w:spacing w:before="0" w:after="0" w:line="360" w:lineRule="auto"/>
              <w:jc w:val="both"/>
              <w:rPr>
                <w:sz w:val="20"/>
              </w:rPr>
            </w:pPr>
            <w:r w:rsidRPr="00673C86">
              <w:rPr>
                <w:sz w:val="20"/>
              </w:rPr>
              <w:t>в том числе:</w:t>
            </w:r>
          </w:p>
        </w:tc>
        <w:tc>
          <w:tcPr>
            <w:tcW w:w="1173" w:type="dxa"/>
          </w:tcPr>
          <w:p w:rsidR="00D22A4B" w:rsidRPr="00673C86" w:rsidRDefault="00D22A4B" w:rsidP="00673C86">
            <w:pPr>
              <w:spacing w:before="0" w:after="0" w:line="360" w:lineRule="auto"/>
              <w:jc w:val="both"/>
              <w:rPr>
                <w:sz w:val="20"/>
              </w:rPr>
            </w:pPr>
          </w:p>
        </w:tc>
        <w:tc>
          <w:tcPr>
            <w:tcW w:w="1175" w:type="dxa"/>
          </w:tcPr>
          <w:p w:rsidR="00D22A4B" w:rsidRPr="00673C86" w:rsidRDefault="00D22A4B" w:rsidP="00673C86">
            <w:pPr>
              <w:spacing w:before="0" w:after="0" w:line="360" w:lineRule="auto"/>
              <w:jc w:val="both"/>
              <w:rPr>
                <w:sz w:val="20"/>
              </w:rPr>
            </w:pPr>
          </w:p>
        </w:tc>
        <w:tc>
          <w:tcPr>
            <w:tcW w:w="1174" w:type="dxa"/>
          </w:tcPr>
          <w:p w:rsidR="00D22A4B" w:rsidRPr="00673C86" w:rsidRDefault="00D22A4B" w:rsidP="00673C86">
            <w:pPr>
              <w:spacing w:before="0" w:after="0" w:line="360" w:lineRule="auto"/>
              <w:jc w:val="both"/>
              <w:rPr>
                <w:sz w:val="20"/>
              </w:rPr>
            </w:pPr>
          </w:p>
        </w:tc>
        <w:tc>
          <w:tcPr>
            <w:tcW w:w="1214" w:type="dxa"/>
          </w:tcPr>
          <w:p w:rsidR="00D22A4B" w:rsidRPr="00673C86" w:rsidRDefault="00D22A4B" w:rsidP="00673C86">
            <w:pPr>
              <w:spacing w:before="0" w:after="0" w:line="360" w:lineRule="auto"/>
              <w:jc w:val="both"/>
              <w:rPr>
                <w:sz w:val="20"/>
              </w:rPr>
            </w:pPr>
          </w:p>
        </w:tc>
      </w:tr>
      <w:tr w:rsidR="00D22A4B" w:rsidRPr="00673C86">
        <w:trPr>
          <w:trHeight w:val="632"/>
          <w:jc w:val="center"/>
        </w:trPr>
        <w:tc>
          <w:tcPr>
            <w:tcW w:w="4774" w:type="dxa"/>
          </w:tcPr>
          <w:p w:rsidR="00D22A4B" w:rsidRPr="00673C86" w:rsidRDefault="00D22A4B" w:rsidP="00673C86">
            <w:pPr>
              <w:spacing w:before="0" w:after="0" w:line="360" w:lineRule="auto"/>
              <w:jc w:val="both"/>
              <w:rPr>
                <w:bCs/>
                <w:sz w:val="20"/>
              </w:rPr>
            </w:pPr>
            <w:r w:rsidRPr="00673C86">
              <w:rPr>
                <w:bCs/>
                <w:sz w:val="20"/>
              </w:rPr>
              <w:t>долгосрочные финансовые вложения</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5095.6</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52.9</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6671.8</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44.0</w:t>
            </w: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в том числе:</w:t>
            </w:r>
          </w:p>
        </w:tc>
        <w:tc>
          <w:tcPr>
            <w:tcW w:w="1173" w:type="dxa"/>
          </w:tcPr>
          <w:p w:rsidR="00D22A4B" w:rsidRPr="00673C86" w:rsidRDefault="00D22A4B" w:rsidP="00673C86">
            <w:pPr>
              <w:spacing w:before="0" w:after="0" w:line="360" w:lineRule="auto"/>
              <w:jc w:val="both"/>
              <w:rPr>
                <w:sz w:val="20"/>
              </w:rPr>
            </w:pPr>
          </w:p>
        </w:tc>
        <w:tc>
          <w:tcPr>
            <w:tcW w:w="1175" w:type="dxa"/>
          </w:tcPr>
          <w:p w:rsidR="00D22A4B" w:rsidRPr="00673C86" w:rsidRDefault="00D22A4B" w:rsidP="00673C86">
            <w:pPr>
              <w:spacing w:before="0" w:after="0" w:line="360" w:lineRule="auto"/>
              <w:jc w:val="both"/>
              <w:rPr>
                <w:sz w:val="20"/>
              </w:rPr>
            </w:pPr>
          </w:p>
        </w:tc>
        <w:tc>
          <w:tcPr>
            <w:tcW w:w="1174" w:type="dxa"/>
          </w:tcPr>
          <w:p w:rsidR="00D22A4B" w:rsidRPr="00673C86" w:rsidRDefault="00D22A4B" w:rsidP="00673C86">
            <w:pPr>
              <w:spacing w:before="0" w:after="0" w:line="360" w:lineRule="auto"/>
              <w:jc w:val="both"/>
              <w:rPr>
                <w:sz w:val="20"/>
              </w:rPr>
            </w:pPr>
          </w:p>
        </w:tc>
        <w:tc>
          <w:tcPr>
            <w:tcW w:w="1214" w:type="dxa"/>
          </w:tcPr>
          <w:p w:rsidR="00D22A4B" w:rsidRPr="00673C86" w:rsidRDefault="00D22A4B" w:rsidP="00673C86">
            <w:pPr>
              <w:spacing w:before="0" w:after="0" w:line="360" w:lineRule="auto"/>
              <w:jc w:val="both"/>
              <w:rPr>
                <w:sz w:val="20"/>
              </w:rPr>
            </w:pP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в паи и акции других организаций</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187.8</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2.0</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379.6</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2.5</w:t>
            </w: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из них дочерних и зависимых</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164.4</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1.7</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196.5</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1.3</w:t>
            </w:r>
          </w:p>
        </w:tc>
      </w:tr>
      <w:tr w:rsidR="00D22A4B" w:rsidRPr="00673C86">
        <w:trPr>
          <w:trHeight w:val="632"/>
          <w:jc w:val="center"/>
        </w:trPr>
        <w:tc>
          <w:tcPr>
            <w:tcW w:w="4774" w:type="dxa"/>
          </w:tcPr>
          <w:p w:rsidR="00D22A4B" w:rsidRPr="00673C86" w:rsidRDefault="00D22A4B" w:rsidP="00673C86">
            <w:pPr>
              <w:spacing w:before="0" w:after="0" w:line="360" w:lineRule="auto"/>
              <w:jc w:val="both"/>
              <w:rPr>
                <w:sz w:val="20"/>
              </w:rPr>
            </w:pPr>
            <w:r w:rsidRPr="00673C86">
              <w:rPr>
                <w:sz w:val="20"/>
              </w:rPr>
              <w:t>в облигации и другие долговые обязательства</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1.2</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0.01</w:t>
            </w: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предоставленные займы</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4331.8</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44.9</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5665.9</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37.4</w:t>
            </w:r>
          </w:p>
        </w:tc>
      </w:tr>
      <w:tr w:rsidR="00D22A4B" w:rsidRPr="00673C86">
        <w:trPr>
          <w:trHeight w:val="632"/>
          <w:jc w:val="center"/>
        </w:trPr>
        <w:tc>
          <w:tcPr>
            <w:tcW w:w="4774" w:type="dxa"/>
          </w:tcPr>
          <w:p w:rsidR="00D22A4B" w:rsidRPr="00673C86" w:rsidRDefault="00D22A4B" w:rsidP="00673C86">
            <w:pPr>
              <w:spacing w:before="0" w:after="0" w:line="360" w:lineRule="auto"/>
              <w:jc w:val="both"/>
              <w:rPr>
                <w:sz w:val="20"/>
              </w:rPr>
            </w:pPr>
            <w:r w:rsidRPr="00673C86">
              <w:rPr>
                <w:sz w:val="20"/>
              </w:rPr>
              <w:t>прочие долгосрочные финансовые вложения</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576.0</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6.0</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625.1</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4.1</w:t>
            </w:r>
          </w:p>
        </w:tc>
      </w:tr>
      <w:tr w:rsidR="00D22A4B" w:rsidRPr="00673C86">
        <w:trPr>
          <w:trHeight w:val="617"/>
          <w:jc w:val="center"/>
        </w:trPr>
        <w:tc>
          <w:tcPr>
            <w:tcW w:w="4774" w:type="dxa"/>
          </w:tcPr>
          <w:p w:rsidR="00D22A4B" w:rsidRPr="00673C86" w:rsidRDefault="00D22A4B" w:rsidP="00673C86">
            <w:pPr>
              <w:spacing w:before="0" w:after="0" w:line="360" w:lineRule="auto"/>
              <w:jc w:val="both"/>
              <w:rPr>
                <w:bCs/>
                <w:sz w:val="20"/>
              </w:rPr>
            </w:pPr>
            <w:r w:rsidRPr="00673C86">
              <w:rPr>
                <w:bCs/>
                <w:sz w:val="20"/>
              </w:rPr>
              <w:t xml:space="preserve">краткосрочные финансовые вложения </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4542.9</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47.1</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8507.5</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56.0</w:t>
            </w: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в том числе:</w:t>
            </w:r>
          </w:p>
        </w:tc>
        <w:tc>
          <w:tcPr>
            <w:tcW w:w="1173" w:type="dxa"/>
          </w:tcPr>
          <w:p w:rsidR="00D22A4B" w:rsidRPr="00673C86" w:rsidRDefault="00D22A4B" w:rsidP="00673C86">
            <w:pPr>
              <w:spacing w:before="0" w:after="0" w:line="360" w:lineRule="auto"/>
              <w:jc w:val="both"/>
              <w:rPr>
                <w:sz w:val="20"/>
              </w:rPr>
            </w:pPr>
          </w:p>
        </w:tc>
        <w:tc>
          <w:tcPr>
            <w:tcW w:w="1175" w:type="dxa"/>
          </w:tcPr>
          <w:p w:rsidR="00D22A4B" w:rsidRPr="00673C86" w:rsidRDefault="00D22A4B" w:rsidP="00673C86">
            <w:pPr>
              <w:spacing w:before="0" w:after="0" w:line="360" w:lineRule="auto"/>
              <w:jc w:val="both"/>
              <w:rPr>
                <w:sz w:val="20"/>
                <w:lang w:val="en-US"/>
              </w:rPr>
            </w:pPr>
          </w:p>
        </w:tc>
        <w:tc>
          <w:tcPr>
            <w:tcW w:w="1174" w:type="dxa"/>
          </w:tcPr>
          <w:p w:rsidR="00D22A4B" w:rsidRPr="00673C86" w:rsidRDefault="00D22A4B" w:rsidP="00673C86">
            <w:pPr>
              <w:spacing w:before="0" w:after="0" w:line="360" w:lineRule="auto"/>
              <w:jc w:val="both"/>
              <w:rPr>
                <w:sz w:val="20"/>
              </w:rPr>
            </w:pPr>
          </w:p>
        </w:tc>
        <w:tc>
          <w:tcPr>
            <w:tcW w:w="1214" w:type="dxa"/>
          </w:tcPr>
          <w:p w:rsidR="00D22A4B" w:rsidRPr="00673C86" w:rsidRDefault="00D22A4B" w:rsidP="00673C86">
            <w:pPr>
              <w:spacing w:before="0" w:after="0" w:line="360" w:lineRule="auto"/>
              <w:jc w:val="both"/>
              <w:rPr>
                <w:sz w:val="20"/>
              </w:rPr>
            </w:pPr>
          </w:p>
        </w:tc>
      </w:tr>
      <w:tr w:rsidR="00D22A4B" w:rsidRPr="00673C86">
        <w:trPr>
          <w:trHeight w:val="322"/>
          <w:jc w:val="center"/>
        </w:trPr>
        <w:tc>
          <w:tcPr>
            <w:tcW w:w="4774" w:type="dxa"/>
          </w:tcPr>
          <w:p w:rsidR="00D22A4B" w:rsidRPr="00673C86" w:rsidRDefault="00D22A4B" w:rsidP="00673C86">
            <w:pPr>
              <w:spacing w:before="0" w:after="0" w:line="360" w:lineRule="auto"/>
              <w:jc w:val="both"/>
              <w:rPr>
                <w:sz w:val="20"/>
              </w:rPr>
            </w:pPr>
            <w:r w:rsidRPr="00673C86">
              <w:rPr>
                <w:sz w:val="20"/>
              </w:rPr>
              <w:t>в паи и акции других организаций</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327.3</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3.4</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316.</w:t>
            </w:r>
            <w:r w:rsidRPr="00673C86">
              <w:rPr>
                <w:sz w:val="20"/>
              </w:rPr>
              <w:t>2</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2.1</w:t>
            </w: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из них дочерних и зависимых</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w:t>
            </w:r>
          </w:p>
        </w:tc>
      </w:tr>
      <w:tr w:rsidR="00D22A4B" w:rsidRPr="00673C86">
        <w:trPr>
          <w:trHeight w:val="617"/>
          <w:jc w:val="center"/>
        </w:trPr>
        <w:tc>
          <w:tcPr>
            <w:tcW w:w="4774" w:type="dxa"/>
          </w:tcPr>
          <w:p w:rsidR="00D22A4B" w:rsidRPr="00673C86" w:rsidRDefault="00D22A4B" w:rsidP="00673C86">
            <w:pPr>
              <w:spacing w:before="0" w:after="0" w:line="360" w:lineRule="auto"/>
              <w:jc w:val="both"/>
              <w:rPr>
                <w:sz w:val="20"/>
              </w:rPr>
            </w:pPr>
            <w:r w:rsidRPr="00673C86">
              <w:rPr>
                <w:sz w:val="20"/>
              </w:rPr>
              <w:t>в облигации и другие долговые обязательства</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264.4</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2.7</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49.6</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0.3</w:t>
            </w:r>
          </w:p>
        </w:tc>
      </w:tr>
      <w:tr w:rsidR="00D22A4B" w:rsidRPr="00673C86">
        <w:trPr>
          <w:trHeight w:val="308"/>
          <w:jc w:val="center"/>
        </w:trPr>
        <w:tc>
          <w:tcPr>
            <w:tcW w:w="4774" w:type="dxa"/>
          </w:tcPr>
          <w:p w:rsidR="00D22A4B" w:rsidRPr="00673C86" w:rsidRDefault="00D22A4B" w:rsidP="00673C86">
            <w:pPr>
              <w:spacing w:before="0" w:after="0" w:line="360" w:lineRule="auto"/>
              <w:jc w:val="both"/>
              <w:rPr>
                <w:sz w:val="20"/>
              </w:rPr>
            </w:pPr>
            <w:r w:rsidRPr="00673C86">
              <w:rPr>
                <w:sz w:val="20"/>
              </w:rPr>
              <w:t>предоставленные займы</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3259.9</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33.8</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3874.6</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25.5</w:t>
            </w:r>
          </w:p>
        </w:tc>
      </w:tr>
      <w:tr w:rsidR="00D22A4B" w:rsidRPr="00673C86">
        <w:trPr>
          <w:trHeight w:val="632"/>
          <w:jc w:val="center"/>
        </w:trPr>
        <w:tc>
          <w:tcPr>
            <w:tcW w:w="4774" w:type="dxa"/>
          </w:tcPr>
          <w:p w:rsidR="00D22A4B" w:rsidRPr="00673C86" w:rsidRDefault="00D22A4B" w:rsidP="00673C86">
            <w:pPr>
              <w:spacing w:before="0" w:after="0" w:line="360" w:lineRule="auto"/>
              <w:jc w:val="both"/>
              <w:rPr>
                <w:sz w:val="20"/>
              </w:rPr>
            </w:pPr>
            <w:r w:rsidRPr="00673C86">
              <w:rPr>
                <w:sz w:val="20"/>
              </w:rPr>
              <w:t>прочие краткосрочные финансовые вложения</w:t>
            </w:r>
          </w:p>
        </w:tc>
        <w:tc>
          <w:tcPr>
            <w:tcW w:w="1173" w:type="dxa"/>
          </w:tcPr>
          <w:p w:rsidR="00D22A4B" w:rsidRPr="00673C86" w:rsidRDefault="00D22A4B" w:rsidP="00673C86">
            <w:pPr>
              <w:spacing w:before="0" w:after="0" w:line="360" w:lineRule="auto"/>
              <w:jc w:val="both"/>
              <w:rPr>
                <w:sz w:val="20"/>
                <w:lang w:val="en-US"/>
              </w:rPr>
            </w:pPr>
            <w:r w:rsidRPr="00673C86">
              <w:rPr>
                <w:sz w:val="20"/>
                <w:lang w:val="en-US"/>
              </w:rPr>
              <w:t>691.3</w:t>
            </w:r>
          </w:p>
        </w:tc>
        <w:tc>
          <w:tcPr>
            <w:tcW w:w="1175" w:type="dxa"/>
          </w:tcPr>
          <w:p w:rsidR="00D22A4B" w:rsidRPr="00673C86" w:rsidRDefault="00D22A4B" w:rsidP="00673C86">
            <w:pPr>
              <w:spacing w:before="0" w:after="0" w:line="360" w:lineRule="auto"/>
              <w:jc w:val="both"/>
              <w:rPr>
                <w:sz w:val="20"/>
                <w:lang w:val="en-US"/>
              </w:rPr>
            </w:pPr>
            <w:r w:rsidRPr="00673C86">
              <w:rPr>
                <w:sz w:val="20"/>
                <w:lang w:val="en-US"/>
              </w:rPr>
              <w:t>7.2</w:t>
            </w:r>
          </w:p>
        </w:tc>
        <w:tc>
          <w:tcPr>
            <w:tcW w:w="1174" w:type="dxa"/>
          </w:tcPr>
          <w:p w:rsidR="00D22A4B" w:rsidRPr="00673C86" w:rsidRDefault="00D22A4B" w:rsidP="00673C86">
            <w:pPr>
              <w:spacing w:before="0" w:after="0" w:line="360" w:lineRule="auto"/>
              <w:jc w:val="both"/>
              <w:rPr>
                <w:sz w:val="20"/>
                <w:lang w:val="en-US"/>
              </w:rPr>
            </w:pPr>
            <w:r w:rsidRPr="00673C86">
              <w:rPr>
                <w:sz w:val="20"/>
                <w:lang w:val="en-US"/>
              </w:rPr>
              <w:t>4267.1</w:t>
            </w:r>
          </w:p>
        </w:tc>
        <w:tc>
          <w:tcPr>
            <w:tcW w:w="1214" w:type="dxa"/>
          </w:tcPr>
          <w:p w:rsidR="00D22A4B" w:rsidRPr="00673C86" w:rsidRDefault="00D22A4B" w:rsidP="00673C86">
            <w:pPr>
              <w:spacing w:before="0" w:after="0" w:line="360" w:lineRule="auto"/>
              <w:jc w:val="both"/>
              <w:rPr>
                <w:sz w:val="20"/>
                <w:lang w:val="en-US"/>
              </w:rPr>
            </w:pPr>
            <w:r w:rsidRPr="00673C86">
              <w:rPr>
                <w:sz w:val="20"/>
                <w:lang w:val="en-US"/>
              </w:rPr>
              <w:t>28.1</w:t>
            </w:r>
          </w:p>
        </w:tc>
      </w:tr>
    </w:tbl>
    <w:p w:rsidR="00D22A4B" w:rsidRPr="00673C86" w:rsidRDefault="00D22A4B" w:rsidP="00673C86">
      <w:pPr>
        <w:pStyle w:val="4"/>
        <w:ind w:firstLine="709"/>
        <w:jc w:val="both"/>
        <w:rPr>
          <w:szCs w:val="28"/>
        </w:rPr>
      </w:pPr>
      <w:bookmarkStart w:id="4" w:name="_Toc190919936"/>
      <w:r w:rsidRPr="00673C86">
        <w:rPr>
          <w:bCs/>
          <w:szCs w:val="28"/>
        </w:rPr>
        <w:t>Инвестиции в</w:t>
      </w:r>
      <w:r w:rsidRPr="00673C86">
        <w:rPr>
          <w:szCs w:val="28"/>
        </w:rPr>
        <w:t xml:space="preserve"> </w:t>
      </w:r>
      <w:r w:rsidRPr="00673C86">
        <w:rPr>
          <w:bCs/>
          <w:szCs w:val="28"/>
        </w:rPr>
        <w:t>нефинансовые активы</w:t>
      </w:r>
      <w:r w:rsidRPr="00673C86">
        <w:rPr>
          <w:szCs w:val="28"/>
        </w:rPr>
        <w:t xml:space="preserve"> (без инвестиций в прирост запасов материальных оборотных средств, без субъектов малого предпринимательства и параметров неформальной деятельности) составили в 2006 году 30,2 млрд. руб., из них 99,1% приходилось на инвестиции в основной капитал (в 2005 году – 99,8%). Структура инвестиций в нефинансовые активы организаций в 2006 году представлена следующими данными:</w:t>
      </w:r>
      <w:bookmarkEnd w:id="4"/>
    </w:p>
    <w:p w:rsidR="00D22A4B" w:rsidRPr="00673C86" w:rsidRDefault="00D22A4B" w:rsidP="00673C86">
      <w:pPr>
        <w:spacing w:before="0" w:after="0" w:line="360" w:lineRule="auto"/>
        <w:ind w:firstLine="709"/>
        <w:jc w:val="both"/>
        <w:rPr>
          <w:sz w:val="28"/>
          <w:szCs w:val="28"/>
        </w:rPr>
      </w:pPr>
      <w:r w:rsidRPr="00673C86">
        <w:rPr>
          <w:sz w:val="28"/>
          <w:szCs w:val="28"/>
        </w:rPr>
        <w:t xml:space="preserve">Таблица </w:t>
      </w:r>
      <w:r w:rsidR="00FE23E8" w:rsidRPr="00673C86">
        <w:rPr>
          <w:sz w:val="28"/>
          <w:szCs w:val="28"/>
        </w:rPr>
        <w:t>6</w:t>
      </w:r>
      <w:r w:rsidRPr="00673C86">
        <w:rPr>
          <w:sz w:val="28"/>
          <w:szCs w:val="28"/>
        </w:rPr>
        <w:t xml:space="preserve"> – Инвестиции в нефинансовые активы</w:t>
      </w:r>
      <w:r w:rsidR="00656852" w:rsidRPr="00673C86">
        <w:rPr>
          <w:sz w:val="28"/>
          <w:szCs w:val="28"/>
        </w:rPr>
        <w:t>, 2006г.</w:t>
      </w:r>
    </w:p>
    <w:p w:rsidR="003C4307" w:rsidRPr="00673C86" w:rsidRDefault="003C4307" w:rsidP="00673C86">
      <w:pPr>
        <w:spacing w:before="0"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2"/>
        <w:gridCol w:w="1248"/>
        <w:gridCol w:w="1232"/>
        <w:gridCol w:w="1877"/>
      </w:tblGrid>
      <w:tr w:rsidR="00D22A4B" w:rsidRPr="00673C86" w:rsidTr="00673C86">
        <w:trPr>
          <w:trHeight w:val="625"/>
          <w:tblHeader/>
          <w:jc w:val="center"/>
        </w:trPr>
        <w:tc>
          <w:tcPr>
            <w:tcW w:w="5082" w:type="dxa"/>
          </w:tcPr>
          <w:p w:rsidR="00D22A4B" w:rsidRPr="00673C86" w:rsidRDefault="00D22A4B" w:rsidP="00673C86">
            <w:pPr>
              <w:spacing w:before="0" w:after="0" w:line="360" w:lineRule="auto"/>
              <w:jc w:val="both"/>
              <w:rPr>
                <w:sz w:val="20"/>
              </w:rPr>
            </w:pPr>
          </w:p>
        </w:tc>
        <w:tc>
          <w:tcPr>
            <w:tcW w:w="1248" w:type="dxa"/>
          </w:tcPr>
          <w:p w:rsidR="00D22A4B" w:rsidRPr="00673C86" w:rsidRDefault="00D22A4B" w:rsidP="00673C86">
            <w:pPr>
              <w:spacing w:before="0" w:after="0" w:line="360" w:lineRule="auto"/>
              <w:jc w:val="both"/>
              <w:rPr>
                <w:sz w:val="20"/>
              </w:rPr>
            </w:pPr>
            <w:r w:rsidRPr="00673C86">
              <w:rPr>
                <w:sz w:val="20"/>
              </w:rPr>
              <w:t>Млн. руб.</w:t>
            </w:r>
          </w:p>
        </w:tc>
        <w:tc>
          <w:tcPr>
            <w:tcW w:w="1232" w:type="dxa"/>
          </w:tcPr>
          <w:p w:rsidR="00D22A4B" w:rsidRPr="00673C86" w:rsidRDefault="00D22A4B" w:rsidP="00673C86">
            <w:pPr>
              <w:spacing w:before="0" w:after="0" w:line="360" w:lineRule="auto"/>
              <w:jc w:val="both"/>
              <w:rPr>
                <w:sz w:val="20"/>
              </w:rPr>
            </w:pPr>
            <w:r w:rsidRPr="00673C86">
              <w:rPr>
                <w:sz w:val="20"/>
              </w:rPr>
              <w:t>В % к итогу</w:t>
            </w:r>
          </w:p>
        </w:tc>
        <w:tc>
          <w:tcPr>
            <w:tcW w:w="1877" w:type="dxa"/>
          </w:tcPr>
          <w:p w:rsidR="00D22A4B" w:rsidRPr="00673C86" w:rsidRDefault="00D22A4B" w:rsidP="00673C86">
            <w:pPr>
              <w:spacing w:before="0" w:after="0" w:line="360" w:lineRule="auto"/>
              <w:jc w:val="both"/>
              <w:rPr>
                <w:sz w:val="20"/>
              </w:rPr>
            </w:pPr>
            <w:smartTag w:uri="urn:schemas-microsoft-com:office:smarttags" w:element="metricconverter">
              <w:smartTagPr>
                <w:attr w:name="ProductID" w:val="2005 г"/>
              </w:smartTagPr>
              <w:r w:rsidRPr="00673C86">
                <w:rPr>
                  <w:sz w:val="20"/>
                </w:rPr>
                <w:t>2005 г</w:t>
              </w:r>
            </w:smartTag>
            <w:r w:rsidRPr="00673C86">
              <w:rPr>
                <w:sz w:val="20"/>
              </w:rPr>
              <w:t>. в % к итогу</w:t>
            </w:r>
          </w:p>
        </w:tc>
      </w:tr>
      <w:tr w:rsidR="00D22A4B" w:rsidRPr="00673C86" w:rsidTr="00673C86">
        <w:trPr>
          <w:trHeight w:val="210"/>
          <w:jc w:val="center"/>
        </w:trPr>
        <w:tc>
          <w:tcPr>
            <w:tcW w:w="5082" w:type="dxa"/>
          </w:tcPr>
          <w:p w:rsidR="00D22A4B" w:rsidRPr="00673C86" w:rsidRDefault="00D22A4B" w:rsidP="00673C86">
            <w:pPr>
              <w:spacing w:before="0" w:after="0" w:line="360" w:lineRule="auto"/>
              <w:jc w:val="both"/>
              <w:rPr>
                <w:sz w:val="20"/>
              </w:rPr>
            </w:pPr>
            <w:r w:rsidRPr="00673C86">
              <w:rPr>
                <w:sz w:val="20"/>
              </w:rPr>
              <w:t>Инвестиции в нефинансовые активы</w:t>
            </w:r>
          </w:p>
        </w:tc>
        <w:tc>
          <w:tcPr>
            <w:tcW w:w="1248" w:type="dxa"/>
          </w:tcPr>
          <w:p w:rsidR="00D22A4B" w:rsidRPr="00673C86" w:rsidRDefault="00D22A4B" w:rsidP="00673C86">
            <w:pPr>
              <w:spacing w:before="0" w:after="0" w:line="360" w:lineRule="auto"/>
              <w:jc w:val="both"/>
              <w:rPr>
                <w:sz w:val="20"/>
              </w:rPr>
            </w:pPr>
            <w:r w:rsidRPr="00673C86">
              <w:rPr>
                <w:sz w:val="20"/>
              </w:rPr>
              <w:t>30217.6</w:t>
            </w:r>
          </w:p>
        </w:tc>
        <w:tc>
          <w:tcPr>
            <w:tcW w:w="1232" w:type="dxa"/>
          </w:tcPr>
          <w:p w:rsidR="00D22A4B" w:rsidRPr="00673C86" w:rsidRDefault="00D22A4B" w:rsidP="00673C86">
            <w:pPr>
              <w:spacing w:before="0" w:after="0" w:line="360" w:lineRule="auto"/>
              <w:jc w:val="both"/>
              <w:rPr>
                <w:sz w:val="20"/>
              </w:rPr>
            </w:pPr>
            <w:r w:rsidRPr="00673C86">
              <w:rPr>
                <w:sz w:val="20"/>
              </w:rPr>
              <w:t>100.0</w:t>
            </w:r>
          </w:p>
        </w:tc>
        <w:tc>
          <w:tcPr>
            <w:tcW w:w="1877" w:type="dxa"/>
          </w:tcPr>
          <w:p w:rsidR="00D22A4B" w:rsidRPr="00673C86" w:rsidRDefault="00D22A4B" w:rsidP="00673C86">
            <w:pPr>
              <w:spacing w:before="0" w:after="0" w:line="360" w:lineRule="auto"/>
              <w:jc w:val="both"/>
              <w:rPr>
                <w:sz w:val="20"/>
              </w:rPr>
            </w:pPr>
            <w:r w:rsidRPr="00673C86">
              <w:rPr>
                <w:sz w:val="20"/>
              </w:rPr>
              <w:t>100.0</w:t>
            </w:r>
          </w:p>
        </w:tc>
      </w:tr>
      <w:tr w:rsidR="00D22A4B" w:rsidRPr="00673C86" w:rsidTr="00673C86">
        <w:trPr>
          <w:trHeight w:val="299"/>
          <w:jc w:val="center"/>
        </w:trPr>
        <w:tc>
          <w:tcPr>
            <w:tcW w:w="5082" w:type="dxa"/>
          </w:tcPr>
          <w:p w:rsidR="00D22A4B" w:rsidRPr="00673C86" w:rsidRDefault="00D22A4B" w:rsidP="00673C86">
            <w:pPr>
              <w:spacing w:before="0" w:after="0" w:line="360" w:lineRule="auto"/>
              <w:jc w:val="both"/>
              <w:rPr>
                <w:sz w:val="20"/>
              </w:rPr>
            </w:pPr>
            <w:r w:rsidRPr="00673C86">
              <w:rPr>
                <w:sz w:val="20"/>
              </w:rPr>
              <w:t>в том числе:</w:t>
            </w:r>
          </w:p>
        </w:tc>
        <w:tc>
          <w:tcPr>
            <w:tcW w:w="1248" w:type="dxa"/>
          </w:tcPr>
          <w:p w:rsidR="00D22A4B" w:rsidRPr="00673C86" w:rsidRDefault="00D22A4B" w:rsidP="00673C86">
            <w:pPr>
              <w:spacing w:before="0" w:after="0" w:line="360" w:lineRule="auto"/>
              <w:jc w:val="both"/>
              <w:rPr>
                <w:sz w:val="20"/>
              </w:rPr>
            </w:pPr>
          </w:p>
        </w:tc>
        <w:tc>
          <w:tcPr>
            <w:tcW w:w="1232" w:type="dxa"/>
          </w:tcPr>
          <w:p w:rsidR="00D22A4B" w:rsidRPr="00673C86" w:rsidRDefault="00D22A4B" w:rsidP="00673C86">
            <w:pPr>
              <w:spacing w:before="0" w:after="0" w:line="360" w:lineRule="auto"/>
              <w:jc w:val="both"/>
              <w:rPr>
                <w:sz w:val="20"/>
              </w:rPr>
            </w:pPr>
          </w:p>
        </w:tc>
        <w:tc>
          <w:tcPr>
            <w:tcW w:w="1877" w:type="dxa"/>
          </w:tcPr>
          <w:p w:rsidR="00D22A4B" w:rsidRPr="00673C86" w:rsidRDefault="00D22A4B" w:rsidP="00673C86">
            <w:pPr>
              <w:spacing w:before="0" w:after="0" w:line="360" w:lineRule="auto"/>
              <w:jc w:val="both"/>
              <w:rPr>
                <w:sz w:val="20"/>
              </w:rPr>
            </w:pPr>
          </w:p>
        </w:tc>
      </w:tr>
      <w:tr w:rsidR="00D22A4B" w:rsidRPr="00673C86" w:rsidTr="00673C86">
        <w:trPr>
          <w:trHeight w:val="361"/>
          <w:jc w:val="center"/>
        </w:trPr>
        <w:tc>
          <w:tcPr>
            <w:tcW w:w="5082" w:type="dxa"/>
          </w:tcPr>
          <w:p w:rsidR="00D22A4B" w:rsidRPr="00673C86" w:rsidRDefault="00D22A4B" w:rsidP="00673C86">
            <w:pPr>
              <w:spacing w:before="0" w:after="0" w:line="360" w:lineRule="auto"/>
              <w:jc w:val="both"/>
              <w:rPr>
                <w:sz w:val="20"/>
              </w:rPr>
            </w:pPr>
            <w:r w:rsidRPr="00673C86">
              <w:rPr>
                <w:sz w:val="20"/>
              </w:rPr>
              <w:t>инвестиции в основной капитал</w:t>
            </w:r>
          </w:p>
        </w:tc>
        <w:tc>
          <w:tcPr>
            <w:tcW w:w="1248" w:type="dxa"/>
          </w:tcPr>
          <w:p w:rsidR="00D22A4B" w:rsidRPr="00673C86" w:rsidRDefault="00D22A4B" w:rsidP="00673C86">
            <w:pPr>
              <w:spacing w:before="0" w:after="0" w:line="360" w:lineRule="auto"/>
              <w:jc w:val="both"/>
              <w:rPr>
                <w:sz w:val="20"/>
              </w:rPr>
            </w:pPr>
            <w:r w:rsidRPr="00673C86">
              <w:rPr>
                <w:sz w:val="20"/>
              </w:rPr>
              <w:t>29962</w:t>
            </w:r>
            <w:r w:rsidRPr="00673C86">
              <w:rPr>
                <w:sz w:val="20"/>
                <w:lang w:val="en-US"/>
              </w:rPr>
              <w:t>.</w:t>
            </w:r>
            <w:r w:rsidRPr="00673C86">
              <w:rPr>
                <w:sz w:val="20"/>
              </w:rPr>
              <w:t>8</w:t>
            </w:r>
          </w:p>
        </w:tc>
        <w:tc>
          <w:tcPr>
            <w:tcW w:w="1232" w:type="dxa"/>
          </w:tcPr>
          <w:p w:rsidR="00D22A4B" w:rsidRPr="00673C86" w:rsidRDefault="00D22A4B" w:rsidP="00673C86">
            <w:pPr>
              <w:spacing w:before="0" w:after="0" w:line="360" w:lineRule="auto"/>
              <w:jc w:val="both"/>
              <w:rPr>
                <w:sz w:val="20"/>
                <w:lang w:val="en-US"/>
              </w:rPr>
            </w:pPr>
            <w:r w:rsidRPr="00673C86">
              <w:rPr>
                <w:sz w:val="20"/>
              </w:rPr>
              <w:t>9</w:t>
            </w:r>
            <w:r w:rsidRPr="00673C86">
              <w:rPr>
                <w:sz w:val="20"/>
                <w:lang w:val="en-US"/>
              </w:rPr>
              <w:t>9</w:t>
            </w:r>
            <w:r w:rsidRPr="00673C86">
              <w:rPr>
                <w:sz w:val="20"/>
              </w:rPr>
              <w:t>.</w:t>
            </w:r>
            <w:r w:rsidRPr="00673C86">
              <w:rPr>
                <w:sz w:val="20"/>
                <w:lang w:val="en-US"/>
              </w:rPr>
              <w:t>1</w:t>
            </w:r>
          </w:p>
        </w:tc>
        <w:tc>
          <w:tcPr>
            <w:tcW w:w="1877" w:type="dxa"/>
          </w:tcPr>
          <w:p w:rsidR="00D22A4B" w:rsidRPr="00673C86" w:rsidRDefault="00D22A4B" w:rsidP="00673C86">
            <w:pPr>
              <w:spacing w:before="0" w:after="0" w:line="360" w:lineRule="auto"/>
              <w:jc w:val="both"/>
              <w:rPr>
                <w:sz w:val="20"/>
              </w:rPr>
            </w:pPr>
            <w:r w:rsidRPr="00673C86">
              <w:rPr>
                <w:sz w:val="20"/>
              </w:rPr>
              <w:t>99.</w:t>
            </w:r>
            <w:r w:rsidRPr="00673C86">
              <w:rPr>
                <w:sz w:val="20"/>
                <w:lang w:val="en-US"/>
              </w:rPr>
              <w:t>8</w:t>
            </w:r>
          </w:p>
        </w:tc>
      </w:tr>
      <w:tr w:rsidR="00D22A4B" w:rsidRPr="00673C86" w:rsidTr="00673C86">
        <w:trPr>
          <w:trHeight w:val="268"/>
          <w:jc w:val="center"/>
        </w:trPr>
        <w:tc>
          <w:tcPr>
            <w:tcW w:w="5082" w:type="dxa"/>
          </w:tcPr>
          <w:p w:rsidR="00D22A4B" w:rsidRPr="00673C86" w:rsidRDefault="00D22A4B" w:rsidP="00673C86">
            <w:pPr>
              <w:spacing w:before="0" w:after="0" w:line="360" w:lineRule="auto"/>
              <w:jc w:val="both"/>
              <w:rPr>
                <w:sz w:val="20"/>
              </w:rPr>
            </w:pPr>
            <w:r w:rsidRPr="00673C86">
              <w:rPr>
                <w:sz w:val="20"/>
              </w:rPr>
              <w:t>инвестиции в нематериальные активы</w:t>
            </w:r>
          </w:p>
        </w:tc>
        <w:tc>
          <w:tcPr>
            <w:tcW w:w="1248" w:type="dxa"/>
          </w:tcPr>
          <w:p w:rsidR="00D22A4B" w:rsidRPr="00673C86" w:rsidRDefault="00D22A4B" w:rsidP="00673C86">
            <w:pPr>
              <w:spacing w:before="0" w:after="0" w:line="360" w:lineRule="auto"/>
              <w:jc w:val="both"/>
              <w:rPr>
                <w:sz w:val="20"/>
                <w:lang w:val="en-US"/>
              </w:rPr>
            </w:pPr>
            <w:r w:rsidRPr="00673C86">
              <w:rPr>
                <w:sz w:val="20"/>
                <w:lang w:val="en-US"/>
              </w:rPr>
              <w:t>53.5</w:t>
            </w:r>
          </w:p>
        </w:tc>
        <w:tc>
          <w:tcPr>
            <w:tcW w:w="1232" w:type="dxa"/>
          </w:tcPr>
          <w:p w:rsidR="00D22A4B" w:rsidRPr="00673C86" w:rsidRDefault="00D22A4B" w:rsidP="00673C86">
            <w:pPr>
              <w:spacing w:before="0" w:after="0" w:line="360" w:lineRule="auto"/>
              <w:jc w:val="both"/>
              <w:rPr>
                <w:sz w:val="20"/>
              </w:rPr>
            </w:pPr>
            <w:r w:rsidRPr="00673C86">
              <w:rPr>
                <w:sz w:val="20"/>
                <w:lang w:val="en-US"/>
              </w:rPr>
              <w:t>0.2</w:t>
            </w:r>
          </w:p>
        </w:tc>
        <w:tc>
          <w:tcPr>
            <w:tcW w:w="1877" w:type="dxa"/>
          </w:tcPr>
          <w:p w:rsidR="00D22A4B" w:rsidRPr="00673C86" w:rsidRDefault="00D22A4B" w:rsidP="00673C86">
            <w:pPr>
              <w:spacing w:before="0" w:after="0" w:line="360" w:lineRule="auto"/>
              <w:jc w:val="both"/>
              <w:rPr>
                <w:sz w:val="20"/>
                <w:lang w:val="en-US"/>
              </w:rPr>
            </w:pPr>
            <w:r w:rsidRPr="00673C86">
              <w:rPr>
                <w:sz w:val="20"/>
              </w:rPr>
              <w:t>0.0</w:t>
            </w:r>
            <w:r w:rsidRPr="00673C86">
              <w:rPr>
                <w:sz w:val="20"/>
                <w:lang w:val="en-US"/>
              </w:rPr>
              <w:t>4</w:t>
            </w:r>
          </w:p>
        </w:tc>
      </w:tr>
      <w:tr w:rsidR="00D22A4B" w:rsidRPr="00673C86" w:rsidTr="00673C86">
        <w:trPr>
          <w:trHeight w:val="357"/>
          <w:jc w:val="center"/>
        </w:trPr>
        <w:tc>
          <w:tcPr>
            <w:tcW w:w="5082" w:type="dxa"/>
          </w:tcPr>
          <w:p w:rsidR="00D22A4B" w:rsidRPr="00673C86" w:rsidRDefault="00D22A4B" w:rsidP="00673C86">
            <w:pPr>
              <w:spacing w:before="0" w:after="0" w:line="360" w:lineRule="auto"/>
              <w:jc w:val="both"/>
              <w:rPr>
                <w:sz w:val="20"/>
              </w:rPr>
            </w:pPr>
            <w:r w:rsidRPr="00673C86">
              <w:rPr>
                <w:sz w:val="20"/>
              </w:rPr>
              <w:t>инвестиции в другие нефинансовые активы</w:t>
            </w:r>
          </w:p>
        </w:tc>
        <w:tc>
          <w:tcPr>
            <w:tcW w:w="1248" w:type="dxa"/>
          </w:tcPr>
          <w:p w:rsidR="00D22A4B" w:rsidRPr="00673C86" w:rsidRDefault="00D22A4B" w:rsidP="00673C86">
            <w:pPr>
              <w:spacing w:before="0" w:after="0" w:line="360" w:lineRule="auto"/>
              <w:jc w:val="both"/>
              <w:rPr>
                <w:sz w:val="20"/>
                <w:lang w:val="en-US"/>
              </w:rPr>
            </w:pPr>
            <w:r w:rsidRPr="00673C86">
              <w:rPr>
                <w:sz w:val="20"/>
                <w:lang w:val="en-US"/>
              </w:rPr>
              <w:t>175.1</w:t>
            </w:r>
          </w:p>
        </w:tc>
        <w:tc>
          <w:tcPr>
            <w:tcW w:w="1232" w:type="dxa"/>
          </w:tcPr>
          <w:p w:rsidR="00D22A4B" w:rsidRPr="00673C86" w:rsidRDefault="00D22A4B" w:rsidP="00673C86">
            <w:pPr>
              <w:spacing w:before="0" w:after="0" w:line="360" w:lineRule="auto"/>
              <w:jc w:val="both"/>
              <w:rPr>
                <w:sz w:val="20"/>
              </w:rPr>
            </w:pPr>
            <w:r w:rsidRPr="00673C86">
              <w:rPr>
                <w:sz w:val="20"/>
              </w:rPr>
              <w:t>0.</w:t>
            </w:r>
            <w:r w:rsidRPr="00673C86">
              <w:rPr>
                <w:sz w:val="20"/>
                <w:lang w:val="en-US"/>
              </w:rPr>
              <w:t>6</w:t>
            </w:r>
          </w:p>
        </w:tc>
        <w:tc>
          <w:tcPr>
            <w:tcW w:w="1877" w:type="dxa"/>
          </w:tcPr>
          <w:p w:rsidR="00D22A4B" w:rsidRPr="00673C86" w:rsidRDefault="00D22A4B" w:rsidP="00673C86">
            <w:pPr>
              <w:spacing w:before="0" w:after="0" w:line="360" w:lineRule="auto"/>
              <w:jc w:val="both"/>
              <w:rPr>
                <w:sz w:val="20"/>
              </w:rPr>
            </w:pPr>
            <w:r w:rsidRPr="00673C86">
              <w:rPr>
                <w:sz w:val="20"/>
              </w:rPr>
              <w:t>0.1</w:t>
            </w:r>
          </w:p>
        </w:tc>
      </w:tr>
      <w:tr w:rsidR="00D22A4B" w:rsidRPr="00673C86" w:rsidTr="00673C86">
        <w:trPr>
          <w:trHeight w:val="675"/>
          <w:jc w:val="center"/>
        </w:trPr>
        <w:tc>
          <w:tcPr>
            <w:tcW w:w="5082" w:type="dxa"/>
          </w:tcPr>
          <w:p w:rsidR="00D22A4B" w:rsidRPr="00673C86" w:rsidRDefault="00D22A4B" w:rsidP="00673C86">
            <w:pPr>
              <w:spacing w:before="0" w:after="0" w:line="360" w:lineRule="auto"/>
              <w:jc w:val="both"/>
              <w:rPr>
                <w:sz w:val="20"/>
              </w:rPr>
            </w:pPr>
            <w:r w:rsidRPr="00673C86">
              <w:rPr>
                <w:sz w:val="20"/>
              </w:rPr>
              <w:t>затраты на научно-исследовательские, опытно-конструкторские и технологические работы</w:t>
            </w:r>
          </w:p>
        </w:tc>
        <w:tc>
          <w:tcPr>
            <w:tcW w:w="1248" w:type="dxa"/>
          </w:tcPr>
          <w:p w:rsidR="00D22A4B" w:rsidRPr="00673C86" w:rsidRDefault="00D22A4B" w:rsidP="00673C86">
            <w:pPr>
              <w:spacing w:before="0" w:after="0" w:line="360" w:lineRule="auto"/>
              <w:jc w:val="both"/>
              <w:rPr>
                <w:sz w:val="20"/>
                <w:lang w:val="en-US"/>
              </w:rPr>
            </w:pPr>
            <w:r w:rsidRPr="00673C86">
              <w:rPr>
                <w:sz w:val="20"/>
                <w:lang w:val="en-US"/>
              </w:rPr>
              <w:t>26.2</w:t>
            </w:r>
          </w:p>
        </w:tc>
        <w:tc>
          <w:tcPr>
            <w:tcW w:w="1232" w:type="dxa"/>
          </w:tcPr>
          <w:p w:rsidR="00D22A4B" w:rsidRPr="00673C86" w:rsidRDefault="00D22A4B" w:rsidP="00673C86">
            <w:pPr>
              <w:spacing w:before="0" w:after="0" w:line="360" w:lineRule="auto"/>
              <w:jc w:val="both"/>
              <w:rPr>
                <w:sz w:val="20"/>
              </w:rPr>
            </w:pPr>
            <w:r w:rsidRPr="00673C86">
              <w:rPr>
                <w:sz w:val="20"/>
              </w:rPr>
              <w:t>0.</w:t>
            </w:r>
            <w:r w:rsidRPr="00673C86">
              <w:rPr>
                <w:sz w:val="20"/>
                <w:lang w:val="en-US"/>
              </w:rPr>
              <w:t>1</w:t>
            </w:r>
          </w:p>
        </w:tc>
        <w:tc>
          <w:tcPr>
            <w:tcW w:w="1877" w:type="dxa"/>
          </w:tcPr>
          <w:p w:rsidR="00D22A4B" w:rsidRPr="00673C86" w:rsidRDefault="00D22A4B" w:rsidP="00673C86">
            <w:pPr>
              <w:spacing w:before="0" w:after="0" w:line="360" w:lineRule="auto"/>
              <w:jc w:val="both"/>
              <w:rPr>
                <w:sz w:val="20"/>
                <w:lang w:val="en-US"/>
              </w:rPr>
            </w:pPr>
            <w:r w:rsidRPr="00673C86">
              <w:rPr>
                <w:sz w:val="20"/>
                <w:lang w:val="en-US"/>
              </w:rPr>
              <w:t>0.02</w:t>
            </w:r>
          </w:p>
        </w:tc>
      </w:tr>
    </w:tbl>
    <w:p w:rsidR="00BF13EB" w:rsidRPr="00673C86" w:rsidRDefault="00BF13EB" w:rsidP="00673C86">
      <w:pPr>
        <w:pStyle w:val="22"/>
        <w:ind w:firstLine="709"/>
        <w:rPr>
          <w:szCs w:val="28"/>
        </w:rPr>
      </w:pPr>
    </w:p>
    <w:p w:rsidR="00220807" w:rsidRPr="00673C86" w:rsidRDefault="00D22A4B" w:rsidP="00673C86">
      <w:pPr>
        <w:pStyle w:val="22"/>
        <w:ind w:firstLine="709"/>
      </w:pPr>
      <w:r w:rsidRPr="00673C86">
        <w:rPr>
          <w:szCs w:val="28"/>
        </w:rPr>
        <w:t>Среди источников финансирования инвестиций в основной капитал 54,6% занимали</w:t>
      </w:r>
      <w:r w:rsidR="00673C86">
        <w:rPr>
          <w:szCs w:val="28"/>
        </w:rPr>
        <w:t xml:space="preserve"> </w:t>
      </w:r>
      <w:r w:rsidRPr="00673C86">
        <w:rPr>
          <w:szCs w:val="28"/>
        </w:rPr>
        <w:t xml:space="preserve">средства, привлеченные предприятиями на инвестиционные цели, из которых 18,7% приходилось на бюджетные средства, 16,3% </w:t>
      </w:r>
      <w:r w:rsidR="000E328F" w:rsidRPr="00673C86">
        <w:rPr>
          <w:szCs w:val="28"/>
        </w:rPr>
        <w:t>–</w:t>
      </w:r>
      <w:r w:rsidRPr="00673C86">
        <w:rPr>
          <w:szCs w:val="28"/>
        </w:rPr>
        <w:t xml:space="preserve"> на прочие источники, 11% – на заемные средства других организаций. Предприятия использовали 13,6 млрд. рублей</w:t>
      </w:r>
      <w:r w:rsidR="00673C86">
        <w:rPr>
          <w:szCs w:val="28"/>
        </w:rPr>
        <w:t xml:space="preserve"> </w:t>
      </w:r>
      <w:r w:rsidRPr="00673C86">
        <w:rPr>
          <w:szCs w:val="28"/>
        </w:rPr>
        <w:t>собственных средств, или 45,4% всех инвестиций в основной капитал против 37,1% в 2005 году. Удельный вес прибыли, остающейся в распоряжении организации, увеличился с 13% в 2005 году до 16,2% за</w:t>
      </w:r>
      <w:r w:rsidR="00673C86">
        <w:rPr>
          <w:szCs w:val="28"/>
        </w:rPr>
        <w:t xml:space="preserve"> </w:t>
      </w:r>
      <w:r w:rsidRPr="00673C86">
        <w:rPr>
          <w:szCs w:val="28"/>
        </w:rPr>
        <w:t>2006 год, амортизации – с 21,3% до 25,1% соответственно</w:t>
      </w:r>
      <w:r w:rsidR="0067628A" w:rsidRPr="00673C86">
        <w:rPr>
          <w:szCs w:val="28"/>
        </w:rPr>
        <w:t xml:space="preserve"> </w:t>
      </w:r>
      <w:r w:rsidR="00445506" w:rsidRPr="00673C86">
        <w:t>[</w:t>
      </w:r>
      <w:r w:rsidR="0067628A" w:rsidRPr="00673C86">
        <w:t>5</w:t>
      </w:r>
      <w:r w:rsidR="000B313A" w:rsidRPr="00673C86">
        <w:t>2</w:t>
      </w:r>
      <w:r w:rsidR="00445506" w:rsidRPr="00673C86">
        <w:t>]</w:t>
      </w:r>
      <w:r w:rsidR="0067628A" w:rsidRPr="00673C86">
        <w:t>.</w:t>
      </w:r>
    </w:p>
    <w:p w:rsidR="00D22A4B" w:rsidRPr="00673C86" w:rsidRDefault="00D22A4B" w:rsidP="00673C86">
      <w:pPr>
        <w:pStyle w:val="a4"/>
        <w:ind w:firstLine="709"/>
        <w:rPr>
          <w:szCs w:val="28"/>
        </w:rPr>
      </w:pPr>
      <w:r w:rsidRPr="00673C86">
        <w:rPr>
          <w:szCs w:val="28"/>
        </w:rPr>
        <w:t>Структура инвестиций в основной капитал по источникам финансирования в 2006 году</w:t>
      </w:r>
      <w:r w:rsidR="00673C86">
        <w:rPr>
          <w:szCs w:val="28"/>
        </w:rPr>
        <w:t xml:space="preserve"> </w:t>
      </w:r>
      <w:r w:rsidRPr="00673C86">
        <w:rPr>
          <w:szCs w:val="28"/>
        </w:rPr>
        <w:t>приведена ниже:</w:t>
      </w:r>
    </w:p>
    <w:p w:rsidR="00D22A4B" w:rsidRDefault="005F35BB" w:rsidP="00673C86">
      <w:pPr>
        <w:pStyle w:val="a4"/>
        <w:ind w:firstLine="709"/>
        <w:rPr>
          <w:szCs w:val="28"/>
        </w:rPr>
      </w:pPr>
      <w:r>
        <w:rPr>
          <w:szCs w:val="28"/>
        </w:rPr>
        <w:br w:type="page"/>
      </w:r>
      <w:r w:rsidR="00D22A4B" w:rsidRPr="00673C86">
        <w:rPr>
          <w:szCs w:val="28"/>
        </w:rPr>
        <w:t xml:space="preserve">Таблица </w:t>
      </w:r>
      <w:r w:rsidR="00FE23E8" w:rsidRPr="00673C86">
        <w:rPr>
          <w:szCs w:val="28"/>
        </w:rPr>
        <w:t>7</w:t>
      </w:r>
      <w:r w:rsidR="00D22A4B" w:rsidRPr="00673C86">
        <w:rPr>
          <w:szCs w:val="28"/>
        </w:rPr>
        <w:t xml:space="preserve"> – Инвестиции в основной капитал по источникам финансирования</w:t>
      </w:r>
      <w:r w:rsidR="00656852" w:rsidRPr="00673C86">
        <w:rPr>
          <w:szCs w:val="28"/>
        </w:rPr>
        <w:t xml:space="preserve"> 2006г.</w:t>
      </w:r>
    </w:p>
    <w:p w:rsidR="005F35BB" w:rsidRPr="00673C86" w:rsidRDefault="005F35BB" w:rsidP="00673C86">
      <w:pPr>
        <w:pStyle w:val="a4"/>
        <w:ind w:firstLine="70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1237"/>
        <w:gridCol w:w="1058"/>
        <w:gridCol w:w="1909"/>
      </w:tblGrid>
      <w:tr w:rsidR="00D22A4B" w:rsidRPr="00673C86">
        <w:trPr>
          <w:cantSplit/>
          <w:trHeight w:val="450"/>
          <w:tblHeader/>
          <w:jc w:val="center"/>
        </w:trPr>
        <w:tc>
          <w:tcPr>
            <w:tcW w:w="5454" w:type="dxa"/>
          </w:tcPr>
          <w:p w:rsidR="00D22A4B" w:rsidRPr="005F35BB" w:rsidRDefault="00D22A4B" w:rsidP="005F35BB">
            <w:pPr>
              <w:tabs>
                <w:tab w:val="left" w:pos="306"/>
              </w:tabs>
              <w:spacing w:before="0" w:after="0" w:line="360" w:lineRule="auto"/>
              <w:jc w:val="both"/>
              <w:rPr>
                <w:sz w:val="20"/>
              </w:rPr>
            </w:pPr>
          </w:p>
        </w:tc>
        <w:tc>
          <w:tcPr>
            <w:tcW w:w="1260" w:type="dxa"/>
          </w:tcPr>
          <w:p w:rsidR="00D22A4B" w:rsidRPr="005F35BB" w:rsidRDefault="00D22A4B" w:rsidP="005F35BB">
            <w:pPr>
              <w:spacing w:before="0" w:after="0" w:line="360" w:lineRule="auto"/>
              <w:jc w:val="both"/>
              <w:rPr>
                <w:sz w:val="20"/>
              </w:rPr>
            </w:pPr>
            <w:r w:rsidRPr="005F35BB">
              <w:rPr>
                <w:sz w:val="20"/>
              </w:rPr>
              <w:t>Млн.</w:t>
            </w:r>
            <w:r w:rsidR="005F35BB">
              <w:rPr>
                <w:sz w:val="20"/>
                <w:lang w:val="en-US"/>
              </w:rPr>
              <w:t xml:space="preserve"> </w:t>
            </w:r>
            <w:r w:rsidRPr="005F35BB">
              <w:rPr>
                <w:sz w:val="20"/>
              </w:rPr>
              <w:t>руб.</w:t>
            </w:r>
          </w:p>
        </w:tc>
        <w:tc>
          <w:tcPr>
            <w:tcW w:w="1080" w:type="dxa"/>
          </w:tcPr>
          <w:p w:rsidR="00D22A4B" w:rsidRPr="005F35BB" w:rsidRDefault="00D22A4B" w:rsidP="005F35BB">
            <w:pPr>
              <w:spacing w:before="0" w:after="0" w:line="360" w:lineRule="auto"/>
              <w:jc w:val="both"/>
              <w:rPr>
                <w:sz w:val="20"/>
              </w:rPr>
            </w:pPr>
            <w:r w:rsidRPr="005F35BB">
              <w:rPr>
                <w:sz w:val="20"/>
              </w:rPr>
              <w:t>В % к итогу</w:t>
            </w:r>
          </w:p>
        </w:tc>
        <w:tc>
          <w:tcPr>
            <w:tcW w:w="1952" w:type="dxa"/>
          </w:tcPr>
          <w:p w:rsidR="00D22A4B" w:rsidRPr="005F35BB" w:rsidRDefault="00D22A4B" w:rsidP="005F35BB">
            <w:pPr>
              <w:spacing w:before="0" w:after="0" w:line="360" w:lineRule="auto"/>
              <w:jc w:val="both"/>
              <w:rPr>
                <w:sz w:val="20"/>
              </w:rPr>
            </w:pPr>
            <w:r w:rsidRPr="005F35BB">
              <w:rPr>
                <w:sz w:val="20"/>
              </w:rPr>
              <w:t>Справочно:</w:t>
            </w:r>
            <w:r w:rsidR="005F35BB" w:rsidRPr="005F35BB">
              <w:rPr>
                <w:sz w:val="20"/>
              </w:rPr>
              <w:t xml:space="preserve"> </w:t>
            </w:r>
            <w:r w:rsidRPr="005F35BB">
              <w:rPr>
                <w:sz w:val="20"/>
              </w:rPr>
              <w:t>2005 г. в % к итогу</w:t>
            </w:r>
          </w:p>
        </w:tc>
      </w:tr>
      <w:tr w:rsidR="00D22A4B" w:rsidRPr="00673C86">
        <w:trPr>
          <w:jc w:val="center"/>
        </w:trPr>
        <w:tc>
          <w:tcPr>
            <w:tcW w:w="5454" w:type="dxa"/>
          </w:tcPr>
          <w:p w:rsidR="00D22A4B" w:rsidRPr="005F35BB" w:rsidRDefault="00D22A4B" w:rsidP="005F35BB">
            <w:pPr>
              <w:spacing w:before="0" w:after="0" w:line="360" w:lineRule="auto"/>
              <w:jc w:val="both"/>
              <w:rPr>
                <w:sz w:val="20"/>
              </w:rPr>
            </w:pPr>
            <w:r w:rsidRPr="005F35BB">
              <w:rPr>
                <w:bCs/>
                <w:sz w:val="20"/>
              </w:rPr>
              <w:t>Инвестиции в основной капитал</w:t>
            </w:r>
            <w:r w:rsidRPr="005F35BB">
              <w:rPr>
                <w:sz w:val="20"/>
              </w:rPr>
              <w:t xml:space="preserve"> (без субъектов</w:t>
            </w:r>
            <w:r w:rsidR="00673C86" w:rsidRPr="005F35BB">
              <w:rPr>
                <w:sz w:val="20"/>
              </w:rPr>
              <w:t xml:space="preserve"> </w:t>
            </w:r>
            <w:r w:rsidRPr="005F35BB">
              <w:rPr>
                <w:sz w:val="20"/>
              </w:rPr>
              <w:t>малого предпринимательства и параметров неформальной деятельности) - всего</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29962.8</w:t>
            </w:r>
          </w:p>
        </w:tc>
        <w:tc>
          <w:tcPr>
            <w:tcW w:w="1080" w:type="dxa"/>
          </w:tcPr>
          <w:p w:rsidR="00D22A4B" w:rsidRPr="005F35BB" w:rsidRDefault="00D22A4B" w:rsidP="005F35BB">
            <w:pPr>
              <w:spacing w:before="0" w:after="0" w:line="360" w:lineRule="auto"/>
              <w:jc w:val="both"/>
              <w:rPr>
                <w:sz w:val="20"/>
              </w:rPr>
            </w:pPr>
            <w:r w:rsidRPr="005F35BB">
              <w:rPr>
                <w:sz w:val="20"/>
              </w:rPr>
              <w:t>100.0</w:t>
            </w:r>
          </w:p>
        </w:tc>
        <w:tc>
          <w:tcPr>
            <w:tcW w:w="1952" w:type="dxa"/>
          </w:tcPr>
          <w:p w:rsidR="00D22A4B" w:rsidRPr="005F35BB" w:rsidRDefault="00D22A4B" w:rsidP="005F35BB">
            <w:pPr>
              <w:spacing w:before="0" w:after="0" w:line="360" w:lineRule="auto"/>
              <w:jc w:val="both"/>
              <w:rPr>
                <w:sz w:val="20"/>
              </w:rPr>
            </w:pPr>
            <w:r w:rsidRPr="005F35BB">
              <w:rPr>
                <w:sz w:val="20"/>
              </w:rPr>
              <w:t>100.0</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в том числе:</w:t>
            </w:r>
          </w:p>
        </w:tc>
        <w:tc>
          <w:tcPr>
            <w:tcW w:w="1260" w:type="dxa"/>
          </w:tcPr>
          <w:p w:rsidR="00D22A4B" w:rsidRPr="005F35BB" w:rsidRDefault="00D22A4B" w:rsidP="005F35BB">
            <w:pPr>
              <w:spacing w:before="0" w:after="0" w:line="360" w:lineRule="auto"/>
              <w:jc w:val="both"/>
              <w:rPr>
                <w:sz w:val="20"/>
              </w:rPr>
            </w:pPr>
          </w:p>
        </w:tc>
        <w:tc>
          <w:tcPr>
            <w:tcW w:w="1080" w:type="dxa"/>
          </w:tcPr>
          <w:p w:rsidR="00D22A4B" w:rsidRPr="005F35BB" w:rsidRDefault="00D22A4B" w:rsidP="005F35BB">
            <w:pPr>
              <w:spacing w:before="0" w:after="0" w:line="360" w:lineRule="auto"/>
              <w:jc w:val="both"/>
              <w:rPr>
                <w:sz w:val="20"/>
              </w:rPr>
            </w:pPr>
          </w:p>
        </w:tc>
        <w:tc>
          <w:tcPr>
            <w:tcW w:w="1952" w:type="dxa"/>
          </w:tcPr>
          <w:p w:rsidR="00D22A4B" w:rsidRPr="005F35BB" w:rsidRDefault="00D22A4B" w:rsidP="005F35BB">
            <w:pPr>
              <w:spacing w:before="0" w:after="0" w:line="360" w:lineRule="auto"/>
              <w:jc w:val="both"/>
              <w:rPr>
                <w:sz w:val="20"/>
              </w:rPr>
            </w:pPr>
          </w:p>
        </w:tc>
      </w:tr>
      <w:tr w:rsidR="00D22A4B" w:rsidRPr="00673C86">
        <w:trPr>
          <w:jc w:val="center"/>
        </w:trPr>
        <w:tc>
          <w:tcPr>
            <w:tcW w:w="5454" w:type="dxa"/>
          </w:tcPr>
          <w:p w:rsidR="00D22A4B" w:rsidRPr="005F35BB" w:rsidRDefault="00D22A4B" w:rsidP="005F35BB">
            <w:pPr>
              <w:pStyle w:val="1"/>
              <w:spacing w:line="360" w:lineRule="auto"/>
              <w:jc w:val="both"/>
              <w:rPr>
                <w:rFonts w:eastAsia="Arial Unicode MS"/>
                <w:bCs/>
                <w:iCs/>
                <w:sz w:val="20"/>
                <w:szCs w:val="20"/>
              </w:rPr>
            </w:pPr>
            <w:r w:rsidRPr="005F35BB">
              <w:rPr>
                <w:bCs/>
                <w:iCs/>
                <w:sz w:val="20"/>
                <w:szCs w:val="20"/>
              </w:rPr>
              <w:t xml:space="preserve"> </w:t>
            </w:r>
            <w:bookmarkStart w:id="5" w:name="_Toc190919937"/>
            <w:r w:rsidRPr="005F35BB">
              <w:rPr>
                <w:bCs/>
                <w:iCs/>
                <w:sz w:val="20"/>
                <w:szCs w:val="20"/>
              </w:rPr>
              <w:t>собственные средства</w:t>
            </w:r>
            <w:bookmarkEnd w:id="5"/>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13615.7</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45.4</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37.1</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из них:</w:t>
            </w:r>
          </w:p>
        </w:tc>
        <w:tc>
          <w:tcPr>
            <w:tcW w:w="1260" w:type="dxa"/>
          </w:tcPr>
          <w:p w:rsidR="00D22A4B" w:rsidRPr="005F35BB" w:rsidRDefault="00D22A4B" w:rsidP="005F35BB">
            <w:pPr>
              <w:spacing w:before="0" w:after="0" w:line="360" w:lineRule="auto"/>
              <w:jc w:val="both"/>
              <w:rPr>
                <w:sz w:val="20"/>
              </w:rPr>
            </w:pPr>
          </w:p>
        </w:tc>
        <w:tc>
          <w:tcPr>
            <w:tcW w:w="1080" w:type="dxa"/>
          </w:tcPr>
          <w:p w:rsidR="00D22A4B" w:rsidRPr="005F35BB" w:rsidRDefault="00D22A4B" w:rsidP="005F35BB">
            <w:pPr>
              <w:spacing w:before="0" w:after="0" w:line="360" w:lineRule="auto"/>
              <w:jc w:val="both"/>
              <w:rPr>
                <w:sz w:val="20"/>
              </w:rPr>
            </w:pPr>
          </w:p>
        </w:tc>
        <w:tc>
          <w:tcPr>
            <w:tcW w:w="1952" w:type="dxa"/>
          </w:tcPr>
          <w:p w:rsidR="00D22A4B" w:rsidRPr="005F35BB" w:rsidRDefault="00D22A4B" w:rsidP="005F35BB">
            <w:pPr>
              <w:spacing w:before="0" w:after="0" w:line="360" w:lineRule="auto"/>
              <w:jc w:val="both"/>
              <w:rPr>
                <w:sz w:val="20"/>
              </w:rPr>
            </w:pP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прибыль, остающаяся в распоряжении организаций</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4862.4</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16.2</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13.0</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амортизация</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7530.3</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25.1</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21.3</w:t>
            </w:r>
          </w:p>
        </w:tc>
      </w:tr>
      <w:tr w:rsidR="00D22A4B" w:rsidRPr="00673C86">
        <w:trPr>
          <w:jc w:val="center"/>
        </w:trPr>
        <w:tc>
          <w:tcPr>
            <w:tcW w:w="5454" w:type="dxa"/>
          </w:tcPr>
          <w:p w:rsidR="00D22A4B" w:rsidRPr="005F35BB" w:rsidRDefault="00673C86" w:rsidP="005F35BB">
            <w:pPr>
              <w:pStyle w:val="1"/>
              <w:tabs>
                <w:tab w:val="left" w:pos="306"/>
                <w:tab w:val="left" w:pos="846"/>
                <w:tab w:val="left" w:pos="1026"/>
              </w:tabs>
              <w:spacing w:line="360" w:lineRule="auto"/>
              <w:jc w:val="both"/>
              <w:rPr>
                <w:rFonts w:eastAsia="Arial Unicode MS"/>
                <w:bCs/>
                <w:iCs/>
                <w:sz w:val="20"/>
                <w:szCs w:val="20"/>
              </w:rPr>
            </w:pPr>
            <w:r w:rsidRPr="005F35BB">
              <w:rPr>
                <w:bCs/>
                <w:iCs/>
                <w:sz w:val="20"/>
                <w:szCs w:val="20"/>
              </w:rPr>
              <w:t xml:space="preserve"> </w:t>
            </w:r>
            <w:bookmarkStart w:id="6" w:name="_Toc190919938"/>
            <w:r w:rsidR="00D22A4B" w:rsidRPr="005F35BB">
              <w:rPr>
                <w:bCs/>
                <w:iCs/>
                <w:sz w:val="20"/>
                <w:szCs w:val="20"/>
              </w:rPr>
              <w:t>привлеченные средства</w:t>
            </w:r>
            <w:bookmarkEnd w:id="6"/>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16347.1</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54.6</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62.9</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в том числе:</w:t>
            </w:r>
          </w:p>
        </w:tc>
        <w:tc>
          <w:tcPr>
            <w:tcW w:w="1260" w:type="dxa"/>
          </w:tcPr>
          <w:p w:rsidR="00D22A4B" w:rsidRPr="005F35BB" w:rsidRDefault="00D22A4B" w:rsidP="005F35BB">
            <w:pPr>
              <w:spacing w:before="0" w:after="0" w:line="360" w:lineRule="auto"/>
              <w:jc w:val="both"/>
              <w:rPr>
                <w:sz w:val="20"/>
              </w:rPr>
            </w:pPr>
          </w:p>
        </w:tc>
        <w:tc>
          <w:tcPr>
            <w:tcW w:w="1080" w:type="dxa"/>
          </w:tcPr>
          <w:p w:rsidR="00D22A4B" w:rsidRPr="005F35BB" w:rsidRDefault="00D22A4B" w:rsidP="005F35BB">
            <w:pPr>
              <w:spacing w:before="0" w:after="0" w:line="360" w:lineRule="auto"/>
              <w:jc w:val="both"/>
              <w:rPr>
                <w:sz w:val="20"/>
              </w:rPr>
            </w:pPr>
          </w:p>
        </w:tc>
        <w:tc>
          <w:tcPr>
            <w:tcW w:w="1952" w:type="dxa"/>
          </w:tcPr>
          <w:p w:rsidR="00D22A4B" w:rsidRPr="005F35BB" w:rsidRDefault="00D22A4B" w:rsidP="005F35BB">
            <w:pPr>
              <w:spacing w:before="0" w:after="0" w:line="360" w:lineRule="auto"/>
              <w:jc w:val="both"/>
              <w:rPr>
                <w:sz w:val="20"/>
              </w:rPr>
            </w:pP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кредиты банков</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2444.5</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8.2</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5.2</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заемные средства других организаций</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3300.7</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11.0</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6.8</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бюджетные средства</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5592.8</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18.7</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19.4</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в том числе:</w:t>
            </w:r>
          </w:p>
        </w:tc>
        <w:tc>
          <w:tcPr>
            <w:tcW w:w="1260" w:type="dxa"/>
          </w:tcPr>
          <w:p w:rsidR="00D22A4B" w:rsidRPr="005F35BB" w:rsidRDefault="00D22A4B" w:rsidP="005F35BB">
            <w:pPr>
              <w:spacing w:before="0" w:after="0" w:line="360" w:lineRule="auto"/>
              <w:jc w:val="both"/>
              <w:rPr>
                <w:sz w:val="20"/>
              </w:rPr>
            </w:pPr>
          </w:p>
        </w:tc>
        <w:tc>
          <w:tcPr>
            <w:tcW w:w="1080" w:type="dxa"/>
          </w:tcPr>
          <w:p w:rsidR="00D22A4B" w:rsidRPr="005F35BB" w:rsidRDefault="00D22A4B" w:rsidP="005F35BB">
            <w:pPr>
              <w:spacing w:before="0" w:after="0" w:line="360" w:lineRule="auto"/>
              <w:jc w:val="both"/>
              <w:rPr>
                <w:sz w:val="20"/>
              </w:rPr>
            </w:pPr>
          </w:p>
        </w:tc>
        <w:tc>
          <w:tcPr>
            <w:tcW w:w="1952" w:type="dxa"/>
          </w:tcPr>
          <w:p w:rsidR="00D22A4B" w:rsidRPr="005F35BB" w:rsidRDefault="00D22A4B" w:rsidP="005F35BB">
            <w:pPr>
              <w:spacing w:before="0" w:after="0" w:line="360" w:lineRule="auto"/>
              <w:jc w:val="both"/>
              <w:rPr>
                <w:sz w:val="20"/>
              </w:rPr>
            </w:pP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из федерального бюджета</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3449.6</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11.5</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10.0</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из бюджетов субъектов Федерации</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1786.0</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6.0</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8.7</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средства внебюджетных фондов</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109.4</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0.4</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0.3</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прочие</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4899.7</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16.3</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31.2</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из них средства вышестоящих организаций</w:t>
            </w:r>
          </w:p>
        </w:tc>
        <w:tc>
          <w:tcPr>
            <w:tcW w:w="1260" w:type="dxa"/>
          </w:tcPr>
          <w:p w:rsidR="00D22A4B" w:rsidRPr="005F35BB" w:rsidRDefault="00D22A4B" w:rsidP="005F35BB">
            <w:pPr>
              <w:spacing w:before="0" w:after="0" w:line="360" w:lineRule="auto"/>
              <w:jc w:val="both"/>
              <w:rPr>
                <w:sz w:val="20"/>
                <w:lang w:val="en-US"/>
              </w:rPr>
            </w:pPr>
            <w:r w:rsidRPr="005F35BB">
              <w:rPr>
                <w:sz w:val="20"/>
                <w:lang w:val="en-US"/>
              </w:rPr>
              <w:t>2002.7</w:t>
            </w:r>
          </w:p>
        </w:tc>
        <w:tc>
          <w:tcPr>
            <w:tcW w:w="1080" w:type="dxa"/>
          </w:tcPr>
          <w:p w:rsidR="00D22A4B" w:rsidRPr="005F35BB" w:rsidRDefault="00D22A4B" w:rsidP="005F35BB">
            <w:pPr>
              <w:spacing w:before="0" w:after="0" w:line="360" w:lineRule="auto"/>
              <w:jc w:val="both"/>
              <w:rPr>
                <w:sz w:val="20"/>
                <w:lang w:val="en-US"/>
              </w:rPr>
            </w:pPr>
            <w:r w:rsidRPr="005F35BB">
              <w:rPr>
                <w:sz w:val="20"/>
                <w:lang w:val="en-US"/>
              </w:rPr>
              <w:t>6.7</w:t>
            </w:r>
          </w:p>
        </w:tc>
        <w:tc>
          <w:tcPr>
            <w:tcW w:w="1952" w:type="dxa"/>
          </w:tcPr>
          <w:p w:rsidR="00D22A4B" w:rsidRPr="005F35BB" w:rsidRDefault="00D22A4B" w:rsidP="005F35BB">
            <w:pPr>
              <w:spacing w:before="0" w:after="0" w:line="360" w:lineRule="auto"/>
              <w:jc w:val="both"/>
              <w:rPr>
                <w:sz w:val="20"/>
                <w:lang w:val="en-US"/>
              </w:rPr>
            </w:pPr>
            <w:r w:rsidRPr="005F35BB">
              <w:rPr>
                <w:sz w:val="20"/>
                <w:lang w:val="en-US"/>
              </w:rPr>
              <w:t>23.8</w:t>
            </w:r>
          </w:p>
        </w:tc>
      </w:tr>
      <w:tr w:rsidR="00D22A4B" w:rsidRPr="00673C86">
        <w:trPr>
          <w:jc w:val="center"/>
        </w:trPr>
        <w:tc>
          <w:tcPr>
            <w:tcW w:w="5454" w:type="dxa"/>
          </w:tcPr>
          <w:p w:rsidR="00D22A4B" w:rsidRPr="005F35BB" w:rsidRDefault="00673C86" w:rsidP="005F35BB">
            <w:pPr>
              <w:spacing w:before="0" w:after="0" w:line="360" w:lineRule="auto"/>
              <w:jc w:val="both"/>
              <w:rPr>
                <w:sz w:val="20"/>
              </w:rPr>
            </w:pPr>
            <w:r w:rsidRPr="005F35BB">
              <w:rPr>
                <w:sz w:val="20"/>
              </w:rPr>
              <w:t xml:space="preserve"> </w:t>
            </w:r>
            <w:r w:rsidR="00D22A4B" w:rsidRPr="005F35BB">
              <w:rPr>
                <w:sz w:val="20"/>
              </w:rPr>
              <w:t>средства, полученные на долевое участие в строительстве (организаций и населения)</w:t>
            </w:r>
          </w:p>
        </w:tc>
        <w:tc>
          <w:tcPr>
            <w:tcW w:w="1260" w:type="dxa"/>
          </w:tcPr>
          <w:p w:rsidR="00D22A4B" w:rsidRPr="005F35BB" w:rsidRDefault="00D22A4B" w:rsidP="005F35BB">
            <w:pPr>
              <w:spacing w:before="0" w:after="0" w:line="360" w:lineRule="auto"/>
              <w:jc w:val="both"/>
              <w:rPr>
                <w:sz w:val="20"/>
              </w:rPr>
            </w:pPr>
          </w:p>
          <w:p w:rsidR="00D22A4B" w:rsidRPr="005F35BB" w:rsidRDefault="00D22A4B" w:rsidP="005F35BB">
            <w:pPr>
              <w:spacing w:before="0" w:after="0" w:line="360" w:lineRule="auto"/>
              <w:jc w:val="both"/>
              <w:rPr>
                <w:sz w:val="20"/>
                <w:lang w:val="en-US"/>
              </w:rPr>
            </w:pPr>
            <w:r w:rsidRPr="005F35BB">
              <w:rPr>
                <w:sz w:val="20"/>
                <w:lang w:val="en-US"/>
              </w:rPr>
              <w:t>1352.8</w:t>
            </w:r>
          </w:p>
        </w:tc>
        <w:tc>
          <w:tcPr>
            <w:tcW w:w="1080" w:type="dxa"/>
          </w:tcPr>
          <w:p w:rsidR="00D22A4B" w:rsidRPr="005F35BB" w:rsidRDefault="00D22A4B" w:rsidP="005F35BB">
            <w:pPr>
              <w:spacing w:before="0" w:after="0" w:line="360" w:lineRule="auto"/>
              <w:jc w:val="both"/>
              <w:rPr>
                <w:sz w:val="20"/>
                <w:lang w:val="en-US"/>
              </w:rPr>
            </w:pPr>
          </w:p>
          <w:p w:rsidR="00D22A4B" w:rsidRPr="005F35BB" w:rsidRDefault="00D22A4B" w:rsidP="005F35BB">
            <w:pPr>
              <w:spacing w:before="0" w:after="0" w:line="360" w:lineRule="auto"/>
              <w:jc w:val="both"/>
              <w:rPr>
                <w:sz w:val="20"/>
                <w:lang w:val="en-US"/>
              </w:rPr>
            </w:pPr>
            <w:r w:rsidRPr="005F35BB">
              <w:rPr>
                <w:sz w:val="20"/>
                <w:lang w:val="en-US"/>
              </w:rPr>
              <w:t>4.5</w:t>
            </w:r>
          </w:p>
        </w:tc>
        <w:tc>
          <w:tcPr>
            <w:tcW w:w="1952" w:type="dxa"/>
          </w:tcPr>
          <w:p w:rsidR="00D22A4B" w:rsidRPr="005F35BB" w:rsidRDefault="00D22A4B" w:rsidP="005F35BB">
            <w:pPr>
              <w:spacing w:before="0" w:after="0" w:line="360" w:lineRule="auto"/>
              <w:jc w:val="both"/>
              <w:rPr>
                <w:sz w:val="20"/>
                <w:lang w:val="en-US"/>
              </w:rPr>
            </w:pPr>
          </w:p>
          <w:p w:rsidR="00D22A4B" w:rsidRPr="005F35BB" w:rsidRDefault="00D22A4B" w:rsidP="005F35BB">
            <w:pPr>
              <w:spacing w:before="0" w:after="0" w:line="360" w:lineRule="auto"/>
              <w:jc w:val="both"/>
              <w:rPr>
                <w:sz w:val="20"/>
                <w:lang w:val="en-US"/>
              </w:rPr>
            </w:pPr>
            <w:r w:rsidRPr="005F35BB">
              <w:rPr>
                <w:sz w:val="20"/>
                <w:lang w:val="en-US"/>
              </w:rPr>
              <w:t>5.6</w:t>
            </w:r>
          </w:p>
        </w:tc>
      </w:tr>
    </w:tbl>
    <w:p w:rsidR="00D22A4B" w:rsidRPr="00673C86" w:rsidRDefault="00D22A4B" w:rsidP="00673C86">
      <w:pPr>
        <w:pStyle w:val="22"/>
        <w:ind w:firstLine="709"/>
        <w:rPr>
          <w:szCs w:val="28"/>
          <w:lang w:val="en-US"/>
        </w:rPr>
      </w:pPr>
    </w:p>
    <w:p w:rsidR="00D22A4B" w:rsidRPr="00673C86" w:rsidRDefault="00D22A4B" w:rsidP="00673C86">
      <w:pPr>
        <w:pStyle w:val="22"/>
        <w:ind w:firstLine="709"/>
        <w:rPr>
          <w:szCs w:val="28"/>
        </w:rPr>
      </w:pPr>
      <w:r w:rsidRPr="00673C86">
        <w:rPr>
          <w:szCs w:val="28"/>
        </w:rPr>
        <w:t>Почти три четверти инвестиций в основной капитал были распределены по четырем укрупненным видам экономической деятельности: в обрабатывающие производства, транспорт и связь – по 23%, в сельское хозяйство – 13,1%, на операции с недвижимым имуществом – 12,8%. Среди средств, использованных на развитие обрабатывающих производств, большой удельный вес занимают инвестиции в химическое производство – 57,3%, а также в выпуск строительных, кровельных материалов и конструкций – 20,6%, в производство пищевых продуктов, включая напитки, и табака – 13,5%, в производство электрооборудования – 5,0%. Отсутствуют инвестиции в обработку древесины и производство изделий из дерева</w:t>
      </w:r>
      <w:r w:rsidR="0067628A" w:rsidRPr="00673C86">
        <w:rPr>
          <w:szCs w:val="28"/>
        </w:rPr>
        <w:t xml:space="preserve"> </w:t>
      </w:r>
      <w:r w:rsidR="00445506" w:rsidRPr="00673C86">
        <w:t>[5</w:t>
      </w:r>
      <w:r w:rsidR="000B313A" w:rsidRPr="00673C86">
        <w:t>2</w:t>
      </w:r>
      <w:r w:rsidR="00445506" w:rsidRPr="00673C86">
        <w:t>]</w:t>
      </w:r>
      <w:r w:rsidR="0067628A" w:rsidRPr="00673C86">
        <w:t>.</w:t>
      </w:r>
    </w:p>
    <w:p w:rsidR="00D22A4B" w:rsidRPr="00673C86" w:rsidRDefault="00D22A4B" w:rsidP="00673C86">
      <w:pPr>
        <w:pStyle w:val="32"/>
        <w:ind w:firstLine="709"/>
        <w:rPr>
          <w:szCs w:val="28"/>
        </w:rPr>
      </w:pPr>
      <w:r w:rsidRPr="00673C86">
        <w:rPr>
          <w:szCs w:val="28"/>
        </w:rPr>
        <w:t>Распределение инвестиций в основной капитал, направленных на развитие экономики, по видам экономической деятельности (без субъектов малого предпринимательства и параметров неформальной деятельности) в 2006 году складывалось следующим образом:</w:t>
      </w:r>
    </w:p>
    <w:p w:rsidR="00D22A4B" w:rsidRDefault="00D22A4B" w:rsidP="00673C86">
      <w:pPr>
        <w:pStyle w:val="32"/>
        <w:ind w:firstLine="709"/>
      </w:pPr>
      <w:r w:rsidRPr="00673C86">
        <w:rPr>
          <w:szCs w:val="28"/>
        </w:rPr>
        <w:t xml:space="preserve">Таблица </w:t>
      </w:r>
      <w:r w:rsidR="00FE23E8" w:rsidRPr="00673C86">
        <w:rPr>
          <w:szCs w:val="28"/>
        </w:rPr>
        <w:t>8</w:t>
      </w:r>
      <w:r w:rsidRPr="00673C86">
        <w:rPr>
          <w:szCs w:val="28"/>
        </w:rPr>
        <w:t xml:space="preserve"> - Инвестици</w:t>
      </w:r>
      <w:r w:rsidR="00F6613E" w:rsidRPr="00673C86">
        <w:rPr>
          <w:szCs w:val="28"/>
        </w:rPr>
        <w:t>и</w:t>
      </w:r>
      <w:r w:rsidRPr="00673C86">
        <w:rPr>
          <w:szCs w:val="28"/>
        </w:rPr>
        <w:t xml:space="preserve"> в основной капитал по видам экономической деятельности (без субъектов малого предпринимательства и параметров неформальной деятельности) в 2006г.</w:t>
      </w:r>
    </w:p>
    <w:p w:rsidR="005F35BB" w:rsidRPr="00673C86" w:rsidRDefault="005F35BB" w:rsidP="00673C86">
      <w:pPr>
        <w:pStyle w:val="32"/>
        <w:ind w:firstLine="709"/>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0"/>
        <w:gridCol w:w="1153"/>
        <w:gridCol w:w="1029"/>
        <w:gridCol w:w="793"/>
        <w:gridCol w:w="1523"/>
      </w:tblGrid>
      <w:tr w:rsidR="00D22A4B" w:rsidRPr="00673C86">
        <w:trPr>
          <w:cantSplit/>
          <w:trHeight w:val="299"/>
          <w:tblHeader/>
          <w:jc w:val="center"/>
        </w:trPr>
        <w:tc>
          <w:tcPr>
            <w:tcW w:w="4940" w:type="dxa"/>
            <w:vMerge w:val="restart"/>
          </w:tcPr>
          <w:p w:rsidR="00D22A4B" w:rsidRPr="005F35BB" w:rsidRDefault="00D22A4B" w:rsidP="005F35BB">
            <w:pPr>
              <w:spacing w:before="0" w:after="0" w:line="360" w:lineRule="auto"/>
              <w:jc w:val="both"/>
              <w:rPr>
                <w:sz w:val="20"/>
              </w:rPr>
            </w:pPr>
          </w:p>
        </w:tc>
        <w:tc>
          <w:tcPr>
            <w:tcW w:w="1153" w:type="dxa"/>
            <w:vMerge w:val="restart"/>
          </w:tcPr>
          <w:p w:rsidR="00D22A4B" w:rsidRPr="005F35BB" w:rsidRDefault="00D22A4B" w:rsidP="005F35BB">
            <w:pPr>
              <w:spacing w:before="0" w:after="0" w:line="360" w:lineRule="auto"/>
              <w:jc w:val="both"/>
              <w:rPr>
                <w:sz w:val="20"/>
              </w:rPr>
            </w:pPr>
            <w:r w:rsidRPr="005F35BB">
              <w:rPr>
                <w:sz w:val="20"/>
              </w:rPr>
              <w:t>Млн. руб.</w:t>
            </w:r>
          </w:p>
        </w:tc>
        <w:tc>
          <w:tcPr>
            <w:tcW w:w="1822" w:type="dxa"/>
            <w:gridSpan w:val="2"/>
          </w:tcPr>
          <w:p w:rsidR="00D22A4B" w:rsidRPr="005F35BB" w:rsidRDefault="00D22A4B" w:rsidP="005F35BB">
            <w:pPr>
              <w:spacing w:before="0" w:after="0" w:line="360" w:lineRule="auto"/>
              <w:jc w:val="both"/>
              <w:rPr>
                <w:sz w:val="20"/>
              </w:rPr>
            </w:pPr>
            <w:r w:rsidRPr="005F35BB">
              <w:rPr>
                <w:sz w:val="20"/>
              </w:rPr>
              <w:t>В</w:t>
            </w:r>
            <w:r w:rsidR="00673C86" w:rsidRPr="005F35BB">
              <w:rPr>
                <w:sz w:val="20"/>
              </w:rPr>
              <w:t xml:space="preserve"> </w:t>
            </w:r>
            <w:r w:rsidRPr="005F35BB">
              <w:rPr>
                <w:sz w:val="20"/>
              </w:rPr>
              <w:t>процентах</w:t>
            </w:r>
            <w:r w:rsidR="00673C86" w:rsidRPr="005F35BB">
              <w:rPr>
                <w:sz w:val="20"/>
              </w:rPr>
              <w:t xml:space="preserve"> </w:t>
            </w:r>
            <w:r w:rsidRPr="005F35BB">
              <w:rPr>
                <w:sz w:val="20"/>
              </w:rPr>
              <w:t>к:</w:t>
            </w:r>
          </w:p>
        </w:tc>
        <w:tc>
          <w:tcPr>
            <w:tcW w:w="1523" w:type="dxa"/>
            <w:vMerge w:val="restart"/>
          </w:tcPr>
          <w:p w:rsidR="00D22A4B" w:rsidRPr="005F35BB" w:rsidRDefault="00D22A4B" w:rsidP="005F35BB">
            <w:pPr>
              <w:pStyle w:val="afb"/>
              <w:spacing w:line="360" w:lineRule="auto"/>
              <w:jc w:val="both"/>
              <w:rPr>
                <w:rFonts w:ascii="Times New Roman" w:hAnsi="Times New Roman"/>
              </w:rPr>
            </w:pPr>
            <w:r w:rsidRPr="005F35BB">
              <w:rPr>
                <w:rFonts w:ascii="Times New Roman" w:hAnsi="Times New Roman"/>
              </w:rPr>
              <w:t xml:space="preserve">Справочно: </w:t>
            </w:r>
            <w:smartTag w:uri="urn:schemas-microsoft-com:office:smarttags" w:element="metricconverter">
              <w:smartTagPr>
                <w:attr w:name="ProductID" w:val="2005 г"/>
              </w:smartTagPr>
              <w:r w:rsidRPr="005F35BB">
                <w:rPr>
                  <w:rFonts w:ascii="Times New Roman" w:hAnsi="Times New Roman"/>
                </w:rPr>
                <w:t>2005 г</w:t>
              </w:r>
            </w:smartTag>
            <w:r w:rsidRPr="005F35BB">
              <w:rPr>
                <w:rFonts w:ascii="Times New Roman" w:hAnsi="Times New Roman"/>
              </w:rPr>
              <w:t>. в %</w:t>
            </w:r>
            <w:r w:rsidR="00673C86" w:rsidRPr="005F35BB">
              <w:rPr>
                <w:rFonts w:ascii="Times New Roman" w:hAnsi="Times New Roman"/>
              </w:rPr>
              <w:t xml:space="preserve"> </w:t>
            </w:r>
            <w:r w:rsidRPr="005F35BB">
              <w:rPr>
                <w:rFonts w:ascii="Times New Roman" w:hAnsi="Times New Roman"/>
              </w:rPr>
              <w:t>к итогу</w:t>
            </w:r>
          </w:p>
        </w:tc>
      </w:tr>
      <w:tr w:rsidR="00D22A4B" w:rsidRPr="00673C86">
        <w:trPr>
          <w:cantSplit/>
          <w:trHeight w:val="160"/>
          <w:tblHeader/>
          <w:jc w:val="center"/>
        </w:trPr>
        <w:tc>
          <w:tcPr>
            <w:tcW w:w="4940" w:type="dxa"/>
            <w:vMerge/>
            <w:vAlign w:val="center"/>
          </w:tcPr>
          <w:p w:rsidR="00D22A4B" w:rsidRPr="005F35BB" w:rsidRDefault="00D22A4B" w:rsidP="005F35BB">
            <w:pPr>
              <w:spacing w:before="0" w:after="0" w:line="360" w:lineRule="auto"/>
              <w:jc w:val="both"/>
              <w:rPr>
                <w:sz w:val="20"/>
              </w:rPr>
            </w:pPr>
          </w:p>
        </w:tc>
        <w:tc>
          <w:tcPr>
            <w:tcW w:w="1153" w:type="dxa"/>
            <w:vMerge/>
            <w:vAlign w:val="center"/>
          </w:tcPr>
          <w:p w:rsidR="00D22A4B" w:rsidRPr="005F35BB" w:rsidRDefault="00D22A4B" w:rsidP="005F35BB">
            <w:pPr>
              <w:spacing w:before="0" w:after="0" w:line="360" w:lineRule="auto"/>
              <w:jc w:val="both"/>
              <w:rPr>
                <w:sz w:val="20"/>
              </w:rPr>
            </w:pPr>
          </w:p>
        </w:tc>
        <w:tc>
          <w:tcPr>
            <w:tcW w:w="1029" w:type="dxa"/>
          </w:tcPr>
          <w:p w:rsidR="00D22A4B" w:rsidRPr="005F35BB" w:rsidRDefault="00D22A4B" w:rsidP="005F35BB">
            <w:pPr>
              <w:spacing w:before="0" w:after="0" w:line="360" w:lineRule="auto"/>
              <w:jc w:val="both"/>
              <w:rPr>
                <w:sz w:val="20"/>
              </w:rPr>
            </w:pPr>
            <w:r w:rsidRPr="005F35BB">
              <w:rPr>
                <w:sz w:val="20"/>
              </w:rPr>
              <w:t xml:space="preserve"> </w:t>
            </w:r>
            <w:smartTag w:uri="urn:schemas-microsoft-com:office:smarttags" w:element="metricconverter">
              <w:smartTagPr>
                <w:attr w:name="ProductID" w:val="2005 г"/>
              </w:smartTagPr>
              <w:r w:rsidRPr="005F35BB">
                <w:rPr>
                  <w:sz w:val="20"/>
                </w:rPr>
                <w:t>2005 г</w:t>
              </w:r>
            </w:smartTag>
            <w:r w:rsidRPr="005F35BB">
              <w:rPr>
                <w:sz w:val="20"/>
              </w:rPr>
              <w:t>.</w:t>
            </w:r>
          </w:p>
        </w:tc>
        <w:tc>
          <w:tcPr>
            <w:tcW w:w="793" w:type="dxa"/>
          </w:tcPr>
          <w:p w:rsidR="00D22A4B" w:rsidRPr="005F35BB" w:rsidRDefault="00D22A4B" w:rsidP="005F35BB">
            <w:pPr>
              <w:spacing w:before="0" w:after="0" w:line="360" w:lineRule="auto"/>
              <w:jc w:val="both"/>
              <w:rPr>
                <w:sz w:val="20"/>
              </w:rPr>
            </w:pPr>
            <w:r w:rsidRPr="005F35BB">
              <w:rPr>
                <w:sz w:val="20"/>
              </w:rPr>
              <w:t>итогу</w:t>
            </w:r>
          </w:p>
        </w:tc>
        <w:tc>
          <w:tcPr>
            <w:tcW w:w="1523" w:type="dxa"/>
            <w:vMerge/>
            <w:vAlign w:val="center"/>
          </w:tcPr>
          <w:p w:rsidR="00D22A4B" w:rsidRPr="005F35BB" w:rsidRDefault="00D22A4B" w:rsidP="005F35BB">
            <w:pPr>
              <w:spacing w:before="0" w:after="0" w:line="360" w:lineRule="auto"/>
              <w:jc w:val="both"/>
              <w:rPr>
                <w:sz w:val="20"/>
              </w:rPr>
            </w:pPr>
          </w:p>
        </w:tc>
      </w:tr>
      <w:tr w:rsidR="00D22A4B" w:rsidRPr="00673C86">
        <w:trPr>
          <w:trHeight w:val="299"/>
          <w:jc w:val="center"/>
        </w:trPr>
        <w:tc>
          <w:tcPr>
            <w:tcW w:w="4940" w:type="dxa"/>
          </w:tcPr>
          <w:p w:rsidR="00D22A4B" w:rsidRPr="005F35BB" w:rsidRDefault="00D22A4B" w:rsidP="005F35BB">
            <w:pPr>
              <w:pStyle w:val="5"/>
              <w:spacing w:line="360" w:lineRule="auto"/>
              <w:jc w:val="both"/>
              <w:rPr>
                <w:rFonts w:eastAsia="Arial Unicode MS"/>
                <w:sz w:val="20"/>
                <w:szCs w:val="20"/>
              </w:rPr>
            </w:pPr>
            <w:bookmarkStart w:id="7" w:name="_Toc190919939"/>
            <w:r w:rsidRPr="005F35BB">
              <w:rPr>
                <w:sz w:val="20"/>
                <w:szCs w:val="20"/>
              </w:rPr>
              <w:t>Всего</w:t>
            </w:r>
            <w:bookmarkEnd w:id="7"/>
          </w:p>
        </w:tc>
        <w:tc>
          <w:tcPr>
            <w:tcW w:w="1153" w:type="dxa"/>
          </w:tcPr>
          <w:p w:rsidR="00D22A4B" w:rsidRPr="005F35BB" w:rsidRDefault="00D22A4B" w:rsidP="005F35BB">
            <w:pPr>
              <w:spacing w:before="0" w:after="0" w:line="360" w:lineRule="auto"/>
              <w:jc w:val="both"/>
              <w:rPr>
                <w:sz w:val="20"/>
              </w:rPr>
            </w:pPr>
            <w:r w:rsidRPr="005F35BB">
              <w:rPr>
                <w:sz w:val="20"/>
              </w:rPr>
              <w:t>29962</w:t>
            </w:r>
            <w:r w:rsidRPr="005F35BB">
              <w:rPr>
                <w:sz w:val="20"/>
                <w:lang w:val="en-US"/>
              </w:rPr>
              <w:t>.</w:t>
            </w:r>
            <w:r w:rsidRPr="005F35BB">
              <w:rPr>
                <w:sz w:val="20"/>
              </w:rPr>
              <w:t>8</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117.1</w:t>
            </w:r>
          </w:p>
        </w:tc>
        <w:tc>
          <w:tcPr>
            <w:tcW w:w="793" w:type="dxa"/>
          </w:tcPr>
          <w:p w:rsidR="00D22A4B" w:rsidRPr="005F35BB" w:rsidRDefault="00D22A4B" w:rsidP="005F35BB">
            <w:pPr>
              <w:spacing w:before="0" w:after="0" w:line="360" w:lineRule="auto"/>
              <w:jc w:val="both"/>
              <w:rPr>
                <w:sz w:val="20"/>
              </w:rPr>
            </w:pPr>
            <w:r w:rsidRPr="005F35BB">
              <w:rPr>
                <w:sz w:val="20"/>
              </w:rPr>
              <w:t>100.0</w:t>
            </w:r>
          </w:p>
        </w:tc>
        <w:tc>
          <w:tcPr>
            <w:tcW w:w="1523" w:type="dxa"/>
          </w:tcPr>
          <w:p w:rsidR="00D22A4B" w:rsidRPr="005F35BB" w:rsidRDefault="00D22A4B" w:rsidP="005F35BB">
            <w:pPr>
              <w:spacing w:before="0" w:after="0" w:line="360" w:lineRule="auto"/>
              <w:jc w:val="both"/>
              <w:rPr>
                <w:sz w:val="20"/>
              </w:rPr>
            </w:pPr>
            <w:r w:rsidRPr="005F35BB">
              <w:rPr>
                <w:sz w:val="20"/>
              </w:rPr>
              <w:t>100.0</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сельское хозяйство, охота и лесное хозяйство</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3923.2</w:t>
            </w:r>
          </w:p>
        </w:tc>
        <w:tc>
          <w:tcPr>
            <w:tcW w:w="1029" w:type="dxa"/>
          </w:tcPr>
          <w:p w:rsidR="00D22A4B" w:rsidRPr="005F35BB" w:rsidRDefault="00D22A4B" w:rsidP="005F35BB">
            <w:pPr>
              <w:spacing w:before="0" w:after="0" w:line="360" w:lineRule="auto"/>
              <w:jc w:val="both"/>
              <w:rPr>
                <w:sz w:val="20"/>
                <w:lang w:val="en-US"/>
              </w:rPr>
            </w:pPr>
            <w:r w:rsidRPr="005F35BB">
              <w:rPr>
                <w:sz w:val="20"/>
              </w:rPr>
              <w:t>в</w:t>
            </w:r>
            <w:r w:rsidRPr="005F35BB">
              <w:rPr>
                <w:sz w:val="20"/>
                <w:lang w:val="en-US"/>
              </w:rPr>
              <w:t xml:space="preserve"> 1.5 </w:t>
            </w:r>
            <w:r w:rsidRPr="005F35BB">
              <w:rPr>
                <w:sz w:val="20"/>
              </w:rPr>
              <w:t>р.</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13.1</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10.5</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рыболовство, рыбоводство</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0.8</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42.2</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0.0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0.0</w:t>
            </w:r>
          </w:p>
        </w:tc>
      </w:tr>
      <w:tr w:rsidR="00D22A4B" w:rsidRPr="00673C86">
        <w:trPr>
          <w:trHeight w:val="315"/>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добыча полезных ископаемых</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1222.3</w:t>
            </w:r>
          </w:p>
        </w:tc>
        <w:tc>
          <w:tcPr>
            <w:tcW w:w="1029" w:type="dxa"/>
          </w:tcPr>
          <w:p w:rsidR="00D22A4B" w:rsidRPr="005F35BB" w:rsidRDefault="00D22A4B" w:rsidP="005F35BB">
            <w:pPr>
              <w:spacing w:before="0" w:after="0" w:line="360" w:lineRule="auto"/>
              <w:jc w:val="both"/>
              <w:rPr>
                <w:sz w:val="20"/>
                <w:lang w:val="en-US"/>
              </w:rPr>
            </w:pPr>
            <w:r w:rsidRPr="005F35BB">
              <w:rPr>
                <w:sz w:val="20"/>
              </w:rPr>
              <w:t>в</w:t>
            </w:r>
            <w:r w:rsidRPr="005F35BB">
              <w:rPr>
                <w:sz w:val="20"/>
                <w:lang w:val="en-US"/>
              </w:rPr>
              <w:t xml:space="preserve"> 1.5 </w:t>
            </w:r>
            <w:r w:rsidRPr="005F35BB">
              <w:rPr>
                <w:sz w:val="20"/>
              </w:rPr>
              <w:t>р.</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4.1</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3.2</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обрабатывающие производства</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6885.0</w:t>
            </w:r>
          </w:p>
        </w:tc>
        <w:tc>
          <w:tcPr>
            <w:tcW w:w="1029" w:type="dxa"/>
          </w:tcPr>
          <w:p w:rsidR="00D22A4B" w:rsidRPr="005F35BB" w:rsidRDefault="00D22A4B" w:rsidP="005F35BB">
            <w:pPr>
              <w:spacing w:before="0" w:after="0" w:line="360" w:lineRule="auto"/>
              <w:jc w:val="both"/>
              <w:rPr>
                <w:sz w:val="20"/>
              </w:rPr>
            </w:pPr>
            <w:r w:rsidRPr="005F35BB">
              <w:rPr>
                <w:sz w:val="20"/>
              </w:rPr>
              <w:t>в</w:t>
            </w:r>
            <w:r w:rsidRPr="005F35BB">
              <w:rPr>
                <w:sz w:val="20"/>
                <w:lang w:val="en-US"/>
              </w:rPr>
              <w:t xml:space="preserve"> 1.9 </w:t>
            </w:r>
            <w:r w:rsidRPr="005F35BB">
              <w:rPr>
                <w:sz w:val="20"/>
              </w:rPr>
              <w:t>р.</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23.0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14.4</w:t>
            </w:r>
          </w:p>
        </w:tc>
      </w:tr>
      <w:tr w:rsidR="00D22A4B" w:rsidRPr="00673C86">
        <w:trPr>
          <w:trHeight w:val="600"/>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производство и распределение электроэнергии, газа и воды</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1722.2</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66.2</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5.7</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10.0</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строительство</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693.4</w:t>
            </w:r>
          </w:p>
        </w:tc>
        <w:tc>
          <w:tcPr>
            <w:tcW w:w="1029" w:type="dxa"/>
          </w:tcPr>
          <w:p w:rsidR="00D22A4B" w:rsidRPr="005F35BB" w:rsidRDefault="00D22A4B" w:rsidP="005F35BB">
            <w:pPr>
              <w:spacing w:before="0" w:after="0" w:line="360" w:lineRule="auto"/>
              <w:jc w:val="both"/>
              <w:rPr>
                <w:sz w:val="20"/>
                <w:lang w:val="en-US"/>
              </w:rPr>
            </w:pPr>
            <w:r w:rsidRPr="005F35BB">
              <w:rPr>
                <w:sz w:val="20"/>
              </w:rPr>
              <w:t>в</w:t>
            </w:r>
            <w:r w:rsidRPr="005F35BB">
              <w:rPr>
                <w:sz w:val="20"/>
                <w:lang w:val="en-US"/>
              </w:rPr>
              <w:t xml:space="preserve"> 1.6 </w:t>
            </w:r>
            <w:r w:rsidRPr="005F35BB">
              <w:rPr>
                <w:sz w:val="20"/>
              </w:rPr>
              <w:t>р.</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2.3</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1.6</w:t>
            </w:r>
          </w:p>
        </w:tc>
      </w:tr>
      <w:tr w:rsidR="00D22A4B" w:rsidRPr="00673C86" w:rsidTr="005F35BB">
        <w:trPr>
          <w:trHeight w:val="920"/>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оптовая и розничная торговля; ремонт автотранспортных средств, мотоциклов, бытовых изделий и предметов личного пользования</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975.0</w:t>
            </w:r>
          </w:p>
        </w:tc>
        <w:tc>
          <w:tcPr>
            <w:tcW w:w="1029" w:type="dxa"/>
          </w:tcPr>
          <w:p w:rsidR="00D22A4B" w:rsidRPr="005F35BB" w:rsidRDefault="00D22A4B" w:rsidP="005F35BB">
            <w:pPr>
              <w:spacing w:before="0" w:after="0" w:line="360" w:lineRule="auto"/>
              <w:jc w:val="both"/>
              <w:rPr>
                <w:sz w:val="20"/>
                <w:lang w:val="en-US"/>
              </w:rPr>
            </w:pPr>
            <w:r w:rsidRPr="005F35BB">
              <w:rPr>
                <w:sz w:val="20"/>
              </w:rPr>
              <w:t>в</w:t>
            </w:r>
            <w:r w:rsidRPr="005F35BB">
              <w:rPr>
                <w:sz w:val="20"/>
                <w:lang w:val="en-US"/>
              </w:rPr>
              <w:t xml:space="preserve"> 2.2 </w:t>
            </w:r>
            <w:r w:rsidRPr="005F35BB">
              <w:rPr>
                <w:sz w:val="20"/>
              </w:rPr>
              <w:t>р.</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3.3</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1.7</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гостиницы</w:t>
            </w:r>
            <w:r w:rsidR="00673C86" w:rsidRPr="005F35BB">
              <w:rPr>
                <w:bCs/>
                <w:iCs/>
                <w:sz w:val="20"/>
              </w:rPr>
              <w:t xml:space="preserve"> </w:t>
            </w:r>
            <w:r w:rsidRPr="005F35BB">
              <w:rPr>
                <w:bCs/>
                <w:iCs/>
                <w:sz w:val="20"/>
              </w:rPr>
              <w:t>и рестораны</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14.1</w:t>
            </w:r>
          </w:p>
        </w:tc>
        <w:tc>
          <w:tcPr>
            <w:tcW w:w="1029" w:type="dxa"/>
          </w:tcPr>
          <w:p w:rsidR="00D22A4B" w:rsidRPr="005F35BB" w:rsidRDefault="00D22A4B" w:rsidP="005F35BB">
            <w:pPr>
              <w:spacing w:before="0" w:after="0" w:line="360" w:lineRule="auto"/>
              <w:jc w:val="both"/>
              <w:rPr>
                <w:sz w:val="20"/>
              </w:rPr>
            </w:pPr>
            <w:r w:rsidRPr="005F35BB">
              <w:rPr>
                <w:sz w:val="20"/>
                <w:lang w:val="en-US"/>
              </w:rPr>
              <w:t>49.4</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0.0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0.1</w:t>
            </w:r>
          </w:p>
        </w:tc>
      </w:tr>
      <w:tr w:rsidR="00D22A4B" w:rsidRPr="00673C86">
        <w:trPr>
          <w:trHeight w:val="315"/>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транспорт и связь</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6882.4</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84.3</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23.0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32.1</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финансовая деятельность</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307.0</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86.2</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1.0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1.4</w:t>
            </w:r>
          </w:p>
        </w:tc>
      </w:tr>
      <w:tr w:rsidR="00D22A4B" w:rsidRPr="00673C86">
        <w:trPr>
          <w:trHeight w:val="600"/>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операции с недвижимым имуществом, аренда и предоставление услуг</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3835.9</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128.6</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12.8</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11.5</w:t>
            </w:r>
          </w:p>
        </w:tc>
      </w:tr>
      <w:tr w:rsidR="00D22A4B" w:rsidRPr="00673C86" w:rsidTr="005F35BB">
        <w:trPr>
          <w:trHeight w:val="677"/>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государственное управление и обеспечение военной безопасности; обязательное социальное обеспечение</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619.7</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99.8</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2.1</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2.4</w:t>
            </w:r>
          </w:p>
        </w:tc>
      </w:tr>
      <w:tr w:rsidR="00D22A4B" w:rsidRPr="00673C86">
        <w:trPr>
          <w:trHeight w:val="299"/>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образование</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598.2</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117.6</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2.0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1.9</w:t>
            </w:r>
          </w:p>
        </w:tc>
      </w:tr>
      <w:tr w:rsidR="00D22A4B" w:rsidRPr="00673C86" w:rsidTr="005F35BB">
        <w:trPr>
          <w:trHeight w:val="182"/>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здравоохранение и предоставление социальных услуг</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1804.7</w:t>
            </w:r>
          </w:p>
        </w:tc>
        <w:tc>
          <w:tcPr>
            <w:tcW w:w="1029" w:type="dxa"/>
          </w:tcPr>
          <w:p w:rsidR="00D22A4B" w:rsidRPr="005F35BB" w:rsidRDefault="00D22A4B" w:rsidP="005F35BB">
            <w:pPr>
              <w:spacing w:before="0" w:after="0" w:line="360" w:lineRule="auto"/>
              <w:jc w:val="both"/>
              <w:rPr>
                <w:sz w:val="20"/>
              </w:rPr>
            </w:pPr>
            <w:r w:rsidRPr="005F35BB">
              <w:rPr>
                <w:sz w:val="20"/>
                <w:lang w:val="en-US"/>
              </w:rPr>
              <w:t>97.7</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6.0</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7.2</w:t>
            </w:r>
          </w:p>
        </w:tc>
      </w:tr>
      <w:tr w:rsidR="00D22A4B" w:rsidRPr="00673C86">
        <w:trPr>
          <w:trHeight w:val="632"/>
          <w:jc w:val="center"/>
        </w:trPr>
        <w:tc>
          <w:tcPr>
            <w:tcW w:w="4940" w:type="dxa"/>
          </w:tcPr>
          <w:p w:rsidR="00D22A4B" w:rsidRPr="005F35BB" w:rsidRDefault="00D22A4B" w:rsidP="005F35BB">
            <w:pPr>
              <w:spacing w:before="0" w:after="0" w:line="360" w:lineRule="auto"/>
              <w:jc w:val="both"/>
              <w:rPr>
                <w:bCs/>
                <w:iCs/>
                <w:sz w:val="20"/>
              </w:rPr>
            </w:pPr>
            <w:r w:rsidRPr="005F35BB">
              <w:rPr>
                <w:bCs/>
                <w:iCs/>
                <w:sz w:val="20"/>
              </w:rPr>
              <w:t>предоставление прочих коммунальных, социальных и персональных услуг</w:t>
            </w:r>
          </w:p>
        </w:tc>
        <w:tc>
          <w:tcPr>
            <w:tcW w:w="1153" w:type="dxa"/>
          </w:tcPr>
          <w:p w:rsidR="00D22A4B" w:rsidRPr="005F35BB" w:rsidRDefault="00D22A4B" w:rsidP="005F35BB">
            <w:pPr>
              <w:spacing w:before="0" w:after="0" w:line="360" w:lineRule="auto"/>
              <w:jc w:val="both"/>
              <w:rPr>
                <w:sz w:val="20"/>
                <w:lang w:val="en-US"/>
              </w:rPr>
            </w:pPr>
            <w:r w:rsidRPr="005F35BB">
              <w:rPr>
                <w:sz w:val="20"/>
                <w:lang w:val="en-US"/>
              </w:rPr>
              <w:t>478.9</w:t>
            </w:r>
          </w:p>
        </w:tc>
        <w:tc>
          <w:tcPr>
            <w:tcW w:w="1029" w:type="dxa"/>
          </w:tcPr>
          <w:p w:rsidR="00D22A4B" w:rsidRPr="005F35BB" w:rsidRDefault="00D22A4B" w:rsidP="005F35BB">
            <w:pPr>
              <w:spacing w:before="0" w:after="0" w:line="360" w:lineRule="auto"/>
              <w:jc w:val="both"/>
              <w:rPr>
                <w:sz w:val="20"/>
                <w:lang w:val="en-US"/>
              </w:rPr>
            </w:pPr>
            <w:r w:rsidRPr="005F35BB">
              <w:rPr>
                <w:sz w:val="20"/>
                <w:lang w:val="en-US"/>
              </w:rPr>
              <w:t>95.8</w:t>
            </w:r>
          </w:p>
        </w:tc>
        <w:tc>
          <w:tcPr>
            <w:tcW w:w="793" w:type="dxa"/>
          </w:tcPr>
          <w:p w:rsidR="00D22A4B" w:rsidRPr="005F35BB" w:rsidRDefault="00D22A4B" w:rsidP="005F35BB">
            <w:pPr>
              <w:spacing w:before="0" w:after="0" w:line="360" w:lineRule="auto"/>
              <w:jc w:val="both"/>
              <w:rPr>
                <w:sz w:val="20"/>
                <w:lang w:val="en-US"/>
              </w:rPr>
            </w:pPr>
            <w:r w:rsidRPr="005F35BB">
              <w:rPr>
                <w:sz w:val="20"/>
                <w:lang w:val="en-US"/>
              </w:rPr>
              <w:t>1.6</w:t>
            </w:r>
          </w:p>
        </w:tc>
        <w:tc>
          <w:tcPr>
            <w:tcW w:w="1523" w:type="dxa"/>
          </w:tcPr>
          <w:p w:rsidR="00D22A4B" w:rsidRPr="005F35BB" w:rsidRDefault="00D22A4B" w:rsidP="005F35BB">
            <w:pPr>
              <w:spacing w:before="0" w:after="0" w:line="360" w:lineRule="auto"/>
              <w:jc w:val="both"/>
              <w:rPr>
                <w:sz w:val="20"/>
                <w:lang w:val="en-US"/>
              </w:rPr>
            </w:pPr>
            <w:r w:rsidRPr="005F35BB">
              <w:rPr>
                <w:sz w:val="20"/>
                <w:lang w:val="en-US"/>
              </w:rPr>
              <w:t>1.9</w:t>
            </w:r>
          </w:p>
        </w:tc>
      </w:tr>
    </w:tbl>
    <w:p w:rsidR="00D22A4B" w:rsidRPr="00673C86" w:rsidRDefault="00D22A4B" w:rsidP="00673C86">
      <w:pPr>
        <w:spacing w:before="0" w:after="0" w:line="360" w:lineRule="auto"/>
        <w:ind w:firstLine="709"/>
        <w:jc w:val="both"/>
        <w:rPr>
          <w:sz w:val="28"/>
          <w:szCs w:val="28"/>
        </w:rPr>
      </w:pPr>
    </w:p>
    <w:p w:rsidR="00D22A4B" w:rsidRPr="00673C86" w:rsidRDefault="00D22A4B" w:rsidP="00673C86">
      <w:pPr>
        <w:spacing w:before="0" w:after="0" w:line="360" w:lineRule="auto"/>
        <w:ind w:firstLine="709"/>
        <w:jc w:val="both"/>
        <w:rPr>
          <w:sz w:val="28"/>
          <w:szCs w:val="28"/>
        </w:rPr>
      </w:pPr>
      <w:r w:rsidRPr="00673C86">
        <w:rPr>
          <w:sz w:val="28"/>
          <w:szCs w:val="28"/>
        </w:rPr>
        <w:t>Кроме того, затраты организаций (без субъектов малого предпринимательства) на приобретение основных средств, бывших в употреблении у других организаций, и объектов незавершенного строительства в 2006 году составили 1328,5 млн. руб. (в 2005 году – 1647,4 млн. руб.).</w:t>
      </w:r>
    </w:p>
    <w:p w:rsidR="00D22A4B" w:rsidRPr="00673C86" w:rsidRDefault="00D22A4B" w:rsidP="00673C86">
      <w:pPr>
        <w:spacing w:before="0" w:after="0" w:line="360" w:lineRule="auto"/>
        <w:ind w:firstLine="709"/>
        <w:jc w:val="both"/>
        <w:rPr>
          <w:sz w:val="28"/>
          <w:szCs w:val="28"/>
        </w:rPr>
      </w:pPr>
      <w:r w:rsidRPr="00673C86">
        <w:rPr>
          <w:sz w:val="28"/>
          <w:szCs w:val="28"/>
        </w:rPr>
        <w:t xml:space="preserve">Обследование </w:t>
      </w:r>
      <w:r w:rsidRPr="00673C86">
        <w:rPr>
          <w:iCs/>
          <w:sz w:val="28"/>
          <w:szCs w:val="28"/>
        </w:rPr>
        <w:t>инвестиционной активности</w:t>
      </w:r>
      <w:r w:rsidRPr="00673C86">
        <w:rPr>
          <w:sz w:val="28"/>
          <w:szCs w:val="28"/>
        </w:rPr>
        <w:t xml:space="preserve"> 176 организаций промышленных видов деятельности, проведенное по состоянию на 10 октября 2006 года, показало, что</w:t>
      </w:r>
      <w:r w:rsidR="00673C86">
        <w:rPr>
          <w:sz w:val="28"/>
          <w:szCs w:val="28"/>
        </w:rPr>
        <w:t xml:space="preserve"> </w:t>
      </w:r>
      <w:r w:rsidRPr="00673C86">
        <w:rPr>
          <w:sz w:val="28"/>
          <w:szCs w:val="28"/>
        </w:rPr>
        <w:t>инвестиции в основной капитал осуществляли 54% организаций (в 2005 году - 51%). Из</w:t>
      </w:r>
      <w:r w:rsidR="00673C86">
        <w:rPr>
          <w:sz w:val="28"/>
          <w:szCs w:val="28"/>
        </w:rPr>
        <w:t xml:space="preserve"> </w:t>
      </w:r>
      <w:r w:rsidRPr="00673C86">
        <w:rPr>
          <w:sz w:val="28"/>
          <w:szCs w:val="28"/>
        </w:rPr>
        <w:t>общего числа обследованных крупных и средних</w:t>
      </w:r>
      <w:r w:rsidR="00673C86">
        <w:rPr>
          <w:sz w:val="28"/>
          <w:szCs w:val="28"/>
        </w:rPr>
        <w:t xml:space="preserve"> </w:t>
      </w:r>
      <w:r w:rsidRPr="00673C86">
        <w:rPr>
          <w:sz w:val="28"/>
          <w:szCs w:val="28"/>
        </w:rPr>
        <w:t>предприятий на 81% велась инвестиционная деятельность (в 2005 году - 85%), среди субъектов малого предпринимательства – лишь на 15% (в 2005 году - 8%).</w:t>
      </w:r>
    </w:p>
    <w:p w:rsidR="00D22A4B" w:rsidRPr="00673C86" w:rsidRDefault="00D22A4B" w:rsidP="00673C86">
      <w:pPr>
        <w:spacing w:before="0" w:after="0" w:line="360" w:lineRule="auto"/>
        <w:ind w:firstLine="709"/>
        <w:jc w:val="both"/>
        <w:rPr>
          <w:sz w:val="28"/>
          <w:szCs w:val="28"/>
        </w:rPr>
      </w:pPr>
      <w:r w:rsidRPr="00673C86">
        <w:rPr>
          <w:sz w:val="28"/>
          <w:szCs w:val="28"/>
        </w:rPr>
        <w:t>Основной целью инвестирования в основной капитал в 2006 году, по-прежнему, была замена изношенной техники и оборудования, на это указали 29% респондентов (в 2005 году - 35%). Инвестиции с целью увеличения производственных мощностей с неизменной номенклатурой продукции осуществляли 18% организаций, а с расширением номенклатуры продукции – только 14% организаций. Цели, связанные с повышением эффективности производства (внедрение новых производственных технологий, снижение себестоимости продукции, экономия энергоресурсов), преследовали 7-14% организаций.</w:t>
      </w:r>
    </w:p>
    <w:p w:rsidR="00D22A4B" w:rsidRPr="00673C86" w:rsidRDefault="00D22A4B" w:rsidP="00673C86">
      <w:pPr>
        <w:pStyle w:val="a4"/>
        <w:ind w:firstLine="709"/>
        <w:rPr>
          <w:szCs w:val="28"/>
        </w:rPr>
      </w:pPr>
      <w:r w:rsidRPr="00673C86">
        <w:rPr>
          <w:szCs w:val="28"/>
        </w:rPr>
        <w:t xml:space="preserve">Исходя из целей, большая часть инвестиций в основной капитал в 2006 году направлялась на приобретение машин, оборудования и транспортных средств, на что указали 66% руководителей организаций, при чем в основном приобретались электронно-вычислительная техника и транспортные средства. Новые машины и оборудование отечественного производства приобретали 52% организаций, импортное оборудование </w:t>
      </w:r>
      <w:r w:rsidR="001866B3" w:rsidRPr="00673C86">
        <w:rPr>
          <w:szCs w:val="28"/>
        </w:rPr>
        <w:t>–</w:t>
      </w:r>
      <w:r w:rsidRPr="00673C86">
        <w:rPr>
          <w:szCs w:val="28"/>
        </w:rPr>
        <w:t xml:space="preserve"> </w:t>
      </w:r>
      <w:r w:rsidR="001866B3" w:rsidRPr="00673C86">
        <w:rPr>
          <w:szCs w:val="28"/>
        </w:rPr>
        <w:t>ка</w:t>
      </w:r>
      <w:r w:rsidRPr="00673C86">
        <w:rPr>
          <w:szCs w:val="28"/>
        </w:rPr>
        <w:t xml:space="preserve">ждая шестая организация. На вторичном рынке 23% организаций покупали отечественное оборудование, 7% - импортное. Каждая четвертая организация осуществляла реконструкцию и модернизацию основных средств, каждая шестая организация закупала машины, оборудование и транспортные средства на условиях финансового лизинга. Средний возраст машин и оборудования к концу 2006 года составил 12,2 года, основная часть машин и оборудования (30%) приобретена организациями 15-20 лет назад. </w:t>
      </w:r>
    </w:p>
    <w:p w:rsidR="00D22A4B" w:rsidRPr="00673C86" w:rsidRDefault="00D22A4B" w:rsidP="00673C86">
      <w:pPr>
        <w:spacing w:before="0" w:after="0" w:line="360" w:lineRule="auto"/>
        <w:ind w:firstLine="709"/>
        <w:jc w:val="both"/>
        <w:rPr>
          <w:sz w:val="28"/>
          <w:szCs w:val="28"/>
        </w:rPr>
      </w:pPr>
      <w:r w:rsidRPr="00673C86">
        <w:rPr>
          <w:bCs/>
          <w:sz w:val="28"/>
          <w:szCs w:val="28"/>
        </w:rPr>
        <w:t>Основными факторами, сдерживающими инвестиционную деятельность организаций в 2006 году</w:t>
      </w:r>
      <w:r w:rsidRPr="00673C86">
        <w:rPr>
          <w:sz w:val="28"/>
          <w:szCs w:val="28"/>
        </w:rPr>
        <w:t>, являются недостаток собственных финансовых средств (на это указали 56% руководителей организаций) и высокий процент коммерческого кредита (28%).</w:t>
      </w:r>
    </w:p>
    <w:p w:rsidR="00D22A4B" w:rsidRPr="00673C86" w:rsidRDefault="00D22A4B" w:rsidP="00673C86">
      <w:pPr>
        <w:spacing w:before="0" w:after="0" w:line="360" w:lineRule="auto"/>
        <w:ind w:firstLine="709"/>
        <w:jc w:val="both"/>
        <w:rPr>
          <w:sz w:val="28"/>
          <w:szCs w:val="28"/>
        </w:rPr>
      </w:pPr>
      <w:r w:rsidRPr="00673C86">
        <w:rPr>
          <w:sz w:val="28"/>
          <w:szCs w:val="28"/>
        </w:rPr>
        <w:t>В наступившем 2007 году 43% руководителей организаций планируют увеличение объема инвестиций в основной капитал и только 9% - сокращение их объема.</w:t>
      </w:r>
    </w:p>
    <w:p w:rsidR="00D22A4B" w:rsidRPr="00673C86" w:rsidRDefault="00D22A4B" w:rsidP="00673C86">
      <w:pPr>
        <w:pStyle w:val="25"/>
        <w:spacing w:before="0" w:line="360" w:lineRule="auto"/>
        <w:rPr>
          <w:iCs/>
          <w:sz w:val="28"/>
          <w:szCs w:val="28"/>
        </w:rPr>
      </w:pPr>
      <w:r w:rsidRPr="00673C86">
        <w:rPr>
          <w:sz w:val="28"/>
          <w:szCs w:val="28"/>
        </w:rPr>
        <w:t xml:space="preserve">Стройки, финансируемые из федерального бюджета. </w:t>
      </w:r>
      <w:r w:rsidRPr="00673C86">
        <w:rPr>
          <w:iCs/>
          <w:sz w:val="28"/>
          <w:szCs w:val="28"/>
        </w:rPr>
        <w:t xml:space="preserve">В соответствии с Федеральной адресной инвестиционной программой на 2006 год краю было предусмотрено выделение государственных инвестиций (по перечню Минэкономразвития России) на строительство 101 стройки, в их числе 52 </w:t>
      </w:r>
      <w:r w:rsidR="001866B3" w:rsidRPr="00673C86">
        <w:rPr>
          <w:iCs/>
          <w:sz w:val="28"/>
          <w:szCs w:val="28"/>
        </w:rPr>
        <w:t>–</w:t>
      </w:r>
      <w:r w:rsidRPr="00673C86">
        <w:rPr>
          <w:iCs/>
          <w:sz w:val="28"/>
          <w:szCs w:val="28"/>
        </w:rPr>
        <w:t xml:space="preserve"> объекты социального комплекса, 35 – агропромышленного комплекса.</w:t>
      </w:r>
    </w:p>
    <w:p w:rsidR="00D22A4B" w:rsidRPr="00673C86" w:rsidRDefault="00D22A4B" w:rsidP="00673C86">
      <w:pPr>
        <w:pStyle w:val="25"/>
        <w:spacing w:before="0" w:line="360" w:lineRule="auto"/>
        <w:rPr>
          <w:sz w:val="28"/>
          <w:szCs w:val="28"/>
        </w:rPr>
      </w:pPr>
      <w:r w:rsidRPr="00673C86">
        <w:rPr>
          <w:iCs/>
          <w:sz w:val="28"/>
          <w:szCs w:val="28"/>
        </w:rPr>
        <w:t>За 2006 год введено в действие 12 объектов, из них 4 – досрочно: р</w:t>
      </w:r>
      <w:r w:rsidRPr="00673C86">
        <w:rPr>
          <w:sz w:val="28"/>
          <w:szCs w:val="28"/>
        </w:rPr>
        <w:t xml:space="preserve">еконструированы спальный корпус и пищеблок комплекса Кумагорской больницы Минераловодского района площадью 2,3 тыс. кв. метров, Ташлинский дюкер на Право-Егорлыкском канале протяженностью </w:t>
      </w:r>
      <w:smartTag w:uri="urn:schemas-microsoft-com:office:smarttags" w:element="metricconverter">
        <w:smartTagPr>
          <w:attr w:name="ProductID" w:val="0,2 км"/>
        </w:smartTagPr>
        <w:r w:rsidRPr="00673C86">
          <w:rPr>
            <w:sz w:val="28"/>
            <w:szCs w:val="28"/>
          </w:rPr>
          <w:t>0,2 км</w:t>
        </w:r>
      </w:smartTag>
      <w:r w:rsidRPr="00673C86">
        <w:rPr>
          <w:sz w:val="28"/>
          <w:szCs w:val="28"/>
        </w:rPr>
        <w:t xml:space="preserve">, межхозяйственный распределитель «Широкий» для обводнения земель СПК «Овощевод» Минераловодского района на </w:t>
      </w:r>
      <w:smartTag w:uri="urn:schemas-microsoft-com:office:smarttags" w:element="metricconverter">
        <w:smartTagPr>
          <w:attr w:name="ProductID" w:val="139 га"/>
        </w:smartTagPr>
        <w:r w:rsidRPr="00673C86">
          <w:rPr>
            <w:sz w:val="28"/>
            <w:szCs w:val="28"/>
          </w:rPr>
          <w:t>139 га</w:t>
        </w:r>
      </w:smartTag>
      <w:r w:rsidRPr="00673C86">
        <w:rPr>
          <w:sz w:val="28"/>
          <w:szCs w:val="28"/>
        </w:rPr>
        <w:t xml:space="preserve">, приобретено здание прокуратуры г. Зеленокумска площадью 0,7 тыс. кв. метров. В срок введены в действие второй пусковой комплекс школы на 1296 учащихся в г. Пятигорске, лечебно-оздоровительный плавательный бассейн площадью 1,55 тыс. кв. метров в Кисловодском ФГУ «Санаторий «Кавказ», межсанаторный медико-диагностический центр на базе лечебного корпуса санатория «Горный воздух» площадью 4,2 тыс. кв. метров, акведук на Горькой Балке через Терско-Кумский канал мощностью 7 м/сек, газопровод низкого давления в п. Искра Буденновского района протяженностью </w:t>
      </w:r>
      <w:smartTag w:uri="urn:schemas-microsoft-com:office:smarttags" w:element="metricconverter">
        <w:smartTagPr>
          <w:attr w:name="ProductID" w:val="2,1 км"/>
        </w:smartTagPr>
        <w:r w:rsidRPr="00673C86">
          <w:rPr>
            <w:sz w:val="28"/>
            <w:szCs w:val="28"/>
          </w:rPr>
          <w:t>2,1 км</w:t>
        </w:r>
      </w:smartTag>
      <w:r w:rsidRPr="00673C86">
        <w:rPr>
          <w:sz w:val="28"/>
          <w:szCs w:val="28"/>
        </w:rPr>
        <w:t xml:space="preserve">. Проведены расширение разводящих сетей Ипатовского группового водопровода протяженностью </w:t>
      </w:r>
      <w:smartTag w:uri="urn:schemas-microsoft-com:office:smarttags" w:element="metricconverter">
        <w:smartTagPr>
          <w:attr w:name="ProductID" w:val="14,45 км"/>
        </w:smartTagPr>
        <w:r w:rsidRPr="00673C86">
          <w:rPr>
            <w:sz w:val="28"/>
            <w:szCs w:val="28"/>
          </w:rPr>
          <w:t>14,45 км</w:t>
        </w:r>
      </w:smartTag>
      <w:r w:rsidRPr="00673C86">
        <w:rPr>
          <w:sz w:val="28"/>
          <w:szCs w:val="28"/>
        </w:rPr>
        <w:t xml:space="preserve"> и реконструкция водопроводных сетей с. Подлужного в Изобильненском районе протяженностью </w:t>
      </w:r>
      <w:smartTag w:uri="urn:schemas-microsoft-com:office:smarttags" w:element="metricconverter">
        <w:smartTagPr>
          <w:attr w:name="ProductID" w:val="0,5 км"/>
        </w:smartTagPr>
        <w:r w:rsidRPr="00673C86">
          <w:rPr>
            <w:sz w:val="28"/>
            <w:szCs w:val="28"/>
          </w:rPr>
          <w:t>0,5 км</w:t>
        </w:r>
      </w:smartTag>
      <w:r w:rsidRPr="00673C86">
        <w:rPr>
          <w:sz w:val="28"/>
          <w:szCs w:val="28"/>
        </w:rPr>
        <w:t xml:space="preserve">, приобретен пожарный автомобиль в ст. Ессентукской в администрации Предгорного района. </w:t>
      </w:r>
    </w:p>
    <w:p w:rsidR="00D22A4B" w:rsidRPr="00673C86" w:rsidRDefault="00D22A4B" w:rsidP="00673C86">
      <w:pPr>
        <w:pStyle w:val="25"/>
        <w:spacing w:before="0" w:line="360" w:lineRule="auto"/>
        <w:rPr>
          <w:sz w:val="28"/>
          <w:szCs w:val="28"/>
        </w:rPr>
      </w:pPr>
      <w:r w:rsidRPr="00673C86">
        <w:rPr>
          <w:sz w:val="28"/>
          <w:szCs w:val="28"/>
        </w:rPr>
        <w:t>Из 47 строек, которые предполагалось</w:t>
      </w:r>
      <w:r w:rsidR="00673C86">
        <w:rPr>
          <w:sz w:val="28"/>
          <w:szCs w:val="28"/>
        </w:rPr>
        <w:t xml:space="preserve"> </w:t>
      </w:r>
      <w:r w:rsidRPr="00673C86">
        <w:rPr>
          <w:sz w:val="28"/>
          <w:szCs w:val="28"/>
        </w:rPr>
        <w:t xml:space="preserve">ввести в действие в </w:t>
      </w:r>
      <w:r w:rsidRPr="00673C86">
        <w:rPr>
          <w:sz w:val="28"/>
          <w:szCs w:val="28"/>
          <w:lang w:val="en-US"/>
        </w:rPr>
        <w:t>IV</w:t>
      </w:r>
      <w:r w:rsidRPr="00673C86">
        <w:rPr>
          <w:sz w:val="28"/>
          <w:szCs w:val="28"/>
        </w:rPr>
        <w:t xml:space="preserve"> квартале 2006 года, не введено 36. Процент технической готовности наиболее крупных строек составил на объектах: «Реконструкция зданий краевой</w:t>
      </w:r>
      <w:r w:rsidR="00673C86">
        <w:rPr>
          <w:sz w:val="28"/>
          <w:szCs w:val="28"/>
        </w:rPr>
        <w:t xml:space="preserve"> </w:t>
      </w:r>
      <w:r w:rsidRPr="00673C86">
        <w:rPr>
          <w:sz w:val="28"/>
          <w:szCs w:val="28"/>
        </w:rPr>
        <w:t>клиники вертеброневрологии в г. Кисловодске» - 76,7%, «Расширение центральной районной больницы в с. Курсавка Андроповского района» - 99,0%, «Детская поликлиника в г. Георгиевске на 380 посещений в смену» - 93,1%, «Школа на 900 учащихся в г. Ипатово» - 63,8%, «Реконструкция и расширение центра Роспотребнадзора в г. Ставрополе» – 58,9%.</w:t>
      </w:r>
    </w:p>
    <w:p w:rsidR="00D22A4B" w:rsidRPr="00673C86" w:rsidRDefault="00D22A4B" w:rsidP="00673C86">
      <w:pPr>
        <w:pStyle w:val="25"/>
        <w:tabs>
          <w:tab w:val="left" w:pos="720"/>
        </w:tabs>
        <w:spacing w:before="0" w:line="360" w:lineRule="auto"/>
        <w:rPr>
          <w:iCs/>
          <w:sz w:val="28"/>
          <w:szCs w:val="28"/>
        </w:rPr>
      </w:pPr>
      <w:r w:rsidRPr="00673C86">
        <w:rPr>
          <w:iCs/>
          <w:sz w:val="28"/>
          <w:szCs w:val="28"/>
        </w:rPr>
        <w:t>По подпрограмме «Выполнение государственных обязательств по обеспечению жильем категорий граждан, установленных федеральным законодательством», входящей в состав федеральной целевой программы «Жилище», для граждан, уволенных с военной службы, из органов внутренних дел, и приравненных к ним лиц, в 2006 году в крае приобретено 126 квартир общей площадью 7,3 тыс. кв. метра. Размер безвозмездных субсидий, оплаченных за приобретенное жилье, составил 109,1 млн. рублей.</w:t>
      </w:r>
    </w:p>
    <w:p w:rsidR="00D22A4B" w:rsidRPr="00673C86" w:rsidRDefault="00D22A4B" w:rsidP="00673C86">
      <w:pPr>
        <w:pStyle w:val="25"/>
        <w:tabs>
          <w:tab w:val="left" w:pos="720"/>
        </w:tabs>
        <w:spacing w:before="0" w:line="360" w:lineRule="auto"/>
        <w:rPr>
          <w:sz w:val="28"/>
          <w:szCs w:val="28"/>
        </w:rPr>
      </w:pPr>
      <w:r w:rsidRPr="00673C86">
        <w:rPr>
          <w:sz w:val="28"/>
          <w:szCs w:val="28"/>
        </w:rPr>
        <w:t>В 2006 году ввод в действие жилых домов общей площадью 763,2 тыс. кв. метров составил 103,4% к годовому объему, предусмотренному на 2006 год графиком реализации в крае приоритетного Национального проекта «Доступное и комфортное жилье – гражданам России».</w:t>
      </w:r>
    </w:p>
    <w:p w:rsidR="00B215CF" w:rsidRPr="00673C86" w:rsidRDefault="00D22A4B" w:rsidP="00673C86">
      <w:pPr>
        <w:spacing w:before="0" w:after="0" w:line="360" w:lineRule="auto"/>
        <w:ind w:firstLine="709"/>
        <w:jc w:val="both"/>
        <w:rPr>
          <w:sz w:val="28"/>
          <w:szCs w:val="28"/>
        </w:rPr>
      </w:pPr>
      <w:r w:rsidRPr="00673C86">
        <w:rPr>
          <w:sz w:val="28"/>
          <w:szCs w:val="28"/>
        </w:rPr>
        <w:t xml:space="preserve">Таким образом, </w:t>
      </w:r>
      <w:r w:rsidR="00A22F28" w:rsidRPr="00673C86">
        <w:rPr>
          <w:sz w:val="28"/>
          <w:szCs w:val="28"/>
        </w:rPr>
        <w:t xml:space="preserve">в </w:t>
      </w:r>
      <w:r w:rsidRPr="00673C86">
        <w:rPr>
          <w:sz w:val="28"/>
          <w:szCs w:val="28"/>
        </w:rPr>
        <w:t>инвестици</w:t>
      </w:r>
      <w:r w:rsidR="00A22F28" w:rsidRPr="00673C86">
        <w:rPr>
          <w:sz w:val="28"/>
          <w:szCs w:val="28"/>
        </w:rPr>
        <w:t>ях</w:t>
      </w:r>
      <w:r w:rsidRPr="00673C86">
        <w:rPr>
          <w:sz w:val="28"/>
          <w:szCs w:val="28"/>
        </w:rPr>
        <w:t xml:space="preserve"> </w:t>
      </w:r>
      <w:r w:rsidR="00A22F28" w:rsidRPr="00673C86">
        <w:rPr>
          <w:sz w:val="28"/>
          <w:szCs w:val="28"/>
        </w:rPr>
        <w:t xml:space="preserve">в основной капитал </w:t>
      </w:r>
      <w:r w:rsidRPr="00673C86">
        <w:rPr>
          <w:sz w:val="28"/>
          <w:szCs w:val="28"/>
        </w:rPr>
        <w:t>преоблада</w:t>
      </w:r>
      <w:r w:rsidR="007B5D64" w:rsidRPr="00673C86">
        <w:rPr>
          <w:sz w:val="28"/>
          <w:szCs w:val="28"/>
        </w:rPr>
        <w:t>ют</w:t>
      </w:r>
      <w:r w:rsidRPr="00673C86">
        <w:rPr>
          <w:sz w:val="28"/>
          <w:szCs w:val="28"/>
        </w:rPr>
        <w:t xml:space="preserve"> затраты на строительство зданий (кроме жилых) и сооружений, приобретение машин, оборудования, транспортных средств</w:t>
      </w:r>
      <w:r w:rsidR="007B5D64" w:rsidRPr="00673C86">
        <w:rPr>
          <w:sz w:val="28"/>
          <w:szCs w:val="28"/>
        </w:rPr>
        <w:t>,</w:t>
      </w:r>
      <w:r w:rsidR="00586CD5" w:rsidRPr="00673C86">
        <w:rPr>
          <w:bCs/>
          <w:sz w:val="28"/>
          <w:szCs w:val="28"/>
        </w:rPr>
        <w:t xml:space="preserve"> ф</w:t>
      </w:r>
      <w:r w:rsidRPr="00673C86">
        <w:rPr>
          <w:bCs/>
          <w:sz w:val="28"/>
          <w:szCs w:val="28"/>
        </w:rPr>
        <w:t>инансовые вложения организаций</w:t>
      </w:r>
      <w:r w:rsidRPr="00673C86">
        <w:rPr>
          <w:sz w:val="28"/>
          <w:szCs w:val="28"/>
        </w:rPr>
        <w:t xml:space="preserve"> (без субъектов малого предпринимательс</w:t>
      </w:r>
      <w:r w:rsidR="00A22F28" w:rsidRPr="00673C86">
        <w:rPr>
          <w:sz w:val="28"/>
          <w:szCs w:val="28"/>
        </w:rPr>
        <w:t xml:space="preserve">тва) </w:t>
      </w:r>
      <w:r w:rsidR="00586CD5" w:rsidRPr="00673C86">
        <w:rPr>
          <w:sz w:val="28"/>
          <w:szCs w:val="28"/>
        </w:rPr>
        <w:t>приходятся</w:t>
      </w:r>
      <w:r w:rsidRPr="00673C86">
        <w:rPr>
          <w:sz w:val="28"/>
          <w:szCs w:val="28"/>
        </w:rPr>
        <w:t xml:space="preserve"> на</w:t>
      </w:r>
      <w:r w:rsidR="00673C86">
        <w:rPr>
          <w:sz w:val="28"/>
          <w:szCs w:val="28"/>
        </w:rPr>
        <w:t xml:space="preserve"> </w:t>
      </w:r>
      <w:r w:rsidRPr="00673C86">
        <w:rPr>
          <w:sz w:val="28"/>
          <w:szCs w:val="28"/>
        </w:rPr>
        <w:t>долгосрочные</w:t>
      </w:r>
      <w:r w:rsidR="00673C86">
        <w:rPr>
          <w:sz w:val="28"/>
          <w:szCs w:val="28"/>
        </w:rPr>
        <w:t xml:space="preserve"> </w:t>
      </w:r>
      <w:r w:rsidRPr="00673C86">
        <w:rPr>
          <w:sz w:val="28"/>
          <w:szCs w:val="28"/>
        </w:rPr>
        <w:t>финансовые</w:t>
      </w:r>
      <w:r w:rsidR="00586CD5" w:rsidRPr="00673C86">
        <w:rPr>
          <w:sz w:val="28"/>
          <w:szCs w:val="28"/>
        </w:rPr>
        <w:t xml:space="preserve"> активы</w:t>
      </w:r>
      <w:r w:rsidR="007B5D64" w:rsidRPr="00673C86">
        <w:rPr>
          <w:sz w:val="28"/>
          <w:szCs w:val="28"/>
        </w:rPr>
        <w:t>. А о</w:t>
      </w:r>
      <w:r w:rsidR="00586CD5" w:rsidRPr="00673C86">
        <w:rPr>
          <w:sz w:val="28"/>
          <w:szCs w:val="28"/>
        </w:rPr>
        <w:t xml:space="preserve">сновной целью инвестирования </w:t>
      </w:r>
      <w:r w:rsidR="007B5D64" w:rsidRPr="00673C86">
        <w:rPr>
          <w:sz w:val="28"/>
          <w:szCs w:val="28"/>
        </w:rPr>
        <w:t>является</w:t>
      </w:r>
      <w:r w:rsidR="00586CD5" w:rsidRPr="00673C86">
        <w:rPr>
          <w:sz w:val="28"/>
          <w:szCs w:val="28"/>
        </w:rPr>
        <w:t xml:space="preserve"> замена изношенной техники и оборудования</w:t>
      </w:r>
      <w:r w:rsidR="00BF13EB" w:rsidRPr="00673C86">
        <w:rPr>
          <w:sz w:val="28"/>
          <w:szCs w:val="28"/>
        </w:rPr>
        <w:t>.</w:t>
      </w:r>
    </w:p>
    <w:p w:rsidR="00D22A4B" w:rsidRPr="005F35BB" w:rsidRDefault="00D22A4B" w:rsidP="005F35BB">
      <w:pPr>
        <w:spacing w:before="0" w:after="0" w:line="360" w:lineRule="auto"/>
        <w:ind w:firstLine="709"/>
        <w:jc w:val="center"/>
        <w:rPr>
          <w:b/>
          <w:sz w:val="28"/>
          <w:szCs w:val="28"/>
        </w:rPr>
      </w:pPr>
      <w:r w:rsidRPr="005F35BB">
        <w:rPr>
          <w:b/>
          <w:sz w:val="28"/>
          <w:szCs w:val="28"/>
        </w:rPr>
        <w:t>2.3 Зарубежное инвестирование в экономической деятельности Ставропольского края</w:t>
      </w:r>
    </w:p>
    <w:p w:rsidR="008F07C4" w:rsidRPr="00673C86" w:rsidRDefault="008F07C4" w:rsidP="00673C86">
      <w:pPr>
        <w:spacing w:before="0" w:after="0" w:line="360" w:lineRule="auto"/>
        <w:ind w:firstLine="709"/>
        <w:jc w:val="both"/>
        <w:rPr>
          <w:sz w:val="28"/>
          <w:szCs w:val="28"/>
        </w:rPr>
      </w:pPr>
    </w:p>
    <w:p w:rsidR="008F07C4" w:rsidRPr="00673C86" w:rsidRDefault="008F07C4" w:rsidP="00673C86">
      <w:pPr>
        <w:spacing w:before="0" w:after="0" w:line="360" w:lineRule="auto"/>
        <w:ind w:firstLine="709"/>
        <w:jc w:val="both"/>
        <w:rPr>
          <w:sz w:val="28"/>
          <w:szCs w:val="28"/>
        </w:rPr>
      </w:pPr>
      <w:r w:rsidRPr="00673C86">
        <w:rPr>
          <w:sz w:val="28"/>
          <w:szCs w:val="28"/>
        </w:rPr>
        <w:t>При принятии иностранным инвестором решения об инвестировании в том или ином регионе определяющим моментом является и</w:t>
      </w:r>
      <w:r w:rsidR="00A22F28" w:rsidRPr="00673C86">
        <w:rPr>
          <w:sz w:val="28"/>
          <w:szCs w:val="28"/>
        </w:rPr>
        <w:t>н</w:t>
      </w:r>
      <w:r w:rsidRPr="00673C86">
        <w:rPr>
          <w:sz w:val="28"/>
          <w:szCs w:val="28"/>
        </w:rPr>
        <w:t>вестиционный климат; он представляет собой комплексное понятие. Благоприятный инвестиционный климат предполагает разумные и выгодные условия для предпринимательства: приближение правового регулирования к международным стандартам, развитие договорного права, льг</w:t>
      </w:r>
      <w:r w:rsidR="008D1336" w:rsidRPr="00673C86">
        <w:rPr>
          <w:sz w:val="28"/>
          <w:szCs w:val="28"/>
        </w:rPr>
        <w:t>отное налогообложение и другое [1</w:t>
      </w:r>
      <w:r w:rsidR="000B313A" w:rsidRPr="00673C86">
        <w:rPr>
          <w:sz w:val="28"/>
          <w:szCs w:val="28"/>
        </w:rPr>
        <w:t>2</w:t>
      </w:r>
      <w:r w:rsidR="008D1336" w:rsidRPr="00673C86">
        <w:rPr>
          <w:sz w:val="28"/>
          <w:szCs w:val="28"/>
        </w:rPr>
        <w:t>]</w:t>
      </w:r>
      <w:r w:rsidRPr="00673C86">
        <w:rPr>
          <w:sz w:val="28"/>
          <w:szCs w:val="28"/>
        </w:rPr>
        <w:t>.</w:t>
      </w:r>
    </w:p>
    <w:p w:rsidR="008F07C4" w:rsidRPr="00673C86" w:rsidRDefault="008F07C4" w:rsidP="00673C86">
      <w:pPr>
        <w:spacing w:before="0" w:after="0" w:line="360" w:lineRule="auto"/>
        <w:ind w:firstLine="709"/>
        <w:jc w:val="both"/>
        <w:rPr>
          <w:sz w:val="28"/>
          <w:szCs w:val="28"/>
        </w:rPr>
      </w:pPr>
      <w:r w:rsidRPr="00673C86">
        <w:rPr>
          <w:sz w:val="28"/>
          <w:szCs w:val="28"/>
        </w:rPr>
        <w:t xml:space="preserve">Иностранные инвесторы предпочитают регионы, правительство которых демонстрирует реальный интерес в привлечении внешних инвестиций посредством: готовности идти на контакты и коммуникабельного поведения; использования схем содействия (грантов на развитие, налоговых льгот, информационной и консультационной поддержки); гибкого поведения, готовности идти на компромиссы по важным вопросам. </w:t>
      </w:r>
    </w:p>
    <w:p w:rsidR="00D22A4B" w:rsidRPr="00673C86" w:rsidRDefault="008F07C4" w:rsidP="00673C86">
      <w:pPr>
        <w:spacing w:before="0" w:after="0" w:line="360" w:lineRule="auto"/>
        <w:ind w:firstLine="709"/>
        <w:jc w:val="both"/>
        <w:rPr>
          <w:sz w:val="28"/>
          <w:szCs w:val="28"/>
        </w:rPr>
      </w:pPr>
      <w:r w:rsidRPr="00673C86">
        <w:rPr>
          <w:sz w:val="28"/>
          <w:szCs w:val="28"/>
        </w:rPr>
        <w:t>В 90-е гг. появились публикации о перспективах иностранных инвестиций в региональные хозяйственные комплексы. Однако, как показала практика, в отличие от Польши, Венгрии, стран Балтии и др. государств, доля иностранных инвестиций в их общем объеме не превышает 3%, а в депрессивных регионах – 1%. При этом капитал вкладывался в основном в импорт оборудования, а не технологий для организации производства в России.</w:t>
      </w:r>
    </w:p>
    <w:p w:rsidR="00FE23E8" w:rsidRPr="00673C86" w:rsidRDefault="00FE23E8" w:rsidP="00673C86">
      <w:pPr>
        <w:pStyle w:val="a4"/>
        <w:ind w:firstLine="709"/>
      </w:pPr>
      <w:r w:rsidRPr="00673C86">
        <w:t>С самого начала</w:t>
      </w:r>
      <w:r w:rsidR="00673C86">
        <w:t xml:space="preserve"> </w:t>
      </w:r>
      <w:r w:rsidRPr="00673C86">
        <w:t>стимулирование процесса привлечения иностранных инвестиций в российскую экономику рассматривалось как одно из важнейших направлений проводимых экономических преобразований в нашей стране. Предполагалось, что иностранные инвестиции должны обеспечить развертывание производства конкурентоспособной продукции, как на национа</w:t>
      </w:r>
      <w:r w:rsidR="008D1336" w:rsidRPr="00673C86">
        <w:t>льном, так и на внешних рынках [</w:t>
      </w:r>
      <w:r w:rsidR="0067628A" w:rsidRPr="00673C86">
        <w:t>5</w:t>
      </w:r>
      <w:r w:rsidR="000B313A" w:rsidRPr="00673C86">
        <w:t>0</w:t>
      </w:r>
      <w:r w:rsidR="008D1336" w:rsidRPr="00673C86">
        <w:t>]</w:t>
      </w:r>
      <w:r w:rsidRPr="00673C86">
        <w:t>.</w:t>
      </w:r>
    </w:p>
    <w:p w:rsidR="00FE23E8" w:rsidRDefault="00FE23E8" w:rsidP="00673C86">
      <w:pPr>
        <w:pStyle w:val="1"/>
        <w:spacing w:line="360" w:lineRule="auto"/>
        <w:ind w:firstLine="709"/>
        <w:jc w:val="both"/>
      </w:pPr>
      <w:bookmarkStart w:id="8" w:name="_Toc190919940"/>
      <w:r w:rsidRPr="00673C86">
        <w:t>Таблица 9 – Поступление иностранных инвестиций</w:t>
      </w:r>
      <w:r w:rsidR="00673C86">
        <w:t xml:space="preserve"> </w:t>
      </w:r>
      <w:r w:rsidRPr="00673C86">
        <w:t>по видам экономической</w:t>
      </w:r>
      <w:r w:rsidR="00673C86">
        <w:t xml:space="preserve"> </w:t>
      </w:r>
      <w:r w:rsidRPr="00673C86">
        <w:t xml:space="preserve">деятельности (тыс. долларов </w:t>
      </w:r>
      <w:r w:rsidR="00F6613E" w:rsidRPr="00673C86">
        <w:t>США</w:t>
      </w:r>
      <w:r w:rsidRPr="00673C86">
        <w:t>)</w:t>
      </w:r>
      <w:bookmarkEnd w:id="8"/>
    </w:p>
    <w:p w:rsidR="005F35BB" w:rsidRPr="005F35BB" w:rsidRDefault="005F35BB" w:rsidP="005F35BB">
      <w:pPr>
        <w:spacing w:before="0" w:after="0"/>
        <w:rPr>
          <w:sz w:val="20"/>
        </w:rPr>
      </w:pPr>
    </w:p>
    <w:tbl>
      <w:tblPr>
        <w:tblW w:w="0" w:type="auto"/>
        <w:jc w:val="center"/>
        <w:tblLayout w:type="fixed"/>
        <w:tblLook w:val="0000" w:firstRow="0" w:lastRow="0" w:firstColumn="0" w:lastColumn="0" w:noHBand="0" w:noVBand="0"/>
      </w:tblPr>
      <w:tblGrid>
        <w:gridCol w:w="3537"/>
        <w:gridCol w:w="1260"/>
        <w:gridCol w:w="1224"/>
        <w:gridCol w:w="1260"/>
        <w:gridCol w:w="1260"/>
        <w:gridCol w:w="1217"/>
      </w:tblGrid>
      <w:tr w:rsidR="00FE23E8" w:rsidRPr="00673C86" w:rsidTr="005F35BB">
        <w:trPr>
          <w:cantSplit/>
          <w:trHeight w:val="218"/>
          <w:tblHeader/>
          <w:jc w:val="center"/>
        </w:trPr>
        <w:tc>
          <w:tcPr>
            <w:tcW w:w="3537" w:type="dxa"/>
            <w:tcBorders>
              <w:top w:val="single" w:sz="4" w:space="0" w:color="auto"/>
              <w:left w:val="single" w:sz="4" w:space="0" w:color="auto"/>
              <w:bottom w:val="single" w:sz="4" w:space="0" w:color="auto"/>
              <w:right w:val="single" w:sz="4" w:space="0" w:color="auto"/>
            </w:tcBorders>
            <w:vAlign w:val="center"/>
          </w:tcPr>
          <w:p w:rsidR="00FE23E8" w:rsidRPr="005F35BB" w:rsidRDefault="00FE23E8" w:rsidP="005F35BB">
            <w:pPr>
              <w:pStyle w:val="aff5"/>
              <w:spacing w:line="360" w:lineRule="auto"/>
              <w:ind w:hanging="48"/>
              <w:jc w:val="both"/>
              <w:rPr>
                <w:sz w:val="20"/>
              </w:rPr>
            </w:pPr>
          </w:p>
        </w:tc>
        <w:tc>
          <w:tcPr>
            <w:tcW w:w="1260" w:type="dxa"/>
            <w:tcBorders>
              <w:top w:val="single" w:sz="4" w:space="0" w:color="auto"/>
              <w:bottom w:val="single" w:sz="4" w:space="0" w:color="auto"/>
              <w:right w:val="single" w:sz="4" w:space="0" w:color="auto"/>
            </w:tcBorders>
            <w:vAlign w:val="center"/>
          </w:tcPr>
          <w:p w:rsidR="00FE23E8" w:rsidRPr="005F35BB" w:rsidRDefault="00FE23E8" w:rsidP="005F35BB">
            <w:pPr>
              <w:pStyle w:val="aff6"/>
              <w:spacing w:line="360" w:lineRule="auto"/>
              <w:ind w:hanging="48"/>
              <w:jc w:val="both"/>
              <w:rPr>
                <w:sz w:val="20"/>
              </w:rPr>
            </w:pPr>
            <w:r w:rsidRPr="005F35BB">
              <w:rPr>
                <w:sz w:val="20"/>
              </w:rPr>
              <w:t>2001</w:t>
            </w:r>
          </w:p>
        </w:tc>
        <w:tc>
          <w:tcPr>
            <w:tcW w:w="1224" w:type="dxa"/>
            <w:tcBorders>
              <w:top w:val="single" w:sz="4" w:space="0" w:color="auto"/>
              <w:left w:val="single" w:sz="4" w:space="0" w:color="auto"/>
              <w:bottom w:val="single" w:sz="4" w:space="0" w:color="auto"/>
              <w:right w:val="single" w:sz="4" w:space="0" w:color="auto"/>
            </w:tcBorders>
            <w:vAlign w:val="center"/>
          </w:tcPr>
          <w:p w:rsidR="00FE23E8" w:rsidRPr="005F35BB" w:rsidRDefault="00FE23E8" w:rsidP="005F35BB">
            <w:pPr>
              <w:pStyle w:val="aff6"/>
              <w:spacing w:line="360" w:lineRule="auto"/>
              <w:ind w:hanging="48"/>
              <w:jc w:val="both"/>
              <w:rPr>
                <w:sz w:val="20"/>
              </w:rPr>
            </w:pPr>
            <w:r w:rsidRPr="005F35BB">
              <w:rPr>
                <w:sz w:val="20"/>
              </w:rPr>
              <w:t>2002</w:t>
            </w:r>
          </w:p>
        </w:tc>
        <w:tc>
          <w:tcPr>
            <w:tcW w:w="1260" w:type="dxa"/>
            <w:tcBorders>
              <w:top w:val="single" w:sz="4" w:space="0" w:color="auto"/>
              <w:bottom w:val="single" w:sz="4" w:space="0" w:color="auto"/>
              <w:right w:val="single" w:sz="4" w:space="0" w:color="auto"/>
            </w:tcBorders>
            <w:vAlign w:val="center"/>
          </w:tcPr>
          <w:p w:rsidR="00FE23E8" w:rsidRPr="005F35BB" w:rsidRDefault="00FE23E8" w:rsidP="005F35BB">
            <w:pPr>
              <w:pStyle w:val="aff6"/>
              <w:spacing w:line="360" w:lineRule="auto"/>
              <w:ind w:hanging="48"/>
              <w:jc w:val="both"/>
              <w:rPr>
                <w:sz w:val="20"/>
              </w:rPr>
            </w:pPr>
            <w:r w:rsidRPr="005F35BB">
              <w:rPr>
                <w:sz w:val="20"/>
              </w:rPr>
              <w:t>2003</w:t>
            </w:r>
          </w:p>
        </w:tc>
        <w:tc>
          <w:tcPr>
            <w:tcW w:w="1260" w:type="dxa"/>
            <w:tcBorders>
              <w:top w:val="single" w:sz="4" w:space="0" w:color="auto"/>
              <w:left w:val="single" w:sz="4" w:space="0" w:color="auto"/>
              <w:bottom w:val="single" w:sz="4" w:space="0" w:color="auto"/>
            </w:tcBorders>
            <w:vAlign w:val="center"/>
          </w:tcPr>
          <w:p w:rsidR="00FE23E8" w:rsidRPr="005F35BB" w:rsidRDefault="00FE23E8" w:rsidP="005F35BB">
            <w:pPr>
              <w:pStyle w:val="aff6"/>
              <w:spacing w:line="360" w:lineRule="auto"/>
              <w:ind w:hanging="48"/>
              <w:jc w:val="both"/>
              <w:rPr>
                <w:sz w:val="20"/>
              </w:rPr>
            </w:pPr>
            <w:r w:rsidRPr="005F35BB">
              <w:rPr>
                <w:sz w:val="20"/>
              </w:rPr>
              <w:t>2004</w:t>
            </w:r>
          </w:p>
        </w:tc>
        <w:tc>
          <w:tcPr>
            <w:tcW w:w="1217" w:type="dxa"/>
            <w:tcBorders>
              <w:top w:val="single" w:sz="4" w:space="0" w:color="auto"/>
              <w:left w:val="single" w:sz="4" w:space="0" w:color="auto"/>
              <w:bottom w:val="single" w:sz="4" w:space="0" w:color="auto"/>
              <w:right w:val="single" w:sz="4" w:space="0" w:color="auto"/>
            </w:tcBorders>
            <w:vAlign w:val="center"/>
          </w:tcPr>
          <w:p w:rsidR="00FE23E8" w:rsidRPr="005F35BB" w:rsidRDefault="00FE23E8" w:rsidP="005F35BB">
            <w:pPr>
              <w:pStyle w:val="aff6"/>
              <w:spacing w:line="360" w:lineRule="auto"/>
              <w:ind w:hanging="48"/>
              <w:jc w:val="both"/>
              <w:rPr>
                <w:sz w:val="20"/>
              </w:rPr>
            </w:pPr>
            <w:r w:rsidRPr="005F35BB">
              <w:rPr>
                <w:sz w:val="20"/>
              </w:rPr>
              <w:t>2005</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В с е г о</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lang w:val="en-US"/>
              </w:rPr>
            </w:pPr>
            <w:r w:rsidRPr="005F35BB">
              <w:rPr>
                <w:sz w:val="20"/>
                <w:lang w:val="en-US"/>
              </w:rPr>
              <w:t>20876.6</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lang w:val="en-US"/>
              </w:rPr>
            </w:pPr>
            <w:r w:rsidRPr="005F35BB">
              <w:rPr>
                <w:sz w:val="20"/>
                <w:lang w:val="en-US"/>
              </w:rPr>
              <w:t>59566.3</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lang w:val="en-US"/>
              </w:rPr>
            </w:pPr>
            <w:r w:rsidRPr="005F35BB">
              <w:rPr>
                <w:sz w:val="20"/>
                <w:lang w:val="en-US"/>
              </w:rPr>
              <w:t>13831.8</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lang w:val="en-US"/>
              </w:rPr>
            </w:pPr>
            <w:r w:rsidRPr="005F35BB">
              <w:rPr>
                <w:sz w:val="20"/>
                <w:lang w:val="en-US"/>
              </w:rPr>
              <w:t>18363.8</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lang w:val="en-US"/>
              </w:rPr>
            </w:pPr>
            <w:r w:rsidRPr="005F35BB">
              <w:rPr>
                <w:sz w:val="20"/>
                <w:lang w:val="en-US"/>
              </w:rPr>
              <w:t>61038.3</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 xml:space="preserve"> в том числе по видам деятельности:</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Сельское хозяйство</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13810.5</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2550.0</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1570.0</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1742.9</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Обрабатывающие производства</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2702.6</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45042.1</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3943.0</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21785.3</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из них:</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производство пищевых продуктов</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2613.4</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143.9</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991.5</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химическое производство</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23.9</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43595.6</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0.4</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производство прочих неметаллических продуктов</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19793.3</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производство готовых металлических изделий</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65.3</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1301.0</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3943.0</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1000.0</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Производство, передача и распределение</w:t>
            </w:r>
            <w:r w:rsidR="00673C86" w:rsidRPr="005F35BB">
              <w:rPr>
                <w:sz w:val="20"/>
              </w:rPr>
              <w:t xml:space="preserve"> </w:t>
            </w:r>
            <w:r w:rsidRPr="005F35BB">
              <w:rPr>
                <w:sz w:val="20"/>
              </w:rPr>
              <w:t>электроэнергии</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28.3</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149.7</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75.7</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21.9</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10783.7</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Строительство</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1021.0</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2564.9</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2469.7</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9303.0</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21209.4</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Оптовая и розничная торговля</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1515.0</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1851.0</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376.0</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116.8</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270.5</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Деятельность гостиниц и ресторанов</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2.8</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1.7</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242.2</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Транспорт и связь</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565.9</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2418.0</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567.5</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4.6</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Финансовая деятельность</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67.0</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2462.5</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Операции с недвижимым имуществом, аренда и предоставление услуг</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657.0</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4250.9</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3154.7</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500.8</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2856.3</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Управление</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0.1</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Образование</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3.4</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Деятельность в области здравоохранения</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506.5</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720.3</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3854.7</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2192.6</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2143.3</w:t>
            </w:r>
          </w:p>
        </w:tc>
      </w:tr>
      <w:tr w:rsidR="00FE23E8" w:rsidRPr="00673C86">
        <w:trPr>
          <w:jc w:val="center"/>
        </w:trPr>
        <w:tc>
          <w:tcPr>
            <w:tcW w:w="3537" w:type="dxa"/>
            <w:tcBorders>
              <w:top w:val="single" w:sz="4" w:space="0" w:color="auto"/>
              <w:left w:val="single" w:sz="4" w:space="0" w:color="auto"/>
              <w:bottom w:val="single" w:sz="4" w:space="0" w:color="auto"/>
              <w:right w:val="single" w:sz="4" w:space="0" w:color="auto"/>
            </w:tcBorders>
          </w:tcPr>
          <w:p w:rsidR="00FE23E8" w:rsidRPr="005F35BB" w:rsidRDefault="00FE23E8" w:rsidP="005F35BB">
            <w:pPr>
              <w:pStyle w:val="aff5"/>
              <w:spacing w:line="360" w:lineRule="auto"/>
              <w:ind w:hanging="48"/>
              <w:jc w:val="both"/>
              <w:rPr>
                <w:sz w:val="20"/>
              </w:rPr>
            </w:pPr>
            <w:r w:rsidRPr="005F35BB">
              <w:rPr>
                <w:sz w:val="20"/>
              </w:rPr>
              <w:t>Предоставление прочих видов услуг</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c>
          <w:tcPr>
            <w:tcW w:w="1224"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9.1</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867.6</w:t>
            </w:r>
          </w:p>
        </w:tc>
        <w:tc>
          <w:tcPr>
            <w:tcW w:w="1260"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714.0</w:t>
            </w:r>
          </w:p>
        </w:tc>
        <w:tc>
          <w:tcPr>
            <w:tcW w:w="1217" w:type="dxa"/>
            <w:tcBorders>
              <w:top w:val="single" w:sz="4" w:space="0" w:color="auto"/>
              <w:left w:val="single" w:sz="4" w:space="0" w:color="auto"/>
              <w:bottom w:val="single" w:sz="4" w:space="0" w:color="auto"/>
              <w:right w:val="single" w:sz="4" w:space="0" w:color="auto"/>
            </w:tcBorders>
            <w:vAlign w:val="bottom"/>
          </w:tcPr>
          <w:p w:rsidR="00FE23E8" w:rsidRPr="005F35BB" w:rsidRDefault="00FE23E8" w:rsidP="005F35BB">
            <w:pPr>
              <w:pStyle w:val="aff6"/>
              <w:spacing w:line="360" w:lineRule="auto"/>
              <w:ind w:hanging="48"/>
              <w:jc w:val="both"/>
              <w:rPr>
                <w:sz w:val="20"/>
              </w:rPr>
            </w:pPr>
            <w:r w:rsidRPr="005F35BB">
              <w:rPr>
                <w:sz w:val="20"/>
              </w:rPr>
              <w:t>-</w:t>
            </w:r>
          </w:p>
        </w:tc>
      </w:tr>
    </w:tbl>
    <w:p w:rsidR="00242FF4" w:rsidRPr="00673C86" w:rsidRDefault="00242FF4" w:rsidP="00673C86">
      <w:pPr>
        <w:spacing w:before="0" w:after="0" w:line="360" w:lineRule="auto"/>
        <w:ind w:firstLine="709"/>
        <w:jc w:val="both"/>
        <w:rPr>
          <w:sz w:val="28"/>
          <w:szCs w:val="28"/>
        </w:rPr>
      </w:pPr>
    </w:p>
    <w:p w:rsidR="00242FF4" w:rsidRPr="00673C86" w:rsidRDefault="00242FF4" w:rsidP="00673C86">
      <w:pPr>
        <w:spacing w:before="0" w:after="0" w:line="360" w:lineRule="auto"/>
        <w:ind w:firstLine="709"/>
        <w:jc w:val="both"/>
        <w:rPr>
          <w:sz w:val="28"/>
          <w:szCs w:val="28"/>
        </w:rPr>
      </w:pPr>
      <w:r w:rsidRPr="00673C86">
        <w:rPr>
          <w:sz w:val="28"/>
          <w:szCs w:val="28"/>
        </w:rPr>
        <w:t>Необходимым условием устойчивого экономического роста является активизация инвестиционной деятельности, в том числе привлечение иностранных инвестиций. В последние годы активность иностранных инвесторов сдерживалась, прежде всего, из-за потери доверия к проводимым реформам, высокого процента коммерческого кредита (30%), высоких инвестиционных рисков (24%), несовершенной нормативно-правовой базы. Доля иностранных инвестиций в общем объеме инвестиций в основной капитал края составила в истекшем году 2,1%, против 10% в 2002 году.</w:t>
      </w:r>
    </w:p>
    <w:p w:rsidR="00242FF4" w:rsidRPr="00673C86" w:rsidRDefault="00242FF4" w:rsidP="00673C86">
      <w:pPr>
        <w:spacing w:before="0" w:after="0" w:line="360" w:lineRule="auto"/>
        <w:ind w:firstLine="709"/>
        <w:jc w:val="both"/>
        <w:rPr>
          <w:sz w:val="28"/>
          <w:szCs w:val="28"/>
        </w:rPr>
      </w:pPr>
      <w:r w:rsidRPr="00673C86">
        <w:rPr>
          <w:sz w:val="28"/>
          <w:szCs w:val="28"/>
        </w:rPr>
        <w:t>Начиная с 1991 года, в экономике края накоплено 204,0 млн. долларов</w:t>
      </w:r>
      <w:r w:rsidR="00673C86">
        <w:rPr>
          <w:sz w:val="28"/>
          <w:szCs w:val="28"/>
        </w:rPr>
        <w:t xml:space="preserve"> </w:t>
      </w:r>
      <w:r w:rsidRPr="00673C86">
        <w:rPr>
          <w:sz w:val="28"/>
          <w:szCs w:val="28"/>
        </w:rPr>
        <w:t>иностранных инвестиций, что на 1,4% меньше, чем в конце предыдущего года. Накопленный иностранный капитал имеет тенденцию к уменьшению. Так, в 2004 году за пределы России изъятие иностранного капитала составило 11,7 млн. долларов, за 2003 год – 51,1 млн. долларов.</w:t>
      </w:r>
    </w:p>
    <w:p w:rsidR="00242FF4" w:rsidRDefault="00242FF4" w:rsidP="00673C86">
      <w:pPr>
        <w:spacing w:before="0" w:after="0" w:line="360" w:lineRule="auto"/>
        <w:ind w:firstLine="709"/>
        <w:jc w:val="both"/>
        <w:rPr>
          <w:sz w:val="28"/>
          <w:szCs w:val="28"/>
        </w:rPr>
      </w:pPr>
      <w:r w:rsidRPr="00673C86">
        <w:rPr>
          <w:sz w:val="28"/>
          <w:szCs w:val="28"/>
        </w:rPr>
        <w:t>Наибольший удельный вес в накопленном иностранном капитале приходился на прямые инвестиции – 54,9%, (на конец 200</w:t>
      </w:r>
      <w:r w:rsidR="008E6CB9" w:rsidRPr="00673C86">
        <w:rPr>
          <w:sz w:val="28"/>
          <w:szCs w:val="28"/>
        </w:rPr>
        <w:t>5</w:t>
      </w:r>
      <w:r w:rsidRPr="00673C86">
        <w:rPr>
          <w:sz w:val="28"/>
          <w:szCs w:val="28"/>
        </w:rPr>
        <w:t xml:space="preserve"> года </w:t>
      </w:r>
      <w:r w:rsidRPr="00673C86">
        <w:rPr>
          <w:sz w:val="28"/>
          <w:szCs w:val="28"/>
        </w:rPr>
        <w:noBreakHyphen/>
      </w:r>
      <w:r w:rsidR="00673C86">
        <w:rPr>
          <w:sz w:val="28"/>
          <w:szCs w:val="28"/>
        </w:rPr>
        <w:t xml:space="preserve"> </w:t>
      </w:r>
      <w:r w:rsidRPr="00673C86">
        <w:rPr>
          <w:sz w:val="28"/>
          <w:szCs w:val="28"/>
        </w:rPr>
        <w:t>48,</w:t>
      </w:r>
      <w:r w:rsidR="008E6CB9" w:rsidRPr="00673C86">
        <w:rPr>
          <w:sz w:val="28"/>
          <w:szCs w:val="28"/>
        </w:rPr>
        <w:t>3</w:t>
      </w:r>
      <w:r w:rsidRPr="00673C86">
        <w:rPr>
          <w:sz w:val="28"/>
          <w:szCs w:val="28"/>
        </w:rPr>
        <w:t xml:space="preserve">%), доля прочих инвестиций, осуществляемых на возвратной основе (торговые кредиты и прочее) – </w:t>
      </w:r>
      <w:r w:rsidR="00066857" w:rsidRPr="00673C86">
        <w:rPr>
          <w:sz w:val="28"/>
          <w:szCs w:val="28"/>
        </w:rPr>
        <w:t>52,5</w:t>
      </w:r>
      <w:r w:rsidRPr="00673C86">
        <w:rPr>
          <w:sz w:val="28"/>
          <w:szCs w:val="28"/>
        </w:rPr>
        <w:t>%</w:t>
      </w:r>
      <w:r w:rsidR="00066857" w:rsidRPr="00673C86">
        <w:rPr>
          <w:sz w:val="28"/>
          <w:szCs w:val="28"/>
        </w:rPr>
        <w:t xml:space="preserve"> в 1998г.</w:t>
      </w:r>
      <w:r w:rsidRPr="00673C86">
        <w:rPr>
          <w:sz w:val="28"/>
          <w:szCs w:val="28"/>
        </w:rPr>
        <w:t>, порт</w:t>
      </w:r>
      <w:r w:rsidR="00066857" w:rsidRPr="00673C86">
        <w:rPr>
          <w:sz w:val="28"/>
          <w:szCs w:val="28"/>
        </w:rPr>
        <w:t>фельные – 17,8% в 2002г.</w:t>
      </w:r>
      <w:r w:rsidR="0067628A" w:rsidRPr="00673C86">
        <w:rPr>
          <w:sz w:val="28"/>
        </w:rPr>
        <w:t xml:space="preserve"> </w:t>
      </w:r>
      <w:r w:rsidR="008D1336" w:rsidRPr="00673C86">
        <w:rPr>
          <w:sz w:val="28"/>
          <w:lang w:val="en-US"/>
        </w:rPr>
        <w:t>[</w:t>
      </w:r>
      <w:r w:rsidR="008D1336" w:rsidRPr="00673C86">
        <w:rPr>
          <w:sz w:val="28"/>
        </w:rPr>
        <w:t>5</w:t>
      </w:r>
      <w:r w:rsidR="000B313A" w:rsidRPr="00673C86">
        <w:rPr>
          <w:sz w:val="28"/>
        </w:rPr>
        <w:t>0</w:t>
      </w:r>
      <w:r w:rsidR="008D1336" w:rsidRPr="00673C86">
        <w:rPr>
          <w:sz w:val="28"/>
          <w:lang w:val="en-US"/>
        </w:rPr>
        <w:t>]</w:t>
      </w:r>
      <w:r w:rsidR="0067628A" w:rsidRPr="00673C86">
        <w:rPr>
          <w:sz w:val="28"/>
        </w:rPr>
        <w:t>.</w:t>
      </w:r>
    </w:p>
    <w:p w:rsidR="005F35BB" w:rsidRPr="00673C86" w:rsidRDefault="005F35BB" w:rsidP="00673C86">
      <w:pPr>
        <w:spacing w:before="0" w:after="0" w:line="360" w:lineRule="auto"/>
        <w:ind w:firstLine="709"/>
        <w:jc w:val="both"/>
        <w:rPr>
          <w:sz w:val="28"/>
          <w:szCs w:val="28"/>
        </w:rPr>
      </w:pPr>
    </w:p>
    <w:p w:rsidR="00242FF4" w:rsidRPr="00673C86" w:rsidRDefault="00242FF4" w:rsidP="00673C86">
      <w:pPr>
        <w:spacing w:before="0" w:after="0" w:line="360" w:lineRule="auto"/>
        <w:ind w:firstLine="709"/>
        <w:jc w:val="both"/>
        <w:rPr>
          <w:sz w:val="28"/>
          <w:szCs w:val="28"/>
        </w:rPr>
      </w:pPr>
      <w:r w:rsidRPr="00673C86">
        <w:rPr>
          <w:sz w:val="28"/>
        </w:rPr>
        <w:object w:dxaOrig="9345" w:dyaOrig="4845">
          <v:shape id="_x0000_i1030" type="#_x0000_t75" style="width:467.25pt;height:242.25pt" o:ole="" fillcolor="window">
            <v:imagedata r:id="rId14" o:title=""/>
          </v:shape>
          <o:OLEObject Type="Embed" ProgID="MSGraph.Chart.8" ShapeID="_x0000_i1030" DrawAspect="Content" ObjectID="_1461494114" r:id="rId15">
            <o:FieldCodes>\s</o:FieldCodes>
          </o:OLEObject>
        </w:object>
      </w:r>
    </w:p>
    <w:p w:rsidR="00242FF4" w:rsidRPr="00673C86" w:rsidRDefault="00242FF4" w:rsidP="00673C86">
      <w:pPr>
        <w:pStyle w:val="a4"/>
        <w:ind w:firstLine="709"/>
      </w:pPr>
      <w:r w:rsidRPr="00673C86">
        <w:t xml:space="preserve">Рисунок </w:t>
      </w:r>
      <w:r w:rsidR="00EA7025" w:rsidRPr="00673C86">
        <w:t>6</w:t>
      </w:r>
      <w:r w:rsidRPr="00673C86">
        <w:t xml:space="preserve"> – Поступление иностранных инвестиций</w:t>
      </w:r>
    </w:p>
    <w:p w:rsidR="00412B47" w:rsidRPr="00673C86" w:rsidRDefault="00412B47" w:rsidP="00673C86">
      <w:pPr>
        <w:pStyle w:val="a4"/>
        <w:ind w:firstLine="709"/>
      </w:pPr>
    </w:p>
    <w:p w:rsidR="00BF13EB" w:rsidRPr="00673C86" w:rsidRDefault="00242FF4" w:rsidP="00673C86">
      <w:pPr>
        <w:pStyle w:val="a4"/>
        <w:ind w:firstLine="709"/>
      </w:pPr>
      <w:r w:rsidRPr="00673C86">
        <w:t xml:space="preserve">Из рисунка </w:t>
      </w:r>
      <w:r w:rsidR="00EA7025" w:rsidRPr="00673C86">
        <w:t>6</w:t>
      </w:r>
      <w:r w:rsidRPr="00673C86">
        <w:t xml:space="preserve"> видно, что в период с 1997 по 2005г</w:t>
      </w:r>
      <w:r w:rsidR="00673C86">
        <w:t xml:space="preserve"> </w:t>
      </w:r>
      <w:r w:rsidRPr="00673C86">
        <w:t>структура поступлений</w:t>
      </w:r>
      <w:r w:rsidR="00673C86">
        <w:t xml:space="preserve"> </w:t>
      </w:r>
      <w:r w:rsidRPr="00673C86">
        <w:t>иностранных инвестиций</w:t>
      </w:r>
      <w:r w:rsidR="00673C86">
        <w:t xml:space="preserve"> </w:t>
      </w:r>
      <w:r w:rsidRPr="00673C86">
        <w:t xml:space="preserve">поступавших в край очень сильно изменялась. </w:t>
      </w:r>
      <w:r w:rsidR="004B50B8" w:rsidRPr="00673C86">
        <w:t>Самый минимальный объем инвестирования приходиться на 1999г.</w:t>
      </w:r>
    </w:p>
    <w:p w:rsidR="00D22A4B" w:rsidRPr="00673C86" w:rsidRDefault="00D22A4B" w:rsidP="00673C86">
      <w:pPr>
        <w:pStyle w:val="a4"/>
        <w:ind w:firstLine="709"/>
      </w:pPr>
      <w:r w:rsidRPr="00673C86">
        <w:rPr>
          <w:szCs w:val="28"/>
        </w:rPr>
        <w:t>За 2006 год общий объем иностранных инвестиций поступивших в нефинансовый сектор экономики края составил 26,2 млн. долларов и снизился в 2,3 раза по сравнению с 2005г. Из них основная доля (89,4%) принадлежала прямым инвестициям, 8,6% - прочим и 2,0% - портфельным.</w:t>
      </w:r>
    </w:p>
    <w:p w:rsidR="00D22A4B" w:rsidRPr="00673C86" w:rsidRDefault="00D22A4B" w:rsidP="00673C86">
      <w:pPr>
        <w:pStyle w:val="a4"/>
        <w:ind w:firstLine="709"/>
        <w:rPr>
          <w:szCs w:val="28"/>
        </w:rPr>
      </w:pPr>
      <w:r w:rsidRPr="00673C86">
        <w:rPr>
          <w:szCs w:val="28"/>
        </w:rPr>
        <w:t xml:space="preserve">Данные об объемах и структуре поступления иностранных инвестиций за 2006г. приводятся в таблице </w:t>
      </w:r>
      <w:r w:rsidR="00216252" w:rsidRPr="00673C86">
        <w:rPr>
          <w:szCs w:val="28"/>
        </w:rPr>
        <w:t>10</w:t>
      </w:r>
      <w:r w:rsidRPr="00673C86">
        <w:rPr>
          <w:szCs w:val="28"/>
        </w:rPr>
        <w:t>:</w:t>
      </w:r>
    </w:p>
    <w:p w:rsidR="00D22A4B" w:rsidRPr="00673C86" w:rsidRDefault="00D22A4B" w:rsidP="00673C86">
      <w:pPr>
        <w:pStyle w:val="a4"/>
        <w:ind w:firstLine="709"/>
        <w:rPr>
          <w:szCs w:val="28"/>
        </w:rPr>
      </w:pPr>
      <w:r w:rsidRPr="00673C86">
        <w:rPr>
          <w:szCs w:val="28"/>
        </w:rPr>
        <w:t xml:space="preserve">Таблица </w:t>
      </w:r>
      <w:r w:rsidR="00FE23E8" w:rsidRPr="00673C86">
        <w:rPr>
          <w:szCs w:val="28"/>
        </w:rPr>
        <w:t>10</w:t>
      </w:r>
      <w:r w:rsidRPr="00673C86">
        <w:rPr>
          <w:szCs w:val="28"/>
        </w:rPr>
        <w:t xml:space="preserve"> – Объем поступления иностранных инвестиций</w:t>
      </w:r>
      <w:r w:rsidR="001C4A47" w:rsidRPr="00673C86">
        <w:rPr>
          <w:szCs w:val="28"/>
        </w:rPr>
        <w:t xml:space="preserve"> в Ставропольский край</w:t>
      </w:r>
    </w:p>
    <w:p w:rsidR="00D22A4B" w:rsidRPr="00673C86" w:rsidRDefault="00D22A4B" w:rsidP="00673C86">
      <w:pPr>
        <w:spacing w:before="0" w:after="0" w:line="360" w:lineRule="auto"/>
        <w:ind w:firstLine="709"/>
        <w:jc w:val="both"/>
        <w:rPr>
          <w:sz w:val="28"/>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1539"/>
        <w:gridCol w:w="1595"/>
        <w:gridCol w:w="884"/>
        <w:gridCol w:w="1007"/>
        <w:gridCol w:w="884"/>
        <w:gridCol w:w="979"/>
      </w:tblGrid>
      <w:tr w:rsidR="00D22A4B" w:rsidRPr="00673C86">
        <w:trPr>
          <w:cantSplit/>
          <w:trHeight w:val="483"/>
          <w:tblHeader/>
          <w:jc w:val="center"/>
        </w:trPr>
        <w:tc>
          <w:tcPr>
            <w:tcW w:w="2811" w:type="dxa"/>
            <w:vMerge w:val="restart"/>
          </w:tcPr>
          <w:p w:rsidR="00D22A4B" w:rsidRPr="005F35BB" w:rsidRDefault="00D22A4B" w:rsidP="005F35BB">
            <w:pPr>
              <w:spacing w:before="0" w:after="0" w:line="360" w:lineRule="auto"/>
              <w:jc w:val="both"/>
              <w:rPr>
                <w:sz w:val="20"/>
              </w:rPr>
            </w:pPr>
          </w:p>
        </w:tc>
        <w:tc>
          <w:tcPr>
            <w:tcW w:w="1539" w:type="dxa"/>
            <w:vMerge w:val="restart"/>
          </w:tcPr>
          <w:p w:rsidR="00D22A4B" w:rsidRPr="005F35BB" w:rsidRDefault="00D22A4B" w:rsidP="005F35BB">
            <w:pPr>
              <w:spacing w:before="0" w:after="0" w:line="360" w:lineRule="auto"/>
              <w:jc w:val="both"/>
              <w:rPr>
                <w:sz w:val="20"/>
              </w:rPr>
            </w:pPr>
            <w:r w:rsidRPr="005F35BB">
              <w:rPr>
                <w:sz w:val="20"/>
              </w:rPr>
              <w:t>Накоплено на 1 января 2006г., тыс. долларов США</w:t>
            </w:r>
          </w:p>
        </w:tc>
        <w:tc>
          <w:tcPr>
            <w:tcW w:w="1595" w:type="dxa"/>
            <w:vMerge w:val="restart"/>
          </w:tcPr>
          <w:p w:rsidR="00D22A4B" w:rsidRPr="005F35BB" w:rsidRDefault="00D22A4B" w:rsidP="005F35BB">
            <w:pPr>
              <w:spacing w:before="0" w:after="0" w:line="360" w:lineRule="auto"/>
              <w:jc w:val="both"/>
              <w:rPr>
                <w:sz w:val="20"/>
              </w:rPr>
            </w:pPr>
            <w:r w:rsidRPr="005F35BB">
              <w:rPr>
                <w:sz w:val="20"/>
              </w:rPr>
              <w:t>Поступило,</w:t>
            </w:r>
            <w:r w:rsidR="005F35BB">
              <w:rPr>
                <w:sz w:val="20"/>
              </w:rPr>
              <w:t xml:space="preserve"> </w:t>
            </w:r>
            <w:r w:rsidRPr="005F35BB">
              <w:rPr>
                <w:sz w:val="20"/>
              </w:rPr>
              <w:t>за 2006г.тыс. долларов</w:t>
            </w:r>
            <w:r w:rsidR="005F35BB">
              <w:rPr>
                <w:sz w:val="20"/>
              </w:rPr>
              <w:t xml:space="preserve"> </w:t>
            </w:r>
            <w:r w:rsidRPr="005F35BB">
              <w:rPr>
                <w:sz w:val="20"/>
              </w:rPr>
              <w:t>США</w:t>
            </w:r>
          </w:p>
        </w:tc>
        <w:tc>
          <w:tcPr>
            <w:tcW w:w="1891" w:type="dxa"/>
            <w:gridSpan w:val="2"/>
            <w:vMerge w:val="restart"/>
          </w:tcPr>
          <w:p w:rsidR="00D22A4B" w:rsidRPr="005F35BB" w:rsidRDefault="00D22A4B" w:rsidP="005F35BB">
            <w:pPr>
              <w:spacing w:before="0" w:after="0" w:line="360" w:lineRule="auto"/>
              <w:jc w:val="both"/>
              <w:rPr>
                <w:sz w:val="20"/>
              </w:rPr>
            </w:pPr>
            <w:r w:rsidRPr="005F35BB">
              <w:rPr>
                <w:sz w:val="20"/>
              </w:rPr>
              <w:t>В процентах к:</w:t>
            </w:r>
          </w:p>
        </w:tc>
        <w:tc>
          <w:tcPr>
            <w:tcW w:w="1863" w:type="dxa"/>
            <w:gridSpan w:val="2"/>
            <w:vMerge w:val="restart"/>
          </w:tcPr>
          <w:p w:rsidR="00D22A4B" w:rsidRPr="005F35BB" w:rsidRDefault="00D22A4B" w:rsidP="005F35BB">
            <w:pPr>
              <w:spacing w:before="0" w:after="0" w:line="360" w:lineRule="auto"/>
              <w:jc w:val="both"/>
              <w:rPr>
                <w:sz w:val="20"/>
              </w:rPr>
            </w:pPr>
            <w:r w:rsidRPr="005F35BB">
              <w:rPr>
                <w:sz w:val="20"/>
              </w:rPr>
              <w:t>Справочно: 2005г. в % к:</w:t>
            </w:r>
          </w:p>
        </w:tc>
      </w:tr>
      <w:tr w:rsidR="00D22A4B" w:rsidRPr="00673C86" w:rsidTr="005F35BB">
        <w:trPr>
          <w:cantSplit/>
          <w:trHeight w:val="345"/>
          <w:tblHeader/>
          <w:jc w:val="center"/>
        </w:trPr>
        <w:tc>
          <w:tcPr>
            <w:tcW w:w="2811" w:type="dxa"/>
            <w:vMerge/>
          </w:tcPr>
          <w:p w:rsidR="00D22A4B" w:rsidRPr="005F35BB" w:rsidRDefault="00D22A4B" w:rsidP="005F35BB">
            <w:pPr>
              <w:spacing w:before="0" w:after="0" w:line="360" w:lineRule="auto"/>
              <w:jc w:val="both"/>
              <w:rPr>
                <w:sz w:val="20"/>
              </w:rPr>
            </w:pPr>
          </w:p>
        </w:tc>
        <w:tc>
          <w:tcPr>
            <w:tcW w:w="1539" w:type="dxa"/>
            <w:vMerge/>
          </w:tcPr>
          <w:p w:rsidR="00D22A4B" w:rsidRPr="005F35BB" w:rsidRDefault="00D22A4B" w:rsidP="005F35BB">
            <w:pPr>
              <w:spacing w:before="0" w:after="0" w:line="360" w:lineRule="auto"/>
              <w:jc w:val="both"/>
              <w:rPr>
                <w:sz w:val="20"/>
              </w:rPr>
            </w:pPr>
          </w:p>
        </w:tc>
        <w:tc>
          <w:tcPr>
            <w:tcW w:w="1595" w:type="dxa"/>
            <w:vMerge/>
          </w:tcPr>
          <w:p w:rsidR="00D22A4B" w:rsidRPr="005F35BB" w:rsidRDefault="00D22A4B" w:rsidP="005F35BB">
            <w:pPr>
              <w:spacing w:before="0" w:after="0" w:line="360" w:lineRule="auto"/>
              <w:jc w:val="both"/>
              <w:rPr>
                <w:sz w:val="20"/>
              </w:rPr>
            </w:pPr>
          </w:p>
        </w:tc>
        <w:tc>
          <w:tcPr>
            <w:tcW w:w="1891" w:type="dxa"/>
            <w:gridSpan w:val="2"/>
            <w:vMerge/>
          </w:tcPr>
          <w:p w:rsidR="00D22A4B" w:rsidRPr="005F35BB" w:rsidRDefault="00D22A4B" w:rsidP="005F35BB">
            <w:pPr>
              <w:spacing w:before="0" w:after="0" w:line="360" w:lineRule="auto"/>
              <w:jc w:val="both"/>
              <w:rPr>
                <w:sz w:val="20"/>
              </w:rPr>
            </w:pPr>
          </w:p>
        </w:tc>
        <w:tc>
          <w:tcPr>
            <w:tcW w:w="1863" w:type="dxa"/>
            <w:gridSpan w:val="2"/>
            <w:vMerge/>
          </w:tcPr>
          <w:p w:rsidR="00D22A4B" w:rsidRPr="005F35BB" w:rsidRDefault="00D22A4B" w:rsidP="005F35BB">
            <w:pPr>
              <w:spacing w:before="0" w:after="0" w:line="360" w:lineRule="auto"/>
              <w:jc w:val="both"/>
              <w:rPr>
                <w:sz w:val="20"/>
              </w:rPr>
            </w:pPr>
          </w:p>
        </w:tc>
      </w:tr>
      <w:tr w:rsidR="00D22A4B" w:rsidRPr="00673C86">
        <w:trPr>
          <w:cantSplit/>
          <w:tblHeader/>
          <w:jc w:val="center"/>
        </w:trPr>
        <w:tc>
          <w:tcPr>
            <w:tcW w:w="2811" w:type="dxa"/>
            <w:vMerge/>
          </w:tcPr>
          <w:p w:rsidR="00D22A4B" w:rsidRPr="005F35BB" w:rsidRDefault="00D22A4B" w:rsidP="005F35BB">
            <w:pPr>
              <w:spacing w:before="0" w:after="0" w:line="360" w:lineRule="auto"/>
              <w:jc w:val="both"/>
              <w:rPr>
                <w:sz w:val="20"/>
              </w:rPr>
            </w:pPr>
          </w:p>
        </w:tc>
        <w:tc>
          <w:tcPr>
            <w:tcW w:w="1539" w:type="dxa"/>
            <w:vMerge/>
          </w:tcPr>
          <w:p w:rsidR="00D22A4B" w:rsidRPr="005F35BB" w:rsidRDefault="00D22A4B" w:rsidP="005F35BB">
            <w:pPr>
              <w:spacing w:before="0" w:after="0" w:line="360" w:lineRule="auto"/>
              <w:jc w:val="both"/>
              <w:rPr>
                <w:sz w:val="20"/>
              </w:rPr>
            </w:pPr>
          </w:p>
        </w:tc>
        <w:tc>
          <w:tcPr>
            <w:tcW w:w="1595" w:type="dxa"/>
            <w:vMerge/>
          </w:tcPr>
          <w:p w:rsidR="00D22A4B" w:rsidRPr="005F35BB" w:rsidRDefault="00D22A4B" w:rsidP="005F35BB">
            <w:pPr>
              <w:spacing w:before="0" w:after="0" w:line="360" w:lineRule="auto"/>
              <w:jc w:val="both"/>
              <w:rPr>
                <w:sz w:val="20"/>
              </w:rPr>
            </w:pPr>
          </w:p>
        </w:tc>
        <w:tc>
          <w:tcPr>
            <w:tcW w:w="884" w:type="dxa"/>
          </w:tcPr>
          <w:p w:rsidR="00D22A4B" w:rsidRPr="005F35BB" w:rsidRDefault="00D22A4B" w:rsidP="005F35BB">
            <w:pPr>
              <w:spacing w:before="0" w:after="0" w:line="360" w:lineRule="auto"/>
              <w:jc w:val="both"/>
              <w:rPr>
                <w:sz w:val="20"/>
              </w:rPr>
            </w:pPr>
            <w:r w:rsidRPr="005F35BB">
              <w:rPr>
                <w:sz w:val="20"/>
              </w:rPr>
              <w:t>итогу</w:t>
            </w:r>
          </w:p>
        </w:tc>
        <w:tc>
          <w:tcPr>
            <w:tcW w:w="1007" w:type="dxa"/>
          </w:tcPr>
          <w:p w:rsidR="00D22A4B" w:rsidRPr="005F35BB" w:rsidRDefault="00D22A4B" w:rsidP="005F35BB">
            <w:pPr>
              <w:spacing w:before="0" w:after="0" w:line="360" w:lineRule="auto"/>
              <w:jc w:val="both"/>
              <w:rPr>
                <w:sz w:val="20"/>
              </w:rPr>
            </w:pPr>
            <w:r w:rsidRPr="005F35BB">
              <w:rPr>
                <w:sz w:val="20"/>
              </w:rPr>
              <w:t>2005г.</w:t>
            </w:r>
          </w:p>
        </w:tc>
        <w:tc>
          <w:tcPr>
            <w:tcW w:w="884" w:type="dxa"/>
          </w:tcPr>
          <w:p w:rsidR="00D22A4B" w:rsidRPr="005F35BB" w:rsidRDefault="00D22A4B" w:rsidP="005F35BB">
            <w:pPr>
              <w:spacing w:before="0" w:after="0" w:line="360" w:lineRule="auto"/>
              <w:jc w:val="both"/>
              <w:rPr>
                <w:sz w:val="20"/>
              </w:rPr>
            </w:pPr>
            <w:r w:rsidRPr="005F35BB">
              <w:rPr>
                <w:sz w:val="20"/>
              </w:rPr>
              <w:t>итогу</w:t>
            </w:r>
          </w:p>
        </w:tc>
        <w:tc>
          <w:tcPr>
            <w:tcW w:w="979" w:type="dxa"/>
          </w:tcPr>
          <w:p w:rsidR="00D22A4B" w:rsidRPr="005F35BB" w:rsidRDefault="00D22A4B" w:rsidP="005F35BB">
            <w:pPr>
              <w:spacing w:before="0" w:after="0" w:line="360" w:lineRule="auto"/>
              <w:jc w:val="both"/>
              <w:rPr>
                <w:sz w:val="20"/>
              </w:rPr>
            </w:pPr>
            <w:r w:rsidRPr="005F35BB">
              <w:rPr>
                <w:sz w:val="20"/>
              </w:rPr>
              <w:t>2004г.</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В с е г о</w:t>
            </w:r>
          </w:p>
        </w:tc>
        <w:tc>
          <w:tcPr>
            <w:tcW w:w="1539" w:type="dxa"/>
          </w:tcPr>
          <w:p w:rsidR="00D22A4B" w:rsidRPr="005F35BB" w:rsidRDefault="00D22A4B" w:rsidP="005F35BB">
            <w:pPr>
              <w:spacing w:before="0" w:after="0" w:line="360" w:lineRule="auto"/>
              <w:jc w:val="both"/>
              <w:rPr>
                <w:sz w:val="20"/>
              </w:rPr>
            </w:pPr>
            <w:r w:rsidRPr="005F35BB">
              <w:rPr>
                <w:sz w:val="20"/>
              </w:rPr>
              <w:t xml:space="preserve">272486.0 </w:t>
            </w:r>
          </w:p>
        </w:tc>
        <w:tc>
          <w:tcPr>
            <w:tcW w:w="1595" w:type="dxa"/>
          </w:tcPr>
          <w:p w:rsidR="00D22A4B" w:rsidRPr="005F35BB" w:rsidRDefault="00D22A4B" w:rsidP="005F35BB">
            <w:pPr>
              <w:spacing w:before="0" w:after="0" w:line="360" w:lineRule="auto"/>
              <w:jc w:val="both"/>
              <w:rPr>
                <w:sz w:val="20"/>
              </w:rPr>
            </w:pPr>
            <w:r w:rsidRPr="005F35BB">
              <w:rPr>
                <w:sz w:val="20"/>
              </w:rPr>
              <w:t>26155.5</w:t>
            </w:r>
          </w:p>
        </w:tc>
        <w:tc>
          <w:tcPr>
            <w:tcW w:w="884" w:type="dxa"/>
          </w:tcPr>
          <w:p w:rsidR="00D22A4B" w:rsidRPr="005F35BB" w:rsidRDefault="00D22A4B" w:rsidP="005F35BB">
            <w:pPr>
              <w:spacing w:before="0" w:after="0" w:line="360" w:lineRule="auto"/>
              <w:jc w:val="both"/>
              <w:rPr>
                <w:sz w:val="20"/>
              </w:rPr>
            </w:pPr>
            <w:r w:rsidRPr="005F35BB">
              <w:rPr>
                <w:sz w:val="20"/>
              </w:rPr>
              <w:t>100.0</w:t>
            </w:r>
          </w:p>
        </w:tc>
        <w:tc>
          <w:tcPr>
            <w:tcW w:w="1007" w:type="dxa"/>
          </w:tcPr>
          <w:p w:rsidR="00D22A4B" w:rsidRPr="005F35BB" w:rsidRDefault="00D22A4B" w:rsidP="005F35BB">
            <w:pPr>
              <w:spacing w:before="0" w:after="0" w:line="360" w:lineRule="auto"/>
              <w:jc w:val="both"/>
              <w:rPr>
                <w:sz w:val="20"/>
              </w:rPr>
            </w:pPr>
            <w:r w:rsidRPr="005F35BB">
              <w:rPr>
                <w:sz w:val="20"/>
              </w:rPr>
              <w:t>42.9</w:t>
            </w:r>
          </w:p>
        </w:tc>
        <w:tc>
          <w:tcPr>
            <w:tcW w:w="884" w:type="dxa"/>
          </w:tcPr>
          <w:p w:rsidR="00D22A4B" w:rsidRPr="005F35BB" w:rsidRDefault="00D22A4B" w:rsidP="005F35BB">
            <w:pPr>
              <w:spacing w:before="0" w:after="0" w:line="360" w:lineRule="auto"/>
              <w:jc w:val="both"/>
              <w:rPr>
                <w:sz w:val="20"/>
              </w:rPr>
            </w:pPr>
            <w:r w:rsidRPr="005F35BB">
              <w:rPr>
                <w:sz w:val="20"/>
              </w:rPr>
              <w:t>100.0</w:t>
            </w:r>
          </w:p>
        </w:tc>
        <w:tc>
          <w:tcPr>
            <w:tcW w:w="979" w:type="dxa"/>
          </w:tcPr>
          <w:p w:rsidR="00D22A4B" w:rsidRPr="005F35BB" w:rsidRDefault="00D22A4B" w:rsidP="005F35BB">
            <w:pPr>
              <w:spacing w:before="0" w:after="0" w:line="360" w:lineRule="auto"/>
              <w:jc w:val="both"/>
              <w:rPr>
                <w:sz w:val="20"/>
              </w:rPr>
            </w:pPr>
            <w:r w:rsidRPr="005F35BB">
              <w:rPr>
                <w:sz w:val="20"/>
              </w:rPr>
              <w:t>в3.3р</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в том числе:</w:t>
            </w:r>
          </w:p>
        </w:tc>
        <w:tc>
          <w:tcPr>
            <w:tcW w:w="1539" w:type="dxa"/>
          </w:tcPr>
          <w:p w:rsidR="00D22A4B" w:rsidRPr="005F35BB" w:rsidRDefault="00D22A4B" w:rsidP="005F35BB">
            <w:pPr>
              <w:spacing w:before="0" w:after="0" w:line="360" w:lineRule="auto"/>
              <w:jc w:val="both"/>
              <w:rPr>
                <w:sz w:val="20"/>
              </w:rPr>
            </w:pPr>
          </w:p>
        </w:tc>
        <w:tc>
          <w:tcPr>
            <w:tcW w:w="1595" w:type="dxa"/>
          </w:tcPr>
          <w:p w:rsidR="00D22A4B" w:rsidRPr="005F35BB" w:rsidRDefault="00D22A4B" w:rsidP="005F35BB">
            <w:pPr>
              <w:spacing w:before="0" w:after="0" w:line="360" w:lineRule="auto"/>
              <w:jc w:val="both"/>
              <w:rPr>
                <w:sz w:val="20"/>
              </w:rPr>
            </w:pPr>
          </w:p>
        </w:tc>
        <w:tc>
          <w:tcPr>
            <w:tcW w:w="884" w:type="dxa"/>
          </w:tcPr>
          <w:p w:rsidR="00D22A4B" w:rsidRPr="005F35BB" w:rsidRDefault="00D22A4B" w:rsidP="005F35BB">
            <w:pPr>
              <w:spacing w:before="0" w:after="0" w:line="360" w:lineRule="auto"/>
              <w:jc w:val="both"/>
              <w:rPr>
                <w:sz w:val="20"/>
              </w:rPr>
            </w:pPr>
          </w:p>
        </w:tc>
        <w:tc>
          <w:tcPr>
            <w:tcW w:w="1007" w:type="dxa"/>
          </w:tcPr>
          <w:p w:rsidR="00D22A4B" w:rsidRPr="005F35BB" w:rsidRDefault="00D22A4B" w:rsidP="005F35BB">
            <w:pPr>
              <w:spacing w:before="0" w:after="0" w:line="360" w:lineRule="auto"/>
              <w:jc w:val="both"/>
              <w:rPr>
                <w:sz w:val="20"/>
              </w:rPr>
            </w:pPr>
          </w:p>
        </w:tc>
        <w:tc>
          <w:tcPr>
            <w:tcW w:w="884" w:type="dxa"/>
          </w:tcPr>
          <w:p w:rsidR="00D22A4B" w:rsidRPr="005F35BB" w:rsidRDefault="00D22A4B" w:rsidP="005F35BB">
            <w:pPr>
              <w:spacing w:before="0" w:after="0" w:line="360" w:lineRule="auto"/>
              <w:jc w:val="both"/>
              <w:rPr>
                <w:sz w:val="20"/>
              </w:rPr>
            </w:pPr>
          </w:p>
        </w:tc>
        <w:tc>
          <w:tcPr>
            <w:tcW w:w="979" w:type="dxa"/>
          </w:tcPr>
          <w:p w:rsidR="00D22A4B" w:rsidRPr="005F35BB" w:rsidRDefault="00D22A4B" w:rsidP="005F35BB">
            <w:pPr>
              <w:spacing w:before="0" w:after="0" w:line="360" w:lineRule="auto"/>
              <w:jc w:val="both"/>
              <w:rPr>
                <w:sz w:val="20"/>
              </w:rPr>
            </w:pPr>
          </w:p>
        </w:tc>
      </w:tr>
      <w:tr w:rsidR="00D22A4B" w:rsidRPr="00673C86">
        <w:trPr>
          <w:jc w:val="center"/>
        </w:trPr>
        <w:tc>
          <w:tcPr>
            <w:tcW w:w="2811" w:type="dxa"/>
          </w:tcPr>
          <w:p w:rsidR="00D22A4B" w:rsidRPr="005F35BB" w:rsidRDefault="00D22A4B" w:rsidP="005F35BB">
            <w:pPr>
              <w:spacing w:before="0" w:after="0" w:line="360" w:lineRule="auto"/>
              <w:jc w:val="both"/>
              <w:rPr>
                <w:iCs/>
                <w:sz w:val="20"/>
              </w:rPr>
            </w:pPr>
            <w:r w:rsidRPr="005F35BB">
              <w:rPr>
                <w:iCs/>
                <w:sz w:val="20"/>
              </w:rPr>
              <w:t xml:space="preserve"> прямые инвестиции</w:t>
            </w:r>
          </w:p>
        </w:tc>
        <w:tc>
          <w:tcPr>
            <w:tcW w:w="1539" w:type="dxa"/>
          </w:tcPr>
          <w:p w:rsidR="00D22A4B" w:rsidRPr="005F35BB" w:rsidRDefault="00D22A4B" w:rsidP="005F35BB">
            <w:pPr>
              <w:spacing w:before="0" w:after="0" w:line="360" w:lineRule="auto"/>
              <w:jc w:val="both"/>
              <w:rPr>
                <w:sz w:val="20"/>
              </w:rPr>
            </w:pPr>
            <w:r w:rsidRPr="005F35BB">
              <w:rPr>
                <w:sz w:val="20"/>
              </w:rPr>
              <w:t>190018.5</w:t>
            </w:r>
          </w:p>
        </w:tc>
        <w:tc>
          <w:tcPr>
            <w:tcW w:w="1595" w:type="dxa"/>
          </w:tcPr>
          <w:p w:rsidR="00D22A4B" w:rsidRPr="005F35BB" w:rsidRDefault="00D22A4B" w:rsidP="005F35BB">
            <w:pPr>
              <w:spacing w:before="0" w:after="0" w:line="360" w:lineRule="auto"/>
              <w:jc w:val="both"/>
              <w:rPr>
                <w:sz w:val="20"/>
              </w:rPr>
            </w:pPr>
            <w:r w:rsidRPr="005F35BB">
              <w:rPr>
                <w:sz w:val="20"/>
              </w:rPr>
              <w:t>23392.5</w:t>
            </w:r>
          </w:p>
        </w:tc>
        <w:tc>
          <w:tcPr>
            <w:tcW w:w="884" w:type="dxa"/>
          </w:tcPr>
          <w:p w:rsidR="00D22A4B" w:rsidRPr="005F35BB" w:rsidRDefault="00D22A4B" w:rsidP="005F35BB">
            <w:pPr>
              <w:spacing w:before="0" w:after="0" w:line="360" w:lineRule="auto"/>
              <w:jc w:val="both"/>
              <w:rPr>
                <w:sz w:val="20"/>
              </w:rPr>
            </w:pPr>
            <w:r w:rsidRPr="005F35BB">
              <w:rPr>
                <w:sz w:val="20"/>
              </w:rPr>
              <w:t>89.4</w:t>
            </w:r>
          </w:p>
        </w:tc>
        <w:tc>
          <w:tcPr>
            <w:tcW w:w="1007" w:type="dxa"/>
          </w:tcPr>
          <w:p w:rsidR="00D22A4B" w:rsidRPr="005F35BB" w:rsidRDefault="00D22A4B" w:rsidP="005F35BB">
            <w:pPr>
              <w:spacing w:before="0" w:after="0" w:line="360" w:lineRule="auto"/>
              <w:jc w:val="both"/>
              <w:rPr>
                <w:sz w:val="20"/>
              </w:rPr>
            </w:pPr>
            <w:r w:rsidRPr="005F35BB">
              <w:rPr>
                <w:sz w:val="20"/>
              </w:rPr>
              <w:t>48.7</w:t>
            </w:r>
          </w:p>
        </w:tc>
        <w:tc>
          <w:tcPr>
            <w:tcW w:w="884" w:type="dxa"/>
          </w:tcPr>
          <w:p w:rsidR="00D22A4B" w:rsidRPr="005F35BB" w:rsidRDefault="00D22A4B" w:rsidP="005F35BB">
            <w:pPr>
              <w:spacing w:before="0" w:after="0" w:line="360" w:lineRule="auto"/>
              <w:jc w:val="both"/>
              <w:rPr>
                <w:sz w:val="20"/>
              </w:rPr>
            </w:pPr>
            <w:r w:rsidRPr="005F35BB">
              <w:rPr>
                <w:sz w:val="20"/>
              </w:rPr>
              <w:t>78.7</w:t>
            </w:r>
          </w:p>
        </w:tc>
        <w:tc>
          <w:tcPr>
            <w:tcW w:w="979" w:type="dxa"/>
          </w:tcPr>
          <w:p w:rsidR="00D22A4B" w:rsidRPr="005F35BB" w:rsidRDefault="00D22A4B" w:rsidP="005F35BB">
            <w:pPr>
              <w:spacing w:before="0" w:after="0" w:line="360" w:lineRule="auto"/>
              <w:jc w:val="both"/>
              <w:rPr>
                <w:sz w:val="20"/>
              </w:rPr>
            </w:pPr>
            <w:r w:rsidRPr="005F35BB">
              <w:rPr>
                <w:sz w:val="20"/>
              </w:rPr>
              <w:t>в3.8р</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взносы в капитал</w:t>
            </w:r>
          </w:p>
        </w:tc>
        <w:tc>
          <w:tcPr>
            <w:tcW w:w="1539" w:type="dxa"/>
          </w:tcPr>
          <w:p w:rsidR="00D22A4B" w:rsidRPr="005F35BB" w:rsidRDefault="00D22A4B" w:rsidP="005F35BB">
            <w:pPr>
              <w:spacing w:before="0" w:after="0" w:line="360" w:lineRule="auto"/>
              <w:jc w:val="both"/>
              <w:rPr>
                <w:sz w:val="20"/>
              </w:rPr>
            </w:pPr>
            <w:r w:rsidRPr="005F35BB">
              <w:rPr>
                <w:sz w:val="20"/>
              </w:rPr>
              <w:t>112571.0</w:t>
            </w:r>
          </w:p>
        </w:tc>
        <w:tc>
          <w:tcPr>
            <w:tcW w:w="1595" w:type="dxa"/>
          </w:tcPr>
          <w:p w:rsidR="00D22A4B" w:rsidRPr="005F35BB" w:rsidRDefault="00D22A4B" w:rsidP="005F35BB">
            <w:pPr>
              <w:spacing w:before="0" w:after="0" w:line="360" w:lineRule="auto"/>
              <w:jc w:val="both"/>
              <w:rPr>
                <w:sz w:val="20"/>
              </w:rPr>
            </w:pPr>
            <w:r w:rsidRPr="005F35BB">
              <w:rPr>
                <w:sz w:val="20"/>
              </w:rPr>
              <w:t>13635.9</w:t>
            </w:r>
          </w:p>
        </w:tc>
        <w:tc>
          <w:tcPr>
            <w:tcW w:w="884" w:type="dxa"/>
          </w:tcPr>
          <w:p w:rsidR="00D22A4B" w:rsidRPr="005F35BB" w:rsidRDefault="00D22A4B" w:rsidP="005F35BB">
            <w:pPr>
              <w:spacing w:before="0" w:after="0" w:line="360" w:lineRule="auto"/>
              <w:jc w:val="both"/>
              <w:rPr>
                <w:sz w:val="20"/>
              </w:rPr>
            </w:pPr>
            <w:r w:rsidRPr="005F35BB">
              <w:rPr>
                <w:sz w:val="20"/>
              </w:rPr>
              <w:t>52.1</w:t>
            </w:r>
          </w:p>
        </w:tc>
        <w:tc>
          <w:tcPr>
            <w:tcW w:w="1007" w:type="dxa"/>
          </w:tcPr>
          <w:p w:rsidR="00D22A4B" w:rsidRPr="005F35BB" w:rsidRDefault="00D22A4B" w:rsidP="005F35BB">
            <w:pPr>
              <w:spacing w:before="0" w:after="0" w:line="360" w:lineRule="auto"/>
              <w:jc w:val="both"/>
              <w:rPr>
                <w:sz w:val="20"/>
              </w:rPr>
            </w:pPr>
            <w:r w:rsidRPr="005F35BB">
              <w:rPr>
                <w:sz w:val="20"/>
              </w:rPr>
              <w:t>56.2</w:t>
            </w:r>
          </w:p>
        </w:tc>
        <w:tc>
          <w:tcPr>
            <w:tcW w:w="884" w:type="dxa"/>
          </w:tcPr>
          <w:p w:rsidR="00D22A4B" w:rsidRPr="005F35BB" w:rsidRDefault="00D22A4B" w:rsidP="005F35BB">
            <w:pPr>
              <w:spacing w:before="0" w:after="0" w:line="360" w:lineRule="auto"/>
              <w:jc w:val="both"/>
              <w:rPr>
                <w:sz w:val="20"/>
              </w:rPr>
            </w:pPr>
            <w:r w:rsidRPr="005F35BB">
              <w:rPr>
                <w:sz w:val="20"/>
              </w:rPr>
              <w:t>39.7</w:t>
            </w:r>
          </w:p>
        </w:tc>
        <w:tc>
          <w:tcPr>
            <w:tcW w:w="979" w:type="dxa"/>
          </w:tcPr>
          <w:p w:rsidR="00D22A4B" w:rsidRPr="005F35BB" w:rsidRDefault="00D22A4B" w:rsidP="005F35BB">
            <w:pPr>
              <w:spacing w:before="0" w:after="0" w:line="360" w:lineRule="auto"/>
              <w:jc w:val="both"/>
              <w:rPr>
                <w:sz w:val="20"/>
              </w:rPr>
            </w:pPr>
            <w:r w:rsidRPr="005F35BB">
              <w:rPr>
                <w:sz w:val="20"/>
              </w:rPr>
              <w:t>в32р</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кредиты, полученные от зарубежных совладельцев</w:t>
            </w:r>
            <w:r w:rsidR="00673C86" w:rsidRPr="005F35BB">
              <w:rPr>
                <w:sz w:val="20"/>
              </w:rPr>
              <w:t xml:space="preserve"> </w:t>
            </w:r>
            <w:r w:rsidRPr="005F35BB">
              <w:rPr>
                <w:sz w:val="20"/>
              </w:rPr>
              <w:t>предприятий</w:t>
            </w:r>
          </w:p>
        </w:tc>
        <w:tc>
          <w:tcPr>
            <w:tcW w:w="1539" w:type="dxa"/>
          </w:tcPr>
          <w:p w:rsidR="00D22A4B" w:rsidRPr="005F35BB" w:rsidRDefault="00D22A4B" w:rsidP="005F35BB">
            <w:pPr>
              <w:spacing w:before="0" w:after="0" w:line="360" w:lineRule="auto"/>
              <w:jc w:val="both"/>
              <w:rPr>
                <w:sz w:val="20"/>
              </w:rPr>
            </w:pPr>
            <w:r w:rsidRPr="005F35BB">
              <w:rPr>
                <w:sz w:val="20"/>
              </w:rPr>
              <w:t>65510.3</w:t>
            </w:r>
          </w:p>
        </w:tc>
        <w:tc>
          <w:tcPr>
            <w:tcW w:w="1595" w:type="dxa"/>
          </w:tcPr>
          <w:p w:rsidR="00D22A4B" w:rsidRPr="005F35BB" w:rsidRDefault="00D22A4B" w:rsidP="005F35BB">
            <w:pPr>
              <w:spacing w:before="0" w:after="0" w:line="360" w:lineRule="auto"/>
              <w:jc w:val="both"/>
              <w:rPr>
                <w:sz w:val="20"/>
              </w:rPr>
            </w:pPr>
            <w:r w:rsidRPr="005F35BB">
              <w:rPr>
                <w:sz w:val="20"/>
              </w:rPr>
              <w:t>7934.5</w:t>
            </w:r>
          </w:p>
        </w:tc>
        <w:tc>
          <w:tcPr>
            <w:tcW w:w="884" w:type="dxa"/>
          </w:tcPr>
          <w:p w:rsidR="00D22A4B" w:rsidRPr="005F35BB" w:rsidRDefault="00D22A4B" w:rsidP="005F35BB">
            <w:pPr>
              <w:spacing w:before="0" w:after="0" w:line="360" w:lineRule="auto"/>
              <w:jc w:val="both"/>
              <w:rPr>
                <w:sz w:val="20"/>
              </w:rPr>
            </w:pPr>
            <w:r w:rsidRPr="005F35BB">
              <w:rPr>
                <w:sz w:val="20"/>
              </w:rPr>
              <w:t>30.3</w:t>
            </w:r>
          </w:p>
        </w:tc>
        <w:tc>
          <w:tcPr>
            <w:tcW w:w="1007" w:type="dxa"/>
          </w:tcPr>
          <w:p w:rsidR="00D22A4B" w:rsidRPr="005F35BB" w:rsidRDefault="00D22A4B" w:rsidP="005F35BB">
            <w:pPr>
              <w:spacing w:before="0" w:after="0" w:line="360" w:lineRule="auto"/>
              <w:jc w:val="both"/>
              <w:rPr>
                <w:sz w:val="20"/>
              </w:rPr>
            </w:pPr>
            <w:r w:rsidRPr="005F35BB">
              <w:rPr>
                <w:sz w:val="20"/>
              </w:rPr>
              <w:t>37.5</w:t>
            </w:r>
          </w:p>
        </w:tc>
        <w:tc>
          <w:tcPr>
            <w:tcW w:w="884" w:type="dxa"/>
          </w:tcPr>
          <w:p w:rsidR="00D22A4B" w:rsidRPr="005F35BB" w:rsidRDefault="00D22A4B" w:rsidP="005F35BB">
            <w:pPr>
              <w:spacing w:before="0" w:after="0" w:line="360" w:lineRule="auto"/>
              <w:jc w:val="both"/>
              <w:rPr>
                <w:sz w:val="20"/>
              </w:rPr>
            </w:pPr>
            <w:r w:rsidRPr="005F35BB">
              <w:rPr>
                <w:sz w:val="20"/>
              </w:rPr>
              <w:t>34.7</w:t>
            </w:r>
          </w:p>
        </w:tc>
        <w:tc>
          <w:tcPr>
            <w:tcW w:w="979" w:type="dxa"/>
          </w:tcPr>
          <w:p w:rsidR="00D22A4B" w:rsidRPr="005F35BB" w:rsidRDefault="00D22A4B" w:rsidP="005F35BB">
            <w:pPr>
              <w:spacing w:before="0" w:after="0" w:line="360" w:lineRule="auto"/>
              <w:jc w:val="both"/>
              <w:rPr>
                <w:sz w:val="20"/>
              </w:rPr>
            </w:pPr>
            <w:r w:rsidRPr="005F35BB">
              <w:rPr>
                <w:sz w:val="20"/>
              </w:rPr>
              <w:t>в2.3р</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прочие прямые инвестиции</w:t>
            </w:r>
          </w:p>
        </w:tc>
        <w:tc>
          <w:tcPr>
            <w:tcW w:w="1539" w:type="dxa"/>
          </w:tcPr>
          <w:p w:rsidR="00D22A4B" w:rsidRPr="005F35BB" w:rsidRDefault="00D22A4B" w:rsidP="005F35BB">
            <w:pPr>
              <w:spacing w:before="0" w:after="0" w:line="360" w:lineRule="auto"/>
              <w:jc w:val="both"/>
              <w:rPr>
                <w:sz w:val="20"/>
              </w:rPr>
            </w:pPr>
            <w:r w:rsidRPr="005F35BB">
              <w:rPr>
                <w:sz w:val="20"/>
              </w:rPr>
              <w:t>11937.3</w:t>
            </w:r>
          </w:p>
        </w:tc>
        <w:tc>
          <w:tcPr>
            <w:tcW w:w="1595" w:type="dxa"/>
          </w:tcPr>
          <w:p w:rsidR="00D22A4B" w:rsidRPr="005F35BB" w:rsidRDefault="00D22A4B" w:rsidP="005F35BB">
            <w:pPr>
              <w:spacing w:before="0" w:after="0" w:line="360" w:lineRule="auto"/>
              <w:jc w:val="both"/>
              <w:rPr>
                <w:sz w:val="20"/>
              </w:rPr>
            </w:pPr>
            <w:r w:rsidRPr="005F35BB">
              <w:rPr>
                <w:sz w:val="20"/>
              </w:rPr>
              <w:t>1822.1</w:t>
            </w:r>
          </w:p>
        </w:tc>
        <w:tc>
          <w:tcPr>
            <w:tcW w:w="884" w:type="dxa"/>
          </w:tcPr>
          <w:p w:rsidR="00D22A4B" w:rsidRPr="005F35BB" w:rsidRDefault="00D22A4B" w:rsidP="005F35BB">
            <w:pPr>
              <w:spacing w:before="0" w:after="0" w:line="360" w:lineRule="auto"/>
              <w:jc w:val="both"/>
              <w:rPr>
                <w:sz w:val="20"/>
              </w:rPr>
            </w:pPr>
            <w:r w:rsidRPr="005F35BB">
              <w:rPr>
                <w:sz w:val="20"/>
              </w:rPr>
              <w:t>7.0</w:t>
            </w:r>
          </w:p>
        </w:tc>
        <w:tc>
          <w:tcPr>
            <w:tcW w:w="1007" w:type="dxa"/>
          </w:tcPr>
          <w:p w:rsidR="00D22A4B" w:rsidRPr="005F35BB" w:rsidRDefault="00D22A4B" w:rsidP="005F35BB">
            <w:pPr>
              <w:spacing w:before="0" w:after="0" w:line="360" w:lineRule="auto"/>
              <w:jc w:val="both"/>
              <w:rPr>
                <w:sz w:val="20"/>
              </w:rPr>
            </w:pPr>
            <w:r w:rsidRPr="005F35BB">
              <w:rPr>
                <w:sz w:val="20"/>
              </w:rPr>
              <w:t>69.2</w:t>
            </w:r>
          </w:p>
        </w:tc>
        <w:tc>
          <w:tcPr>
            <w:tcW w:w="884" w:type="dxa"/>
          </w:tcPr>
          <w:p w:rsidR="00D22A4B" w:rsidRPr="005F35BB" w:rsidRDefault="00D22A4B" w:rsidP="005F35BB">
            <w:pPr>
              <w:spacing w:before="0" w:after="0" w:line="360" w:lineRule="auto"/>
              <w:jc w:val="both"/>
              <w:rPr>
                <w:sz w:val="20"/>
              </w:rPr>
            </w:pPr>
            <w:r w:rsidRPr="005F35BB">
              <w:rPr>
                <w:sz w:val="20"/>
              </w:rPr>
              <w:t>4.3</w:t>
            </w:r>
          </w:p>
        </w:tc>
        <w:tc>
          <w:tcPr>
            <w:tcW w:w="979" w:type="dxa"/>
          </w:tcPr>
          <w:p w:rsidR="00D22A4B" w:rsidRPr="005F35BB" w:rsidRDefault="00D22A4B" w:rsidP="005F35BB">
            <w:pPr>
              <w:spacing w:before="0" w:after="0" w:line="360" w:lineRule="auto"/>
              <w:jc w:val="both"/>
              <w:rPr>
                <w:sz w:val="20"/>
              </w:rPr>
            </w:pPr>
            <w:r w:rsidRPr="005F35BB">
              <w:rPr>
                <w:sz w:val="20"/>
              </w:rPr>
              <w:t>101.9</w:t>
            </w:r>
          </w:p>
        </w:tc>
      </w:tr>
      <w:tr w:rsidR="00D22A4B" w:rsidRPr="00673C86">
        <w:trPr>
          <w:jc w:val="center"/>
        </w:trPr>
        <w:tc>
          <w:tcPr>
            <w:tcW w:w="2811" w:type="dxa"/>
          </w:tcPr>
          <w:p w:rsidR="00D22A4B" w:rsidRPr="005F35BB" w:rsidRDefault="00D22A4B" w:rsidP="005F35BB">
            <w:pPr>
              <w:spacing w:before="0" w:after="0" w:line="360" w:lineRule="auto"/>
              <w:jc w:val="both"/>
              <w:rPr>
                <w:iCs/>
                <w:sz w:val="20"/>
              </w:rPr>
            </w:pPr>
            <w:r w:rsidRPr="005F35BB">
              <w:rPr>
                <w:iCs/>
                <w:sz w:val="20"/>
              </w:rPr>
              <w:t xml:space="preserve"> портфельные инвестиции</w:t>
            </w:r>
          </w:p>
        </w:tc>
        <w:tc>
          <w:tcPr>
            <w:tcW w:w="1539" w:type="dxa"/>
          </w:tcPr>
          <w:p w:rsidR="00D22A4B" w:rsidRPr="005F35BB" w:rsidRDefault="00D22A4B" w:rsidP="005F35BB">
            <w:pPr>
              <w:spacing w:before="0" w:after="0" w:line="360" w:lineRule="auto"/>
              <w:jc w:val="both"/>
              <w:rPr>
                <w:sz w:val="20"/>
              </w:rPr>
            </w:pPr>
            <w:r w:rsidRPr="005F35BB">
              <w:rPr>
                <w:sz w:val="20"/>
              </w:rPr>
              <w:t>1157.6</w:t>
            </w:r>
          </w:p>
        </w:tc>
        <w:tc>
          <w:tcPr>
            <w:tcW w:w="1595" w:type="dxa"/>
          </w:tcPr>
          <w:p w:rsidR="00D22A4B" w:rsidRPr="005F35BB" w:rsidRDefault="00D22A4B" w:rsidP="005F35BB">
            <w:pPr>
              <w:spacing w:before="0" w:after="0" w:line="360" w:lineRule="auto"/>
              <w:jc w:val="both"/>
              <w:rPr>
                <w:sz w:val="20"/>
              </w:rPr>
            </w:pPr>
            <w:r w:rsidRPr="005F35BB">
              <w:rPr>
                <w:sz w:val="20"/>
              </w:rPr>
              <w:t>504.0</w:t>
            </w:r>
          </w:p>
        </w:tc>
        <w:tc>
          <w:tcPr>
            <w:tcW w:w="884" w:type="dxa"/>
          </w:tcPr>
          <w:p w:rsidR="00D22A4B" w:rsidRPr="005F35BB" w:rsidRDefault="00D22A4B" w:rsidP="005F35BB">
            <w:pPr>
              <w:spacing w:before="0" w:after="0" w:line="360" w:lineRule="auto"/>
              <w:jc w:val="both"/>
              <w:rPr>
                <w:sz w:val="20"/>
              </w:rPr>
            </w:pPr>
            <w:r w:rsidRPr="005F35BB">
              <w:rPr>
                <w:sz w:val="20"/>
              </w:rPr>
              <w:t>2.0</w:t>
            </w:r>
          </w:p>
        </w:tc>
        <w:tc>
          <w:tcPr>
            <w:tcW w:w="1007" w:type="dxa"/>
          </w:tcPr>
          <w:p w:rsidR="00D22A4B" w:rsidRPr="005F35BB" w:rsidRDefault="00D22A4B" w:rsidP="005F35BB">
            <w:pPr>
              <w:spacing w:before="0" w:after="0" w:line="360" w:lineRule="auto"/>
              <w:jc w:val="both"/>
              <w:rPr>
                <w:sz w:val="20"/>
              </w:rPr>
            </w:pPr>
            <w:r w:rsidRPr="005F35BB">
              <w:rPr>
                <w:sz w:val="20"/>
              </w:rPr>
              <w:t>4.7</w:t>
            </w:r>
          </w:p>
        </w:tc>
        <w:tc>
          <w:tcPr>
            <w:tcW w:w="884" w:type="dxa"/>
          </w:tcPr>
          <w:p w:rsidR="00D22A4B" w:rsidRPr="005F35BB" w:rsidRDefault="00D22A4B" w:rsidP="005F35BB">
            <w:pPr>
              <w:spacing w:before="0" w:after="0" w:line="360" w:lineRule="auto"/>
              <w:jc w:val="both"/>
              <w:rPr>
                <w:sz w:val="20"/>
              </w:rPr>
            </w:pPr>
            <w:r w:rsidRPr="005F35BB">
              <w:rPr>
                <w:sz w:val="20"/>
              </w:rPr>
              <w:t>17.7</w:t>
            </w:r>
          </w:p>
        </w:tc>
        <w:tc>
          <w:tcPr>
            <w:tcW w:w="979" w:type="dxa"/>
          </w:tcPr>
          <w:p w:rsidR="00D22A4B" w:rsidRPr="005F35BB" w:rsidRDefault="00D22A4B" w:rsidP="005F35BB">
            <w:pPr>
              <w:spacing w:before="0" w:after="0" w:line="360" w:lineRule="auto"/>
              <w:jc w:val="both"/>
              <w:rPr>
                <w:sz w:val="20"/>
              </w:rPr>
            </w:pPr>
            <w:r w:rsidRPr="005F35BB">
              <w:rPr>
                <w:sz w:val="20"/>
              </w:rPr>
              <w:t>-</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акции и паи</w:t>
            </w:r>
          </w:p>
        </w:tc>
        <w:tc>
          <w:tcPr>
            <w:tcW w:w="1539" w:type="dxa"/>
          </w:tcPr>
          <w:p w:rsidR="00D22A4B" w:rsidRPr="005F35BB" w:rsidRDefault="00D22A4B" w:rsidP="005F35BB">
            <w:pPr>
              <w:spacing w:before="0" w:after="0" w:line="360" w:lineRule="auto"/>
              <w:jc w:val="both"/>
              <w:rPr>
                <w:sz w:val="20"/>
              </w:rPr>
            </w:pPr>
            <w:r w:rsidRPr="005F35BB">
              <w:rPr>
                <w:sz w:val="20"/>
              </w:rPr>
              <w:t>1157.6</w:t>
            </w:r>
          </w:p>
        </w:tc>
        <w:tc>
          <w:tcPr>
            <w:tcW w:w="1595" w:type="dxa"/>
          </w:tcPr>
          <w:p w:rsidR="00D22A4B" w:rsidRPr="005F35BB" w:rsidRDefault="00D22A4B" w:rsidP="005F35BB">
            <w:pPr>
              <w:spacing w:before="0" w:after="0" w:line="360" w:lineRule="auto"/>
              <w:jc w:val="both"/>
              <w:rPr>
                <w:sz w:val="20"/>
              </w:rPr>
            </w:pPr>
            <w:r w:rsidRPr="005F35BB">
              <w:rPr>
                <w:sz w:val="20"/>
              </w:rPr>
              <w:t>504.0</w:t>
            </w:r>
          </w:p>
        </w:tc>
        <w:tc>
          <w:tcPr>
            <w:tcW w:w="884" w:type="dxa"/>
          </w:tcPr>
          <w:p w:rsidR="00D22A4B" w:rsidRPr="005F35BB" w:rsidRDefault="00D22A4B" w:rsidP="005F35BB">
            <w:pPr>
              <w:spacing w:before="0" w:after="0" w:line="360" w:lineRule="auto"/>
              <w:jc w:val="both"/>
              <w:rPr>
                <w:sz w:val="20"/>
              </w:rPr>
            </w:pPr>
            <w:r w:rsidRPr="005F35BB">
              <w:rPr>
                <w:sz w:val="20"/>
                <w:lang w:val="en-US"/>
              </w:rPr>
              <w:t>2.0</w:t>
            </w:r>
          </w:p>
        </w:tc>
        <w:tc>
          <w:tcPr>
            <w:tcW w:w="1007" w:type="dxa"/>
          </w:tcPr>
          <w:p w:rsidR="00D22A4B" w:rsidRPr="005F35BB" w:rsidRDefault="00D22A4B" w:rsidP="005F35BB">
            <w:pPr>
              <w:spacing w:before="0" w:after="0" w:line="360" w:lineRule="auto"/>
              <w:jc w:val="both"/>
              <w:rPr>
                <w:sz w:val="20"/>
              </w:rPr>
            </w:pPr>
            <w:r w:rsidRPr="005F35BB">
              <w:rPr>
                <w:sz w:val="20"/>
              </w:rPr>
              <w:t>4.7</w:t>
            </w:r>
          </w:p>
        </w:tc>
        <w:tc>
          <w:tcPr>
            <w:tcW w:w="884" w:type="dxa"/>
          </w:tcPr>
          <w:p w:rsidR="00D22A4B" w:rsidRPr="005F35BB" w:rsidRDefault="00D22A4B" w:rsidP="005F35BB">
            <w:pPr>
              <w:spacing w:before="0" w:after="0" w:line="360" w:lineRule="auto"/>
              <w:jc w:val="both"/>
              <w:rPr>
                <w:sz w:val="20"/>
              </w:rPr>
            </w:pPr>
            <w:r w:rsidRPr="005F35BB">
              <w:rPr>
                <w:sz w:val="20"/>
              </w:rPr>
              <w:t>17.7</w:t>
            </w:r>
          </w:p>
        </w:tc>
        <w:tc>
          <w:tcPr>
            <w:tcW w:w="979" w:type="dxa"/>
          </w:tcPr>
          <w:p w:rsidR="00D22A4B" w:rsidRPr="005F35BB" w:rsidRDefault="00D22A4B" w:rsidP="005F35BB">
            <w:pPr>
              <w:spacing w:before="0" w:after="0" w:line="360" w:lineRule="auto"/>
              <w:jc w:val="both"/>
              <w:rPr>
                <w:sz w:val="20"/>
              </w:rPr>
            </w:pPr>
            <w:r w:rsidRPr="005F35BB">
              <w:rPr>
                <w:sz w:val="20"/>
              </w:rPr>
              <w:t>-</w:t>
            </w:r>
          </w:p>
        </w:tc>
      </w:tr>
      <w:tr w:rsidR="00D22A4B" w:rsidRPr="00673C86">
        <w:trPr>
          <w:jc w:val="center"/>
        </w:trPr>
        <w:tc>
          <w:tcPr>
            <w:tcW w:w="2811" w:type="dxa"/>
          </w:tcPr>
          <w:p w:rsidR="00D22A4B" w:rsidRPr="005F35BB" w:rsidRDefault="00D22A4B" w:rsidP="005F35BB">
            <w:pPr>
              <w:spacing w:before="0" w:after="0" w:line="360" w:lineRule="auto"/>
              <w:jc w:val="both"/>
              <w:rPr>
                <w:iCs/>
                <w:sz w:val="20"/>
              </w:rPr>
            </w:pPr>
            <w:r w:rsidRPr="005F35BB">
              <w:rPr>
                <w:iCs/>
                <w:sz w:val="20"/>
              </w:rPr>
              <w:t xml:space="preserve"> прочие инвестиции</w:t>
            </w:r>
          </w:p>
        </w:tc>
        <w:tc>
          <w:tcPr>
            <w:tcW w:w="1539" w:type="dxa"/>
          </w:tcPr>
          <w:p w:rsidR="00D22A4B" w:rsidRPr="005F35BB" w:rsidRDefault="00D22A4B" w:rsidP="005F35BB">
            <w:pPr>
              <w:spacing w:before="0" w:after="0" w:line="360" w:lineRule="auto"/>
              <w:jc w:val="both"/>
              <w:rPr>
                <w:sz w:val="20"/>
              </w:rPr>
            </w:pPr>
            <w:r w:rsidRPr="005F35BB">
              <w:rPr>
                <w:sz w:val="20"/>
              </w:rPr>
              <w:t>81309.9</w:t>
            </w:r>
          </w:p>
        </w:tc>
        <w:tc>
          <w:tcPr>
            <w:tcW w:w="1595" w:type="dxa"/>
          </w:tcPr>
          <w:p w:rsidR="00D22A4B" w:rsidRPr="005F35BB" w:rsidRDefault="00D22A4B" w:rsidP="005F35BB">
            <w:pPr>
              <w:spacing w:before="0" w:after="0" w:line="360" w:lineRule="auto"/>
              <w:jc w:val="both"/>
              <w:rPr>
                <w:sz w:val="20"/>
              </w:rPr>
            </w:pPr>
            <w:r w:rsidRPr="005F35BB">
              <w:rPr>
                <w:sz w:val="20"/>
              </w:rPr>
              <w:t>2259.0</w:t>
            </w:r>
          </w:p>
        </w:tc>
        <w:tc>
          <w:tcPr>
            <w:tcW w:w="884" w:type="dxa"/>
          </w:tcPr>
          <w:p w:rsidR="00D22A4B" w:rsidRPr="005F35BB" w:rsidRDefault="00D22A4B" w:rsidP="005F35BB">
            <w:pPr>
              <w:spacing w:before="0" w:after="0" w:line="360" w:lineRule="auto"/>
              <w:jc w:val="both"/>
              <w:rPr>
                <w:sz w:val="20"/>
              </w:rPr>
            </w:pPr>
            <w:r w:rsidRPr="005F35BB">
              <w:rPr>
                <w:sz w:val="20"/>
              </w:rPr>
              <w:t>8.6</w:t>
            </w:r>
          </w:p>
        </w:tc>
        <w:tc>
          <w:tcPr>
            <w:tcW w:w="1007" w:type="dxa"/>
          </w:tcPr>
          <w:p w:rsidR="00D22A4B" w:rsidRPr="005F35BB" w:rsidRDefault="00D22A4B" w:rsidP="005F35BB">
            <w:pPr>
              <w:spacing w:before="0" w:after="0" w:line="360" w:lineRule="auto"/>
              <w:jc w:val="both"/>
              <w:rPr>
                <w:sz w:val="20"/>
              </w:rPr>
            </w:pPr>
            <w:r w:rsidRPr="005F35BB">
              <w:rPr>
                <w:sz w:val="20"/>
              </w:rPr>
              <w:t>103.9</w:t>
            </w:r>
          </w:p>
        </w:tc>
        <w:tc>
          <w:tcPr>
            <w:tcW w:w="884" w:type="dxa"/>
          </w:tcPr>
          <w:p w:rsidR="00D22A4B" w:rsidRPr="005F35BB" w:rsidRDefault="00D22A4B" w:rsidP="005F35BB">
            <w:pPr>
              <w:spacing w:before="0" w:after="0" w:line="360" w:lineRule="auto"/>
              <w:jc w:val="both"/>
              <w:rPr>
                <w:sz w:val="20"/>
              </w:rPr>
            </w:pPr>
            <w:r w:rsidRPr="005F35BB">
              <w:rPr>
                <w:sz w:val="20"/>
              </w:rPr>
              <w:t>3.6</w:t>
            </w:r>
          </w:p>
        </w:tc>
        <w:tc>
          <w:tcPr>
            <w:tcW w:w="979" w:type="dxa"/>
          </w:tcPr>
          <w:p w:rsidR="00D22A4B" w:rsidRPr="005F35BB" w:rsidRDefault="00D22A4B" w:rsidP="005F35BB">
            <w:pPr>
              <w:spacing w:before="0" w:after="0" w:line="360" w:lineRule="auto"/>
              <w:jc w:val="both"/>
              <w:rPr>
                <w:sz w:val="20"/>
              </w:rPr>
            </w:pPr>
            <w:r w:rsidRPr="005F35BB">
              <w:rPr>
                <w:sz w:val="20"/>
              </w:rPr>
              <w:t>38.1</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прочие кредиты</w:t>
            </w:r>
          </w:p>
        </w:tc>
        <w:tc>
          <w:tcPr>
            <w:tcW w:w="1539" w:type="dxa"/>
          </w:tcPr>
          <w:p w:rsidR="00D22A4B" w:rsidRPr="005F35BB" w:rsidRDefault="00D22A4B" w:rsidP="005F35BB">
            <w:pPr>
              <w:spacing w:before="0" w:after="0" w:line="360" w:lineRule="auto"/>
              <w:jc w:val="both"/>
              <w:rPr>
                <w:sz w:val="20"/>
              </w:rPr>
            </w:pPr>
            <w:r w:rsidRPr="005F35BB">
              <w:rPr>
                <w:sz w:val="20"/>
              </w:rPr>
              <w:t>80588.2</w:t>
            </w:r>
          </w:p>
        </w:tc>
        <w:tc>
          <w:tcPr>
            <w:tcW w:w="1595" w:type="dxa"/>
          </w:tcPr>
          <w:p w:rsidR="00D22A4B" w:rsidRPr="005F35BB" w:rsidRDefault="00D22A4B" w:rsidP="005F35BB">
            <w:pPr>
              <w:spacing w:before="0" w:after="0" w:line="360" w:lineRule="auto"/>
              <w:jc w:val="both"/>
              <w:rPr>
                <w:sz w:val="20"/>
              </w:rPr>
            </w:pPr>
            <w:r w:rsidRPr="005F35BB">
              <w:rPr>
                <w:sz w:val="20"/>
              </w:rPr>
              <w:t>2259.0</w:t>
            </w:r>
          </w:p>
        </w:tc>
        <w:tc>
          <w:tcPr>
            <w:tcW w:w="884" w:type="dxa"/>
          </w:tcPr>
          <w:p w:rsidR="00D22A4B" w:rsidRPr="005F35BB" w:rsidRDefault="00D22A4B" w:rsidP="005F35BB">
            <w:pPr>
              <w:spacing w:before="0" w:after="0" w:line="360" w:lineRule="auto"/>
              <w:jc w:val="both"/>
              <w:rPr>
                <w:sz w:val="20"/>
              </w:rPr>
            </w:pPr>
            <w:r w:rsidRPr="005F35BB">
              <w:rPr>
                <w:sz w:val="20"/>
              </w:rPr>
              <w:t>8.6</w:t>
            </w:r>
          </w:p>
        </w:tc>
        <w:tc>
          <w:tcPr>
            <w:tcW w:w="1007" w:type="dxa"/>
          </w:tcPr>
          <w:p w:rsidR="00D22A4B" w:rsidRPr="005F35BB" w:rsidRDefault="00D22A4B" w:rsidP="005F35BB">
            <w:pPr>
              <w:spacing w:before="0" w:after="0" w:line="360" w:lineRule="auto"/>
              <w:jc w:val="both"/>
              <w:rPr>
                <w:sz w:val="20"/>
              </w:rPr>
            </w:pPr>
            <w:r w:rsidRPr="005F35BB">
              <w:rPr>
                <w:sz w:val="20"/>
              </w:rPr>
              <w:t>104.4</w:t>
            </w:r>
          </w:p>
        </w:tc>
        <w:tc>
          <w:tcPr>
            <w:tcW w:w="884" w:type="dxa"/>
          </w:tcPr>
          <w:p w:rsidR="00D22A4B" w:rsidRPr="005F35BB" w:rsidRDefault="00D22A4B" w:rsidP="005F35BB">
            <w:pPr>
              <w:spacing w:before="0" w:after="0" w:line="360" w:lineRule="auto"/>
              <w:jc w:val="both"/>
              <w:rPr>
                <w:sz w:val="20"/>
              </w:rPr>
            </w:pPr>
            <w:r w:rsidRPr="005F35BB">
              <w:rPr>
                <w:sz w:val="20"/>
              </w:rPr>
              <w:t>3.5</w:t>
            </w:r>
          </w:p>
        </w:tc>
        <w:tc>
          <w:tcPr>
            <w:tcW w:w="979" w:type="dxa"/>
          </w:tcPr>
          <w:p w:rsidR="00D22A4B" w:rsidRPr="005F35BB" w:rsidRDefault="00D22A4B" w:rsidP="005F35BB">
            <w:pPr>
              <w:spacing w:before="0" w:after="0" w:line="360" w:lineRule="auto"/>
              <w:jc w:val="both"/>
              <w:rPr>
                <w:sz w:val="20"/>
              </w:rPr>
            </w:pPr>
            <w:r w:rsidRPr="005F35BB">
              <w:rPr>
                <w:sz w:val="20"/>
              </w:rPr>
              <w:t>37.9</w:t>
            </w:r>
          </w:p>
        </w:tc>
      </w:tr>
      <w:tr w:rsidR="00D22A4B" w:rsidRPr="00673C86">
        <w:trPr>
          <w:jc w:val="center"/>
        </w:trPr>
        <w:tc>
          <w:tcPr>
            <w:tcW w:w="2811" w:type="dxa"/>
          </w:tcPr>
          <w:p w:rsidR="00D22A4B" w:rsidRPr="005F35BB" w:rsidRDefault="00D22A4B" w:rsidP="005F35BB">
            <w:pPr>
              <w:spacing w:before="0" w:after="0" w:line="360" w:lineRule="auto"/>
              <w:jc w:val="both"/>
              <w:rPr>
                <w:sz w:val="20"/>
              </w:rPr>
            </w:pPr>
            <w:r w:rsidRPr="005F35BB">
              <w:rPr>
                <w:sz w:val="20"/>
              </w:rPr>
              <w:t>торговые кредиты</w:t>
            </w:r>
          </w:p>
        </w:tc>
        <w:tc>
          <w:tcPr>
            <w:tcW w:w="1539" w:type="dxa"/>
          </w:tcPr>
          <w:p w:rsidR="00D22A4B" w:rsidRPr="005F35BB" w:rsidRDefault="00D22A4B" w:rsidP="005F35BB">
            <w:pPr>
              <w:spacing w:before="0" w:after="0" w:line="360" w:lineRule="auto"/>
              <w:jc w:val="both"/>
              <w:rPr>
                <w:sz w:val="20"/>
              </w:rPr>
            </w:pPr>
            <w:r w:rsidRPr="005F35BB">
              <w:rPr>
                <w:sz w:val="20"/>
              </w:rPr>
              <w:t>188.7</w:t>
            </w:r>
          </w:p>
        </w:tc>
        <w:tc>
          <w:tcPr>
            <w:tcW w:w="1595" w:type="dxa"/>
          </w:tcPr>
          <w:p w:rsidR="00D22A4B" w:rsidRPr="005F35BB" w:rsidRDefault="00D22A4B" w:rsidP="005F35BB">
            <w:pPr>
              <w:spacing w:before="0" w:after="0" w:line="360" w:lineRule="auto"/>
              <w:jc w:val="both"/>
              <w:rPr>
                <w:sz w:val="20"/>
              </w:rPr>
            </w:pPr>
            <w:r w:rsidRPr="005F35BB">
              <w:rPr>
                <w:sz w:val="20"/>
              </w:rPr>
              <w:t>-</w:t>
            </w:r>
          </w:p>
        </w:tc>
        <w:tc>
          <w:tcPr>
            <w:tcW w:w="884" w:type="dxa"/>
          </w:tcPr>
          <w:p w:rsidR="00D22A4B" w:rsidRPr="005F35BB" w:rsidRDefault="00D22A4B" w:rsidP="005F35BB">
            <w:pPr>
              <w:spacing w:before="0" w:after="0" w:line="360" w:lineRule="auto"/>
              <w:jc w:val="both"/>
              <w:rPr>
                <w:sz w:val="20"/>
              </w:rPr>
            </w:pPr>
            <w:r w:rsidRPr="005F35BB">
              <w:rPr>
                <w:sz w:val="20"/>
              </w:rPr>
              <w:t>-</w:t>
            </w:r>
          </w:p>
        </w:tc>
        <w:tc>
          <w:tcPr>
            <w:tcW w:w="1007" w:type="dxa"/>
          </w:tcPr>
          <w:p w:rsidR="00D22A4B" w:rsidRPr="005F35BB" w:rsidRDefault="00D22A4B" w:rsidP="005F35BB">
            <w:pPr>
              <w:spacing w:before="0" w:after="0" w:line="360" w:lineRule="auto"/>
              <w:jc w:val="both"/>
              <w:rPr>
                <w:sz w:val="20"/>
              </w:rPr>
            </w:pPr>
            <w:r w:rsidRPr="005F35BB">
              <w:rPr>
                <w:sz w:val="20"/>
              </w:rPr>
              <w:t>-</w:t>
            </w:r>
          </w:p>
        </w:tc>
        <w:tc>
          <w:tcPr>
            <w:tcW w:w="884" w:type="dxa"/>
          </w:tcPr>
          <w:p w:rsidR="00D22A4B" w:rsidRPr="005F35BB" w:rsidRDefault="00D22A4B" w:rsidP="005F35BB">
            <w:pPr>
              <w:spacing w:before="0" w:after="0" w:line="360" w:lineRule="auto"/>
              <w:jc w:val="both"/>
              <w:rPr>
                <w:sz w:val="20"/>
              </w:rPr>
            </w:pPr>
            <w:r w:rsidRPr="005F35BB">
              <w:rPr>
                <w:sz w:val="20"/>
              </w:rPr>
              <w:t>-</w:t>
            </w:r>
          </w:p>
        </w:tc>
        <w:tc>
          <w:tcPr>
            <w:tcW w:w="979" w:type="dxa"/>
          </w:tcPr>
          <w:p w:rsidR="00D22A4B" w:rsidRPr="005F35BB" w:rsidRDefault="00D22A4B" w:rsidP="005F35BB">
            <w:pPr>
              <w:spacing w:before="0" w:after="0" w:line="360" w:lineRule="auto"/>
              <w:jc w:val="both"/>
              <w:rPr>
                <w:sz w:val="20"/>
              </w:rPr>
            </w:pPr>
            <w:r w:rsidRPr="005F35BB">
              <w:rPr>
                <w:sz w:val="20"/>
              </w:rPr>
              <w:t>-</w:t>
            </w:r>
          </w:p>
        </w:tc>
      </w:tr>
    </w:tbl>
    <w:p w:rsidR="00DF46BB" w:rsidRPr="00673C86" w:rsidRDefault="00DF46BB" w:rsidP="00673C86">
      <w:pPr>
        <w:spacing w:before="0" w:after="0" w:line="360" w:lineRule="auto"/>
        <w:ind w:firstLine="709"/>
        <w:jc w:val="both"/>
        <w:rPr>
          <w:sz w:val="28"/>
          <w:szCs w:val="28"/>
        </w:rPr>
      </w:pPr>
    </w:p>
    <w:p w:rsidR="00D22A4B" w:rsidRPr="00673C86" w:rsidRDefault="00FE23E8" w:rsidP="00673C86">
      <w:pPr>
        <w:spacing w:before="0" w:after="0" w:line="360" w:lineRule="auto"/>
        <w:ind w:firstLine="709"/>
        <w:jc w:val="both"/>
        <w:rPr>
          <w:sz w:val="28"/>
          <w:szCs w:val="28"/>
        </w:rPr>
      </w:pPr>
      <w:r w:rsidRPr="00673C86">
        <w:rPr>
          <w:sz w:val="28"/>
          <w:szCs w:val="28"/>
        </w:rPr>
        <w:t>О</w:t>
      </w:r>
      <w:r w:rsidR="00DF46BB" w:rsidRPr="00673C86">
        <w:rPr>
          <w:sz w:val="28"/>
          <w:szCs w:val="28"/>
        </w:rPr>
        <w:t>бъем поступления иностранных инвестиций на 2006г. составил 26155.5 тыс. долларов</w:t>
      </w:r>
      <w:r w:rsidR="00673C86">
        <w:rPr>
          <w:sz w:val="28"/>
          <w:szCs w:val="28"/>
        </w:rPr>
        <w:t xml:space="preserve"> </w:t>
      </w:r>
      <w:r w:rsidR="00DF46BB" w:rsidRPr="00673C86">
        <w:rPr>
          <w:sz w:val="28"/>
          <w:szCs w:val="28"/>
        </w:rPr>
        <w:t>США из них: прямые инвестиции 23392.5 тыс. долларов</w:t>
      </w:r>
      <w:r w:rsidR="00673C86">
        <w:rPr>
          <w:sz w:val="28"/>
          <w:szCs w:val="28"/>
        </w:rPr>
        <w:t xml:space="preserve"> </w:t>
      </w:r>
      <w:r w:rsidR="00DF46BB" w:rsidRPr="00673C86">
        <w:rPr>
          <w:sz w:val="28"/>
          <w:szCs w:val="28"/>
        </w:rPr>
        <w:t>США, по сравнению с 2005г. д</w:t>
      </w:r>
      <w:r w:rsidR="003A580F" w:rsidRPr="00673C86">
        <w:rPr>
          <w:sz w:val="28"/>
          <w:szCs w:val="28"/>
        </w:rPr>
        <w:t>а</w:t>
      </w:r>
      <w:r w:rsidR="00DF46BB" w:rsidRPr="00673C86">
        <w:rPr>
          <w:sz w:val="28"/>
          <w:szCs w:val="28"/>
        </w:rPr>
        <w:t>нное инвестирование</w:t>
      </w:r>
      <w:r w:rsidR="00673C86">
        <w:rPr>
          <w:sz w:val="28"/>
          <w:szCs w:val="28"/>
        </w:rPr>
        <w:t xml:space="preserve"> </w:t>
      </w:r>
      <w:r w:rsidR="00DF46BB" w:rsidRPr="00673C86">
        <w:rPr>
          <w:sz w:val="28"/>
          <w:szCs w:val="28"/>
        </w:rPr>
        <w:t xml:space="preserve">превышает на 40,7 %; </w:t>
      </w:r>
      <w:r w:rsidR="00DF46BB" w:rsidRPr="00673C86">
        <w:rPr>
          <w:iCs/>
          <w:sz w:val="28"/>
          <w:szCs w:val="28"/>
        </w:rPr>
        <w:t xml:space="preserve">портфельные инвестиции </w:t>
      </w:r>
      <w:r w:rsidR="00DF46BB" w:rsidRPr="00673C86">
        <w:rPr>
          <w:sz w:val="28"/>
          <w:szCs w:val="28"/>
        </w:rPr>
        <w:t>504.0 тыс. доллар</w:t>
      </w:r>
      <w:r w:rsidR="003A580F" w:rsidRPr="00673C86">
        <w:rPr>
          <w:sz w:val="28"/>
          <w:szCs w:val="28"/>
        </w:rPr>
        <w:t>ов</w:t>
      </w:r>
      <w:r w:rsidR="00673C86">
        <w:rPr>
          <w:sz w:val="28"/>
          <w:szCs w:val="28"/>
        </w:rPr>
        <w:t xml:space="preserve"> </w:t>
      </w:r>
      <w:r w:rsidR="003A580F" w:rsidRPr="00673C86">
        <w:rPr>
          <w:sz w:val="28"/>
          <w:szCs w:val="28"/>
        </w:rPr>
        <w:t>США по сравнению с 2005г. да</w:t>
      </w:r>
      <w:r w:rsidR="00DF46BB" w:rsidRPr="00673C86">
        <w:rPr>
          <w:sz w:val="28"/>
          <w:szCs w:val="28"/>
        </w:rPr>
        <w:t>нное инвестирование</w:t>
      </w:r>
      <w:r w:rsidR="00673C86">
        <w:rPr>
          <w:sz w:val="28"/>
          <w:szCs w:val="28"/>
        </w:rPr>
        <w:t xml:space="preserve"> </w:t>
      </w:r>
      <w:r w:rsidR="00930089" w:rsidRPr="00673C86">
        <w:rPr>
          <w:sz w:val="28"/>
          <w:szCs w:val="28"/>
        </w:rPr>
        <w:t>уменьшилось</w:t>
      </w:r>
      <w:r w:rsidR="00673C86">
        <w:rPr>
          <w:sz w:val="28"/>
          <w:szCs w:val="28"/>
        </w:rPr>
        <w:t xml:space="preserve"> </w:t>
      </w:r>
      <w:r w:rsidR="00930089" w:rsidRPr="00673C86">
        <w:rPr>
          <w:sz w:val="28"/>
          <w:szCs w:val="28"/>
        </w:rPr>
        <w:t xml:space="preserve">на 2,7%; </w:t>
      </w:r>
      <w:r w:rsidR="00930089" w:rsidRPr="00673C86">
        <w:rPr>
          <w:iCs/>
          <w:sz w:val="28"/>
          <w:szCs w:val="28"/>
        </w:rPr>
        <w:t xml:space="preserve">прочие инвестиции составили </w:t>
      </w:r>
      <w:r w:rsidR="00930089" w:rsidRPr="00673C86">
        <w:rPr>
          <w:sz w:val="28"/>
          <w:szCs w:val="28"/>
        </w:rPr>
        <w:t>2259.0 тыс. долларов</w:t>
      </w:r>
      <w:r w:rsidR="00673C86">
        <w:rPr>
          <w:sz w:val="28"/>
          <w:szCs w:val="28"/>
        </w:rPr>
        <w:t xml:space="preserve"> </w:t>
      </w:r>
      <w:r w:rsidR="00930089" w:rsidRPr="00673C86">
        <w:rPr>
          <w:sz w:val="28"/>
          <w:szCs w:val="28"/>
        </w:rPr>
        <w:t>США по сравнению с 2005г. д</w:t>
      </w:r>
      <w:r w:rsidR="003A580F" w:rsidRPr="00673C86">
        <w:rPr>
          <w:sz w:val="28"/>
          <w:szCs w:val="28"/>
        </w:rPr>
        <w:t>а</w:t>
      </w:r>
      <w:r w:rsidR="00930089" w:rsidRPr="00673C86">
        <w:rPr>
          <w:sz w:val="28"/>
          <w:szCs w:val="28"/>
        </w:rPr>
        <w:t>нное инвестирование</w:t>
      </w:r>
      <w:r w:rsidR="00673C86">
        <w:rPr>
          <w:sz w:val="28"/>
          <w:szCs w:val="28"/>
        </w:rPr>
        <w:t xml:space="preserve"> </w:t>
      </w:r>
      <w:r w:rsidR="00930089" w:rsidRPr="00673C86">
        <w:rPr>
          <w:sz w:val="28"/>
          <w:szCs w:val="28"/>
        </w:rPr>
        <w:t>увеличилось на 95,3% (в основном этот процесс связан с кредитованием физических и юридических лиц)</w:t>
      </w:r>
    </w:p>
    <w:p w:rsidR="009C501E" w:rsidRPr="00673C86" w:rsidRDefault="009C501E" w:rsidP="00673C86">
      <w:pPr>
        <w:spacing w:before="0" w:after="0" w:line="360" w:lineRule="auto"/>
        <w:ind w:firstLine="709"/>
        <w:jc w:val="both"/>
        <w:rPr>
          <w:sz w:val="28"/>
          <w:szCs w:val="28"/>
        </w:rPr>
      </w:pPr>
    </w:p>
    <w:p w:rsidR="009C501E" w:rsidRPr="00673C86" w:rsidRDefault="008769FC" w:rsidP="00673C86">
      <w:pPr>
        <w:spacing w:before="0" w:after="0" w:line="360" w:lineRule="auto"/>
        <w:ind w:firstLine="709"/>
        <w:jc w:val="both"/>
        <w:rPr>
          <w:sz w:val="28"/>
          <w:szCs w:val="28"/>
        </w:rPr>
      </w:pPr>
      <w:r>
        <w:rPr>
          <w:sz w:val="28"/>
        </w:rPr>
        <w:pict>
          <v:shape id="_x0000_i1031" type="#_x0000_t75" style="width:438pt;height:222pt">
            <v:imagedata r:id="rId16" o:title=""/>
          </v:shape>
        </w:pict>
      </w:r>
    </w:p>
    <w:p w:rsidR="009C501E" w:rsidRPr="00673C86" w:rsidRDefault="009C501E" w:rsidP="00673C86">
      <w:pPr>
        <w:spacing w:before="0" w:after="0" w:line="360" w:lineRule="auto"/>
        <w:ind w:firstLine="709"/>
        <w:jc w:val="both"/>
        <w:rPr>
          <w:sz w:val="28"/>
          <w:szCs w:val="28"/>
        </w:rPr>
      </w:pPr>
      <w:r w:rsidRPr="00673C86">
        <w:rPr>
          <w:sz w:val="28"/>
          <w:szCs w:val="28"/>
        </w:rPr>
        <w:t xml:space="preserve">Рисунок </w:t>
      </w:r>
      <w:r w:rsidR="00EA7025" w:rsidRPr="00673C86">
        <w:rPr>
          <w:sz w:val="28"/>
          <w:szCs w:val="28"/>
        </w:rPr>
        <w:t>7</w:t>
      </w:r>
      <w:r w:rsidRPr="00673C86">
        <w:rPr>
          <w:sz w:val="28"/>
          <w:szCs w:val="28"/>
        </w:rPr>
        <w:t xml:space="preserve"> – </w:t>
      </w:r>
      <w:r w:rsidR="001C4A47" w:rsidRPr="00673C86">
        <w:rPr>
          <w:sz w:val="28"/>
          <w:szCs w:val="28"/>
        </w:rPr>
        <w:t>Структура иностранных инвестиций</w:t>
      </w:r>
      <w:r w:rsidR="00673C86">
        <w:rPr>
          <w:sz w:val="28"/>
          <w:szCs w:val="28"/>
        </w:rPr>
        <w:t xml:space="preserve"> </w:t>
      </w:r>
      <w:r w:rsidR="001C4A47" w:rsidRPr="00673C86">
        <w:rPr>
          <w:sz w:val="28"/>
          <w:szCs w:val="28"/>
        </w:rPr>
        <w:t>в Ставропольском крае</w:t>
      </w:r>
    </w:p>
    <w:p w:rsidR="00DF46BB" w:rsidRPr="00673C86" w:rsidRDefault="00032257" w:rsidP="00673C86">
      <w:pPr>
        <w:spacing w:before="0" w:after="0" w:line="360" w:lineRule="auto"/>
        <w:ind w:firstLine="709"/>
        <w:jc w:val="both"/>
        <w:rPr>
          <w:sz w:val="28"/>
        </w:rPr>
      </w:pPr>
      <w:r w:rsidRPr="00673C86">
        <w:rPr>
          <w:sz w:val="28"/>
        </w:rPr>
        <w:object w:dxaOrig="8895" w:dyaOrig="5175">
          <v:shape id="_x0000_i1032" type="#_x0000_t75" style="width:444.75pt;height:258.75pt" o:ole="">
            <v:imagedata r:id="rId17" o:title=""/>
          </v:shape>
          <o:OLEObject Type="Embed" ProgID="Excel.Sheet.8" ShapeID="_x0000_i1032" DrawAspect="Content" ObjectID="_1461494115" r:id="rId18">
            <o:FieldCodes>\s</o:FieldCodes>
          </o:OLEObject>
        </w:object>
      </w:r>
    </w:p>
    <w:p w:rsidR="00584699" w:rsidRPr="00673C86" w:rsidRDefault="00D22A4B" w:rsidP="00673C86">
      <w:pPr>
        <w:spacing w:before="0" w:after="0" w:line="360" w:lineRule="auto"/>
        <w:ind w:firstLine="709"/>
        <w:jc w:val="both"/>
        <w:rPr>
          <w:sz w:val="28"/>
          <w:szCs w:val="28"/>
        </w:rPr>
      </w:pPr>
      <w:r w:rsidRPr="00673C86">
        <w:rPr>
          <w:sz w:val="28"/>
          <w:szCs w:val="28"/>
        </w:rPr>
        <w:t xml:space="preserve">Рисунок </w:t>
      </w:r>
      <w:r w:rsidR="003A44C4" w:rsidRPr="00673C86">
        <w:rPr>
          <w:sz w:val="28"/>
          <w:szCs w:val="28"/>
        </w:rPr>
        <w:t>8</w:t>
      </w:r>
      <w:r w:rsidRPr="00673C86">
        <w:rPr>
          <w:sz w:val="28"/>
          <w:szCs w:val="28"/>
        </w:rPr>
        <w:t xml:space="preserve"> – Динамика иностранных инвестиций</w:t>
      </w:r>
      <w:r w:rsidR="001C4A47" w:rsidRPr="00673C86">
        <w:rPr>
          <w:sz w:val="28"/>
          <w:szCs w:val="28"/>
        </w:rPr>
        <w:t xml:space="preserve"> в Ставропольском крае</w:t>
      </w:r>
      <w:r w:rsidR="00F6613E" w:rsidRPr="00673C86">
        <w:rPr>
          <w:sz w:val="28"/>
          <w:szCs w:val="28"/>
        </w:rPr>
        <w:t>, %</w:t>
      </w:r>
    </w:p>
    <w:p w:rsidR="005F35BB" w:rsidRDefault="005F35BB" w:rsidP="00673C86">
      <w:pPr>
        <w:spacing w:before="0" w:after="0" w:line="360" w:lineRule="auto"/>
        <w:ind w:firstLine="709"/>
        <w:jc w:val="both"/>
        <w:rPr>
          <w:sz w:val="28"/>
          <w:szCs w:val="28"/>
        </w:rPr>
      </w:pPr>
    </w:p>
    <w:p w:rsidR="00930089" w:rsidRPr="00673C86" w:rsidRDefault="00930089" w:rsidP="00673C86">
      <w:pPr>
        <w:spacing w:before="0" w:after="0" w:line="360" w:lineRule="auto"/>
        <w:ind w:firstLine="709"/>
        <w:jc w:val="both"/>
        <w:rPr>
          <w:sz w:val="28"/>
          <w:szCs w:val="28"/>
        </w:rPr>
      </w:pPr>
      <w:r w:rsidRPr="00673C86">
        <w:rPr>
          <w:sz w:val="28"/>
          <w:szCs w:val="28"/>
        </w:rPr>
        <w:t xml:space="preserve">В </w:t>
      </w:r>
      <w:r w:rsidR="009C501E" w:rsidRPr="00673C86">
        <w:rPr>
          <w:sz w:val="28"/>
          <w:szCs w:val="28"/>
        </w:rPr>
        <w:t xml:space="preserve">июне </w:t>
      </w:r>
      <w:r w:rsidRPr="00673C86">
        <w:rPr>
          <w:sz w:val="28"/>
          <w:szCs w:val="28"/>
        </w:rPr>
        <w:t>200</w:t>
      </w:r>
      <w:r w:rsidR="009C501E" w:rsidRPr="00673C86">
        <w:rPr>
          <w:sz w:val="28"/>
          <w:szCs w:val="28"/>
        </w:rPr>
        <w:t>7</w:t>
      </w:r>
      <w:r w:rsidRPr="00673C86">
        <w:rPr>
          <w:sz w:val="28"/>
          <w:szCs w:val="28"/>
        </w:rPr>
        <w:t xml:space="preserve"> год</w:t>
      </w:r>
      <w:r w:rsidR="009C501E" w:rsidRPr="00673C86">
        <w:rPr>
          <w:sz w:val="28"/>
          <w:szCs w:val="28"/>
        </w:rPr>
        <w:t>а</w:t>
      </w:r>
      <w:r w:rsidRPr="00673C86">
        <w:rPr>
          <w:sz w:val="28"/>
          <w:szCs w:val="28"/>
        </w:rPr>
        <w:t xml:space="preserve"> по сравнению с </w:t>
      </w:r>
      <w:r w:rsidR="009C501E" w:rsidRPr="00673C86">
        <w:rPr>
          <w:sz w:val="28"/>
          <w:szCs w:val="28"/>
        </w:rPr>
        <w:t>июнем 2006</w:t>
      </w:r>
      <w:r w:rsidRPr="00673C86">
        <w:rPr>
          <w:sz w:val="28"/>
          <w:szCs w:val="28"/>
        </w:rPr>
        <w:t xml:space="preserve"> год</w:t>
      </w:r>
      <w:r w:rsidR="009C501E" w:rsidRPr="00673C86">
        <w:rPr>
          <w:sz w:val="28"/>
          <w:szCs w:val="28"/>
        </w:rPr>
        <w:t>а</w:t>
      </w:r>
      <w:r w:rsidRPr="00673C86">
        <w:rPr>
          <w:sz w:val="28"/>
          <w:szCs w:val="28"/>
        </w:rPr>
        <w:t xml:space="preserve"> в Ставропольском крае заметно увеличилась активность иностранных инвесторов. В край поступило </w:t>
      </w:r>
      <w:r w:rsidR="009C501E" w:rsidRPr="00673C86">
        <w:rPr>
          <w:sz w:val="28"/>
          <w:szCs w:val="28"/>
        </w:rPr>
        <w:t>277,6 % больше</w:t>
      </w:r>
      <w:r w:rsidR="00673C86">
        <w:rPr>
          <w:sz w:val="28"/>
          <w:szCs w:val="28"/>
        </w:rPr>
        <w:t xml:space="preserve"> </w:t>
      </w:r>
      <w:r w:rsidRPr="00673C86">
        <w:rPr>
          <w:sz w:val="28"/>
          <w:szCs w:val="28"/>
        </w:rPr>
        <w:t xml:space="preserve">чем в </w:t>
      </w:r>
      <w:r w:rsidR="009C501E" w:rsidRPr="00673C86">
        <w:rPr>
          <w:sz w:val="28"/>
          <w:szCs w:val="28"/>
        </w:rPr>
        <w:t>2006</w:t>
      </w:r>
      <w:r w:rsidRPr="00673C86">
        <w:rPr>
          <w:sz w:val="28"/>
          <w:szCs w:val="28"/>
        </w:rPr>
        <w:t xml:space="preserve"> году. </w:t>
      </w:r>
      <w:r w:rsidR="009C501E" w:rsidRPr="00673C86">
        <w:rPr>
          <w:sz w:val="28"/>
          <w:szCs w:val="28"/>
        </w:rPr>
        <w:t>Но на долю прямых инвестиций приходится 144,6% , оставшийся процент инвестирования приходится на долю портфельных и прочих инвестиций</w:t>
      </w:r>
      <w:r w:rsidR="00BF13EB" w:rsidRPr="00673C86">
        <w:rPr>
          <w:sz w:val="28"/>
          <w:szCs w:val="28"/>
        </w:rPr>
        <w:t>.</w:t>
      </w:r>
    </w:p>
    <w:p w:rsidR="00930089" w:rsidRPr="00673C86" w:rsidRDefault="00930089" w:rsidP="00673C86">
      <w:pPr>
        <w:spacing w:before="0" w:after="0" w:line="360" w:lineRule="auto"/>
        <w:ind w:firstLine="709"/>
        <w:jc w:val="both"/>
        <w:rPr>
          <w:sz w:val="28"/>
          <w:szCs w:val="28"/>
        </w:rPr>
      </w:pPr>
      <w:r w:rsidRPr="00673C86">
        <w:rPr>
          <w:sz w:val="28"/>
          <w:szCs w:val="28"/>
        </w:rPr>
        <w:t>Сопоставляя данные рисунков 5-6, можно заключить, что прямые иностранные инвестиции составляют более 50%. Около 70% всех прямых инвестиций было направлено в сельское хозяйство. Портфельные инвестиции, предоставленные в виде кредитов, вкладывались преимущественно в промышленность.</w:t>
      </w:r>
    </w:p>
    <w:p w:rsidR="00D867AA" w:rsidRPr="00673C86" w:rsidRDefault="00D867AA" w:rsidP="00673C86">
      <w:pPr>
        <w:spacing w:before="0" w:after="0" w:line="360" w:lineRule="auto"/>
        <w:ind w:firstLine="709"/>
        <w:jc w:val="both"/>
        <w:rPr>
          <w:sz w:val="28"/>
          <w:szCs w:val="28"/>
        </w:rPr>
      </w:pPr>
      <w:r w:rsidRPr="00673C86">
        <w:rPr>
          <w:sz w:val="28"/>
          <w:szCs w:val="28"/>
        </w:rPr>
        <w:t>Неподготовленность и некомпетентность российских специалистов в области ВЭД, во многом обусловливает ситуацию, при которой российская сторона зачастую оказывается в невыгодных условиях при реализации совместных с иностранной стороной проектов. При этом зарубежных партнеров интересуют, прежде всего, отрасли и предприятия региона в сфере добычи и первичной обработки сырьевых ресурсов, а также проекты с быстрой окупаемостью, рассчитанные на краткосрочные вложения. Такого рода отношения, складывающиеся в производственной сфере между российскими и зарубежными участниками, также негативно сказываются на общем социально-экономическом положении субъекта РФ.</w:t>
      </w:r>
    </w:p>
    <w:p w:rsidR="00216252" w:rsidRPr="00673C86" w:rsidRDefault="00D867AA" w:rsidP="00673C86">
      <w:pPr>
        <w:spacing w:before="0" w:after="0" w:line="360" w:lineRule="auto"/>
        <w:ind w:firstLine="709"/>
        <w:jc w:val="both"/>
        <w:rPr>
          <w:sz w:val="28"/>
          <w:szCs w:val="28"/>
        </w:rPr>
      </w:pPr>
      <w:r w:rsidRPr="00673C86">
        <w:rPr>
          <w:sz w:val="28"/>
          <w:szCs w:val="28"/>
        </w:rPr>
        <w:t>Необходимо отметить, что о</w:t>
      </w:r>
      <w:r w:rsidR="00D22A4B" w:rsidRPr="00673C86">
        <w:rPr>
          <w:sz w:val="28"/>
          <w:szCs w:val="28"/>
        </w:rPr>
        <w:t xml:space="preserve">бъем поступивших за 2006г. иностранных инвестиций </w:t>
      </w:r>
      <w:r w:rsidR="001C4A47" w:rsidRPr="00673C86">
        <w:rPr>
          <w:sz w:val="28"/>
          <w:szCs w:val="28"/>
        </w:rPr>
        <w:t>в Ставропольском крае</w:t>
      </w:r>
      <w:r w:rsidRPr="00673C86">
        <w:rPr>
          <w:sz w:val="28"/>
          <w:szCs w:val="28"/>
        </w:rPr>
        <w:t xml:space="preserve"> составил 26155.5</w:t>
      </w:r>
      <w:r w:rsidR="001C4A47" w:rsidRPr="00673C86">
        <w:rPr>
          <w:sz w:val="28"/>
          <w:szCs w:val="28"/>
        </w:rPr>
        <w:t xml:space="preserve"> </w:t>
      </w:r>
      <w:r w:rsidRPr="00673C86">
        <w:rPr>
          <w:sz w:val="28"/>
          <w:szCs w:val="28"/>
        </w:rPr>
        <w:t>тыс. долларов США</w:t>
      </w:r>
      <w:r w:rsidR="00266C16" w:rsidRPr="00673C86">
        <w:rPr>
          <w:sz w:val="28"/>
          <w:szCs w:val="28"/>
        </w:rPr>
        <w:t xml:space="preserve">, </w:t>
      </w:r>
      <w:r w:rsidR="00BA794A" w:rsidRPr="00673C86">
        <w:rPr>
          <w:sz w:val="28"/>
          <w:szCs w:val="28"/>
        </w:rPr>
        <w:t>инвесторы</w:t>
      </w:r>
      <w:r w:rsidR="00673C86">
        <w:rPr>
          <w:sz w:val="28"/>
          <w:szCs w:val="28"/>
        </w:rPr>
        <w:t xml:space="preserve"> </w:t>
      </w:r>
      <w:r w:rsidR="00BA794A" w:rsidRPr="00673C86">
        <w:rPr>
          <w:sz w:val="28"/>
          <w:szCs w:val="28"/>
        </w:rPr>
        <w:t xml:space="preserve">более 50 стран мира вложили свои деньги в экономику Ставрополья, самыми крупными являются </w:t>
      </w:r>
      <w:r w:rsidR="0032565D" w:rsidRPr="00673C86">
        <w:rPr>
          <w:sz w:val="28"/>
          <w:szCs w:val="28"/>
        </w:rPr>
        <w:t>Израиль, Казахстан,</w:t>
      </w:r>
      <w:r w:rsidR="00BA794A" w:rsidRPr="00673C86">
        <w:rPr>
          <w:sz w:val="28"/>
          <w:szCs w:val="28"/>
        </w:rPr>
        <w:t xml:space="preserve"> Турция, Кипр. Из стран СНГ</w:t>
      </w:r>
      <w:r w:rsidR="00673C86">
        <w:rPr>
          <w:sz w:val="28"/>
          <w:szCs w:val="28"/>
        </w:rPr>
        <w:t xml:space="preserve"> </w:t>
      </w:r>
      <w:r w:rsidR="00BA794A" w:rsidRPr="00673C86">
        <w:rPr>
          <w:sz w:val="28"/>
          <w:szCs w:val="28"/>
        </w:rPr>
        <w:t>значительные инвестиции п</w:t>
      </w:r>
      <w:r w:rsidR="0032565D" w:rsidRPr="00673C86">
        <w:rPr>
          <w:sz w:val="28"/>
          <w:szCs w:val="28"/>
        </w:rPr>
        <w:t>оступили из Украины и</w:t>
      </w:r>
      <w:r w:rsidR="00673C86">
        <w:rPr>
          <w:sz w:val="28"/>
          <w:szCs w:val="28"/>
        </w:rPr>
        <w:t xml:space="preserve"> </w:t>
      </w:r>
      <w:r w:rsidR="0032565D" w:rsidRPr="00673C86">
        <w:rPr>
          <w:sz w:val="28"/>
          <w:szCs w:val="28"/>
        </w:rPr>
        <w:t>Беларуси</w:t>
      </w:r>
      <w:r w:rsidR="00216252" w:rsidRPr="00673C86">
        <w:rPr>
          <w:sz w:val="28"/>
          <w:szCs w:val="28"/>
        </w:rPr>
        <w:t>и</w:t>
      </w:r>
      <w:r w:rsidR="0032565D" w:rsidRPr="00673C86">
        <w:rPr>
          <w:sz w:val="28"/>
          <w:szCs w:val="28"/>
        </w:rPr>
        <w:t xml:space="preserve"> (таблица </w:t>
      </w:r>
      <w:r w:rsidR="00FB5EF2" w:rsidRPr="00673C86">
        <w:rPr>
          <w:sz w:val="28"/>
          <w:szCs w:val="28"/>
        </w:rPr>
        <w:t>11</w:t>
      </w:r>
      <w:r w:rsidR="0032565D" w:rsidRPr="00673C86">
        <w:rPr>
          <w:sz w:val="28"/>
          <w:szCs w:val="28"/>
        </w:rPr>
        <w:t>)</w:t>
      </w:r>
      <w:r w:rsidR="00216252" w:rsidRPr="00673C86">
        <w:rPr>
          <w:sz w:val="28"/>
          <w:szCs w:val="28"/>
        </w:rPr>
        <w:t>.</w:t>
      </w:r>
    </w:p>
    <w:p w:rsidR="0032565D" w:rsidRPr="00673C86" w:rsidRDefault="0032565D" w:rsidP="00673C86">
      <w:pPr>
        <w:spacing w:before="0" w:after="0" w:line="360" w:lineRule="auto"/>
        <w:ind w:firstLine="709"/>
        <w:jc w:val="both"/>
        <w:rPr>
          <w:sz w:val="28"/>
          <w:szCs w:val="28"/>
        </w:rPr>
      </w:pPr>
      <w:r w:rsidRPr="00673C86">
        <w:rPr>
          <w:sz w:val="28"/>
          <w:szCs w:val="28"/>
        </w:rPr>
        <w:t xml:space="preserve">Таблица </w:t>
      </w:r>
      <w:r w:rsidR="00FB5EF2" w:rsidRPr="00673C86">
        <w:rPr>
          <w:sz w:val="28"/>
          <w:szCs w:val="28"/>
        </w:rPr>
        <w:t>11</w:t>
      </w:r>
      <w:r w:rsidRPr="00673C86">
        <w:rPr>
          <w:sz w:val="28"/>
          <w:szCs w:val="28"/>
        </w:rPr>
        <w:t xml:space="preserve"> – Страны-инвесторы в экономику Ставропольского края</w:t>
      </w:r>
    </w:p>
    <w:p w:rsidR="0032565D" w:rsidRPr="00673C86" w:rsidRDefault="0032565D" w:rsidP="00673C86">
      <w:pPr>
        <w:spacing w:before="0" w:after="0" w:line="360" w:lineRule="auto"/>
        <w:ind w:firstLine="709"/>
        <w:jc w:val="both"/>
        <w:rPr>
          <w:sz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1077"/>
        <w:gridCol w:w="1091"/>
        <w:gridCol w:w="1077"/>
        <w:gridCol w:w="1236"/>
        <w:gridCol w:w="1015"/>
        <w:gridCol w:w="2099"/>
      </w:tblGrid>
      <w:tr w:rsidR="0032565D" w:rsidRPr="00673C86" w:rsidTr="005F35BB">
        <w:trPr>
          <w:cantSplit/>
          <w:trHeight w:val="260"/>
          <w:tblHeader/>
          <w:jc w:val="center"/>
        </w:trPr>
        <w:tc>
          <w:tcPr>
            <w:tcW w:w="2065" w:type="dxa"/>
            <w:vMerge w:val="restart"/>
          </w:tcPr>
          <w:p w:rsidR="0032565D" w:rsidRPr="005F35BB" w:rsidRDefault="0032565D" w:rsidP="005F35BB">
            <w:pPr>
              <w:spacing w:before="0" w:after="0" w:line="360" w:lineRule="auto"/>
              <w:jc w:val="both"/>
              <w:rPr>
                <w:sz w:val="20"/>
              </w:rPr>
            </w:pPr>
          </w:p>
        </w:tc>
        <w:tc>
          <w:tcPr>
            <w:tcW w:w="2313" w:type="dxa"/>
            <w:gridSpan w:val="2"/>
            <w:vMerge w:val="restart"/>
          </w:tcPr>
          <w:p w:rsidR="0032565D" w:rsidRPr="005F35BB" w:rsidRDefault="0032565D" w:rsidP="005F35BB">
            <w:pPr>
              <w:spacing w:before="0" w:after="0" w:line="360" w:lineRule="auto"/>
              <w:jc w:val="both"/>
              <w:rPr>
                <w:sz w:val="20"/>
              </w:rPr>
            </w:pPr>
            <w:r w:rsidRPr="005F35BB">
              <w:rPr>
                <w:sz w:val="20"/>
              </w:rPr>
              <w:t>Поступило за</w:t>
            </w:r>
            <w:r w:rsidR="00673C86" w:rsidRPr="005F35BB">
              <w:rPr>
                <w:sz w:val="20"/>
              </w:rPr>
              <w:t xml:space="preserve"> </w:t>
            </w:r>
            <w:r w:rsidRPr="005F35BB">
              <w:rPr>
                <w:sz w:val="20"/>
              </w:rPr>
              <w:t>2006 год</w:t>
            </w:r>
          </w:p>
        </w:tc>
        <w:tc>
          <w:tcPr>
            <w:tcW w:w="3491" w:type="dxa"/>
            <w:gridSpan w:val="3"/>
          </w:tcPr>
          <w:p w:rsidR="0032565D" w:rsidRPr="005F35BB" w:rsidRDefault="0032565D" w:rsidP="005F35BB">
            <w:pPr>
              <w:spacing w:before="0" w:after="0" w:line="360" w:lineRule="auto"/>
              <w:jc w:val="both"/>
              <w:rPr>
                <w:sz w:val="20"/>
              </w:rPr>
            </w:pPr>
            <w:r w:rsidRPr="005F35BB">
              <w:rPr>
                <w:sz w:val="20"/>
              </w:rPr>
              <w:t>В</w:t>
            </w:r>
            <w:r w:rsidR="00673C86" w:rsidRPr="005F35BB">
              <w:rPr>
                <w:sz w:val="20"/>
              </w:rPr>
              <w:t xml:space="preserve"> </w:t>
            </w:r>
            <w:r w:rsidRPr="005F35BB">
              <w:rPr>
                <w:sz w:val="20"/>
              </w:rPr>
              <w:t>том</w:t>
            </w:r>
            <w:r w:rsidR="00673C86" w:rsidRPr="005F35BB">
              <w:rPr>
                <w:sz w:val="20"/>
              </w:rPr>
              <w:t xml:space="preserve"> </w:t>
            </w:r>
            <w:r w:rsidRPr="005F35BB">
              <w:rPr>
                <w:sz w:val="20"/>
              </w:rPr>
              <w:t>числе:</w:t>
            </w:r>
          </w:p>
        </w:tc>
        <w:tc>
          <w:tcPr>
            <w:tcW w:w="1598" w:type="dxa"/>
            <w:vMerge w:val="restart"/>
          </w:tcPr>
          <w:p w:rsidR="0032565D" w:rsidRPr="005F35BB" w:rsidRDefault="0032565D" w:rsidP="005F35BB">
            <w:pPr>
              <w:spacing w:before="0" w:after="0" w:line="360" w:lineRule="auto"/>
              <w:jc w:val="both"/>
              <w:rPr>
                <w:sz w:val="20"/>
              </w:rPr>
            </w:pPr>
            <w:r w:rsidRPr="005F35BB">
              <w:rPr>
                <w:sz w:val="20"/>
              </w:rPr>
              <w:t>Справочно:накоплено на1 января 2006г.</w:t>
            </w:r>
          </w:p>
        </w:tc>
      </w:tr>
      <w:tr w:rsidR="0032565D" w:rsidRPr="00673C86" w:rsidTr="005F35BB">
        <w:trPr>
          <w:cantSplit/>
          <w:trHeight w:val="345"/>
          <w:tblHeader/>
          <w:jc w:val="center"/>
        </w:trPr>
        <w:tc>
          <w:tcPr>
            <w:tcW w:w="2065" w:type="dxa"/>
            <w:vMerge/>
          </w:tcPr>
          <w:p w:rsidR="0032565D" w:rsidRPr="005F35BB" w:rsidRDefault="0032565D" w:rsidP="005F35BB">
            <w:pPr>
              <w:spacing w:before="0" w:after="0" w:line="360" w:lineRule="auto"/>
              <w:jc w:val="both"/>
              <w:rPr>
                <w:sz w:val="20"/>
              </w:rPr>
            </w:pPr>
          </w:p>
        </w:tc>
        <w:tc>
          <w:tcPr>
            <w:tcW w:w="2313" w:type="dxa"/>
            <w:gridSpan w:val="2"/>
            <w:vMerge/>
          </w:tcPr>
          <w:p w:rsidR="0032565D" w:rsidRPr="005F35BB" w:rsidRDefault="0032565D" w:rsidP="005F35BB">
            <w:pPr>
              <w:spacing w:before="0" w:after="0" w:line="360" w:lineRule="auto"/>
              <w:jc w:val="both"/>
              <w:rPr>
                <w:sz w:val="20"/>
              </w:rPr>
            </w:pPr>
          </w:p>
        </w:tc>
        <w:tc>
          <w:tcPr>
            <w:tcW w:w="1127" w:type="dxa"/>
            <w:vMerge w:val="restart"/>
          </w:tcPr>
          <w:p w:rsidR="0032565D" w:rsidRPr="005F35BB" w:rsidRDefault="0032565D" w:rsidP="005F35BB">
            <w:pPr>
              <w:spacing w:before="0" w:after="0" w:line="360" w:lineRule="auto"/>
              <w:jc w:val="both"/>
              <w:rPr>
                <w:sz w:val="20"/>
              </w:rPr>
            </w:pPr>
            <w:r w:rsidRPr="005F35BB">
              <w:rPr>
                <w:sz w:val="20"/>
              </w:rPr>
              <w:t>прямые</w:t>
            </w:r>
          </w:p>
        </w:tc>
        <w:tc>
          <w:tcPr>
            <w:tcW w:w="1303" w:type="dxa"/>
            <w:vMerge w:val="restart"/>
          </w:tcPr>
          <w:p w:rsidR="0032565D" w:rsidRPr="005F35BB" w:rsidRDefault="0032565D" w:rsidP="005F35BB">
            <w:pPr>
              <w:spacing w:before="0" w:after="0" w:line="360" w:lineRule="auto"/>
              <w:jc w:val="both"/>
              <w:rPr>
                <w:sz w:val="20"/>
              </w:rPr>
            </w:pPr>
            <w:r w:rsidRPr="005F35BB">
              <w:rPr>
                <w:sz w:val="20"/>
              </w:rPr>
              <w:t>порт-фельные</w:t>
            </w:r>
          </w:p>
        </w:tc>
        <w:tc>
          <w:tcPr>
            <w:tcW w:w="1062" w:type="dxa"/>
            <w:vMerge w:val="restart"/>
          </w:tcPr>
          <w:p w:rsidR="0032565D" w:rsidRPr="005F35BB" w:rsidRDefault="0032565D" w:rsidP="005F35BB">
            <w:pPr>
              <w:spacing w:before="0" w:after="0" w:line="360" w:lineRule="auto"/>
              <w:jc w:val="both"/>
              <w:rPr>
                <w:sz w:val="20"/>
              </w:rPr>
            </w:pPr>
            <w:r w:rsidRPr="005F35BB">
              <w:rPr>
                <w:sz w:val="20"/>
              </w:rPr>
              <w:t>прочие</w:t>
            </w:r>
          </w:p>
        </w:tc>
        <w:tc>
          <w:tcPr>
            <w:tcW w:w="1598" w:type="dxa"/>
            <w:vMerge/>
          </w:tcPr>
          <w:p w:rsidR="0032565D" w:rsidRPr="005F35BB" w:rsidRDefault="0032565D" w:rsidP="005F35BB">
            <w:pPr>
              <w:spacing w:before="0" w:after="0" w:line="360" w:lineRule="auto"/>
              <w:jc w:val="both"/>
              <w:rPr>
                <w:sz w:val="20"/>
              </w:rPr>
            </w:pPr>
          </w:p>
        </w:tc>
      </w:tr>
      <w:tr w:rsidR="0032565D" w:rsidRPr="00673C86" w:rsidTr="005F35BB">
        <w:trPr>
          <w:cantSplit/>
          <w:trHeight w:val="242"/>
          <w:tblHeader/>
          <w:jc w:val="center"/>
        </w:trPr>
        <w:tc>
          <w:tcPr>
            <w:tcW w:w="2065" w:type="dxa"/>
            <w:vMerge/>
          </w:tcPr>
          <w:p w:rsidR="0032565D" w:rsidRPr="005F35BB" w:rsidRDefault="0032565D" w:rsidP="005F35BB">
            <w:pPr>
              <w:spacing w:before="0" w:after="0" w:line="360" w:lineRule="auto"/>
              <w:jc w:val="both"/>
              <w:rPr>
                <w:sz w:val="20"/>
              </w:rPr>
            </w:pPr>
          </w:p>
        </w:tc>
        <w:tc>
          <w:tcPr>
            <w:tcW w:w="1127" w:type="dxa"/>
          </w:tcPr>
          <w:p w:rsidR="0032565D" w:rsidRPr="005F35BB" w:rsidRDefault="0032565D" w:rsidP="005F35BB">
            <w:pPr>
              <w:spacing w:before="0" w:after="0" w:line="360" w:lineRule="auto"/>
              <w:jc w:val="both"/>
              <w:rPr>
                <w:sz w:val="20"/>
              </w:rPr>
            </w:pPr>
            <w:r w:rsidRPr="005F35BB">
              <w:rPr>
                <w:sz w:val="20"/>
              </w:rPr>
              <w:t>всего</w:t>
            </w:r>
          </w:p>
        </w:tc>
        <w:tc>
          <w:tcPr>
            <w:tcW w:w="1186" w:type="dxa"/>
          </w:tcPr>
          <w:p w:rsidR="0032565D" w:rsidRPr="005F35BB" w:rsidRDefault="0032565D" w:rsidP="005F35BB">
            <w:pPr>
              <w:spacing w:before="0" w:after="0" w:line="360" w:lineRule="auto"/>
              <w:jc w:val="both"/>
              <w:rPr>
                <w:sz w:val="20"/>
              </w:rPr>
            </w:pPr>
            <w:r w:rsidRPr="005F35BB">
              <w:rPr>
                <w:sz w:val="20"/>
              </w:rPr>
              <w:t>в % к итогу</w:t>
            </w:r>
          </w:p>
        </w:tc>
        <w:tc>
          <w:tcPr>
            <w:tcW w:w="1127" w:type="dxa"/>
            <w:vMerge/>
          </w:tcPr>
          <w:p w:rsidR="0032565D" w:rsidRPr="005F35BB" w:rsidRDefault="0032565D" w:rsidP="005F35BB">
            <w:pPr>
              <w:spacing w:before="0" w:after="0" w:line="360" w:lineRule="auto"/>
              <w:jc w:val="both"/>
              <w:rPr>
                <w:sz w:val="20"/>
              </w:rPr>
            </w:pPr>
          </w:p>
        </w:tc>
        <w:tc>
          <w:tcPr>
            <w:tcW w:w="1303" w:type="dxa"/>
            <w:vMerge/>
          </w:tcPr>
          <w:p w:rsidR="0032565D" w:rsidRPr="005F35BB" w:rsidRDefault="0032565D" w:rsidP="005F35BB">
            <w:pPr>
              <w:spacing w:before="0" w:after="0" w:line="360" w:lineRule="auto"/>
              <w:jc w:val="both"/>
              <w:rPr>
                <w:sz w:val="20"/>
              </w:rPr>
            </w:pPr>
          </w:p>
        </w:tc>
        <w:tc>
          <w:tcPr>
            <w:tcW w:w="1062" w:type="dxa"/>
            <w:vMerge/>
          </w:tcPr>
          <w:p w:rsidR="0032565D" w:rsidRPr="005F35BB" w:rsidRDefault="0032565D" w:rsidP="005F35BB">
            <w:pPr>
              <w:spacing w:before="0" w:after="0" w:line="360" w:lineRule="auto"/>
              <w:jc w:val="both"/>
              <w:rPr>
                <w:sz w:val="20"/>
              </w:rPr>
            </w:pPr>
          </w:p>
        </w:tc>
        <w:tc>
          <w:tcPr>
            <w:tcW w:w="1598" w:type="dxa"/>
            <w:vMerge/>
          </w:tcPr>
          <w:p w:rsidR="0032565D" w:rsidRPr="005F35BB" w:rsidRDefault="0032565D" w:rsidP="005F35BB">
            <w:pPr>
              <w:spacing w:before="0" w:after="0" w:line="360" w:lineRule="auto"/>
              <w:jc w:val="both"/>
              <w:rPr>
                <w:sz w:val="20"/>
              </w:rPr>
            </w:pPr>
          </w:p>
        </w:tc>
      </w:tr>
      <w:tr w:rsidR="0032565D" w:rsidRPr="00673C86" w:rsidTr="005F35BB">
        <w:trPr>
          <w:trHeight w:val="285"/>
          <w:jc w:val="center"/>
        </w:trPr>
        <w:tc>
          <w:tcPr>
            <w:tcW w:w="2065" w:type="dxa"/>
          </w:tcPr>
          <w:p w:rsidR="0032565D" w:rsidRPr="005F35BB" w:rsidRDefault="0032565D" w:rsidP="005F35BB">
            <w:pPr>
              <w:spacing w:before="0" w:after="0" w:line="360" w:lineRule="auto"/>
              <w:jc w:val="both"/>
              <w:rPr>
                <w:sz w:val="20"/>
              </w:rPr>
            </w:pPr>
            <w:r w:rsidRPr="005F35BB">
              <w:rPr>
                <w:sz w:val="20"/>
              </w:rPr>
              <w:t>В с е г о</w:t>
            </w:r>
          </w:p>
        </w:tc>
        <w:tc>
          <w:tcPr>
            <w:tcW w:w="1127" w:type="dxa"/>
          </w:tcPr>
          <w:p w:rsidR="0032565D" w:rsidRPr="005F35BB" w:rsidRDefault="0032565D" w:rsidP="005F35BB">
            <w:pPr>
              <w:spacing w:before="0" w:after="0" w:line="360" w:lineRule="auto"/>
              <w:jc w:val="both"/>
              <w:rPr>
                <w:sz w:val="20"/>
              </w:rPr>
            </w:pPr>
            <w:r w:rsidRPr="005F35BB">
              <w:rPr>
                <w:sz w:val="20"/>
              </w:rPr>
              <w:t>26155.5</w:t>
            </w:r>
          </w:p>
        </w:tc>
        <w:tc>
          <w:tcPr>
            <w:tcW w:w="1186" w:type="dxa"/>
          </w:tcPr>
          <w:p w:rsidR="0032565D" w:rsidRPr="005F35BB" w:rsidRDefault="0032565D" w:rsidP="005F35BB">
            <w:pPr>
              <w:spacing w:before="0" w:after="0" w:line="360" w:lineRule="auto"/>
              <w:jc w:val="both"/>
              <w:rPr>
                <w:sz w:val="20"/>
              </w:rPr>
            </w:pPr>
            <w:r w:rsidRPr="005F35BB">
              <w:rPr>
                <w:sz w:val="20"/>
              </w:rPr>
              <w:t>100.0</w:t>
            </w:r>
          </w:p>
        </w:tc>
        <w:tc>
          <w:tcPr>
            <w:tcW w:w="1127" w:type="dxa"/>
          </w:tcPr>
          <w:p w:rsidR="0032565D" w:rsidRPr="005F35BB" w:rsidRDefault="0032565D" w:rsidP="005F35BB">
            <w:pPr>
              <w:spacing w:before="0" w:after="0" w:line="360" w:lineRule="auto"/>
              <w:jc w:val="both"/>
              <w:rPr>
                <w:sz w:val="20"/>
              </w:rPr>
            </w:pPr>
            <w:r w:rsidRPr="005F35BB">
              <w:rPr>
                <w:sz w:val="20"/>
              </w:rPr>
              <w:t>23392.5</w:t>
            </w:r>
          </w:p>
        </w:tc>
        <w:tc>
          <w:tcPr>
            <w:tcW w:w="1303" w:type="dxa"/>
          </w:tcPr>
          <w:p w:rsidR="0032565D" w:rsidRPr="005F35BB" w:rsidRDefault="0032565D" w:rsidP="005F35BB">
            <w:pPr>
              <w:spacing w:before="0" w:after="0" w:line="360" w:lineRule="auto"/>
              <w:jc w:val="both"/>
              <w:rPr>
                <w:sz w:val="20"/>
              </w:rPr>
            </w:pPr>
            <w:r w:rsidRPr="005F35BB">
              <w:rPr>
                <w:sz w:val="20"/>
              </w:rPr>
              <w:t>504.0</w:t>
            </w:r>
          </w:p>
        </w:tc>
        <w:tc>
          <w:tcPr>
            <w:tcW w:w="1062" w:type="dxa"/>
          </w:tcPr>
          <w:p w:rsidR="0032565D" w:rsidRPr="005F35BB" w:rsidRDefault="0032565D" w:rsidP="005F35BB">
            <w:pPr>
              <w:spacing w:before="0" w:after="0" w:line="360" w:lineRule="auto"/>
              <w:jc w:val="both"/>
              <w:rPr>
                <w:sz w:val="20"/>
              </w:rPr>
            </w:pPr>
            <w:r w:rsidRPr="005F35BB">
              <w:rPr>
                <w:sz w:val="20"/>
              </w:rPr>
              <w:t>2259.0</w:t>
            </w:r>
          </w:p>
        </w:tc>
        <w:tc>
          <w:tcPr>
            <w:tcW w:w="1598" w:type="dxa"/>
          </w:tcPr>
          <w:p w:rsidR="0032565D" w:rsidRPr="005F35BB" w:rsidRDefault="0032565D" w:rsidP="005F35BB">
            <w:pPr>
              <w:spacing w:before="0" w:after="0" w:line="360" w:lineRule="auto"/>
              <w:jc w:val="both"/>
              <w:rPr>
                <w:sz w:val="20"/>
              </w:rPr>
            </w:pPr>
            <w:r w:rsidRPr="005F35BB">
              <w:rPr>
                <w:sz w:val="20"/>
              </w:rPr>
              <w:t>272486.0</w:t>
            </w:r>
          </w:p>
        </w:tc>
      </w:tr>
      <w:tr w:rsidR="0032565D" w:rsidRPr="00673C86" w:rsidTr="005F35BB">
        <w:trPr>
          <w:trHeight w:val="312"/>
          <w:jc w:val="center"/>
        </w:trPr>
        <w:tc>
          <w:tcPr>
            <w:tcW w:w="2065" w:type="dxa"/>
          </w:tcPr>
          <w:p w:rsidR="0032565D" w:rsidRPr="005F35BB" w:rsidRDefault="00673C86" w:rsidP="005F35BB">
            <w:pPr>
              <w:spacing w:before="0" w:after="0" w:line="360" w:lineRule="auto"/>
              <w:jc w:val="both"/>
              <w:rPr>
                <w:sz w:val="20"/>
              </w:rPr>
            </w:pPr>
            <w:r w:rsidRPr="005F35BB">
              <w:rPr>
                <w:sz w:val="20"/>
              </w:rPr>
              <w:t xml:space="preserve"> </w:t>
            </w:r>
            <w:r w:rsidR="0032565D" w:rsidRPr="005F35BB">
              <w:rPr>
                <w:sz w:val="20"/>
              </w:rPr>
              <w:t>Кипр</w:t>
            </w:r>
          </w:p>
        </w:tc>
        <w:tc>
          <w:tcPr>
            <w:tcW w:w="1127" w:type="dxa"/>
          </w:tcPr>
          <w:p w:rsidR="0032565D" w:rsidRPr="005F35BB" w:rsidRDefault="0032565D" w:rsidP="005F35BB">
            <w:pPr>
              <w:spacing w:before="0" w:after="0" w:line="360" w:lineRule="auto"/>
              <w:jc w:val="both"/>
              <w:rPr>
                <w:sz w:val="20"/>
              </w:rPr>
            </w:pPr>
            <w:r w:rsidRPr="005F35BB">
              <w:rPr>
                <w:sz w:val="20"/>
              </w:rPr>
              <w:t>13353.5</w:t>
            </w:r>
          </w:p>
        </w:tc>
        <w:tc>
          <w:tcPr>
            <w:tcW w:w="1186" w:type="dxa"/>
          </w:tcPr>
          <w:p w:rsidR="0032565D" w:rsidRPr="005F35BB" w:rsidRDefault="0032565D" w:rsidP="005F35BB">
            <w:pPr>
              <w:spacing w:before="0" w:after="0" w:line="360" w:lineRule="auto"/>
              <w:jc w:val="both"/>
              <w:rPr>
                <w:sz w:val="20"/>
              </w:rPr>
            </w:pPr>
            <w:r w:rsidRPr="005F35BB">
              <w:rPr>
                <w:sz w:val="20"/>
              </w:rPr>
              <w:t>51.1</w:t>
            </w:r>
          </w:p>
        </w:tc>
        <w:tc>
          <w:tcPr>
            <w:tcW w:w="1127" w:type="dxa"/>
          </w:tcPr>
          <w:p w:rsidR="0032565D" w:rsidRPr="005F35BB" w:rsidRDefault="0032565D" w:rsidP="005F35BB">
            <w:pPr>
              <w:spacing w:before="0" w:after="0" w:line="360" w:lineRule="auto"/>
              <w:jc w:val="both"/>
              <w:rPr>
                <w:sz w:val="20"/>
              </w:rPr>
            </w:pPr>
            <w:r w:rsidRPr="005F35BB">
              <w:rPr>
                <w:sz w:val="20"/>
              </w:rPr>
              <w:t>12849.5</w:t>
            </w:r>
          </w:p>
        </w:tc>
        <w:tc>
          <w:tcPr>
            <w:tcW w:w="1303" w:type="dxa"/>
          </w:tcPr>
          <w:p w:rsidR="0032565D" w:rsidRPr="005F35BB" w:rsidRDefault="0032565D" w:rsidP="005F35BB">
            <w:pPr>
              <w:spacing w:before="0" w:after="0" w:line="360" w:lineRule="auto"/>
              <w:jc w:val="both"/>
              <w:rPr>
                <w:sz w:val="20"/>
              </w:rPr>
            </w:pPr>
            <w:r w:rsidRPr="005F35BB">
              <w:rPr>
                <w:sz w:val="20"/>
              </w:rPr>
              <w:t>504.0</w:t>
            </w:r>
          </w:p>
        </w:tc>
        <w:tc>
          <w:tcPr>
            <w:tcW w:w="1062" w:type="dxa"/>
          </w:tcPr>
          <w:p w:rsidR="0032565D" w:rsidRPr="005F35BB" w:rsidRDefault="0032565D" w:rsidP="005F35BB">
            <w:pPr>
              <w:spacing w:before="0" w:after="0" w:line="360" w:lineRule="auto"/>
              <w:jc w:val="both"/>
              <w:rPr>
                <w:sz w:val="20"/>
              </w:rPr>
            </w:pPr>
            <w:r w:rsidRPr="005F35BB">
              <w:rPr>
                <w:sz w:val="20"/>
              </w:rPr>
              <w:t>-</w:t>
            </w:r>
          </w:p>
        </w:tc>
        <w:tc>
          <w:tcPr>
            <w:tcW w:w="1598" w:type="dxa"/>
          </w:tcPr>
          <w:p w:rsidR="0032565D" w:rsidRPr="005F35BB" w:rsidRDefault="0032565D" w:rsidP="005F35BB">
            <w:pPr>
              <w:spacing w:before="0" w:after="0" w:line="360" w:lineRule="auto"/>
              <w:jc w:val="both"/>
              <w:rPr>
                <w:sz w:val="20"/>
              </w:rPr>
            </w:pPr>
            <w:r w:rsidRPr="005F35BB">
              <w:rPr>
                <w:sz w:val="20"/>
              </w:rPr>
              <w:t>65702.7</w:t>
            </w:r>
          </w:p>
        </w:tc>
      </w:tr>
      <w:tr w:rsidR="0032565D" w:rsidRPr="00673C86" w:rsidTr="005F35BB">
        <w:trPr>
          <w:trHeight w:val="373"/>
          <w:jc w:val="center"/>
        </w:trPr>
        <w:tc>
          <w:tcPr>
            <w:tcW w:w="2065" w:type="dxa"/>
          </w:tcPr>
          <w:p w:rsidR="0032565D" w:rsidRPr="005F35BB" w:rsidRDefault="00673C86" w:rsidP="005F35BB">
            <w:pPr>
              <w:spacing w:before="0" w:after="0" w:line="360" w:lineRule="auto"/>
              <w:jc w:val="both"/>
              <w:rPr>
                <w:sz w:val="20"/>
              </w:rPr>
            </w:pPr>
            <w:r w:rsidRPr="005F35BB">
              <w:rPr>
                <w:sz w:val="20"/>
              </w:rPr>
              <w:t xml:space="preserve"> </w:t>
            </w:r>
            <w:r w:rsidR="0032565D" w:rsidRPr="005F35BB">
              <w:rPr>
                <w:sz w:val="20"/>
              </w:rPr>
              <w:t>Турция</w:t>
            </w:r>
          </w:p>
        </w:tc>
        <w:tc>
          <w:tcPr>
            <w:tcW w:w="1127" w:type="dxa"/>
          </w:tcPr>
          <w:p w:rsidR="0032565D" w:rsidRPr="005F35BB" w:rsidRDefault="0032565D" w:rsidP="005F35BB">
            <w:pPr>
              <w:spacing w:before="0" w:after="0" w:line="360" w:lineRule="auto"/>
              <w:jc w:val="both"/>
              <w:rPr>
                <w:sz w:val="20"/>
              </w:rPr>
            </w:pPr>
            <w:r w:rsidRPr="005F35BB">
              <w:rPr>
                <w:sz w:val="20"/>
              </w:rPr>
              <w:t>4248.5</w:t>
            </w:r>
          </w:p>
        </w:tc>
        <w:tc>
          <w:tcPr>
            <w:tcW w:w="1186" w:type="dxa"/>
          </w:tcPr>
          <w:p w:rsidR="0032565D" w:rsidRPr="005F35BB" w:rsidRDefault="0032565D" w:rsidP="005F35BB">
            <w:pPr>
              <w:spacing w:before="0" w:after="0" w:line="360" w:lineRule="auto"/>
              <w:jc w:val="both"/>
              <w:rPr>
                <w:sz w:val="20"/>
              </w:rPr>
            </w:pPr>
            <w:r w:rsidRPr="005F35BB">
              <w:rPr>
                <w:sz w:val="20"/>
              </w:rPr>
              <w:t>16.2</w:t>
            </w:r>
          </w:p>
        </w:tc>
        <w:tc>
          <w:tcPr>
            <w:tcW w:w="1127" w:type="dxa"/>
          </w:tcPr>
          <w:p w:rsidR="0032565D" w:rsidRPr="005F35BB" w:rsidRDefault="0032565D" w:rsidP="005F35BB">
            <w:pPr>
              <w:spacing w:before="0" w:after="0" w:line="360" w:lineRule="auto"/>
              <w:jc w:val="both"/>
              <w:rPr>
                <w:sz w:val="20"/>
              </w:rPr>
            </w:pPr>
            <w:r w:rsidRPr="005F35BB">
              <w:rPr>
                <w:sz w:val="20"/>
              </w:rPr>
              <w:t>1989.6</w:t>
            </w:r>
          </w:p>
        </w:tc>
        <w:tc>
          <w:tcPr>
            <w:tcW w:w="1303" w:type="dxa"/>
          </w:tcPr>
          <w:p w:rsidR="0032565D" w:rsidRPr="005F35BB" w:rsidRDefault="0032565D" w:rsidP="005F35BB">
            <w:pPr>
              <w:spacing w:before="0" w:after="0" w:line="360" w:lineRule="auto"/>
              <w:jc w:val="both"/>
              <w:rPr>
                <w:sz w:val="20"/>
              </w:rPr>
            </w:pPr>
            <w:r w:rsidRPr="005F35BB">
              <w:rPr>
                <w:sz w:val="20"/>
              </w:rPr>
              <w:t>-</w:t>
            </w:r>
          </w:p>
        </w:tc>
        <w:tc>
          <w:tcPr>
            <w:tcW w:w="1062" w:type="dxa"/>
          </w:tcPr>
          <w:p w:rsidR="0032565D" w:rsidRPr="005F35BB" w:rsidRDefault="0032565D" w:rsidP="005F35BB">
            <w:pPr>
              <w:spacing w:before="0" w:after="0" w:line="360" w:lineRule="auto"/>
              <w:jc w:val="both"/>
              <w:rPr>
                <w:sz w:val="20"/>
              </w:rPr>
            </w:pPr>
            <w:r w:rsidRPr="005F35BB">
              <w:rPr>
                <w:sz w:val="20"/>
              </w:rPr>
              <w:t>2258.9</w:t>
            </w:r>
          </w:p>
        </w:tc>
        <w:tc>
          <w:tcPr>
            <w:tcW w:w="1598" w:type="dxa"/>
          </w:tcPr>
          <w:p w:rsidR="0032565D" w:rsidRPr="005F35BB" w:rsidRDefault="0032565D" w:rsidP="005F35BB">
            <w:pPr>
              <w:spacing w:before="0" w:after="0" w:line="360" w:lineRule="auto"/>
              <w:jc w:val="both"/>
              <w:rPr>
                <w:sz w:val="20"/>
              </w:rPr>
            </w:pPr>
            <w:r w:rsidRPr="005F35BB">
              <w:rPr>
                <w:sz w:val="20"/>
              </w:rPr>
              <w:t>10690.2</w:t>
            </w:r>
          </w:p>
        </w:tc>
      </w:tr>
      <w:tr w:rsidR="0032565D" w:rsidRPr="00673C86" w:rsidTr="005F35BB">
        <w:trPr>
          <w:trHeight w:val="279"/>
          <w:jc w:val="center"/>
        </w:trPr>
        <w:tc>
          <w:tcPr>
            <w:tcW w:w="2065" w:type="dxa"/>
          </w:tcPr>
          <w:p w:rsidR="0032565D" w:rsidRPr="005F35BB" w:rsidRDefault="00673C86" w:rsidP="005F35BB">
            <w:pPr>
              <w:spacing w:before="0" w:after="0" w:line="360" w:lineRule="auto"/>
              <w:jc w:val="both"/>
              <w:rPr>
                <w:sz w:val="20"/>
              </w:rPr>
            </w:pPr>
            <w:r w:rsidRPr="005F35BB">
              <w:rPr>
                <w:sz w:val="20"/>
              </w:rPr>
              <w:t xml:space="preserve"> </w:t>
            </w:r>
            <w:r w:rsidR="0032565D" w:rsidRPr="005F35BB">
              <w:rPr>
                <w:sz w:val="20"/>
              </w:rPr>
              <w:t>Израиль</w:t>
            </w:r>
          </w:p>
        </w:tc>
        <w:tc>
          <w:tcPr>
            <w:tcW w:w="1127" w:type="dxa"/>
          </w:tcPr>
          <w:p w:rsidR="0032565D" w:rsidRPr="005F35BB" w:rsidRDefault="0032565D" w:rsidP="005F35BB">
            <w:pPr>
              <w:spacing w:before="0" w:after="0" w:line="360" w:lineRule="auto"/>
              <w:jc w:val="both"/>
              <w:rPr>
                <w:sz w:val="20"/>
              </w:rPr>
            </w:pPr>
            <w:r w:rsidRPr="005F35BB">
              <w:rPr>
                <w:sz w:val="20"/>
              </w:rPr>
              <w:t>3332.7</w:t>
            </w:r>
          </w:p>
        </w:tc>
        <w:tc>
          <w:tcPr>
            <w:tcW w:w="1186" w:type="dxa"/>
          </w:tcPr>
          <w:p w:rsidR="0032565D" w:rsidRPr="005F35BB" w:rsidRDefault="0032565D" w:rsidP="005F35BB">
            <w:pPr>
              <w:spacing w:before="0" w:after="0" w:line="360" w:lineRule="auto"/>
              <w:jc w:val="both"/>
              <w:rPr>
                <w:sz w:val="20"/>
              </w:rPr>
            </w:pPr>
            <w:r w:rsidRPr="005F35BB">
              <w:rPr>
                <w:sz w:val="20"/>
              </w:rPr>
              <w:t>12.7</w:t>
            </w:r>
          </w:p>
        </w:tc>
        <w:tc>
          <w:tcPr>
            <w:tcW w:w="1127" w:type="dxa"/>
          </w:tcPr>
          <w:p w:rsidR="0032565D" w:rsidRPr="005F35BB" w:rsidRDefault="0032565D" w:rsidP="005F35BB">
            <w:pPr>
              <w:spacing w:before="0" w:after="0" w:line="360" w:lineRule="auto"/>
              <w:jc w:val="both"/>
              <w:rPr>
                <w:sz w:val="20"/>
              </w:rPr>
            </w:pPr>
            <w:r w:rsidRPr="005F35BB">
              <w:rPr>
                <w:sz w:val="20"/>
              </w:rPr>
              <w:t>3332.7</w:t>
            </w:r>
          </w:p>
        </w:tc>
        <w:tc>
          <w:tcPr>
            <w:tcW w:w="1303" w:type="dxa"/>
          </w:tcPr>
          <w:p w:rsidR="0032565D" w:rsidRPr="005F35BB" w:rsidRDefault="0032565D" w:rsidP="005F35BB">
            <w:pPr>
              <w:spacing w:before="0" w:after="0" w:line="360" w:lineRule="auto"/>
              <w:jc w:val="both"/>
              <w:rPr>
                <w:sz w:val="20"/>
              </w:rPr>
            </w:pPr>
            <w:r w:rsidRPr="005F35BB">
              <w:rPr>
                <w:sz w:val="20"/>
              </w:rPr>
              <w:t>-</w:t>
            </w:r>
          </w:p>
        </w:tc>
        <w:tc>
          <w:tcPr>
            <w:tcW w:w="1062" w:type="dxa"/>
          </w:tcPr>
          <w:p w:rsidR="0032565D" w:rsidRPr="005F35BB" w:rsidRDefault="0032565D" w:rsidP="005F35BB">
            <w:pPr>
              <w:spacing w:before="0" w:after="0" w:line="360" w:lineRule="auto"/>
              <w:jc w:val="both"/>
              <w:rPr>
                <w:sz w:val="20"/>
              </w:rPr>
            </w:pPr>
            <w:r w:rsidRPr="005F35BB">
              <w:rPr>
                <w:sz w:val="20"/>
              </w:rPr>
              <w:t>-</w:t>
            </w:r>
          </w:p>
        </w:tc>
        <w:tc>
          <w:tcPr>
            <w:tcW w:w="1598" w:type="dxa"/>
          </w:tcPr>
          <w:p w:rsidR="0032565D" w:rsidRPr="005F35BB" w:rsidRDefault="0032565D" w:rsidP="005F35BB">
            <w:pPr>
              <w:spacing w:before="0" w:after="0" w:line="360" w:lineRule="auto"/>
              <w:jc w:val="both"/>
              <w:rPr>
                <w:sz w:val="20"/>
              </w:rPr>
            </w:pPr>
            <w:r w:rsidRPr="005F35BB">
              <w:rPr>
                <w:sz w:val="20"/>
              </w:rPr>
              <w:t>27801.0</w:t>
            </w:r>
          </w:p>
        </w:tc>
      </w:tr>
      <w:tr w:rsidR="0032565D" w:rsidRPr="00673C86" w:rsidTr="005F35BB">
        <w:trPr>
          <w:trHeight w:val="342"/>
          <w:jc w:val="center"/>
        </w:trPr>
        <w:tc>
          <w:tcPr>
            <w:tcW w:w="2065" w:type="dxa"/>
          </w:tcPr>
          <w:p w:rsidR="0032565D" w:rsidRPr="005F35BB" w:rsidRDefault="00673C86" w:rsidP="005F35BB">
            <w:pPr>
              <w:spacing w:before="0" w:after="0" w:line="360" w:lineRule="auto"/>
              <w:jc w:val="both"/>
              <w:rPr>
                <w:sz w:val="20"/>
              </w:rPr>
            </w:pPr>
            <w:r w:rsidRPr="005F35BB">
              <w:rPr>
                <w:sz w:val="20"/>
              </w:rPr>
              <w:t xml:space="preserve"> </w:t>
            </w:r>
            <w:r w:rsidR="0032565D" w:rsidRPr="005F35BB">
              <w:rPr>
                <w:sz w:val="20"/>
              </w:rPr>
              <w:t>Казахстан</w:t>
            </w:r>
          </w:p>
        </w:tc>
        <w:tc>
          <w:tcPr>
            <w:tcW w:w="1127" w:type="dxa"/>
          </w:tcPr>
          <w:p w:rsidR="0032565D" w:rsidRPr="005F35BB" w:rsidRDefault="0032565D" w:rsidP="005F35BB">
            <w:pPr>
              <w:spacing w:before="0" w:after="0" w:line="360" w:lineRule="auto"/>
              <w:jc w:val="both"/>
              <w:rPr>
                <w:sz w:val="20"/>
              </w:rPr>
            </w:pPr>
            <w:r w:rsidRPr="005F35BB">
              <w:rPr>
                <w:sz w:val="20"/>
              </w:rPr>
              <w:t>1986.4</w:t>
            </w:r>
          </w:p>
        </w:tc>
        <w:tc>
          <w:tcPr>
            <w:tcW w:w="1186" w:type="dxa"/>
          </w:tcPr>
          <w:p w:rsidR="0032565D" w:rsidRPr="005F35BB" w:rsidRDefault="0032565D" w:rsidP="005F35BB">
            <w:pPr>
              <w:spacing w:before="0" w:after="0" w:line="360" w:lineRule="auto"/>
              <w:jc w:val="both"/>
              <w:rPr>
                <w:sz w:val="20"/>
              </w:rPr>
            </w:pPr>
            <w:r w:rsidRPr="005F35BB">
              <w:rPr>
                <w:sz w:val="20"/>
              </w:rPr>
              <w:t>7.6</w:t>
            </w:r>
          </w:p>
        </w:tc>
        <w:tc>
          <w:tcPr>
            <w:tcW w:w="1127" w:type="dxa"/>
          </w:tcPr>
          <w:p w:rsidR="0032565D" w:rsidRPr="005F35BB" w:rsidRDefault="0032565D" w:rsidP="005F35BB">
            <w:pPr>
              <w:spacing w:before="0" w:after="0" w:line="360" w:lineRule="auto"/>
              <w:jc w:val="both"/>
              <w:rPr>
                <w:sz w:val="20"/>
              </w:rPr>
            </w:pPr>
            <w:r w:rsidRPr="005F35BB">
              <w:rPr>
                <w:sz w:val="20"/>
              </w:rPr>
              <w:t>1986.4</w:t>
            </w:r>
          </w:p>
        </w:tc>
        <w:tc>
          <w:tcPr>
            <w:tcW w:w="1303" w:type="dxa"/>
          </w:tcPr>
          <w:p w:rsidR="0032565D" w:rsidRPr="005F35BB" w:rsidRDefault="0032565D" w:rsidP="005F35BB">
            <w:pPr>
              <w:spacing w:before="0" w:after="0" w:line="360" w:lineRule="auto"/>
              <w:jc w:val="both"/>
              <w:rPr>
                <w:sz w:val="20"/>
              </w:rPr>
            </w:pPr>
            <w:r w:rsidRPr="005F35BB">
              <w:rPr>
                <w:sz w:val="20"/>
              </w:rPr>
              <w:t>-</w:t>
            </w:r>
          </w:p>
        </w:tc>
        <w:tc>
          <w:tcPr>
            <w:tcW w:w="1062" w:type="dxa"/>
          </w:tcPr>
          <w:p w:rsidR="0032565D" w:rsidRPr="005F35BB" w:rsidRDefault="0032565D" w:rsidP="005F35BB">
            <w:pPr>
              <w:spacing w:before="0" w:after="0" w:line="360" w:lineRule="auto"/>
              <w:jc w:val="both"/>
              <w:rPr>
                <w:sz w:val="20"/>
              </w:rPr>
            </w:pPr>
            <w:r w:rsidRPr="005F35BB">
              <w:rPr>
                <w:sz w:val="20"/>
              </w:rPr>
              <w:t>-</w:t>
            </w:r>
          </w:p>
        </w:tc>
        <w:tc>
          <w:tcPr>
            <w:tcW w:w="1598" w:type="dxa"/>
          </w:tcPr>
          <w:p w:rsidR="0032565D" w:rsidRPr="005F35BB" w:rsidRDefault="0032565D" w:rsidP="005F35BB">
            <w:pPr>
              <w:spacing w:before="0" w:after="0" w:line="360" w:lineRule="auto"/>
              <w:jc w:val="both"/>
              <w:rPr>
                <w:sz w:val="20"/>
              </w:rPr>
            </w:pPr>
            <w:r w:rsidRPr="005F35BB">
              <w:rPr>
                <w:sz w:val="20"/>
              </w:rPr>
              <w:t>9955.7</w:t>
            </w:r>
          </w:p>
        </w:tc>
      </w:tr>
    </w:tbl>
    <w:p w:rsidR="0032565D" w:rsidRPr="00673C86" w:rsidRDefault="0032565D" w:rsidP="00673C86">
      <w:pPr>
        <w:spacing w:before="0" w:after="0" w:line="360" w:lineRule="auto"/>
        <w:ind w:firstLine="709"/>
        <w:jc w:val="both"/>
        <w:rPr>
          <w:sz w:val="28"/>
        </w:rPr>
      </w:pPr>
    </w:p>
    <w:p w:rsidR="0032565D" w:rsidRPr="00673C86" w:rsidRDefault="0032565D" w:rsidP="00673C86">
      <w:pPr>
        <w:pStyle w:val="a4"/>
        <w:ind w:firstLine="709"/>
      </w:pPr>
      <w:r w:rsidRPr="00673C86">
        <w:t xml:space="preserve">По данным таблицы можно отследить следующую ситуацию, в истекшем году инвесторами выступили предприятия 16 зарубежных стран против 18 в 2006г. Более половины (51,1%) всех иностранных вложений были осуществлены государством Кипр, на долю Турции приходилось – 16,2%, Израиля – 12,7%. </w:t>
      </w:r>
      <w:r w:rsidR="0027168F" w:rsidRPr="00673C86">
        <w:t>Казахстан –</w:t>
      </w:r>
      <w:r w:rsidR="00673C86">
        <w:t xml:space="preserve"> </w:t>
      </w:r>
      <w:r w:rsidRPr="00673C86">
        <w:t>7,</w:t>
      </w:r>
      <w:r w:rsidR="008D1336" w:rsidRPr="00673C86">
        <w:t>6</w:t>
      </w:r>
      <w:r w:rsidRPr="00673C86">
        <w:t>%</w:t>
      </w:r>
      <w:r w:rsidR="0027168F" w:rsidRPr="00673C86">
        <w:t>, другие страны – 12,3%</w:t>
      </w:r>
      <w:r w:rsidRPr="00673C86">
        <w:t xml:space="preserve">. </w:t>
      </w:r>
    </w:p>
    <w:p w:rsidR="00C26279" w:rsidRPr="00673C86" w:rsidRDefault="00BA794A" w:rsidP="00673C86">
      <w:pPr>
        <w:spacing w:before="0" w:after="0" w:line="360" w:lineRule="auto"/>
        <w:ind w:firstLine="709"/>
        <w:jc w:val="both"/>
        <w:rPr>
          <w:sz w:val="28"/>
        </w:rPr>
      </w:pPr>
      <w:r w:rsidRPr="00673C86">
        <w:rPr>
          <w:sz w:val="28"/>
          <w:szCs w:val="28"/>
        </w:rPr>
        <w:t xml:space="preserve"> Приоритетными для ин</w:t>
      </w:r>
      <w:r w:rsidR="00032257" w:rsidRPr="00673C86">
        <w:rPr>
          <w:sz w:val="28"/>
          <w:szCs w:val="28"/>
        </w:rPr>
        <w:t xml:space="preserve">вестирования отраслями являются: </w:t>
      </w:r>
      <w:r w:rsidR="00C26279" w:rsidRPr="00673C86">
        <w:rPr>
          <w:sz w:val="28"/>
          <w:szCs w:val="28"/>
        </w:rPr>
        <w:t>строительство</w:t>
      </w:r>
      <w:r w:rsidR="00131FC5" w:rsidRPr="00673C86">
        <w:rPr>
          <w:sz w:val="28"/>
          <w:szCs w:val="28"/>
        </w:rPr>
        <w:t xml:space="preserve"> доля инвестирования от общего числа составила 29%</w:t>
      </w:r>
      <w:r w:rsidR="00C26279" w:rsidRPr="00673C86">
        <w:rPr>
          <w:sz w:val="28"/>
          <w:szCs w:val="28"/>
        </w:rPr>
        <w:t>, гостиницы и рестораны</w:t>
      </w:r>
      <w:r w:rsidR="00131FC5" w:rsidRPr="00673C86">
        <w:rPr>
          <w:sz w:val="28"/>
          <w:szCs w:val="28"/>
        </w:rPr>
        <w:t xml:space="preserve"> – 16,2</w:t>
      </w:r>
      <w:r w:rsidR="00C26279" w:rsidRPr="00673C86">
        <w:rPr>
          <w:sz w:val="28"/>
          <w:szCs w:val="28"/>
        </w:rPr>
        <w:t>,</w:t>
      </w:r>
      <w:r w:rsidR="00673C86">
        <w:rPr>
          <w:sz w:val="28"/>
          <w:szCs w:val="28"/>
        </w:rPr>
        <w:t xml:space="preserve"> </w:t>
      </w:r>
      <w:r w:rsidR="00C26279" w:rsidRPr="00673C86">
        <w:rPr>
          <w:sz w:val="28"/>
          <w:szCs w:val="28"/>
        </w:rPr>
        <w:t>добыча полезных ископаемых</w:t>
      </w:r>
      <w:r w:rsidR="00131FC5" w:rsidRPr="00673C86">
        <w:rPr>
          <w:sz w:val="28"/>
          <w:szCs w:val="28"/>
        </w:rPr>
        <w:t xml:space="preserve"> составила 17,3%</w:t>
      </w:r>
      <w:r w:rsidR="00C26279" w:rsidRPr="00673C86">
        <w:rPr>
          <w:sz w:val="28"/>
          <w:szCs w:val="28"/>
        </w:rPr>
        <w:t xml:space="preserve">, обрабатывающие производства </w:t>
      </w:r>
      <w:r w:rsidR="00131FC5" w:rsidRPr="00673C86">
        <w:rPr>
          <w:sz w:val="28"/>
          <w:szCs w:val="28"/>
        </w:rPr>
        <w:t>–</w:t>
      </w:r>
      <w:r w:rsidR="00C26279" w:rsidRPr="00673C86">
        <w:rPr>
          <w:sz w:val="28"/>
          <w:szCs w:val="28"/>
        </w:rPr>
        <w:t xml:space="preserve"> </w:t>
      </w:r>
      <w:r w:rsidR="00131FC5" w:rsidRPr="00673C86">
        <w:rPr>
          <w:sz w:val="28"/>
          <w:szCs w:val="28"/>
        </w:rPr>
        <w:t>6,2%, производство пищевых продуктов – 6,2%, производство, передача и распределение, электроэнергии</w:t>
      </w:r>
      <w:r w:rsidR="00673C86">
        <w:rPr>
          <w:sz w:val="28"/>
          <w:szCs w:val="28"/>
        </w:rPr>
        <w:t xml:space="preserve"> </w:t>
      </w:r>
      <w:r w:rsidR="00131FC5" w:rsidRPr="00673C86">
        <w:rPr>
          <w:sz w:val="28"/>
          <w:szCs w:val="28"/>
        </w:rPr>
        <w:t>- 10,6%, оптовая и розничная торговля – 4%, транспорт и связь – 1,4%, здравоохранение</w:t>
      </w:r>
      <w:r w:rsidR="00273244" w:rsidRPr="00673C86">
        <w:rPr>
          <w:sz w:val="28"/>
          <w:szCs w:val="28"/>
        </w:rPr>
        <w:t xml:space="preserve"> –</w:t>
      </w:r>
      <w:r w:rsidR="00673C86">
        <w:rPr>
          <w:sz w:val="28"/>
          <w:szCs w:val="28"/>
        </w:rPr>
        <w:t xml:space="preserve"> </w:t>
      </w:r>
      <w:r w:rsidR="00273244" w:rsidRPr="00673C86">
        <w:rPr>
          <w:sz w:val="28"/>
          <w:szCs w:val="28"/>
        </w:rPr>
        <w:t>9,1%</w:t>
      </w:r>
      <w:r w:rsidR="00131FC5" w:rsidRPr="00673C86">
        <w:rPr>
          <w:sz w:val="28"/>
          <w:szCs w:val="28"/>
        </w:rPr>
        <w:t>, предоставление прочих видов услуг – 5,6%;</w:t>
      </w:r>
      <w:r w:rsidR="00673C86">
        <w:rPr>
          <w:sz w:val="28"/>
          <w:szCs w:val="28"/>
        </w:rPr>
        <w:t xml:space="preserve"> </w:t>
      </w:r>
      <w:r w:rsidR="00131FC5" w:rsidRPr="00673C86">
        <w:rPr>
          <w:sz w:val="28"/>
          <w:szCs w:val="28"/>
        </w:rPr>
        <w:t>данные отображены в таблице 1</w:t>
      </w:r>
      <w:r w:rsidR="00FB5EF2" w:rsidRPr="00673C86">
        <w:rPr>
          <w:sz w:val="28"/>
          <w:szCs w:val="28"/>
        </w:rPr>
        <w:t>2</w:t>
      </w:r>
      <w:r w:rsidR="00131FC5" w:rsidRPr="00673C86">
        <w:rPr>
          <w:sz w:val="28"/>
          <w:szCs w:val="28"/>
        </w:rPr>
        <w:t>.</w:t>
      </w:r>
    </w:p>
    <w:p w:rsidR="00D22A4B" w:rsidRPr="00673C86" w:rsidRDefault="00B61C47" w:rsidP="00673C86">
      <w:pPr>
        <w:pStyle w:val="a4"/>
        <w:ind w:firstLine="709"/>
        <w:rPr>
          <w:szCs w:val="28"/>
        </w:rPr>
      </w:pPr>
      <w:r w:rsidRPr="00673C86">
        <w:t xml:space="preserve">Таблица </w:t>
      </w:r>
      <w:r w:rsidR="00FB5EF2" w:rsidRPr="00673C86">
        <w:t>12</w:t>
      </w:r>
      <w:r w:rsidRPr="00673C86">
        <w:t xml:space="preserve"> – Объем иностранных инвестиций</w:t>
      </w:r>
      <w:r w:rsidR="00266C16" w:rsidRPr="00673C86">
        <w:t xml:space="preserve"> в Ставропольском крае</w:t>
      </w:r>
      <w:r w:rsidR="00673C86">
        <w:t xml:space="preserve"> </w:t>
      </w:r>
      <w:r w:rsidR="00266C16" w:rsidRPr="00673C86">
        <w:t xml:space="preserve">по видам экономической деятельности </w:t>
      </w:r>
      <w:r w:rsidR="00D00D40" w:rsidRPr="00673C86">
        <w:t>(2006г.)</w:t>
      </w:r>
      <w:r w:rsidR="00032257" w:rsidRPr="00673C86">
        <w:t xml:space="preserve">, </w:t>
      </w:r>
      <w:r w:rsidR="00032257" w:rsidRPr="00673C86">
        <w:rPr>
          <w:szCs w:val="28"/>
        </w:rPr>
        <w:t>тыс</w:t>
      </w:r>
      <w:r w:rsidR="00D22A4B" w:rsidRPr="00673C86">
        <w:rPr>
          <w:szCs w:val="28"/>
        </w:rPr>
        <w:t>. долларов США</w:t>
      </w:r>
    </w:p>
    <w:p w:rsidR="00A74CA2" w:rsidRPr="00673C86" w:rsidRDefault="00A74CA2" w:rsidP="00673C86">
      <w:pPr>
        <w:pStyle w:val="a4"/>
        <w:ind w:firstLine="709"/>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1134"/>
        <w:gridCol w:w="800"/>
        <w:gridCol w:w="1114"/>
        <w:gridCol w:w="915"/>
        <w:gridCol w:w="1016"/>
      </w:tblGrid>
      <w:tr w:rsidR="00D22A4B" w:rsidRPr="00673C86">
        <w:trPr>
          <w:cantSplit/>
          <w:trHeight w:val="344"/>
          <w:tblHeader/>
          <w:jc w:val="center"/>
        </w:trPr>
        <w:tc>
          <w:tcPr>
            <w:tcW w:w="4301" w:type="dxa"/>
            <w:vMerge w:val="restart"/>
          </w:tcPr>
          <w:p w:rsidR="00D22A4B" w:rsidRPr="005F35BB" w:rsidRDefault="00D22A4B" w:rsidP="005F35BB">
            <w:pPr>
              <w:spacing w:before="0" w:after="0" w:line="360" w:lineRule="auto"/>
              <w:ind w:hanging="3"/>
              <w:jc w:val="both"/>
              <w:rPr>
                <w:sz w:val="20"/>
              </w:rPr>
            </w:pPr>
          </w:p>
        </w:tc>
        <w:tc>
          <w:tcPr>
            <w:tcW w:w="1134" w:type="dxa"/>
            <w:vMerge w:val="restart"/>
            <w:textDirection w:val="btLr"/>
          </w:tcPr>
          <w:p w:rsidR="00D22A4B" w:rsidRPr="005F35BB" w:rsidRDefault="00D22A4B" w:rsidP="005F35BB">
            <w:pPr>
              <w:spacing w:before="0" w:after="0" w:line="360" w:lineRule="auto"/>
              <w:ind w:hanging="3"/>
              <w:jc w:val="both"/>
              <w:rPr>
                <w:sz w:val="20"/>
              </w:rPr>
            </w:pPr>
            <w:r w:rsidRPr="005F35BB">
              <w:rPr>
                <w:sz w:val="20"/>
              </w:rPr>
              <w:t>Поступило</w:t>
            </w:r>
          </w:p>
        </w:tc>
        <w:tc>
          <w:tcPr>
            <w:tcW w:w="800" w:type="dxa"/>
            <w:vMerge w:val="restart"/>
            <w:textDirection w:val="btLr"/>
          </w:tcPr>
          <w:p w:rsidR="00D22A4B" w:rsidRPr="005F35BB" w:rsidRDefault="00D22A4B" w:rsidP="005F35BB">
            <w:pPr>
              <w:spacing w:before="0" w:after="0" w:line="360" w:lineRule="auto"/>
              <w:ind w:hanging="3"/>
              <w:jc w:val="both"/>
              <w:rPr>
                <w:sz w:val="20"/>
              </w:rPr>
            </w:pPr>
            <w:r w:rsidRPr="005F35BB">
              <w:rPr>
                <w:sz w:val="20"/>
              </w:rPr>
              <w:t>В процентах к</w:t>
            </w:r>
            <w:r w:rsidR="001C4A47" w:rsidRPr="005F35BB">
              <w:rPr>
                <w:sz w:val="20"/>
              </w:rPr>
              <w:t xml:space="preserve"> </w:t>
            </w:r>
            <w:r w:rsidRPr="005F35BB">
              <w:rPr>
                <w:sz w:val="20"/>
              </w:rPr>
              <w:t>итогу</w:t>
            </w:r>
          </w:p>
        </w:tc>
        <w:tc>
          <w:tcPr>
            <w:tcW w:w="3045" w:type="dxa"/>
            <w:gridSpan w:val="3"/>
          </w:tcPr>
          <w:p w:rsidR="00D22A4B" w:rsidRPr="005F35BB" w:rsidRDefault="00D22A4B" w:rsidP="005F35BB">
            <w:pPr>
              <w:spacing w:before="0" w:after="0" w:line="360" w:lineRule="auto"/>
              <w:ind w:hanging="3"/>
              <w:jc w:val="both"/>
              <w:rPr>
                <w:sz w:val="20"/>
              </w:rPr>
            </w:pPr>
            <w:r w:rsidRPr="005F35BB">
              <w:rPr>
                <w:sz w:val="20"/>
              </w:rPr>
              <w:t>В</w:t>
            </w:r>
            <w:r w:rsidR="00673C86" w:rsidRPr="005F35BB">
              <w:rPr>
                <w:sz w:val="20"/>
              </w:rPr>
              <w:t xml:space="preserve"> </w:t>
            </w:r>
            <w:r w:rsidRPr="005F35BB">
              <w:rPr>
                <w:sz w:val="20"/>
              </w:rPr>
              <w:t>том</w:t>
            </w:r>
            <w:r w:rsidR="00673C86" w:rsidRPr="005F35BB">
              <w:rPr>
                <w:sz w:val="20"/>
              </w:rPr>
              <w:t xml:space="preserve"> </w:t>
            </w:r>
            <w:r w:rsidRPr="005F35BB">
              <w:rPr>
                <w:sz w:val="20"/>
              </w:rPr>
              <w:t>числе:</w:t>
            </w:r>
          </w:p>
        </w:tc>
      </w:tr>
      <w:tr w:rsidR="00D22A4B" w:rsidRPr="00673C86">
        <w:trPr>
          <w:cantSplit/>
          <w:trHeight w:val="1324"/>
          <w:tblHeader/>
          <w:jc w:val="center"/>
        </w:trPr>
        <w:tc>
          <w:tcPr>
            <w:tcW w:w="4301" w:type="dxa"/>
            <w:vMerge/>
          </w:tcPr>
          <w:p w:rsidR="00D22A4B" w:rsidRPr="005F35BB" w:rsidRDefault="00D22A4B" w:rsidP="005F35BB">
            <w:pPr>
              <w:spacing w:before="0" w:after="0" w:line="360" w:lineRule="auto"/>
              <w:ind w:hanging="3"/>
              <w:jc w:val="both"/>
              <w:rPr>
                <w:sz w:val="20"/>
              </w:rPr>
            </w:pPr>
          </w:p>
        </w:tc>
        <w:tc>
          <w:tcPr>
            <w:tcW w:w="1134" w:type="dxa"/>
            <w:vMerge/>
          </w:tcPr>
          <w:p w:rsidR="00D22A4B" w:rsidRPr="005F35BB" w:rsidRDefault="00D22A4B" w:rsidP="005F35BB">
            <w:pPr>
              <w:spacing w:before="0" w:after="0" w:line="360" w:lineRule="auto"/>
              <w:ind w:hanging="3"/>
              <w:jc w:val="both"/>
              <w:rPr>
                <w:sz w:val="20"/>
              </w:rPr>
            </w:pPr>
          </w:p>
        </w:tc>
        <w:tc>
          <w:tcPr>
            <w:tcW w:w="800" w:type="dxa"/>
            <w:vMerge/>
          </w:tcPr>
          <w:p w:rsidR="00D22A4B" w:rsidRPr="005F35BB" w:rsidRDefault="00D22A4B" w:rsidP="005F35BB">
            <w:pPr>
              <w:spacing w:before="0" w:after="0" w:line="360" w:lineRule="auto"/>
              <w:ind w:hanging="3"/>
              <w:jc w:val="both"/>
              <w:rPr>
                <w:sz w:val="20"/>
              </w:rPr>
            </w:pPr>
          </w:p>
        </w:tc>
        <w:tc>
          <w:tcPr>
            <w:tcW w:w="1114" w:type="dxa"/>
            <w:textDirection w:val="btLr"/>
          </w:tcPr>
          <w:p w:rsidR="00D22A4B" w:rsidRPr="005F35BB" w:rsidRDefault="00D22A4B" w:rsidP="005F35BB">
            <w:pPr>
              <w:spacing w:before="0" w:after="0" w:line="360" w:lineRule="auto"/>
              <w:ind w:hanging="3"/>
              <w:jc w:val="both"/>
              <w:rPr>
                <w:sz w:val="20"/>
              </w:rPr>
            </w:pPr>
            <w:r w:rsidRPr="005F35BB">
              <w:rPr>
                <w:sz w:val="20"/>
              </w:rPr>
              <w:t>прямые</w:t>
            </w:r>
          </w:p>
        </w:tc>
        <w:tc>
          <w:tcPr>
            <w:tcW w:w="915" w:type="dxa"/>
            <w:textDirection w:val="btLr"/>
          </w:tcPr>
          <w:p w:rsidR="00584699" w:rsidRPr="005F35BB" w:rsidRDefault="00584699" w:rsidP="005F35BB">
            <w:pPr>
              <w:spacing w:before="0" w:after="0" w:line="360" w:lineRule="auto"/>
              <w:ind w:hanging="3"/>
              <w:jc w:val="both"/>
              <w:rPr>
                <w:sz w:val="20"/>
              </w:rPr>
            </w:pPr>
            <w:r w:rsidRPr="005F35BB">
              <w:rPr>
                <w:sz w:val="20"/>
              </w:rPr>
              <w:t>п</w:t>
            </w:r>
            <w:r w:rsidR="00D22A4B" w:rsidRPr="005F35BB">
              <w:rPr>
                <w:sz w:val="20"/>
              </w:rPr>
              <w:t>ортфель</w:t>
            </w:r>
            <w:r w:rsidRPr="005F35BB">
              <w:rPr>
                <w:sz w:val="20"/>
              </w:rPr>
              <w:t>-</w:t>
            </w:r>
          </w:p>
          <w:p w:rsidR="00D22A4B" w:rsidRPr="005F35BB" w:rsidRDefault="00D22A4B" w:rsidP="005F35BB">
            <w:pPr>
              <w:spacing w:before="0" w:after="0" w:line="360" w:lineRule="auto"/>
              <w:ind w:hanging="3"/>
              <w:jc w:val="both"/>
              <w:rPr>
                <w:sz w:val="20"/>
              </w:rPr>
            </w:pPr>
            <w:r w:rsidRPr="005F35BB">
              <w:rPr>
                <w:sz w:val="20"/>
              </w:rPr>
              <w:t>ные</w:t>
            </w:r>
          </w:p>
        </w:tc>
        <w:tc>
          <w:tcPr>
            <w:tcW w:w="1016" w:type="dxa"/>
            <w:textDirection w:val="btLr"/>
          </w:tcPr>
          <w:p w:rsidR="00D22A4B" w:rsidRPr="005F35BB" w:rsidRDefault="00D22A4B" w:rsidP="005F35BB">
            <w:pPr>
              <w:spacing w:before="0" w:after="0" w:line="360" w:lineRule="auto"/>
              <w:ind w:hanging="3"/>
              <w:jc w:val="both"/>
              <w:rPr>
                <w:sz w:val="20"/>
              </w:rPr>
            </w:pPr>
            <w:r w:rsidRPr="005F35BB">
              <w:rPr>
                <w:sz w:val="20"/>
              </w:rPr>
              <w:t>прочие</w:t>
            </w:r>
          </w:p>
        </w:tc>
      </w:tr>
      <w:tr w:rsidR="00D22A4B" w:rsidRPr="00673C86">
        <w:trPr>
          <w:trHeight w:val="344"/>
          <w:jc w:val="center"/>
        </w:trPr>
        <w:tc>
          <w:tcPr>
            <w:tcW w:w="4301" w:type="dxa"/>
          </w:tcPr>
          <w:p w:rsidR="00D22A4B" w:rsidRPr="005F35BB" w:rsidRDefault="00D22A4B" w:rsidP="005F35BB">
            <w:pPr>
              <w:spacing w:before="0" w:after="0" w:line="360" w:lineRule="auto"/>
              <w:ind w:hanging="3"/>
              <w:jc w:val="both"/>
              <w:rPr>
                <w:sz w:val="20"/>
              </w:rPr>
            </w:pPr>
            <w:r w:rsidRPr="005F35BB">
              <w:rPr>
                <w:sz w:val="20"/>
              </w:rPr>
              <w:t>В с е г о</w:t>
            </w:r>
          </w:p>
        </w:tc>
        <w:tc>
          <w:tcPr>
            <w:tcW w:w="1134" w:type="dxa"/>
          </w:tcPr>
          <w:p w:rsidR="00D22A4B" w:rsidRPr="005F35BB" w:rsidRDefault="00D22A4B" w:rsidP="005F35BB">
            <w:pPr>
              <w:spacing w:before="0" w:after="0" w:line="360" w:lineRule="auto"/>
              <w:ind w:hanging="3"/>
              <w:jc w:val="both"/>
              <w:rPr>
                <w:sz w:val="20"/>
              </w:rPr>
            </w:pPr>
            <w:r w:rsidRPr="005F35BB">
              <w:rPr>
                <w:sz w:val="20"/>
              </w:rPr>
              <w:t>26155.5</w:t>
            </w:r>
          </w:p>
        </w:tc>
        <w:tc>
          <w:tcPr>
            <w:tcW w:w="800" w:type="dxa"/>
          </w:tcPr>
          <w:p w:rsidR="00D22A4B" w:rsidRPr="005F35BB" w:rsidRDefault="00D22A4B" w:rsidP="005F35BB">
            <w:pPr>
              <w:spacing w:before="0" w:after="0" w:line="360" w:lineRule="auto"/>
              <w:ind w:hanging="3"/>
              <w:jc w:val="both"/>
              <w:rPr>
                <w:sz w:val="20"/>
              </w:rPr>
            </w:pPr>
            <w:r w:rsidRPr="005F35BB">
              <w:rPr>
                <w:sz w:val="20"/>
              </w:rPr>
              <w:t>100.0</w:t>
            </w:r>
          </w:p>
        </w:tc>
        <w:tc>
          <w:tcPr>
            <w:tcW w:w="1114" w:type="dxa"/>
          </w:tcPr>
          <w:p w:rsidR="00D22A4B" w:rsidRPr="005F35BB" w:rsidRDefault="00D22A4B" w:rsidP="005F35BB">
            <w:pPr>
              <w:spacing w:before="0" w:after="0" w:line="360" w:lineRule="auto"/>
              <w:ind w:hanging="3"/>
              <w:jc w:val="both"/>
              <w:rPr>
                <w:sz w:val="20"/>
              </w:rPr>
            </w:pPr>
            <w:r w:rsidRPr="005F35BB">
              <w:rPr>
                <w:sz w:val="20"/>
              </w:rPr>
              <w:t>23392.5</w:t>
            </w:r>
          </w:p>
        </w:tc>
        <w:tc>
          <w:tcPr>
            <w:tcW w:w="915" w:type="dxa"/>
          </w:tcPr>
          <w:p w:rsidR="00D22A4B" w:rsidRPr="005F35BB" w:rsidRDefault="00D22A4B" w:rsidP="005F35BB">
            <w:pPr>
              <w:spacing w:before="0" w:after="0" w:line="360" w:lineRule="auto"/>
              <w:ind w:hanging="3"/>
              <w:jc w:val="both"/>
              <w:rPr>
                <w:sz w:val="20"/>
              </w:rPr>
            </w:pPr>
            <w:r w:rsidRPr="005F35BB">
              <w:rPr>
                <w:sz w:val="20"/>
              </w:rPr>
              <w:t>504.0</w:t>
            </w:r>
          </w:p>
        </w:tc>
        <w:tc>
          <w:tcPr>
            <w:tcW w:w="1016" w:type="dxa"/>
          </w:tcPr>
          <w:p w:rsidR="00D22A4B" w:rsidRPr="005F35BB" w:rsidRDefault="00D22A4B" w:rsidP="005F35BB">
            <w:pPr>
              <w:spacing w:before="0" w:after="0" w:line="360" w:lineRule="auto"/>
              <w:ind w:hanging="3"/>
              <w:jc w:val="both"/>
              <w:rPr>
                <w:sz w:val="20"/>
              </w:rPr>
            </w:pPr>
            <w:r w:rsidRPr="005F35BB">
              <w:rPr>
                <w:sz w:val="20"/>
              </w:rPr>
              <w:t>2259.0</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в том числе по видам деятельности:</w:t>
            </w:r>
          </w:p>
        </w:tc>
        <w:tc>
          <w:tcPr>
            <w:tcW w:w="1134" w:type="dxa"/>
          </w:tcPr>
          <w:p w:rsidR="00D22A4B" w:rsidRPr="005F35BB" w:rsidRDefault="00D22A4B" w:rsidP="005F35BB">
            <w:pPr>
              <w:spacing w:before="0" w:after="0" w:line="360" w:lineRule="auto"/>
              <w:ind w:hanging="3"/>
              <w:jc w:val="both"/>
              <w:rPr>
                <w:sz w:val="20"/>
              </w:rPr>
            </w:pPr>
          </w:p>
        </w:tc>
        <w:tc>
          <w:tcPr>
            <w:tcW w:w="800" w:type="dxa"/>
          </w:tcPr>
          <w:p w:rsidR="00D22A4B" w:rsidRPr="005F35BB" w:rsidRDefault="00D22A4B" w:rsidP="005F35BB">
            <w:pPr>
              <w:spacing w:before="0" w:after="0" w:line="360" w:lineRule="auto"/>
              <w:ind w:hanging="3"/>
              <w:jc w:val="both"/>
              <w:rPr>
                <w:sz w:val="20"/>
              </w:rPr>
            </w:pPr>
          </w:p>
        </w:tc>
        <w:tc>
          <w:tcPr>
            <w:tcW w:w="1114" w:type="dxa"/>
          </w:tcPr>
          <w:p w:rsidR="00D22A4B" w:rsidRPr="005F35BB" w:rsidRDefault="00D22A4B" w:rsidP="005F35BB">
            <w:pPr>
              <w:spacing w:before="0" w:after="0" w:line="360" w:lineRule="auto"/>
              <w:ind w:hanging="3"/>
              <w:jc w:val="both"/>
              <w:rPr>
                <w:sz w:val="20"/>
              </w:rPr>
            </w:pPr>
          </w:p>
        </w:tc>
        <w:tc>
          <w:tcPr>
            <w:tcW w:w="915" w:type="dxa"/>
          </w:tcPr>
          <w:p w:rsidR="00D22A4B" w:rsidRPr="005F35BB" w:rsidRDefault="00D22A4B" w:rsidP="005F35BB">
            <w:pPr>
              <w:spacing w:before="0" w:after="0" w:line="360" w:lineRule="auto"/>
              <w:ind w:hanging="3"/>
              <w:jc w:val="both"/>
              <w:rPr>
                <w:sz w:val="20"/>
              </w:rPr>
            </w:pPr>
          </w:p>
        </w:tc>
        <w:tc>
          <w:tcPr>
            <w:tcW w:w="1016" w:type="dxa"/>
          </w:tcPr>
          <w:p w:rsidR="00D22A4B" w:rsidRPr="005F35BB" w:rsidRDefault="00D22A4B" w:rsidP="005F35BB">
            <w:pPr>
              <w:spacing w:before="0" w:after="0" w:line="360" w:lineRule="auto"/>
              <w:ind w:hanging="3"/>
              <w:jc w:val="both"/>
              <w:rPr>
                <w:sz w:val="20"/>
              </w:rPr>
            </w:pP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 xml:space="preserve"> добыча полезных ископаемых</w:t>
            </w:r>
          </w:p>
        </w:tc>
        <w:tc>
          <w:tcPr>
            <w:tcW w:w="1134" w:type="dxa"/>
          </w:tcPr>
          <w:p w:rsidR="00D22A4B" w:rsidRPr="005F35BB" w:rsidRDefault="00D22A4B" w:rsidP="005F35BB">
            <w:pPr>
              <w:spacing w:before="0" w:after="0" w:line="360" w:lineRule="auto"/>
              <w:ind w:hanging="3"/>
              <w:jc w:val="both"/>
              <w:rPr>
                <w:sz w:val="20"/>
              </w:rPr>
            </w:pPr>
            <w:r w:rsidRPr="005F35BB">
              <w:rPr>
                <w:sz w:val="20"/>
              </w:rPr>
              <w:t>4560.3</w:t>
            </w:r>
          </w:p>
        </w:tc>
        <w:tc>
          <w:tcPr>
            <w:tcW w:w="800" w:type="dxa"/>
          </w:tcPr>
          <w:p w:rsidR="00D22A4B" w:rsidRPr="005F35BB" w:rsidRDefault="00D22A4B" w:rsidP="005F35BB">
            <w:pPr>
              <w:spacing w:before="0" w:after="0" w:line="360" w:lineRule="auto"/>
              <w:ind w:hanging="3"/>
              <w:jc w:val="both"/>
              <w:rPr>
                <w:sz w:val="20"/>
              </w:rPr>
            </w:pPr>
            <w:r w:rsidRPr="005F35BB">
              <w:rPr>
                <w:sz w:val="20"/>
              </w:rPr>
              <w:t>17.4</w:t>
            </w:r>
          </w:p>
        </w:tc>
        <w:tc>
          <w:tcPr>
            <w:tcW w:w="1114" w:type="dxa"/>
          </w:tcPr>
          <w:p w:rsidR="00D22A4B" w:rsidRPr="005F35BB" w:rsidRDefault="00D22A4B" w:rsidP="005F35BB">
            <w:pPr>
              <w:spacing w:before="0" w:after="0" w:line="360" w:lineRule="auto"/>
              <w:ind w:hanging="3"/>
              <w:jc w:val="both"/>
              <w:rPr>
                <w:sz w:val="20"/>
              </w:rPr>
            </w:pPr>
            <w:r w:rsidRPr="005F35BB">
              <w:rPr>
                <w:sz w:val="20"/>
              </w:rPr>
              <w:t>4560.3</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обрабатывающие производства</w:t>
            </w:r>
          </w:p>
        </w:tc>
        <w:tc>
          <w:tcPr>
            <w:tcW w:w="1134" w:type="dxa"/>
          </w:tcPr>
          <w:p w:rsidR="00D22A4B" w:rsidRPr="005F35BB" w:rsidRDefault="00D22A4B" w:rsidP="005F35BB">
            <w:pPr>
              <w:spacing w:before="0" w:after="0" w:line="360" w:lineRule="auto"/>
              <w:ind w:hanging="3"/>
              <w:jc w:val="both"/>
              <w:rPr>
                <w:sz w:val="20"/>
              </w:rPr>
            </w:pPr>
            <w:r w:rsidRPr="005F35BB">
              <w:rPr>
                <w:sz w:val="20"/>
              </w:rPr>
              <w:t>1626.8</w:t>
            </w:r>
          </w:p>
        </w:tc>
        <w:tc>
          <w:tcPr>
            <w:tcW w:w="800" w:type="dxa"/>
          </w:tcPr>
          <w:p w:rsidR="00D22A4B" w:rsidRPr="005F35BB" w:rsidRDefault="00D22A4B" w:rsidP="005F35BB">
            <w:pPr>
              <w:spacing w:before="0" w:after="0" w:line="360" w:lineRule="auto"/>
              <w:ind w:hanging="3"/>
              <w:jc w:val="both"/>
              <w:rPr>
                <w:sz w:val="20"/>
              </w:rPr>
            </w:pPr>
            <w:r w:rsidRPr="005F35BB">
              <w:rPr>
                <w:sz w:val="20"/>
              </w:rPr>
              <w:t>6.2</w:t>
            </w:r>
          </w:p>
        </w:tc>
        <w:tc>
          <w:tcPr>
            <w:tcW w:w="1114" w:type="dxa"/>
          </w:tcPr>
          <w:p w:rsidR="00D22A4B" w:rsidRPr="005F35BB" w:rsidRDefault="00D22A4B" w:rsidP="005F35BB">
            <w:pPr>
              <w:spacing w:before="0" w:after="0" w:line="360" w:lineRule="auto"/>
              <w:ind w:hanging="3"/>
              <w:jc w:val="both"/>
              <w:rPr>
                <w:sz w:val="20"/>
              </w:rPr>
            </w:pPr>
            <w:r w:rsidRPr="005F35BB">
              <w:rPr>
                <w:sz w:val="20"/>
              </w:rPr>
              <w:t>1626.8</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из них:</w:t>
            </w:r>
          </w:p>
        </w:tc>
        <w:tc>
          <w:tcPr>
            <w:tcW w:w="1134" w:type="dxa"/>
          </w:tcPr>
          <w:p w:rsidR="00D22A4B" w:rsidRPr="005F35BB" w:rsidRDefault="00D22A4B" w:rsidP="005F35BB">
            <w:pPr>
              <w:spacing w:before="0" w:after="0" w:line="360" w:lineRule="auto"/>
              <w:ind w:hanging="3"/>
              <w:jc w:val="both"/>
              <w:rPr>
                <w:sz w:val="20"/>
              </w:rPr>
            </w:pPr>
          </w:p>
        </w:tc>
        <w:tc>
          <w:tcPr>
            <w:tcW w:w="800" w:type="dxa"/>
          </w:tcPr>
          <w:p w:rsidR="00D22A4B" w:rsidRPr="005F35BB" w:rsidRDefault="00D22A4B" w:rsidP="005F35BB">
            <w:pPr>
              <w:spacing w:before="0" w:after="0" w:line="360" w:lineRule="auto"/>
              <w:ind w:hanging="3"/>
              <w:jc w:val="both"/>
              <w:rPr>
                <w:sz w:val="20"/>
              </w:rPr>
            </w:pPr>
          </w:p>
        </w:tc>
        <w:tc>
          <w:tcPr>
            <w:tcW w:w="1114" w:type="dxa"/>
          </w:tcPr>
          <w:p w:rsidR="00D22A4B" w:rsidRPr="005F35BB" w:rsidRDefault="00D22A4B" w:rsidP="005F35BB">
            <w:pPr>
              <w:spacing w:before="0" w:after="0" w:line="360" w:lineRule="auto"/>
              <w:ind w:hanging="3"/>
              <w:jc w:val="both"/>
              <w:rPr>
                <w:sz w:val="20"/>
              </w:rPr>
            </w:pPr>
          </w:p>
        </w:tc>
        <w:tc>
          <w:tcPr>
            <w:tcW w:w="915" w:type="dxa"/>
          </w:tcPr>
          <w:p w:rsidR="00D22A4B" w:rsidRPr="005F35BB" w:rsidRDefault="00D22A4B" w:rsidP="005F35BB">
            <w:pPr>
              <w:spacing w:before="0" w:after="0" w:line="360" w:lineRule="auto"/>
              <w:ind w:hanging="3"/>
              <w:jc w:val="both"/>
              <w:rPr>
                <w:sz w:val="20"/>
              </w:rPr>
            </w:pPr>
          </w:p>
        </w:tc>
        <w:tc>
          <w:tcPr>
            <w:tcW w:w="1016" w:type="dxa"/>
          </w:tcPr>
          <w:p w:rsidR="00D22A4B" w:rsidRPr="005F35BB" w:rsidRDefault="00D22A4B" w:rsidP="005F35BB">
            <w:pPr>
              <w:spacing w:before="0" w:after="0" w:line="360" w:lineRule="auto"/>
              <w:ind w:hanging="3"/>
              <w:jc w:val="both"/>
              <w:rPr>
                <w:sz w:val="20"/>
              </w:rPr>
            </w:pPr>
          </w:p>
        </w:tc>
      </w:tr>
      <w:tr w:rsidR="00D22A4B" w:rsidRPr="00673C86">
        <w:trPr>
          <w:trHeight w:val="360"/>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производство пищевых продуктов</w:t>
            </w:r>
          </w:p>
        </w:tc>
        <w:tc>
          <w:tcPr>
            <w:tcW w:w="1134" w:type="dxa"/>
          </w:tcPr>
          <w:p w:rsidR="009E0C93" w:rsidRPr="005F35BB" w:rsidRDefault="009E0C93" w:rsidP="005F35BB">
            <w:pPr>
              <w:spacing w:before="0" w:after="0" w:line="360" w:lineRule="auto"/>
              <w:ind w:hanging="3"/>
              <w:jc w:val="both"/>
              <w:rPr>
                <w:sz w:val="20"/>
              </w:rPr>
            </w:pPr>
          </w:p>
          <w:p w:rsidR="00D22A4B" w:rsidRPr="005F35BB" w:rsidRDefault="00D22A4B" w:rsidP="005F35BB">
            <w:pPr>
              <w:spacing w:before="0" w:after="0" w:line="360" w:lineRule="auto"/>
              <w:ind w:hanging="3"/>
              <w:jc w:val="both"/>
              <w:rPr>
                <w:sz w:val="20"/>
              </w:rPr>
            </w:pPr>
            <w:r w:rsidRPr="005F35BB">
              <w:rPr>
                <w:sz w:val="20"/>
              </w:rPr>
              <w:t>1626.8</w:t>
            </w:r>
          </w:p>
        </w:tc>
        <w:tc>
          <w:tcPr>
            <w:tcW w:w="800" w:type="dxa"/>
          </w:tcPr>
          <w:p w:rsidR="009E0C93" w:rsidRPr="005F35BB" w:rsidRDefault="009E0C93" w:rsidP="005F35BB">
            <w:pPr>
              <w:spacing w:before="0" w:after="0" w:line="360" w:lineRule="auto"/>
              <w:ind w:hanging="3"/>
              <w:jc w:val="both"/>
              <w:rPr>
                <w:sz w:val="20"/>
              </w:rPr>
            </w:pPr>
          </w:p>
          <w:p w:rsidR="00D22A4B" w:rsidRPr="005F35BB" w:rsidRDefault="00D22A4B" w:rsidP="005F35BB">
            <w:pPr>
              <w:spacing w:before="0" w:after="0" w:line="360" w:lineRule="auto"/>
              <w:ind w:hanging="3"/>
              <w:jc w:val="both"/>
              <w:rPr>
                <w:sz w:val="20"/>
              </w:rPr>
            </w:pPr>
            <w:r w:rsidRPr="005F35BB">
              <w:rPr>
                <w:sz w:val="20"/>
              </w:rPr>
              <w:t>6.2</w:t>
            </w:r>
          </w:p>
        </w:tc>
        <w:tc>
          <w:tcPr>
            <w:tcW w:w="1114" w:type="dxa"/>
          </w:tcPr>
          <w:p w:rsidR="009E0C93" w:rsidRPr="005F35BB" w:rsidRDefault="009E0C93" w:rsidP="005F35BB">
            <w:pPr>
              <w:spacing w:before="0" w:after="0" w:line="360" w:lineRule="auto"/>
              <w:ind w:hanging="3"/>
              <w:jc w:val="both"/>
              <w:rPr>
                <w:sz w:val="20"/>
              </w:rPr>
            </w:pPr>
          </w:p>
          <w:p w:rsidR="00D22A4B" w:rsidRPr="005F35BB" w:rsidRDefault="00D22A4B" w:rsidP="005F35BB">
            <w:pPr>
              <w:spacing w:before="0" w:after="0" w:line="360" w:lineRule="auto"/>
              <w:ind w:hanging="3"/>
              <w:jc w:val="both"/>
              <w:rPr>
                <w:sz w:val="20"/>
              </w:rPr>
            </w:pPr>
            <w:r w:rsidRPr="005F35BB">
              <w:rPr>
                <w:sz w:val="20"/>
              </w:rPr>
              <w:t>1626.8</w:t>
            </w:r>
          </w:p>
        </w:tc>
        <w:tc>
          <w:tcPr>
            <w:tcW w:w="915" w:type="dxa"/>
          </w:tcPr>
          <w:p w:rsidR="00D9410E" w:rsidRPr="005F35BB" w:rsidRDefault="00D9410E" w:rsidP="005F35BB">
            <w:pPr>
              <w:spacing w:before="0" w:after="0" w:line="360" w:lineRule="auto"/>
              <w:ind w:hanging="3"/>
              <w:jc w:val="both"/>
              <w:rPr>
                <w:sz w:val="20"/>
              </w:rPr>
            </w:pPr>
          </w:p>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9410E" w:rsidRPr="005F35BB" w:rsidRDefault="00D9410E" w:rsidP="005F35BB">
            <w:pPr>
              <w:spacing w:before="0" w:after="0" w:line="360" w:lineRule="auto"/>
              <w:ind w:hanging="3"/>
              <w:jc w:val="both"/>
              <w:rPr>
                <w:sz w:val="20"/>
              </w:rPr>
            </w:pPr>
          </w:p>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686"/>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производство, передача и распределение, электроэнергии</w:t>
            </w:r>
          </w:p>
        </w:tc>
        <w:tc>
          <w:tcPr>
            <w:tcW w:w="1134" w:type="dxa"/>
          </w:tcPr>
          <w:p w:rsidR="00D22A4B" w:rsidRPr="005F35BB" w:rsidRDefault="00D22A4B" w:rsidP="005F35BB">
            <w:pPr>
              <w:spacing w:before="0" w:after="0" w:line="360" w:lineRule="auto"/>
              <w:ind w:hanging="3"/>
              <w:jc w:val="both"/>
              <w:rPr>
                <w:sz w:val="20"/>
              </w:rPr>
            </w:pPr>
            <w:r w:rsidRPr="005F35BB">
              <w:rPr>
                <w:sz w:val="20"/>
              </w:rPr>
              <w:t>2802.6</w:t>
            </w:r>
          </w:p>
        </w:tc>
        <w:tc>
          <w:tcPr>
            <w:tcW w:w="800" w:type="dxa"/>
          </w:tcPr>
          <w:p w:rsidR="00D22A4B" w:rsidRPr="005F35BB" w:rsidRDefault="00D22A4B" w:rsidP="005F35BB">
            <w:pPr>
              <w:spacing w:before="0" w:after="0" w:line="360" w:lineRule="auto"/>
              <w:ind w:hanging="3"/>
              <w:jc w:val="both"/>
              <w:rPr>
                <w:sz w:val="20"/>
              </w:rPr>
            </w:pPr>
            <w:r w:rsidRPr="005F35BB">
              <w:rPr>
                <w:sz w:val="20"/>
              </w:rPr>
              <w:t>10.7</w:t>
            </w:r>
          </w:p>
        </w:tc>
        <w:tc>
          <w:tcPr>
            <w:tcW w:w="1114" w:type="dxa"/>
          </w:tcPr>
          <w:p w:rsidR="00D22A4B" w:rsidRPr="005F35BB" w:rsidRDefault="00D22A4B" w:rsidP="005F35BB">
            <w:pPr>
              <w:spacing w:before="0" w:after="0" w:line="360" w:lineRule="auto"/>
              <w:ind w:hanging="3"/>
              <w:jc w:val="both"/>
              <w:rPr>
                <w:sz w:val="20"/>
              </w:rPr>
            </w:pPr>
            <w:r w:rsidRPr="005F35BB">
              <w:rPr>
                <w:sz w:val="20"/>
              </w:rPr>
              <w:t>2298.6</w:t>
            </w:r>
          </w:p>
        </w:tc>
        <w:tc>
          <w:tcPr>
            <w:tcW w:w="915" w:type="dxa"/>
          </w:tcPr>
          <w:p w:rsidR="00D22A4B" w:rsidRPr="005F35BB" w:rsidRDefault="00D22A4B" w:rsidP="005F35BB">
            <w:pPr>
              <w:spacing w:before="0" w:after="0" w:line="360" w:lineRule="auto"/>
              <w:ind w:hanging="3"/>
              <w:jc w:val="both"/>
              <w:rPr>
                <w:sz w:val="20"/>
              </w:rPr>
            </w:pPr>
            <w:r w:rsidRPr="005F35BB">
              <w:rPr>
                <w:sz w:val="20"/>
              </w:rPr>
              <w:t>504.0</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строительство</w:t>
            </w:r>
          </w:p>
        </w:tc>
        <w:tc>
          <w:tcPr>
            <w:tcW w:w="1134" w:type="dxa"/>
          </w:tcPr>
          <w:p w:rsidR="00D22A4B" w:rsidRPr="005F35BB" w:rsidRDefault="00D22A4B" w:rsidP="005F35BB">
            <w:pPr>
              <w:spacing w:before="0" w:after="0" w:line="360" w:lineRule="auto"/>
              <w:ind w:hanging="3"/>
              <w:jc w:val="both"/>
              <w:rPr>
                <w:sz w:val="20"/>
              </w:rPr>
            </w:pPr>
            <w:r w:rsidRPr="005F35BB">
              <w:rPr>
                <w:sz w:val="20"/>
              </w:rPr>
              <w:t>7580.5</w:t>
            </w:r>
          </w:p>
        </w:tc>
        <w:tc>
          <w:tcPr>
            <w:tcW w:w="800" w:type="dxa"/>
          </w:tcPr>
          <w:p w:rsidR="00D22A4B" w:rsidRPr="005F35BB" w:rsidRDefault="00D22A4B" w:rsidP="005F35BB">
            <w:pPr>
              <w:spacing w:before="0" w:after="0" w:line="360" w:lineRule="auto"/>
              <w:ind w:hanging="3"/>
              <w:jc w:val="both"/>
              <w:rPr>
                <w:sz w:val="20"/>
              </w:rPr>
            </w:pPr>
            <w:r w:rsidRPr="005F35BB">
              <w:rPr>
                <w:sz w:val="20"/>
              </w:rPr>
              <w:t>29.0</w:t>
            </w:r>
          </w:p>
        </w:tc>
        <w:tc>
          <w:tcPr>
            <w:tcW w:w="1114" w:type="dxa"/>
          </w:tcPr>
          <w:p w:rsidR="00D22A4B" w:rsidRPr="005F35BB" w:rsidRDefault="00D22A4B" w:rsidP="005F35BB">
            <w:pPr>
              <w:spacing w:before="0" w:after="0" w:line="360" w:lineRule="auto"/>
              <w:ind w:hanging="3"/>
              <w:jc w:val="both"/>
              <w:rPr>
                <w:sz w:val="20"/>
              </w:rPr>
            </w:pPr>
            <w:r w:rsidRPr="005F35BB">
              <w:rPr>
                <w:sz w:val="20"/>
              </w:rPr>
              <w:t>5321.5</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2259.0</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оптовая и розничная торговля</w:t>
            </w:r>
          </w:p>
        </w:tc>
        <w:tc>
          <w:tcPr>
            <w:tcW w:w="1134" w:type="dxa"/>
          </w:tcPr>
          <w:p w:rsidR="00D22A4B" w:rsidRPr="005F35BB" w:rsidRDefault="00D22A4B" w:rsidP="005F35BB">
            <w:pPr>
              <w:spacing w:before="0" w:after="0" w:line="360" w:lineRule="auto"/>
              <w:ind w:hanging="3"/>
              <w:jc w:val="both"/>
              <w:rPr>
                <w:sz w:val="20"/>
              </w:rPr>
            </w:pPr>
            <w:r w:rsidRPr="005F35BB">
              <w:rPr>
                <w:sz w:val="20"/>
              </w:rPr>
              <w:t>1091.6</w:t>
            </w:r>
          </w:p>
        </w:tc>
        <w:tc>
          <w:tcPr>
            <w:tcW w:w="800" w:type="dxa"/>
          </w:tcPr>
          <w:p w:rsidR="00D22A4B" w:rsidRPr="005F35BB" w:rsidRDefault="00D22A4B" w:rsidP="005F35BB">
            <w:pPr>
              <w:spacing w:before="0" w:after="0" w:line="360" w:lineRule="auto"/>
              <w:ind w:hanging="3"/>
              <w:jc w:val="both"/>
              <w:rPr>
                <w:sz w:val="20"/>
              </w:rPr>
            </w:pPr>
            <w:r w:rsidRPr="005F35BB">
              <w:rPr>
                <w:sz w:val="20"/>
              </w:rPr>
              <w:t>4.2</w:t>
            </w:r>
          </w:p>
        </w:tc>
        <w:tc>
          <w:tcPr>
            <w:tcW w:w="1114" w:type="dxa"/>
          </w:tcPr>
          <w:p w:rsidR="00D22A4B" w:rsidRPr="005F35BB" w:rsidRDefault="00D22A4B" w:rsidP="005F35BB">
            <w:pPr>
              <w:spacing w:before="0" w:after="0" w:line="360" w:lineRule="auto"/>
              <w:ind w:hanging="3"/>
              <w:jc w:val="both"/>
              <w:rPr>
                <w:sz w:val="20"/>
              </w:rPr>
            </w:pPr>
            <w:r w:rsidRPr="005F35BB">
              <w:rPr>
                <w:sz w:val="20"/>
              </w:rPr>
              <w:t>1091.6</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60"/>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гостиницы и рестораны</w:t>
            </w:r>
          </w:p>
        </w:tc>
        <w:tc>
          <w:tcPr>
            <w:tcW w:w="1134" w:type="dxa"/>
          </w:tcPr>
          <w:p w:rsidR="00D22A4B" w:rsidRPr="005F35BB" w:rsidRDefault="00D22A4B" w:rsidP="005F35BB">
            <w:pPr>
              <w:spacing w:before="0" w:after="0" w:line="360" w:lineRule="auto"/>
              <w:ind w:hanging="3"/>
              <w:jc w:val="both"/>
              <w:rPr>
                <w:sz w:val="20"/>
              </w:rPr>
            </w:pPr>
            <w:r w:rsidRPr="005F35BB">
              <w:rPr>
                <w:sz w:val="20"/>
              </w:rPr>
              <w:t>4260.3</w:t>
            </w:r>
          </w:p>
        </w:tc>
        <w:tc>
          <w:tcPr>
            <w:tcW w:w="800" w:type="dxa"/>
          </w:tcPr>
          <w:p w:rsidR="00D22A4B" w:rsidRPr="005F35BB" w:rsidRDefault="00D22A4B" w:rsidP="005F35BB">
            <w:pPr>
              <w:spacing w:before="0" w:after="0" w:line="360" w:lineRule="auto"/>
              <w:ind w:hanging="3"/>
              <w:jc w:val="both"/>
              <w:rPr>
                <w:sz w:val="20"/>
              </w:rPr>
            </w:pPr>
            <w:r w:rsidRPr="005F35BB">
              <w:rPr>
                <w:sz w:val="20"/>
              </w:rPr>
              <w:t>16.3</w:t>
            </w:r>
          </w:p>
        </w:tc>
        <w:tc>
          <w:tcPr>
            <w:tcW w:w="1114" w:type="dxa"/>
          </w:tcPr>
          <w:p w:rsidR="00D22A4B" w:rsidRPr="005F35BB" w:rsidRDefault="00D22A4B" w:rsidP="005F35BB">
            <w:pPr>
              <w:spacing w:before="0" w:after="0" w:line="360" w:lineRule="auto"/>
              <w:ind w:hanging="3"/>
              <w:jc w:val="both"/>
              <w:rPr>
                <w:sz w:val="20"/>
              </w:rPr>
            </w:pPr>
            <w:r w:rsidRPr="005F35BB">
              <w:rPr>
                <w:sz w:val="20"/>
              </w:rPr>
              <w:t>4260.3</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транспорт и связь</w:t>
            </w:r>
          </w:p>
        </w:tc>
        <w:tc>
          <w:tcPr>
            <w:tcW w:w="1134" w:type="dxa"/>
          </w:tcPr>
          <w:p w:rsidR="00D22A4B" w:rsidRPr="005F35BB" w:rsidRDefault="00D22A4B" w:rsidP="005F35BB">
            <w:pPr>
              <w:spacing w:before="0" w:after="0" w:line="360" w:lineRule="auto"/>
              <w:ind w:hanging="3"/>
              <w:jc w:val="both"/>
              <w:rPr>
                <w:sz w:val="20"/>
              </w:rPr>
            </w:pPr>
            <w:r w:rsidRPr="005F35BB">
              <w:rPr>
                <w:sz w:val="20"/>
              </w:rPr>
              <w:t>355.9</w:t>
            </w:r>
          </w:p>
        </w:tc>
        <w:tc>
          <w:tcPr>
            <w:tcW w:w="800" w:type="dxa"/>
          </w:tcPr>
          <w:p w:rsidR="00D22A4B" w:rsidRPr="005F35BB" w:rsidRDefault="00D22A4B" w:rsidP="005F35BB">
            <w:pPr>
              <w:spacing w:before="0" w:after="0" w:line="360" w:lineRule="auto"/>
              <w:ind w:hanging="3"/>
              <w:jc w:val="both"/>
              <w:rPr>
                <w:sz w:val="20"/>
              </w:rPr>
            </w:pPr>
            <w:r w:rsidRPr="005F35BB">
              <w:rPr>
                <w:sz w:val="20"/>
              </w:rPr>
              <w:t>1.4</w:t>
            </w:r>
          </w:p>
        </w:tc>
        <w:tc>
          <w:tcPr>
            <w:tcW w:w="1114" w:type="dxa"/>
          </w:tcPr>
          <w:p w:rsidR="00D22A4B" w:rsidRPr="005F35BB" w:rsidRDefault="00D22A4B" w:rsidP="005F35BB">
            <w:pPr>
              <w:spacing w:before="0" w:after="0" w:line="360" w:lineRule="auto"/>
              <w:ind w:hanging="3"/>
              <w:jc w:val="both"/>
              <w:rPr>
                <w:sz w:val="20"/>
              </w:rPr>
            </w:pPr>
            <w:r w:rsidRPr="005F35BB">
              <w:rPr>
                <w:sz w:val="20"/>
              </w:rPr>
              <w:t>355.9</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44"/>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предоставление прочих видов услуг</w:t>
            </w:r>
          </w:p>
        </w:tc>
        <w:tc>
          <w:tcPr>
            <w:tcW w:w="1134" w:type="dxa"/>
          </w:tcPr>
          <w:p w:rsidR="00D22A4B" w:rsidRPr="005F35BB" w:rsidRDefault="00D22A4B" w:rsidP="005F35BB">
            <w:pPr>
              <w:spacing w:before="0" w:after="0" w:line="360" w:lineRule="auto"/>
              <w:ind w:hanging="3"/>
              <w:jc w:val="both"/>
              <w:rPr>
                <w:sz w:val="20"/>
              </w:rPr>
            </w:pPr>
            <w:r w:rsidRPr="005F35BB">
              <w:rPr>
                <w:sz w:val="20"/>
              </w:rPr>
              <w:t>1479.8</w:t>
            </w:r>
          </w:p>
        </w:tc>
        <w:tc>
          <w:tcPr>
            <w:tcW w:w="800" w:type="dxa"/>
          </w:tcPr>
          <w:p w:rsidR="00D22A4B" w:rsidRPr="005F35BB" w:rsidRDefault="00D22A4B" w:rsidP="005F35BB">
            <w:pPr>
              <w:spacing w:before="0" w:after="0" w:line="360" w:lineRule="auto"/>
              <w:ind w:hanging="3"/>
              <w:jc w:val="both"/>
              <w:rPr>
                <w:sz w:val="20"/>
              </w:rPr>
            </w:pPr>
            <w:r w:rsidRPr="005F35BB">
              <w:rPr>
                <w:sz w:val="20"/>
              </w:rPr>
              <w:t>5.6</w:t>
            </w:r>
          </w:p>
        </w:tc>
        <w:tc>
          <w:tcPr>
            <w:tcW w:w="1114" w:type="dxa"/>
          </w:tcPr>
          <w:p w:rsidR="00D22A4B" w:rsidRPr="005F35BB" w:rsidRDefault="00D22A4B" w:rsidP="005F35BB">
            <w:pPr>
              <w:spacing w:before="0" w:after="0" w:line="360" w:lineRule="auto"/>
              <w:ind w:hanging="3"/>
              <w:jc w:val="both"/>
              <w:rPr>
                <w:sz w:val="20"/>
              </w:rPr>
            </w:pPr>
            <w:r w:rsidRPr="005F35BB">
              <w:rPr>
                <w:sz w:val="20"/>
              </w:rPr>
              <w:t>1479.8</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r w:rsidR="00D22A4B" w:rsidRPr="00673C86">
        <w:trPr>
          <w:trHeight w:val="360"/>
          <w:jc w:val="center"/>
        </w:trPr>
        <w:tc>
          <w:tcPr>
            <w:tcW w:w="4301" w:type="dxa"/>
          </w:tcPr>
          <w:p w:rsidR="00D22A4B" w:rsidRPr="005F35BB" w:rsidRDefault="00131FC5" w:rsidP="005F35BB">
            <w:pPr>
              <w:spacing w:before="0" w:after="0" w:line="360" w:lineRule="auto"/>
              <w:ind w:hanging="3"/>
              <w:jc w:val="both"/>
              <w:rPr>
                <w:sz w:val="20"/>
              </w:rPr>
            </w:pPr>
            <w:r w:rsidRPr="005F35BB">
              <w:rPr>
                <w:sz w:val="20"/>
              </w:rPr>
              <w:t>здравоохранение</w:t>
            </w:r>
          </w:p>
        </w:tc>
        <w:tc>
          <w:tcPr>
            <w:tcW w:w="1134" w:type="dxa"/>
          </w:tcPr>
          <w:p w:rsidR="00D22A4B" w:rsidRPr="005F35BB" w:rsidRDefault="00D22A4B" w:rsidP="005F35BB">
            <w:pPr>
              <w:spacing w:before="0" w:after="0" w:line="360" w:lineRule="auto"/>
              <w:ind w:hanging="3"/>
              <w:jc w:val="both"/>
              <w:rPr>
                <w:sz w:val="20"/>
              </w:rPr>
            </w:pPr>
            <w:r w:rsidRPr="005F35BB">
              <w:rPr>
                <w:sz w:val="20"/>
              </w:rPr>
              <w:t>2397.3</w:t>
            </w:r>
          </w:p>
        </w:tc>
        <w:tc>
          <w:tcPr>
            <w:tcW w:w="800" w:type="dxa"/>
          </w:tcPr>
          <w:p w:rsidR="00D22A4B" w:rsidRPr="005F35BB" w:rsidRDefault="00D22A4B" w:rsidP="005F35BB">
            <w:pPr>
              <w:spacing w:before="0" w:after="0" w:line="360" w:lineRule="auto"/>
              <w:ind w:hanging="3"/>
              <w:jc w:val="both"/>
              <w:rPr>
                <w:sz w:val="20"/>
              </w:rPr>
            </w:pPr>
            <w:r w:rsidRPr="005F35BB">
              <w:rPr>
                <w:sz w:val="20"/>
              </w:rPr>
              <w:t>9.2</w:t>
            </w:r>
          </w:p>
        </w:tc>
        <w:tc>
          <w:tcPr>
            <w:tcW w:w="1114" w:type="dxa"/>
          </w:tcPr>
          <w:p w:rsidR="00D22A4B" w:rsidRPr="005F35BB" w:rsidRDefault="00D22A4B" w:rsidP="005F35BB">
            <w:pPr>
              <w:spacing w:before="0" w:after="0" w:line="360" w:lineRule="auto"/>
              <w:ind w:hanging="3"/>
              <w:jc w:val="both"/>
              <w:rPr>
                <w:sz w:val="20"/>
              </w:rPr>
            </w:pPr>
            <w:r w:rsidRPr="005F35BB">
              <w:rPr>
                <w:sz w:val="20"/>
              </w:rPr>
              <w:t>2397.3</w:t>
            </w:r>
          </w:p>
        </w:tc>
        <w:tc>
          <w:tcPr>
            <w:tcW w:w="915" w:type="dxa"/>
          </w:tcPr>
          <w:p w:rsidR="00D22A4B" w:rsidRPr="005F35BB" w:rsidRDefault="00D22A4B" w:rsidP="005F35BB">
            <w:pPr>
              <w:spacing w:before="0" w:after="0" w:line="360" w:lineRule="auto"/>
              <w:ind w:hanging="3"/>
              <w:jc w:val="both"/>
              <w:rPr>
                <w:sz w:val="20"/>
              </w:rPr>
            </w:pPr>
            <w:r w:rsidRPr="005F35BB">
              <w:rPr>
                <w:sz w:val="20"/>
              </w:rPr>
              <w:t>-</w:t>
            </w:r>
          </w:p>
        </w:tc>
        <w:tc>
          <w:tcPr>
            <w:tcW w:w="1016" w:type="dxa"/>
          </w:tcPr>
          <w:p w:rsidR="00D22A4B" w:rsidRPr="005F35BB" w:rsidRDefault="00D22A4B" w:rsidP="005F35BB">
            <w:pPr>
              <w:spacing w:before="0" w:after="0" w:line="360" w:lineRule="auto"/>
              <w:ind w:hanging="3"/>
              <w:jc w:val="both"/>
              <w:rPr>
                <w:sz w:val="20"/>
              </w:rPr>
            </w:pPr>
            <w:r w:rsidRPr="005F35BB">
              <w:rPr>
                <w:sz w:val="20"/>
              </w:rPr>
              <w:t>-</w:t>
            </w:r>
          </w:p>
        </w:tc>
      </w:tr>
    </w:tbl>
    <w:p w:rsidR="00D22A4B" w:rsidRPr="00673C86" w:rsidRDefault="00D22A4B" w:rsidP="00673C86">
      <w:pPr>
        <w:pStyle w:val="a4"/>
        <w:ind w:firstLine="709"/>
      </w:pPr>
    </w:p>
    <w:p w:rsidR="00D22A4B" w:rsidRPr="00673C86" w:rsidRDefault="00D22A4B" w:rsidP="00673C86">
      <w:pPr>
        <w:pStyle w:val="a4"/>
        <w:ind w:firstLine="709"/>
      </w:pPr>
      <w:r w:rsidRPr="00673C86">
        <w:t xml:space="preserve">В </w:t>
      </w:r>
      <w:r w:rsidR="00D00D40" w:rsidRPr="00673C86">
        <w:t>2006</w:t>
      </w:r>
      <w:r w:rsidRPr="00673C86">
        <w:t xml:space="preserve"> году иностранное инвестирование превысило уровень 2005г. по отдельным видам деятельности: в оптовой и розничной торговле (в 4 раза), в сфере ресторанного и гостиничного бизнеса (в 17,6 раз), в здравоохранении (на 12%). Проявилась заинтересованность в инвестировании добычи полезных ископаемых в сумме 4,6 млн. долларов. Вместе с тем, резко (в 13 раз) были сокращены вложения в обрабатывающие виды деятельности, в 3,8 раза – в организации по производству и передаче электроэнергии, в 2,8 раза – в строительство; полностью отсутствовали – в сельское хозяйство.</w:t>
      </w:r>
    </w:p>
    <w:p w:rsidR="00797FD4" w:rsidRPr="00673C86" w:rsidRDefault="00131FC5" w:rsidP="00673C86">
      <w:pPr>
        <w:pStyle w:val="22"/>
        <w:ind w:firstLine="709"/>
      </w:pPr>
      <w:r w:rsidRPr="00673C86">
        <w:rPr>
          <w:szCs w:val="28"/>
        </w:rPr>
        <w:t xml:space="preserve">Таким образом, </w:t>
      </w:r>
      <w:r w:rsidR="00797FD4" w:rsidRPr="00673C86">
        <w:rPr>
          <w:szCs w:val="28"/>
        </w:rPr>
        <w:t xml:space="preserve">характеризуя состояние процесса привлечения иностранных инвестиций, можно сделать следующие выводы. Объёмы привлекаемых в экономику края иностранных инвестиций стабилизировались, в крае заметно увеличилась активность иностранных инвесторов, </w:t>
      </w:r>
      <w:r w:rsidR="00797FD4" w:rsidRPr="00673C86">
        <w:t>в общем объёме преобладают прямые вложения.</w:t>
      </w:r>
    </w:p>
    <w:p w:rsidR="00797FD4" w:rsidRPr="00673C86" w:rsidRDefault="00797FD4" w:rsidP="00673C86">
      <w:pPr>
        <w:pStyle w:val="32"/>
        <w:ind w:firstLine="709"/>
      </w:pPr>
      <w:r w:rsidRPr="00673C86">
        <w:t xml:space="preserve">Для дальнейшего совершенствования региональной инвестиционной политики в Ставропольском крае необходимо осуществить комплекс мероприятий, включающих в себя создание более благоприятного имиджа и улучшения инвестиционного климата территории, формирование элементов инвестиционного рынка, совершенствование законодательного обеспечения региональных инвестиционных процессов. Все эти меры по формированию инвестиционного механизма региона позволят внедрить рыночные механизмы в систему отбора и реализации инвестиционных проектов, что положительно скажется на социально-экономическом положении Ставропольского края. </w:t>
      </w:r>
    </w:p>
    <w:p w:rsidR="00040F2A" w:rsidRPr="005F35BB" w:rsidRDefault="005F35BB" w:rsidP="005F35BB">
      <w:pPr>
        <w:pStyle w:val="22"/>
        <w:ind w:firstLine="709"/>
        <w:jc w:val="center"/>
        <w:rPr>
          <w:b/>
          <w:szCs w:val="28"/>
        </w:rPr>
      </w:pPr>
      <w:r>
        <w:br w:type="page"/>
      </w:r>
      <w:r w:rsidR="00040F2A" w:rsidRPr="005F35BB">
        <w:rPr>
          <w:b/>
          <w:szCs w:val="28"/>
        </w:rPr>
        <w:t>3 СОВЕРШЕНСТВОВАНИЕ МЕХАНИЗМОВ ФОРМИРОВАНИЯ РЕГИОНАЛЬНОЙ ИНВЕСТИЦИОННОЙ ПОЛИТИКИ</w:t>
      </w:r>
    </w:p>
    <w:p w:rsidR="00040F2A" w:rsidRPr="005F35BB" w:rsidRDefault="00040F2A" w:rsidP="005F35BB">
      <w:pPr>
        <w:shd w:val="clear" w:color="auto" w:fill="FFFFFF"/>
        <w:spacing w:before="0" w:after="0" w:line="360" w:lineRule="auto"/>
        <w:ind w:firstLine="709"/>
        <w:jc w:val="center"/>
        <w:rPr>
          <w:b/>
          <w:sz w:val="28"/>
          <w:szCs w:val="28"/>
        </w:rPr>
      </w:pPr>
    </w:p>
    <w:p w:rsidR="00040F2A" w:rsidRPr="005F35BB" w:rsidRDefault="00040F2A" w:rsidP="005F35BB">
      <w:pPr>
        <w:shd w:val="clear" w:color="auto" w:fill="FFFFFF"/>
        <w:spacing w:before="0" w:after="0" w:line="360" w:lineRule="auto"/>
        <w:ind w:firstLine="709"/>
        <w:jc w:val="center"/>
        <w:rPr>
          <w:b/>
          <w:sz w:val="28"/>
          <w:szCs w:val="28"/>
        </w:rPr>
      </w:pPr>
      <w:r w:rsidRPr="005F35BB">
        <w:rPr>
          <w:b/>
          <w:sz w:val="28"/>
          <w:szCs w:val="28"/>
        </w:rPr>
        <w:t>3.1 Механизм обоснования и выбора приоритетов инвестиционной деятельности в регионе</w:t>
      </w:r>
    </w:p>
    <w:p w:rsidR="00040F2A" w:rsidRPr="00673C86" w:rsidRDefault="00040F2A" w:rsidP="00673C86">
      <w:pPr>
        <w:shd w:val="clear" w:color="auto" w:fill="FFFFFF"/>
        <w:spacing w:before="0" w:after="0" w:line="360" w:lineRule="auto"/>
        <w:ind w:firstLine="709"/>
        <w:jc w:val="both"/>
        <w:rPr>
          <w:sz w:val="28"/>
          <w:szCs w:val="28"/>
        </w:rPr>
      </w:pPr>
    </w:p>
    <w:p w:rsidR="00040F2A" w:rsidRPr="00673C86" w:rsidRDefault="00040F2A" w:rsidP="00673C86">
      <w:pPr>
        <w:spacing w:before="0" w:after="0" w:line="360" w:lineRule="auto"/>
        <w:ind w:firstLine="709"/>
        <w:jc w:val="both"/>
        <w:rPr>
          <w:sz w:val="28"/>
          <w:szCs w:val="28"/>
        </w:rPr>
      </w:pPr>
      <w:r w:rsidRPr="00673C86">
        <w:rPr>
          <w:sz w:val="28"/>
          <w:szCs w:val="28"/>
        </w:rPr>
        <w:t>Основу совершенствования</w:t>
      </w:r>
      <w:r w:rsidR="00673C86">
        <w:rPr>
          <w:sz w:val="28"/>
          <w:szCs w:val="28"/>
        </w:rPr>
        <w:t xml:space="preserve"> </w:t>
      </w:r>
      <w:r w:rsidRPr="00673C86">
        <w:rPr>
          <w:sz w:val="28"/>
          <w:szCs w:val="28"/>
        </w:rPr>
        <w:t>региональной</w:t>
      </w:r>
      <w:r w:rsidR="00673C86">
        <w:rPr>
          <w:sz w:val="28"/>
          <w:szCs w:val="28"/>
        </w:rPr>
        <w:t xml:space="preserve"> </w:t>
      </w:r>
      <w:r w:rsidRPr="00673C86">
        <w:rPr>
          <w:sz w:val="28"/>
          <w:szCs w:val="28"/>
        </w:rPr>
        <w:t>инвестиционной</w:t>
      </w:r>
      <w:r w:rsidR="00673C86">
        <w:rPr>
          <w:sz w:val="28"/>
          <w:szCs w:val="28"/>
        </w:rPr>
        <w:t xml:space="preserve"> </w:t>
      </w:r>
      <w:r w:rsidRPr="00673C86">
        <w:rPr>
          <w:sz w:val="28"/>
          <w:szCs w:val="28"/>
        </w:rPr>
        <w:t>политики в Ставропольском крае составляет системный подход к решению данной проблемы, согласно которому</w:t>
      </w:r>
      <w:r w:rsidR="00673C86">
        <w:rPr>
          <w:sz w:val="28"/>
          <w:szCs w:val="28"/>
        </w:rPr>
        <w:t xml:space="preserve"> </w:t>
      </w:r>
      <w:r w:rsidRPr="00673C86">
        <w:rPr>
          <w:sz w:val="28"/>
          <w:szCs w:val="28"/>
        </w:rPr>
        <w:t xml:space="preserve">необходимо осуществить комплекс мероприятий, включающих в себя создание более благоприятного имиджа и улучшение инвестиционного климата территории, формирование элементов инвестиционного рынка, совершенствование законодательного обеспечения региональных инвестиционных процессов и др. </w:t>
      </w:r>
    </w:p>
    <w:p w:rsidR="00040F2A" w:rsidRPr="00673C86" w:rsidRDefault="00040F2A" w:rsidP="00673C86">
      <w:pPr>
        <w:spacing w:before="0" w:after="0" w:line="360" w:lineRule="auto"/>
        <w:ind w:firstLine="709"/>
        <w:jc w:val="both"/>
        <w:rPr>
          <w:sz w:val="28"/>
        </w:rPr>
      </w:pPr>
      <w:r w:rsidRPr="00673C86">
        <w:rPr>
          <w:sz w:val="28"/>
          <w:szCs w:val="28"/>
        </w:rPr>
        <w:t>Проанализировав общую характеристику инвестиционных возможностей Ставропольского края,</w:t>
      </w:r>
      <w:r w:rsidR="00673C86">
        <w:rPr>
          <w:sz w:val="28"/>
          <w:szCs w:val="28"/>
        </w:rPr>
        <w:t xml:space="preserve"> </w:t>
      </w:r>
      <w:r w:rsidRPr="00673C86">
        <w:rPr>
          <w:sz w:val="28"/>
          <w:szCs w:val="28"/>
        </w:rPr>
        <w:t xml:space="preserve">пришли к следующему, что регион обладает </w:t>
      </w:r>
      <w:r w:rsidRPr="00673C86">
        <w:rPr>
          <w:rStyle w:val="destxtmenubot1"/>
          <w:rFonts w:ascii="Times New Roman" w:hAnsi="Times New Roman"/>
          <w:color w:val="auto"/>
          <w:sz w:val="28"/>
        </w:rPr>
        <w:t>большим</w:t>
      </w:r>
      <w:r w:rsidR="00673C86">
        <w:rPr>
          <w:rStyle w:val="destxtmenubot1"/>
          <w:rFonts w:ascii="Times New Roman" w:hAnsi="Times New Roman"/>
          <w:color w:val="auto"/>
          <w:sz w:val="28"/>
        </w:rPr>
        <w:t xml:space="preserve"> </w:t>
      </w:r>
      <w:r w:rsidRPr="00673C86">
        <w:rPr>
          <w:rStyle w:val="destxtmenubot1"/>
          <w:rFonts w:ascii="Times New Roman" w:hAnsi="Times New Roman"/>
          <w:color w:val="auto"/>
          <w:sz w:val="28"/>
        </w:rPr>
        <w:t xml:space="preserve">инвестиционным потенциалом, который необходимо развивать. </w:t>
      </w:r>
      <w:r w:rsidRPr="00673C86">
        <w:rPr>
          <w:sz w:val="28"/>
          <w:szCs w:val="28"/>
        </w:rPr>
        <w:t>В современных условиях все большую актуальность приобретает выбор направлений эффективного вложения средств. Важность выявления региональ</w:t>
      </w:r>
      <w:r w:rsidRPr="00673C86">
        <w:rPr>
          <w:sz w:val="28"/>
          <w:szCs w:val="28"/>
        </w:rPr>
        <w:softHyphen/>
        <w:t>ных приоритетов обусловлена крайней необходимостью концентрации ограни</w:t>
      </w:r>
      <w:r w:rsidRPr="00673C86">
        <w:rPr>
          <w:sz w:val="28"/>
          <w:szCs w:val="28"/>
        </w:rPr>
        <w:softHyphen/>
        <w:t>ченных инвестиционных ресурсов на наиболее острых проблемах развития</w:t>
      </w:r>
      <w:r w:rsidR="00673C86">
        <w:rPr>
          <w:sz w:val="28"/>
          <w:szCs w:val="28"/>
        </w:rPr>
        <w:t xml:space="preserve"> </w:t>
      </w:r>
      <w:r w:rsidRPr="00673C86">
        <w:rPr>
          <w:sz w:val="28"/>
          <w:szCs w:val="28"/>
        </w:rPr>
        <w:t>или направлениях, способных обеспечить конкурентные преимущества региональной экономики на общероссийском и мировом рынках. Выбор стратегических направлений инвестиционной политики позволяет сосредоточивать инвестиционные ресурсы на четко обозначенных в ней целях, что в конечном итоге повышает эффективность инвестиционного процесса в регионе.</w:t>
      </w:r>
    </w:p>
    <w:p w:rsidR="00040F2A" w:rsidRPr="00673C86" w:rsidRDefault="00040F2A" w:rsidP="00673C86">
      <w:pPr>
        <w:shd w:val="clear" w:color="auto" w:fill="FFFFFF"/>
        <w:spacing w:before="0" w:after="0" w:line="360" w:lineRule="auto"/>
        <w:ind w:firstLine="709"/>
        <w:jc w:val="both"/>
        <w:rPr>
          <w:sz w:val="28"/>
        </w:rPr>
      </w:pPr>
      <w:r w:rsidRPr="00673C86">
        <w:rPr>
          <w:sz w:val="28"/>
          <w:szCs w:val="28"/>
        </w:rPr>
        <w:t>В этой связи в целях совершенствования регионального управления инвестиционной деятельностью выделяются инвестиционные приоритеты, то есть совокупность наиболее перспективных направлений развития, обусловленных складывающимися предпочтениями потенциальных инвесторов, осуществляю</w:t>
      </w:r>
      <w:r w:rsidRPr="00673C86">
        <w:rPr>
          <w:sz w:val="28"/>
          <w:szCs w:val="28"/>
        </w:rPr>
        <w:softHyphen/>
        <w:t>щих вложения в определенные объекты и проекты, цель которых – обеспечение достижения стратегических</w:t>
      </w:r>
      <w:r w:rsidRPr="00673C86">
        <w:rPr>
          <w:smallCaps/>
          <w:sz w:val="28"/>
          <w:szCs w:val="28"/>
        </w:rPr>
        <w:t xml:space="preserve"> </w:t>
      </w:r>
      <w:r w:rsidRPr="00673C86">
        <w:rPr>
          <w:sz w:val="28"/>
          <w:szCs w:val="28"/>
        </w:rPr>
        <w:t>целей и эффективное повышение конкурентных преимуществ региона (рис</w:t>
      </w:r>
      <w:r w:rsidR="000B313A" w:rsidRPr="00673C86">
        <w:rPr>
          <w:sz w:val="28"/>
          <w:szCs w:val="28"/>
        </w:rPr>
        <w:t>унок</w:t>
      </w:r>
      <w:r w:rsidRPr="00673C86">
        <w:rPr>
          <w:sz w:val="28"/>
          <w:szCs w:val="28"/>
        </w:rPr>
        <w:t xml:space="preserve"> </w:t>
      </w:r>
      <w:r w:rsidR="008D1336" w:rsidRPr="00673C86">
        <w:rPr>
          <w:sz w:val="28"/>
          <w:szCs w:val="28"/>
        </w:rPr>
        <w:t>9</w:t>
      </w:r>
      <w:r w:rsidRPr="00673C86">
        <w:rPr>
          <w:sz w:val="28"/>
          <w:szCs w:val="28"/>
        </w:rPr>
        <w:t>).</w:t>
      </w:r>
    </w:p>
    <w:p w:rsidR="00040F2A" w:rsidRPr="00673C86" w:rsidRDefault="00040F2A" w:rsidP="00673C86">
      <w:pPr>
        <w:shd w:val="clear" w:color="auto" w:fill="FFFFFF"/>
        <w:spacing w:before="0" w:after="0" w:line="360" w:lineRule="auto"/>
        <w:ind w:firstLine="709"/>
        <w:jc w:val="both"/>
        <w:rPr>
          <w:sz w:val="28"/>
        </w:rPr>
      </w:pPr>
      <w:r w:rsidRPr="00673C86">
        <w:rPr>
          <w:sz w:val="28"/>
          <w:szCs w:val="28"/>
        </w:rPr>
        <w:t>Самостоятельной и до настоящего времени нерешенной проблемой является разработка методов оценки, выбора и установление приоритетов экономи</w:t>
      </w:r>
      <w:r w:rsidRPr="00673C86">
        <w:rPr>
          <w:sz w:val="28"/>
          <w:szCs w:val="28"/>
        </w:rPr>
        <w:softHyphen/>
        <w:t>ческого развития, с отбором и ранжированием отраслей производства в регио</w:t>
      </w:r>
      <w:r w:rsidRPr="00673C86">
        <w:rPr>
          <w:sz w:val="28"/>
          <w:szCs w:val="28"/>
        </w:rPr>
        <w:softHyphen/>
        <w:t>нальном аспекте.</w:t>
      </w:r>
    </w:p>
    <w:p w:rsidR="00040F2A" w:rsidRPr="00673C86" w:rsidRDefault="00040F2A" w:rsidP="00673C86">
      <w:pPr>
        <w:shd w:val="clear" w:color="auto" w:fill="FFFFFF"/>
        <w:spacing w:before="0" w:after="0" w:line="360" w:lineRule="auto"/>
        <w:ind w:firstLine="709"/>
        <w:jc w:val="both"/>
        <w:rPr>
          <w:sz w:val="28"/>
        </w:rPr>
      </w:pPr>
      <w:r w:rsidRPr="00673C86">
        <w:rPr>
          <w:sz w:val="28"/>
          <w:szCs w:val="28"/>
        </w:rPr>
        <w:t>Методы технико-экономического обоснования приоритетного развития отраслей и производств должны находиться в русле общей концепции построения рыночных отношений, предусматривающей использование экономических механизмов</w:t>
      </w:r>
      <w:r w:rsidR="00950101" w:rsidRPr="00673C86">
        <w:rPr>
          <w:sz w:val="28"/>
          <w:szCs w:val="28"/>
        </w:rPr>
        <w:t>,</w:t>
      </w:r>
      <w:r w:rsidRPr="00673C86">
        <w:rPr>
          <w:sz w:val="28"/>
          <w:szCs w:val="28"/>
        </w:rPr>
        <w:t xml:space="preserve"> при формировании инвестиционных средств конкретными хозяйствующими субъектами, с целью концентрации их на реализации приоритетных направлений.</w:t>
      </w:r>
    </w:p>
    <w:p w:rsidR="00040F2A" w:rsidRPr="00673C86" w:rsidRDefault="00040F2A" w:rsidP="00673C86">
      <w:pPr>
        <w:spacing w:before="0" w:after="0" w:line="360" w:lineRule="auto"/>
        <w:ind w:firstLine="709"/>
        <w:jc w:val="both"/>
        <w:rPr>
          <w:sz w:val="28"/>
        </w:rPr>
      </w:pPr>
    </w:p>
    <w:p w:rsidR="00040F2A" w:rsidRPr="00673C86" w:rsidRDefault="008769FC" w:rsidP="00673C86">
      <w:pPr>
        <w:spacing w:before="0" w:after="0" w:line="360" w:lineRule="auto"/>
        <w:ind w:firstLine="709"/>
        <w:jc w:val="both"/>
        <w:rPr>
          <w:sz w:val="28"/>
        </w:rPr>
      </w:pPr>
      <w:r>
        <w:rPr>
          <w:noProof/>
        </w:rPr>
        <w:pict>
          <v:group id="_x0000_s1054" style="position:absolute;left:0;text-align:left;margin-left:28.8pt;margin-top:4.7pt;width:396pt;height:330.3pt;z-index:251648000" coordorigin="2181,2344" coordsize="8520,5640" wrapcoords="-38 -57 -38 5515 10230 6377 10230 7296 -38 8157 -38 13787 10230 14649 10230 15568 -38 15970 -38 21543 21638 21543 21638 15970 21030 15970 10382 15568 10382 14649 21638 13787 21638 8157 10382 7296 10382 6377 21638 5515 21638 -57 -38 -57">
            <v:group id="_x0000_s1055" style="position:absolute;left:2181;top:4504;width:8520;height:1440" coordorigin="1941,2584" coordsize="8520,1440" wrapcoords="-38 -225 -38 21375 21638 21375 21638 -225 -38 -225">
              <v:shape id="_x0000_s1056" type="#_x0000_t202" style="position:absolute;left:1941;top:2584;width:8520;height:1440" wrapcoords="-225 -225 -225 21375 21825 21375 21825 -225 -225 -225" fillcolor="#fc9">
                <v:textbox style="mso-next-textbox:#_x0000_s1056">
                  <w:txbxContent>
                    <w:p w:rsidR="00673C86" w:rsidRDefault="00673C86" w:rsidP="00040F2A">
                      <w:pPr>
                        <w:spacing w:before="0" w:after="0"/>
                        <w:rPr>
                          <w:sz w:val="20"/>
                        </w:rPr>
                      </w:pPr>
                      <w:r w:rsidRPr="0063161E">
                        <w:rPr>
                          <w:b/>
                          <w:sz w:val="20"/>
                        </w:rPr>
                        <w:t>Цель</w:t>
                      </w:r>
                      <w:r>
                        <w:rPr>
                          <w:sz w:val="20"/>
                        </w:rPr>
                        <w:t>: обеспечение устойчивой динамики социально-экономического развития</w:t>
                      </w:r>
                    </w:p>
                  </w:txbxContent>
                </v:textbox>
              </v:shape>
              <v:shape id="_x0000_s1057" type="#_x0000_t202" style="position:absolute;left:9501;top:2704;width:960;height:1200" wrapcoords="-300 0 -300 21375 21600 21375 21600 0 -300 0" stroked="f">
                <v:textbox style="layout-flow:vertical;mso-layout-flow-alt:bottom-to-top;mso-next-textbox:#_x0000_s1057">
                  <w:txbxContent>
                    <w:p w:rsidR="00673C86" w:rsidRPr="0063161E" w:rsidRDefault="00673C86" w:rsidP="00040F2A">
                      <w:pPr>
                        <w:spacing w:before="0" w:after="0"/>
                        <w:jc w:val="center"/>
                        <w:rPr>
                          <w:sz w:val="18"/>
                          <w:szCs w:val="18"/>
                        </w:rPr>
                      </w:pPr>
                      <w:r w:rsidRPr="0063161E">
                        <w:rPr>
                          <w:sz w:val="18"/>
                          <w:szCs w:val="18"/>
                        </w:rPr>
                        <w:t>Стратегия устойчивого роста</w:t>
                      </w:r>
                    </w:p>
                  </w:txbxContent>
                </v:textbox>
              </v:shape>
              <v:shape id="_x0000_s1058" type="#_x0000_t202" style="position:absolute;left:2061;top:2944;width:1680;height:960" wrapcoords="-225 -225 -225 21375 21825 21375 21825 -225 -225 -225">
                <v:textbox style="mso-next-textbox:#_x0000_s1058">
                  <w:txbxContent>
                    <w:p w:rsidR="00673C86" w:rsidRDefault="00673C86" w:rsidP="001808EE">
                      <w:pPr>
                        <w:spacing w:before="0" w:after="0"/>
                        <w:ind w:left="-180" w:right="-180"/>
                        <w:jc w:val="center"/>
                        <w:rPr>
                          <w:sz w:val="20"/>
                        </w:rPr>
                      </w:pPr>
                      <w:r w:rsidRPr="001808EE">
                        <w:rPr>
                          <w:sz w:val="20"/>
                        </w:rPr>
                        <w:t xml:space="preserve">Восстановление </w:t>
                      </w:r>
                    </w:p>
                    <w:p w:rsidR="00673C86" w:rsidRPr="001808EE" w:rsidRDefault="00673C86" w:rsidP="001808EE">
                      <w:pPr>
                        <w:spacing w:before="0" w:after="0"/>
                        <w:ind w:left="-180" w:right="-180"/>
                        <w:jc w:val="center"/>
                        <w:rPr>
                          <w:sz w:val="20"/>
                        </w:rPr>
                      </w:pPr>
                      <w:r w:rsidRPr="001808EE">
                        <w:rPr>
                          <w:sz w:val="20"/>
                        </w:rPr>
                        <w:t>и обновление основного капитала</w:t>
                      </w:r>
                    </w:p>
                  </w:txbxContent>
                </v:textbox>
              </v:shape>
              <v:shape id="_x0000_s1059" type="#_x0000_t202" style="position:absolute;left:3861;top:2944;width:3240;height:960" wrapcoords="-169 -675 -169 20925 21769 20925 21769 -675 -169 -675">
                <v:textbox style="mso-next-textbox:#_x0000_s1059">
                  <w:txbxContent>
                    <w:p w:rsidR="00673C86" w:rsidRPr="0063161E" w:rsidRDefault="00673C86" w:rsidP="00040F2A">
                      <w:pPr>
                        <w:spacing w:before="0" w:after="0"/>
                        <w:jc w:val="center"/>
                        <w:rPr>
                          <w:sz w:val="18"/>
                          <w:szCs w:val="18"/>
                        </w:rPr>
                      </w:pPr>
                      <w:r w:rsidRPr="0063161E">
                        <w:rPr>
                          <w:sz w:val="18"/>
                          <w:szCs w:val="18"/>
                        </w:rPr>
                        <w:t xml:space="preserve">Улучшение общих показателей производственно-хозяйственной </w:t>
                      </w:r>
                      <w:r>
                        <w:rPr>
                          <w:sz w:val="20"/>
                        </w:rPr>
                        <w:t xml:space="preserve">деятельности региональной </w:t>
                      </w:r>
                      <w:r w:rsidRPr="0063161E">
                        <w:rPr>
                          <w:sz w:val="18"/>
                          <w:szCs w:val="18"/>
                        </w:rPr>
                        <w:t>экономики</w:t>
                      </w:r>
                    </w:p>
                  </w:txbxContent>
                </v:textbox>
              </v:shape>
              <v:shape id="_x0000_s1060" type="#_x0000_t202" style="position:absolute;left:7221;top:2944;width:2160;height:960" wrapcoords="-150 -675 -150 20925 21750 20925 21750 -675 -150 -675">
                <v:textbox style="mso-next-textbox:#_x0000_s1060">
                  <w:txbxContent>
                    <w:p w:rsidR="00673C86" w:rsidRPr="00E8489D" w:rsidRDefault="00673C86" w:rsidP="00040F2A">
                      <w:pPr>
                        <w:spacing w:before="0" w:after="0"/>
                        <w:jc w:val="center"/>
                        <w:rPr>
                          <w:sz w:val="18"/>
                          <w:szCs w:val="18"/>
                        </w:rPr>
                      </w:pPr>
                      <w:r w:rsidRPr="00E8489D">
                        <w:rPr>
                          <w:sz w:val="18"/>
                          <w:szCs w:val="18"/>
                        </w:rPr>
                        <w:t>Обеспечение свободного перелива инвестиций между отраслями экономики</w:t>
                      </w:r>
                    </w:p>
                  </w:txbxContent>
                </v:textbox>
              </v:shape>
            </v:group>
            <v:group id="_x0000_s1061" style="position:absolute;left:2181;top:6544;width:8520;height:1440" coordorigin="1941,2464" coordsize="8760,1440" wrapcoords="-37 -225 -37 21375 21637 21375 21637 -225 -37 -225">
              <v:shape id="_x0000_s1062" type="#_x0000_t202" style="position:absolute;left:1941;top:2464;width:8760;height:1440" wrapcoords="-225 -225 -225 21375 21825 21375 21825 -225 -225 -225" fillcolor="#fc9">
                <v:textbox style="mso-next-textbox:#_x0000_s1062">
                  <w:txbxContent>
                    <w:p w:rsidR="00673C86" w:rsidRDefault="00673C86" w:rsidP="00040F2A">
                      <w:pPr>
                        <w:spacing w:before="0" w:after="0"/>
                        <w:rPr>
                          <w:sz w:val="20"/>
                        </w:rPr>
                      </w:pPr>
                      <w:r w:rsidRPr="0063161E">
                        <w:rPr>
                          <w:b/>
                          <w:sz w:val="20"/>
                        </w:rPr>
                        <w:t>Цель</w:t>
                      </w:r>
                      <w:r>
                        <w:rPr>
                          <w:b/>
                          <w:sz w:val="20"/>
                        </w:rPr>
                        <w:t>:</w:t>
                      </w:r>
                      <w:r>
                        <w:rPr>
                          <w:sz w:val="20"/>
                        </w:rPr>
                        <w:t xml:space="preserve"> </w:t>
                      </w:r>
                      <w:r w:rsidRPr="0063161E">
                        <w:rPr>
                          <w:sz w:val="18"/>
                          <w:szCs w:val="18"/>
                        </w:rPr>
                        <w:t>повышения конкурентоспособности регионального хозяйственного комплекса</w:t>
                      </w:r>
                    </w:p>
                  </w:txbxContent>
                </v:textbox>
              </v:shape>
              <v:shape id="_x0000_s1063" type="#_x0000_t202" style="position:absolute;left:9381;top:2584;width:1200;height:1320" wrapcoords="-300 0 -300 21375 21600 21375 21600 0 -300 0" stroked="f">
                <v:textbox style="layout-flow:vertical;mso-layout-flow-alt:bottom-to-top;mso-next-textbox:#_x0000_s1063">
                  <w:txbxContent>
                    <w:p w:rsidR="00673C86" w:rsidRPr="000E7743" w:rsidRDefault="00673C86" w:rsidP="00040F2A">
                      <w:pPr>
                        <w:spacing w:before="0" w:after="0"/>
                        <w:jc w:val="center"/>
                        <w:rPr>
                          <w:sz w:val="18"/>
                          <w:szCs w:val="18"/>
                        </w:rPr>
                      </w:pPr>
                      <w:r w:rsidRPr="000E7743">
                        <w:rPr>
                          <w:sz w:val="18"/>
                          <w:szCs w:val="18"/>
                        </w:rPr>
                        <w:t>Стратегия актуального регионального развития</w:t>
                      </w:r>
                    </w:p>
                  </w:txbxContent>
                </v:textbox>
              </v:shape>
              <v:shape id="_x0000_s1064" type="#_x0000_t202" style="position:absolute;left:2061;top:2944;width:1680;height:840" wrapcoords="-225 -225 -225 21375 21825 21375 21825 -225 -225 -225">
                <v:textbox style="mso-next-textbox:#_x0000_s1064">
                  <w:txbxContent>
                    <w:p w:rsidR="00673C86" w:rsidRDefault="00673C86" w:rsidP="0039587C">
                      <w:pPr>
                        <w:spacing w:before="0" w:after="0"/>
                        <w:ind w:right="-45"/>
                        <w:jc w:val="center"/>
                        <w:rPr>
                          <w:sz w:val="20"/>
                        </w:rPr>
                      </w:pPr>
                      <w:r>
                        <w:rPr>
                          <w:sz w:val="20"/>
                        </w:rPr>
                        <w:t>Развитие человеческого капитала</w:t>
                      </w:r>
                    </w:p>
                  </w:txbxContent>
                </v:textbox>
              </v:shape>
              <v:shape id="_x0000_s1065" type="#_x0000_t202" style="position:absolute;left:3861;top:2944;width:2280;height:840" wrapcoords="-169 -675 -169 20925 21769 20925 21769 -675 -169 -675">
                <v:textbox style="mso-next-textbox:#_x0000_s1065">
                  <w:txbxContent>
                    <w:p w:rsidR="00673C86" w:rsidRDefault="00673C86" w:rsidP="00040F2A">
                      <w:pPr>
                        <w:spacing w:before="0" w:after="0"/>
                        <w:jc w:val="center"/>
                        <w:rPr>
                          <w:sz w:val="20"/>
                        </w:rPr>
                      </w:pPr>
                      <w:r>
                        <w:rPr>
                          <w:sz w:val="20"/>
                        </w:rPr>
                        <w:t>Развитие инноваций и высоких технологий</w:t>
                      </w:r>
                    </w:p>
                  </w:txbxContent>
                </v:textbox>
              </v:shape>
              <v:shape id="_x0000_s1066" type="#_x0000_t202" style="position:absolute;left:6261;top:2944;width:3000;height:840" wrapcoords="-150 -675 -150 20925 21750 20925 21750 -675 -150 -675">
                <v:textbox style="mso-next-textbox:#_x0000_s1066">
                  <w:txbxContent>
                    <w:p w:rsidR="00673C86" w:rsidRPr="00E8489D" w:rsidRDefault="00673C86" w:rsidP="00040F2A">
                      <w:pPr>
                        <w:spacing w:before="0" w:after="0"/>
                        <w:jc w:val="center"/>
                        <w:rPr>
                          <w:sz w:val="20"/>
                        </w:rPr>
                      </w:pPr>
                      <w:r w:rsidRPr="00E8489D">
                        <w:rPr>
                          <w:sz w:val="20"/>
                        </w:rPr>
                        <w:t>Развитие экспортоориентированных  производств</w:t>
                      </w:r>
                    </w:p>
                  </w:txbxContent>
                </v:textbox>
              </v:shape>
            </v:group>
            <v:group id="_x0000_s1067" style="position:absolute;left:2181;top:2344;width:8520;height:1440" coordorigin="1941,2584" coordsize="8520,1440" wrapcoords="-38 -225 -38 21375 21638 21375 21638 -225 -38 -225">
              <v:shape id="_x0000_s1068" type="#_x0000_t202" style="position:absolute;left:1941;top:2584;width:8520;height:1440" wrapcoords="-225 -225 -225 21375 21825 21375 21825 -225 -225 -225" fillcolor="#fc9">
                <v:textbox style="mso-next-textbox:#_x0000_s1068">
                  <w:txbxContent>
                    <w:p w:rsidR="00673C86" w:rsidRPr="009C4FB4" w:rsidRDefault="00673C86" w:rsidP="00040F2A">
                      <w:pPr>
                        <w:spacing w:before="0" w:after="0"/>
                        <w:rPr>
                          <w:sz w:val="20"/>
                        </w:rPr>
                      </w:pPr>
                      <w:r w:rsidRPr="009C4FB4">
                        <w:rPr>
                          <w:b/>
                          <w:sz w:val="20"/>
                        </w:rPr>
                        <w:t>Цель</w:t>
                      </w:r>
                      <w:r w:rsidRPr="009C4FB4">
                        <w:rPr>
                          <w:sz w:val="20"/>
                        </w:rPr>
                        <w:t>: преодоление депрессивного состояния экономики</w:t>
                      </w:r>
                    </w:p>
                  </w:txbxContent>
                </v:textbox>
              </v:shape>
              <v:shape id="_x0000_s1069" type="#_x0000_t202" style="position:absolute;left:9501;top:2704;width:960;height:1200" wrapcoords="-300 0 -300 21375 21600 21375 21600 0 -300 0" stroked="f">
                <v:textbox style="layout-flow:vertical;mso-layout-flow-alt:bottom-to-top;mso-next-textbox:#_x0000_s1069">
                  <w:txbxContent>
                    <w:p w:rsidR="00673C86" w:rsidRPr="00420D20" w:rsidRDefault="00673C86" w:rsidP="00040F2A">
                      <w:pPr>
                        <w:spacing w:before="0" w:after="0"/>
                        <w:jc w:val="center"/>
                        <w:rPr>
                          <w:sz w:val="14"/>
                          <w:szCs w:val="14"/>
                        </w:rPr>
                      </w:pPr>
                      <w:r w:rsidRPr="00420D20">
                        <w:rPr>
                          <w:sz w:val="14"/>
                          <w:szCs w:val="14"/>
                        </w:rPr>
                        <w:t>Стратегия стабилизации регионального развития</w:t>
                      </w:r>
                    </w:p>
                  </w:txbxContent>
                </v:textbox>
              </v:shape>
              <v:shape id="_x0000_s1070" type="#_x0000_t202" style="position:absolute;left:2061;top:2944;width:1680;height:960" wrapcoords="-225 -225 -225 21375 21825 21375 21825 -225 -225 -225">
                <v:textbox style="mso-next-textbox:#_x0000_s1070">
                  <w:txbxContent>
                    <w:p w:rsidR="00673C86" w:rsidRPr="00FC2F3D" w:rsidRDefault="00673C86" w:rsidP="0039587C">
                      <w:pPr>
                        <w:spacing w:before="0" w:after="0"/>
                        <w:ind w:right="-180"/>
                        <w:jc w:val="center"/>
                        <w:rPr>
                          <w:szCs w:val="24"/>
                        </w:rPr>
                      </w:pPr>
                      <w:r w:rsidRPr="00420D20">
                        <w:rPr>
                          <w:sz w:val="20"/>
                        </w:rPr>
                        <w:t>Стабилизация основных зон хозяйствован</w:t>
                      </w:r>
                      <w:r>
                        <w:rPr>
                          <w:sz w:val="20"/>
                        </w:rPr>
                        <w:t>ия</w:t>
                      </w:r>
                    </w:p>
                  </w:txbxContent>
                </v:textbox>
              </v:shape>
              <v:shape id="_x0000_s1071" type="#_x0000_t202" style="position:absolute;left:3861;top:2944;width:3240;height:960" wrapcoords="-169 -675 -169 20925 21769 20925 21769 -675 -169 -675">
                <v:textbox style="mso-next-textbox:#_x0000_s1071">
                  <w:txbxContent>
                    <w:p w:rsidR="00673C86" w:rsidRPr="00420D20" w:rsidRDefault="00673C86" w:rsidP="00040F2A">
                      <w:pPr>
                        <w:spacing w:before="0" w:after="0"/>
                        <w:jc w:val="center"/>
                        <w:rPr>
                          <w:sz w:val="20"/>
                        </w:rPr>
                      </w:pPr>
                      <w:r w:rsidRPr="00420D20">
                        <w:rPr>
                          <w:sz w:val="20"/>
                        </w:rPr>
                        <w:t>Наращивание инвестиционного потенциала</w:t>
                      </w:r>
                    </w:p>
                  </w:txbxContent>
                </v:textbox>
              </v:shape>
              <v:shape id="_x0000_s1072" type="#_x0000_t202" style="position:absolute;left:7221;top:2944;width:2160;height:960" wrapcoords="-150 -675 -150 20925 21750 20925 21750 -675 -150 -675">
                <v:textbox style="mso-next-textbox:#_x0000_s1072">
                  <w:txbxContent>
                    <w:p w:rsidR="00673C86" w:rsidRPr="00E8489D" w:rsidRDefault="00673C86" w:rsidP="00040F2A">
                      <w:pPr>
                        <w:spacing w:before="0" w:after="0"/>
                        <w:jc w:val="center"/>
                        <w:rPr>
                          <w:sz w:val="20"/>
                        </w:rPr>
                      </w:pPr>
                      <w:r w:rsidRPr="00E8489D">
                        <w:rPr>
                          <w:sz w:val="20"/>
                        </w:rPr>
                        <w:t>Снятие социальной напряженности</w:t>
                      </w:r>
                    </w:p>
                  </w:txbxContent>
                </v:textbox>
              </v:shape>
            </v:group>
            <v:line id="_x0000_s1073" style="position:absolute" from="6261,3784" to="6261,4504" wrapcoords="3 1 1 41 3 47 8 47 10 41 7 1 3 1">
              <v:stroke endarrow="block"/>
            </v:line>
            <v:line id="_x0000_s1074" style="position:absolute" from="6261,5944" to="6261,6544" wrapcoords="3 1 0 33 3 39 8 39 11 33 7 17 7 1 3 1">
              <v:stroke endarrow="block"/>
            </v:line>
            <w10:wrap type="tight"/>
          </v:group>
        </w:pict>
      </w: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pacing w:before="0" w:after="0" w:line="360" w:lineRule="auto"/>
        <w:ind w:firstLine="709"/>
        <w:jc w:val="both"/>
        <w:rPr>
          <w:sz w:val="28"/>
        </w:rPr>
      </w:pPr>
    </w:p>
    <w:p w:rsidR="00040F2A" w:rsidRPr="00673C86" w:rsidRDefault="00040F2A" w:rsidP="00673C86">
      <w:pPr>
        <w:shd w:val="clear" w:color="auto" w:fill="FFFFFF"/>
        <w:spacing w:before="0" w:after="0" w:line="360" w:lineRule="auto"/>
        <w:ind w:firstLine="709"/>
        <w:jc w:val="both"/>
        <w:rPr>
          <w:sz w:val="28"/>
        </w:rPr>
      </w:pPr>
      <w:r w:rsidRPr="00673C86">
        <w:rPr>
          <w:sz w:val="28"/>
          <w:szCs w:val="28"/>
        </w:rPr>
        <w:t xml:space="preserve">Рисунок </w:t>
      </w:r>
      <w:r w:rsidR="00F23547" w:rsidRPr="00673C86">
        <w:rPr>
          <w:sz w:val="28"/>
          <w:szCs w:val="28"/>
        </w:rPr>
        <w:t>9</w:t>
      </w:r>
      <w:r w:rsidRPr="00673C86">
        <w:rPr>
          <w:sz w:val="28"/>
          <w:szCs w:val="28"/>
        </w:rPr>
        <w:t xml:space="preserve"> –</w:t>
      </w:r>
      <w:r w:rsidR="00673C86">
        <w:rPr>
          <w:sz w:val="28"/>
          <w:szCs w:val="28"/>
        </w:rPr>
        <w:t xml:space="preserve"> </w:t>
      </w:r>
      <w:r w:rsidRPr="00673C86">
        <w:rPr>
          <w:sz w:val="28"/>
          <w:szCs w:val="28"/>
        </w:rPr>
        <w:t>Трехуровневая система формирования приоритетов регионального инвестирования</w:t>
      </w:r>
    </w:p>
    <w:p w:rsidR="00040F2A" w:rsidRPr="00673C86" w:rsidRDefault="00040F2A" w:rsidP="00673C86">
      <w:pPr>
        <w:shd w:val="clear" w:color="auto" w:fill="FFFFFF"/>
        <w:spacing w:before="0" w:after="0" w:line="360" w:lineRule="auto"/>
        <w:ind w:firstLine="709"/>
        <w:jc w:val="both"/>
        <w:rPr>
          <w:sz w:val="28"/>
        </w:rPr>
      </w:pPr>
      <w:r w:rsidRPr="00673C86">
        <w:rPr>
          <w:sz w:val="28"/>
          <w:szCs w:val="28"/>
        </w:rPr>
        <w:t>При определении инвестиционных приоритетов региона необходимо, прежде всего, учитывать, что в условиях дефицита федерального, регионального и местных бюджетов, низкой платежеспособности большей части финансово-кредитных учреждений, предприятий сферы материального производства</w:t>
      </w:r>
      <w:r w:rsidRPr="00673C86">
        <w:rPr>
          <w:iCs/>
          <w:sz w:val="28"/>
          <w:szCs w:val="28"/>
        </w:rPr>
        <w:t xml:space="preserve"> </w:t>
      </w:r>
      <w:r w:rsidRPr="00673C86">
        <w:rPr>
          <w:sz w:val="28"/>
          <w:szCs w:val="28"/>
        </w:rPr>
        <w:t>и населения, изыскать необходимые финансовые ресурсы для надлежащего обеспечения направлений модернизации экономики региона не представляется возможным. В этих условиях становится практически неизбежной необходимость более качественного научного обоснования соответствующих приоритетов инвестиционной политики, важнейшими элементами которого должны стать сокращение их общего количества и ориентация на получение максимального социально-экономического эффекта.</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 xml:space="preserve">В этой связи рассмотрим позицию А.Е. Бусыгина </w:t>
      </w:r>
      <w:r w:rsidR="009246E2" w:rsidRPr="00673C86">
        <w:rPr>
          <w:sz w:val="28"/>
          <w:szCs w:val="28"/>
        </w:rPr>
        <w:t>[</w:t>
      </w:r>
      <w:r w:rsidRPr="00673C86">
        <w:rPr>
          <w:sz w:val="28"/>
          <w:szCs w:val="28"/>
        </w:rPr>
        <w:t>1</w:t>
      </w:r>
      <w:r w:rsidR="000749AB" w:rsidRPr="00673C86">
        <w:rPr>
          <w:sz w:val="28"/>
          <w:szCs w:val="28"/>
        </w:rPr>
        <w:t>5</w:t>
      </w:r>
      <w:r w:rsidR="009246E2" w:rsidRPr="00673C86">
        <w:rPr>
          <w:sz w:val="28"/>
          <w:szCs w:val="28"/>
        </w:rPr>
        <w:t>]</w:t>
      </w:r>
      <w:r w:rsidRPr="00673C86">
        <w:rPr>
          <w:sz w:val="28"/>
          <w:szCs w:val="28"/>
        </w:rPr>
        <w:t>, выделяющего три основных направления формирования новой структуры экономики, отвечаю</w:t>
      </w:r>
      <w:r w:rsidRPr="00673C86">
        <w:rPr>
          <w:sz w:val="28"/>
          <w:szCs w:val="28"/>
        </w:rPr>
        <w:softHyphen/>
        <w:t>щей перспективам перехода к ее устойчивому росту:</w:t>
      </w:r>
    </w:p>
    <w:p w:rsidR="00040F2A" w:rsidRPr="00673C86" w:rsidRDefault="00040F2A" w:rsidP="00421D19">
      <w:pPr>
        <w:widowControl w:val="0"/>
        <w:numPr>
          <w:ilvl w:val="0"/>
          <w:numId w:val="5"/>
        </w:numPr>
        <w:shd w:val="clear" w:color="auto" w:fill="FFFFFF"/>
        <w:tabs>
          <w:tab w:val="left" w:pos="810"/>
        </w:tabs>
        <w:autoSpaceDE w:val="0"/>
        <w:autoSpaceDN w:val="0"/>
        <w:adjustRightInd w:val="0"/>
        <w:spacing w:before="0" w:after="0" w:line="360" w:lineRule="auto"/>
        <w:ind w:firstLine="709"/>
        <w:jc w:val="both"/>
        <w:rPr>
          <w:sz w:val="28"/>
          <w:szCs w:val="28"/>
        </w:rPr>
      </w:pPr>
      <w:r w:rsidRPr="00673C86">
        <w:rPr>
          <w:sz w:val="28"/>
          <w:szCs w:val="28"/>
        </w:rPr>
        <w:t>идентификация «точек роста» и выделение из хозяйственного оборота неэффективных предприятий и производств; критериями отнесения к «точкам роста» являются способность формирования «секторов роста», содействие развитию социальной сферы и повышению уровня жизни населения, увеличение рабочих мест внутри региона, экспортная ориентация и обеспечение импорто-замещения, увеличение поступлений в бюджеты всех уровней, улучшение экологической обстановки;</w:t>
      </w:r>
    </w:p>
    <w:p w:rsidR="00040F2A" w:rsidRPr="00673C86" w:rsidRDefault="00040F2A" w:rsidP="00421D19">
      <w:pPr>
        <w:widowControl w:val="0"/>
        <w:numPr>
          <w:ilvl w:val="0"/>
          <w:numId w:val="5"/>
        </w:numPr>
        <w:shd w:val="clear" w:color="auto" w:fill="FFFFFF"/>
        <w:tabs>
          <w:tab w:val="left" w:pos="810"/>
        </w:tabs>
        <w:autoSpaceDE w:val="0"/>
        <w:autoSpaceDN w:val="0"/>
        <w:adjustRightInd w:val="0"/>
        <w:spacing w:before="0" w:after="0" w:line="360" w:lineRule="auto"/>
        <w:ind w:firstLine="709"/>
        <w:jc w:val="both"/>
        <w:rPr>
          <w:sz w:val="28"/>
          <w:szCs w:val="28"/>
        </w:rPr>
      </w:pPr>
      <w:r w:rsidRPr="00673C86">
        <w:rPr>
          <w:sz w:val="28"/>
          <w:szCs w:val="28"/>
        </w:rPr>
        <w:t>оценка платежеспособного спроса и потребностей в товарах и услугах, формируемых на основе учета государственных нужд и программ федерально</w:t>
      </w:r>
      <w:r w:rsidRPr="00673C86">
        <w:rPr>
          <w:sz w:val="28"/>
          <w:szCs w:val="28"/>
        </w:rPr>
        <w:softHyphen/>
        <w:t>го, регионального и местного уровней управления и формирование системы государственных закупок;</w:t>
      </w:r>
    </w:p>
    <w:p w:rsidR="00040F2A" w:rsidRPr="00673C86" w:rsidRDefault="00040F2A" w:rsidP="00421D19">
      <w:pPr>
        <w:widowControl w:val="0"/>
        <w:numPr>
          <w:ilvl w:val="0"/>
          <w:numId w:val="5"/>
        </w:numPr>
        <w:shd w:val="clear" w:color="auto" w:fill="FFFFFF"/>
        <w:tabs>
          <w:tab w:val="left" w:pos="810"/>
        </w:tabs>
        <w:autoSpaceDE w:val="0"/>
        <w:autoSpaceDN w:val="0"/>
        <w:adjustRightInd w:val="0"/>
        <w:spacing w:before="0" w:after="0" w:line="360" w:lineRule="auto"/>
        <w:ind w:firstLine="709"/>
        <w:jc w:val="both"/>
        <w:rPr>
          <w:sz w:val="28"/>
          <w:szCs w:val="28"/>
        </w:rPr>
      </w:pPr>
      <w:r w:rsidRPr="00673C86">
        <w:rPr>
          <w:sz w:val="28"/>
          <w:szCs w:val="28"/>
        </w:rPr>
        <w:t>реализация системы плановых проектов и программ (научных иннова</w:t>
      </w:r>
      <w:r w:rsidRPr="00673C86">
        <w:rPr>
          <w:sz w:val="28"/>
          <w:szCs w:val="28"/>
        </w:rPr>
        <w:softHyphen/>
        <w:t>ционных</w:t>
      </w:r>
      <w:r w:rsidR="00673C86">
        <w:rPr>
          <w:sz w:val="28"/>
          <w:szCs w:val="28"/>
        </w:rPr>
        <w:t xml:space="preserve"> </w:t>
      </w:r>
      <w:r w:rsidRPr="00673C86">
        <w:rPr>
          <w:sz w:val="28"/>
          <w:szCs w:val="28"/>
        </w:rPr>
        <w:t>производственных), базирующихся на результатах анализа перспек</w:t>
      </w:r>
      <w:r w:rsidRPr="00673C86">
        <w:rPr>
          <w:sz w:val="28"/>
          <w:szCs w:val="28"/>
        </w:rPr>
        <w:softHyphen/>
        <w:t>тив развития мирового рынка и нацеленных на прорыв в среднесрочной перспективе на новые сегменты рынка и обеспечение в будущем жизненно важных национальных интересов.</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Отмеченные направления структурной политики могут быть взяты за основу и адаптированы в российских регионах с учетом сложившихся социально-экономических условий и особенностей их развития.</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В качестве важнейшего приоритета инвестиционной политики необходимо восстановление расширенного воспроизводства. Для его реализации необходимо первоочередное инвестирование самых коротких воспроизводственных цепочек взаимосвязи с одновременным развитием высокотехнологичных средств труда и предметов труда, путем приоритетного инвестирования новаций, с последующим восстановлением всей цепочки научно-технологического цикла.</w:t>
      </w:r>
    </w:p>
    <w:p w:rsidR="00040F2A" w:rsidRPr="00673C86" w:rsidRDefault="00040F2A" w:rsidP="00673C86">
      <w:pPr>
        <w:shd w:val="clear" w:color="auto" w:fill="FFFFFF"/>
        <w:spacing w:before="0" w:after="0" w:line="360" w:lineRule="auto"/>
        <w:ind w:firstLine="709"/>
        <w:jc w:val="both"/>
        <w:rPr>
          <w:sz w:val="28"/>
          <w:szCs w:val="24"/>
        </w:rPr>
      </w:pPr>
      <w:r w:rsidRPr="00673C86">
        <w:rPr>
          <w:sz w:val="28"/>
          <w:szCs w:val="28"/>
        </w:rPr>
        <w:t>При расширении функций сбережения и инвестирования финансово-кредитной системой, региональной экономики и обеспечении устойчивого экономического роста формируется потенциал структурно-инновационной модернизации основного капитала всех отраслей народного хозяйства. На такой основе может быть обеспечена реальная сбалансированность расширенного воспроизводства за счет дополнения коротких воспроизводственных циклов более длинными. Это позволят восстановить устойчивое накопление в региональной экономике и обеспечить стабильное социально-экономическое развитие за счет приоритетного развития наукоемкого технологического базиса расширенного воспроизводства.</w:t>
      </w:r>
    </w:p>
    <w:p w:rsidR="00040F2A" w:rsidRPr="00673C86" w:rsidRDefault="00040F2A" w:rsidP="00673C86">
      <w:pPr>
        <w:shd w:val="clear" w:color="auto" w:fill="FFFFFF"/>
        <w:spacing w:before="0" w:after="0" w:line="360" w:lineRule="auto"/>
        <w:ind w:firstLine="709"/>
        <w:jc w:val="both"/>
        <w:rPr>
          <w:sz w:val="28"/>
          <w:szCs w:val="24"/>
        </w:rPr>
      </w:pPr>
      <w:r w:rsidRPr="00673C86">
        <w:rPr>
          <w:sz w:val="28"/>
          <w:szCs w:val="28"/>
        </w:rPr>
        <w:t xml:space="preserve">В целях определения приоритетных направлений инвестирования представляется </w:t>
      </w:r>
      <w:r w:rsidR="002C0449" w:rsidRPr="00673C86">
        <w:rPr>
          <w:iCs/>
          <w:sz w:val="28"/>
          <w:szCs w:val="28"/>
        </w:rPr>
        <w:t>актуальной</w:t>
      </w:r>
      <w:r w:rsidRPr="00673C86">
        <w:rPr>
          <w:iCs/>
          <w:sz w:val="28"/>
          <w:szCs w:val="28"/>
        </w:rPr>
        <w:t xml:space="preserve"> </w:t>
      </w:r>
      <w:r w:rsidRPr="00673C86">
        <w:rPr>
          <w:sz w:val="28"/>
          <w:szCs w:val="28"/>
        </w:rPr>
        <w:t>разработка методологических подходов, позволяющих отслеживать состояние и развитие отраслей экономики региона.</w:t>
      </w:r>
    </w:p>
    <w:p w:rsidR="00040F2A" w:rsidRPr="00673C86" w:rsidRDefault="00040F2A" w:rsidP="00673C86">
      <w:pPr>
        <w:shd w:val="clear" w:color="auto" w:fill="FFFFFF"/>
        <w:spacing w:before="0" w:after="0" w:line="360" w:lineRule="auto"/>
        <w:ind w:firstLine="709"/>
        <w:jc w:val="both"/>
        <w:rPr>
          <w:sz w:val="28"/>
          <w:szCs w:val="24"/>
        </w:rPr>
      </w:pPr>
      <w:r w:rsidRPr="00673C86">
        <w:rPr>
          <w:sz w:val="28"/>
          <w:szCs w:val="28"/>
        </w:rPr>
        <w:t>Как показывает международный опыт, одним из эффективных способов оценки привлекательности отраслей экономики для инвестирования является количественный анализ различных сторон их финансово-экономической деятельности. Для этой цели используется система коэффициентов, фактические значения которых сравниваются со значениями, рекомендованными в качестве нормативных Количество расчетных коэффициентов, рекомендуемых западными исследователями для анализа финансового состояния, может быть достаточно велико.</w:t>
      </w:r>
    </w:p>
    <w:p w:rsidR="00040F2A" w:rsidRPr="00673C86" w:rsidRDefault="00040F2A" w:rsidP="00673C86">
      <w:pPr>
        <w:shd w:val="clear" w:color="auto" w:fill="FFFFFF"/>
        <w:spacing w:before="0" w:after="0" w:line="360" w:lineRule="auto"/>
        <w:ind w:firstLine="709"/>
        <w:jc w:val="both"/>
        <w:rPr>
          <w:sz w:val="28"/>
          <w:szCs w:val="24"/>
        </w:rPr>
      </w:pPr>
      <w:r w:rsidRPr="00673C86">
        <w:rPr>
          <w:sz w:val="28"/>
          <w:szCs w:val="28"/>
        </w:rPr>
        <w:t>Среди основных коэффициентов характеризующих финансово-экономическое положение отраслей экономики региона можно выделить следующие:</w:t>
      </w:r>
    </w:p>
    <w:p w:rsidR="00040F2A" w:rsidRPr="00673C86" w:rsidRDefault="00040F2A" w:rsidP="00673C86">
      <w:pPr>
        <w:shd w:val="clear" w:color="auto" w:fill="FFFFFF"/>
        <w:spacing w:before="0" w:after="0" w:line="360" w:lineRule="auto"/>
        <w:ind w:firstLine="709"/>
        <w:jc w:val="both"/>
        <w:rPr>
          <w:sz w:val="28"/>
          <w:szCs w:val="24"/>
        </w:rPr>
      </w:pPr>
      <w:r w:rsidRPr="00673C86">
        <w:rPr>
          <w:sz w:val="28"/>
          <w:szCs w:val="28"/>
        </w:rPr>
        <w:t>-</w:t>
      </w:r>
      <w:r w:rsidR="00673C86">
        <w:rPr>
          <w:sz w:val="28"/>
          <w:szCs w:val="28"/>
        </w:rPr>
        <w:t xml:space="preserve"> </w:t>
      </w:r>
      <w:r w:rsidRPr="00673C86">
        <w:rPr>
          <w:sz w:val="28"/>
          <w:szCs w:val="28"/>
        </w:rPr>
        <w:t>финансовой</w:t>
      </w:r>
      <w:r w:rsidR="00673C86">
        <w:rPr>
          <w:sz w:val="28"/>
          <w:szCs w:val="28"/>
        </w:rPr>
        <w:t xml:space="preserve"> </w:t>
      </w:r>
      <w:r w:rsidRPr="00673C86">
        <w:rPr>
          <w:sz w:val="28"/>
          <w:szCs w:val="28"/>
        </w:rPr>
        <w:t>устойчивости</w:t>
      </w:r>
      <w:r w:rsidR="00673C86">
        <w:rPr>
          <w:sz w:val="28"/>
          <w:szCs w:val="28"/>
        </w:rPr>
        <w:t xml:space="preserve"> </w:t>
      </w:r>
      <w:r w:rsidRPr="00673C86">
        <w:rPr>
          <w:sz w:val="28"/>
          <w:szCs w:val="28"/>
        </w:rPr>
        <w:t>(коэффициент</w:t>
      </w:r>
      <w:r w:rsidR="00673C86">
        <w:rPr>
          <w:sz w:val="28"/>
          <w:szCs w:val="28"/>
        </w:rPr>
        <w:t xml:space="preserve"> </w:t>
      </w:r>
      <w:r w:rsidRPr="00673C86">
        <w:rPr>
          <w:sz w:val="28"/>
          <w:szCs w:val="28"/>
        </w:rPr>
        <w:t>автономии,</w:t>
      </w:r>
      <w:r w:rsidR="00673C86">
        <w:rPr>
          <w:sz w:val="28"/>
          <w:szCs w:val="28"/>
        </w:rPr>
        <w:t xml:space="preserve"> </w:t>
      </w:r>
      <w:r w:rsidRPr="00673C86">
        <w:rPr>
          <w:sz w:val="28"/>
          <w:szCs w:val="28"/>
        </w:rPr>
        <w:t>показывающий степень обеспеченности собственным капиталом и относительную зависимость от привлеченных источников; коэффициент отношения выручки от реализации к просроченной дебиторской задолженности и авансов; коэффициент отношения выручки от реализации к просроченной кредиторской задолженности);</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w:t>
      </w:r>
      <w:r w:rsidR="00673C86">
        <w:rPr>
          <w:sz w:val="28"/>
          <w:szCs w:val="28"/>
        </w:rPr>
        <w:t xml:space="preserve"> </w:t>
      </w:r>
      <w:r w:rsidRPr="00673C86">
        <w:rPr>
          <w:sz w:val="28"/>
          <w:szCs w:val="28"/>
        </w:rPr>
        <w:t>деловой активности (коэффициент оборачиваемости запасов; коэффици</w:t>
      </w:r>
      <w:r w:rsidRPr="00673C86">
        <w:rPr>
          <w:sz w:val="28"/>
          <w:szCs w:val="28"/>
        </w:rPr>
        <w:softHyphen/>
        <w:t>ент оборачиваемости капитала);</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w:t>
      </w:r>
      <w:r w:rsidR="00673C86">
        <w:rPr>
          <w:sz w:val="28"/>
          <w:szCs w:val="28"/>
        </w:rPr>
        <w:t xml:space="preserve"> </w:t>
      </w:r>
      <w:r w:rsidRPr="00673C86">
        <w:rPr>
          <w:sz w:val="28"/>
          <w:szCs w:val="28"/>
        </w:rPr>
        <w:t>эффективности (коэффициенты рентабельности всего капитала, рента</w:t>
      </w:r>
      <w:r w:rsidRPr="00673C86">
        <w:rPr>
          <w:sz w:val="28"/>
          <w:szCs w:val="28"/>
        </w:rPr>
        <w:softHyphen/>
        <w:t>бельности продаж, рентабельности собственного капитала);</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w:t>
      </w:r>
      <w:r w:rsidR="00673C86">
        <w:rPr>
          <w:sz w:val="28"/>
          <w:szCs w:val="28"/>
        </w:rPr>
        <w:t xml:space="preserve"> </w:t>
      </w:r>
      <w:r w:rsidRPr="00673C86">
        <w:rPr>
          <w:sz w:val="28"/>
          <w:szCs w:val="28"/>
        </w:rPr>
        <w:t>динамики развития отрасли (коэффициент</w:t>
      </w:r>
      <w:r w:rsidR="00673C86">
        <w:rPr>
          <w:sz w:val="28"/>
          <w:szCs w:val="28"/>
        </w:rPr>
        <w:t xml:space="preserve"> </w:t>
      </w:r>
      <w:r w:rsidRPr="00673C86">
        <w:rPr>
          <w:sz w:val="28"/>
          <w:szCs w:val="28"/>
        </w:rPr>
        <w:t>темпов роста);</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w:t>
      </w:r>
      <w:r w:rsidR="00673C86">
        <w:rPr>
          <w:sz w:val="28"/>
          <w:szCs w:val="28"/>
        </w:rPr>
        <w:t xml:space="preserve"> </w:t>
      </w:r>
      <w:r w:rsidRPr="00673C86">
        <w:rPr>
          <w:sz w:val="28"/>
          <w:szCs w:val="28"/>
        </w:rPr>
        <w:t>ликвидности (общий коэффициент покрытия).</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Для получения сводной характеристики экономико-финансового положения отраслей рассчитывается интегрированный показатель, учитывающий значение каждого из рассмотренных коэффициентов, а также их значимость.</w:t>
      </w:r>
    </w:p>
    <w:p w:rsidR="00040F2A" w:rsidRPr="00673C86" w:rsidRDefault="00040F2A" w:rsidP="00673C86">
      <w:pPr>
        <w:pStyle w:val="4"/>
        <w:ind w:firstLine="709"/>
        <w:jc w:val="both"/>
        <w:rPr>
          <w:szCs w:val="28"/>
        </w:rPr>
      </w:pPr>
      <w:bookmarkStart w:id="9" w:name="_Toc190919941"/>
      <w:r w:rsidRPr="00673C86">
        <w:rPr>
          <w:szCs w:val="28"/>
        </w:rPr>
        <w:t>Инвестиционные приоритеты региона (отраслевые и территориальные) должны вытекать из общей стратегии его социально-экономического развития. В ближайшие годы в Ставропольском крае планируется реализовать следующие инвестиционные проекты:</w:t>
      </w:r>
      <w:bookmarkEnd w:id="9"/>
    </w:p>
    <w:p w:rsidR="00040F2A" w:rsidRPr="00673C86" w:rsidRDefault="00040F2A" w:rsidP="00673C86">
      <w:pPr>
        <w:pStyle w:val="aff3"/>
        <w:spacing w:after="0" w:line="360" w:lineRule="auto"/>
        <w:ind w:firstLine="709"/>
        <w:jc w:val="both"/>
        <w:rPr>
          <w:sz w:val="28"/>
          <w:szCs w:val="28"/>
        </w:rPr>
      </w:pPr>
      <w:r w:rsidRPr="00673C86">
        <w:rPr>
          <w:bCs/>
          <w:sz w:val="28"/>
          <w:szCs w:val="28"/>
        </w:rPr>
        <w:t>Особая экономическая зона туристско-рекреационного типа</w:t>
      </w:r>
      <w:r w:rsidRPr="00673C86">
        <w:rPr>
          <w:sz w:val="28"/>
          <w:szCs w:val="28"/>
        </w:rPr>
        <w:t>. Планируется, что создание ОЭЗ приведет к прямому притоку инвестиций в размере около 49 млрд. руб., основная часть которых будет вложена в течение первых 3 лет в строительство новых туристских объектов. Формирование ОЭЗ окажет значительное положительное влияние на экономику региона в целом. Резко увеличившийся поток туристов придаст дополнительный динамизм смежным отраслям. Поднимется престиж региона, что откроет дополнительные возможности привлечения инвестиций и на территории, не включенные в ОЭЗ. С учетом мультипликационного эффекта суммарный объем инвестиций, полученных благодаря созданию ОЭЗ, ожидается в размере 110 млрд. руб., из которых порядка 25 млрд. руб. составят вложения иностранных инвесторов.</w:t>
      </w:r>
    </w:p>
    <w:p w:rsidR="00040F2A" w:rsidRPr="00673C86" w:rsidRDefault="00040F2A" w:rsidP="00673C86">
      <w:pPr>
        <w:pStyle w:val="aff3"/>
        <w:spacing w:after="0" w:line="360" w:lineRule="auto"/>
        <w:ind w:firstLine="709"/>
        <w:jc w:val="both"/>
        <w:rPr>
          <w:sz w:val="28"/>
          <w:szCs w:val="28"/>
        </w:rPr>
      </w:pPr>
      <w:r w:rsidRPr="00673C86">
        <w:rPr>
          <w:bCs/>
          <w:sz w:val="28"/>
          <w:szCs w:val="28"/>
        </w:rPr>
        <w:t>"Город-спутник"</w:t>
      </w:r>
      <w:r w:rsidRPr="00673C86">
        <w:rPr>
          <w:sz w:val="28"/>
          <w:szCs w:val="28"/>
        </w:rPr>
        <w:t xml:space="preserve"> – строительство нового города-спутника в южном микрорайоне г. Минеральные Воды общей площадью </w:t>
      </w:r>
      <w:smartTag w:uri="urn:schemas-microsoft-com:office:smarttags" w:element="metricconverter">
        <w:smartTagPr>
          <w:attr w:name="ProductID" w:val="500 гектаров"/>
        </w:smartTagPr>
        <w:r w:rsidRPr="00673C86">
          <w:rPr>
            <w:sz w:val="28"/>
            <w:szCs w:val="28"/>
          </w:rPr>
          <w:t>500 гектаров</w:t>
        </w:r>
      </w:smartTag>
      <w:r w:rsidRPr="00673C86">
        <w:rPr>
          <w:sz w:val="28"/>
          <w:szCs w:val="28"/>
        </w:rPr>
        <w:t xml:space="preserve"> для 120 - 130 тыс. человек. В рамках проекта сразу решается несколько проблем: уход от точечной застройки старого города, переселение жителей из аварийного и ветхого жилья, освобождение площадей г. Минеральные Воды под коммерческие проекты, уменьшение нагрузки на инженерные сети.</w:t>
      </w:r>
    </w:p>
    <w:p w:rsidR="00040F2A" w:rsidRPr="00673C86" w:rsidRDefault="00040F2A" w:rsidP="00673C86">
      <w:pPr>
        <w:pStyle w:val="aff3"/>
        <w:spacing w:after="0" w:line="360" w:lineRule="auto"/>
        <w:ind w:firstLine="709"/>
        <w:jc w:val="both"/>
        <w:rPr>
          <w:sz w:val="28"/>
          <w:szCs w:val="28"/>
        </w:rPr>
      </w:pPr>
      <w:r w:rsidRPr="00673C86">
        <w:rPr>
          <w:bCs/>
          <w:sz w:val="28"/>
          <w:szCs w:val="28"/>
        </w:rPr>
        <w:t>Аквапарк в г. Ессентуки (</w:t>
      </w:r>
      <w:smartTag w:uri="urn:schemas-microsoft-com:office:smarttags" w:element="metricconverter">
        <w:smartTagPr>
          <w:attr w:name="ProductID" w:val="7 гектаров"/>
        </w:smartTagPr>
        <w:r w:rsidRPr="00673C86">
          <w:rPr>
            <w:bCs/>
            <w:sz w:val="28"/>
            <w:szCs w:val="28"/>
          </w:rPr>
          <w:t>7 гектаров</w:t>
        </w:r>
      </w:smartTag>
      <w:r w:rsidRPr="00673C86">
        <w:rPr>
          <w:bCs/>
          <w:sz w:val="28"/>
          <w:szCs w:val="28"/>
        </w:rPr>
        <w:t>).</w:t>
      </w:r>
      <w:r w:rsidRPr="00673C86">
        <w:rPr>
          <w:sz w:val="28"/>
          <w:szCs w:val="28"/>
        </w:rPr>
        <w:t xml:space="preserve"> Ни один другой город КМВ не имеет возможности разместить такой объект в зоне, уже обеспеченной инженерными коммуникациями. Аквапарк сможет одновременно вместить до 7 тысяч человек, он обещает стать одним самых больших и современных сооружений подобного рода в Европе. Помимо аттракционов, бассейнов и водных горок, в аквапарке будут летняя эстрада, SPA-центр, трехъярусная крытая автостоянка стоянка для экскурсионных автобусов, дендрарий, детская площадка, гостиница и многое другое. Проект уникален в силу того, что предусматривает достаточно много сложных технологий, сложных конструкций. Предусмотрено всё, чтобы жители и гости Ставрополья могли хорошо отдохнуть даже в самую холодную зиму.</w:t>
      </w:r>
    </w:p>
    <w:p w:rsidR="00040F2A" w:rsidRPr="00673C86" w:rsidRDefault="00040F2A" w:rsidP="00673C86">
      <w:pPr>
        <w:pStyle w:val="aff3"/>
        <w:spacing w:after="0" w:line="360" w:lineRule="auto"/>
        <w:ind w:firstLine="709"/>
        <w:jc w:val="both"/>
        <w:rPr>
          <w:sz w:val="28"/>
          <w:szCs w:val="28"/>
        </w:rPr>
      </w:pPr>
      <w:r w:rsidRPr="00673C86">
        <w:rPr>
          <w:bCs/>
          <w:sz w:val="28"/>
          <w:szCs w:val="28"/>
        </w:rPr>
        <w:t>Завод ароматических углеводородов "АППЛЕКС".</w:t>
      </w:r>
      <w:r w:rsidRPr="00673C86">
        <w:rPr>
          <w:sz w:val="28"/>
          <w:szCs w:val="28"/>
        </w:rPr>
        <w:t xml:space="preserve"> В начале этого года в Правительстве Ставропольского края состоялось подписание Генерального соглашения о сотрудничестве и взаимодействии по строительству на территории Ставрополья завода ароматических углеводородов между краевым Правительством и компаниями Южной Кореи, Германии и России. В настоящее время гранулированный ПЭТ является самым распространенным в мире полимером. Его применяют при изготовлении бутылочной тары, в производстве одежды, плёнок, пластмасс и даже имплантатов кровеносных сосудов человека. Важно, что проект "АППЛЕКС" будет отвечать всем требованиям защиты окружающей среды, действующим в Европейском союзе и в Германии. </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В кризисной ситуации, когда платежеспособный спрос минимален, важ</w:t>
      </w:r>
      <w:r w:rsidRPr="00673C86">
        <w:rPr>
          <w:sz w:val="28"/>
          <w:szCs w:val="28"/>
        </w:rPr>
        <w:softHyphen/>
        <w:t>нейшим вопросом является определение отраслевой структуры инвестиций. В этой связи достаточно эффективным является вложение средств в те производства, где спрос стабилен. Прежде всего, он может быть связан с первоочередными потребностями населения. Развитие приоритетных сфер, как считают некоторые авторы, можно обеспечить, опираясь на естественное назначение хозяйства – создание жизненных условий для населения. Например, автоматически ассигновывать большие бюджетные средства в сельское хозяйство, где при бесконтрольности значительная их часть не доходит до конечной цели; нужно поддерживать конкретных производителей и переработчиков продовольствия независимо от вида и формы их организации (частные или государственные, индивидуальные или коллективные). Поставщики продовольствия через систему заказов сами определят и востребуют те сегменты сельского хозяйства, которые необходимы и имеют перспективу. Структура личного потребления определяет направленность действий: поддерживать те производства, спрос на продукцию которых значителен и где оборот капитала не продолжителен. Эти народнохозяйственные звенья – самые экономные по затратам и результативные по эффективности. Они служат естественной базой для прогресса производительных сил.</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Отрасли, характеризующиеся активным инвестированием (транспорт, тор</w:t>
      </w:r>
      <w:r w:rsidRPr="00673C86">
        <w:rPr>
          <w:sz w:val="28"/>
          <w:szCs w:val="28"/>
        </w:rPr>
        <w:softHyphen/>
        <w:t>говли и общественное питание), будучи досрочно стабильными, нуждаются преимущественно в косвенном регулировании.</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Приоритетной задачей является достижение устойчивого роста сильных и органично развивающихся отраслей промышленности путем включения их проектов в различные федеральные программы и привлечения крупных внешних инвесторов. Депрессивные же отрасли промышленности, важные для жизнеобеспечения региона и имеющие экспортный потенциал требуют первоочередной поддержки из республиканского бюджета.</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Кроме того, определение региональных инвестиционных приоритетов должно исходить из оценки критериев инвестиционной привлекательности районов. При этом для каждого района края должен быть выделен свой блок инвестиционных приоритетов, удовлетворяющих следующим требованиям: направленность на развитие «отстающих» факторов инвестиционного потенциала и снижение уровня риска, поддержание отраслей специализации района, диверсификация его хозяйства с целью уменьшения зависимости социально-экономической ситуации в нем от состояния доминирующей отрасли.</w:t>
      </w:r>
    </w:p>
    <w:p w:rsidR="00040F2A" w:rsidRPr="00673C86" w:rsidRDefault="00040F2A" w:rsidP="00673C86">
      <w:pPr>
        <w:shd w:val="clear" w:color="auto" w:fill="FFFFFF"/>
        <w:spacing w:before="0" w:after="0" w:line="360" w:lineRule="auto"/>
        <w:ind w:firstLine="709"/>
        <w:jc w:val="both"/>
        <w:rPr>
          <w:sz w:val="28"/>
          <w:szCs w:val="28"/>
        </w:rPr>
      </w:pPr>
      <w:r w:rsidRPr="00673C86">
        <w:rPr>
          <w:sz w:val="28"/>
          <w:szCs w:val="28"/>
        </w:rPr>
        <w:t>Таким образом, для обоснования и выбора приоритетов инвести</w:t>
      </w:r>
      <w:r w:rsidRPr="00673C86">
        <w:rPr>
          <w:sz w:val="28"/>
          <w:szCs w:val="28"/>
        </w:rPr>
        <w:softHyphen/>
        <w:t>ционной деятельности в регионе необходимо создание трехуровневой</w:t>
      </w:r>
      <w:r w:rsidR="00673C86">
        <w:rPr>
          <w:sz w:val="28"/>
          <w:szCs w:val="28"/>
        </w:rPr>
        <w:t xml:space="preserve"> </w:t>
      </w:r>
      <w:r w:rsidRPr="00673C86">
        <w:rPr>
          <w:sz w:val="28"/>
          <w:szCs w:val="28"/>
        </w:rPr>
        <w:t>система формирования приоритетов регионального инвестирования. При определении, которых необходимо, прежде всего, учитывать условия дефицита федерального, регионального и местных бюджетов, низкой платежеспособности большей части финансово-кредитных учреждений, предприятий сферы материального производства</w:t>
      </w:r>
      <w:r w:rsidRPr="00673C86">
        <w:rPr>
          <w:iCs/>
          <w:sz w:val="28"/>
          <w:szCs w:val="28"/>
        </w:rPr>
        <w:t xml:space="preserve"> </w:t>
      </w:r>
      <w:r w:rsidRPr="00673C86">
        <w:rPr>
          <w:sz w:val="28"/>
          <w:szCs w:val="28"/>
        </w:rPr>
        <w:t>и населения, изыскать необходимые финансовые ресурсы для надлежащего обеспечения направлений модернизации экономики региона.</w:t>
      </w:r>
    </w:p>
    <w:p w:rsidR="00040F2A" w:rsidRPr="00673C86" w:rsidRDefault="00040F2A" w:rsidP="00673C86">
      <w:pPr>
        <w:shd w:val="clear" w:color="auto" w:fill="FFFFFF"/>
        <w:spacing w:before="0" w:after="0" w:line="360" w:lineRule="auto"/>
        <w:ind w:firstLine="709"/>
        <w:jc w:val="both"/>
        <w:rPr>
          <w:sz w:val="28"/>
          <w:szCs w:val="28"/>
        </w:rPr>
      </w:pPr>
    </w:p>
    <w:p w:rsidR="00040F2A" w:rsidRPr="005F35BB" w:rsidRDefault="00040F2A" w:rsidP="005F35BB">
      <w:pPr>
        <w:pStyle w:val="22"/>
        <w:widowControl w:val="0"/>
        <w:ind w:firstLine="709"/>
        <w:jc w:val="center"/>
        <w:rPr>
          <w:b/>
        </w:rPr>
      </w:pPr>
      <w:r w:rsidRPr="005F35BB">
        <w:rPr>
          <w:b/>
        </w:rPr>
        <w:t>3.2 Разработка программы “Создание благоприятного климата для привлечения инвестиций в экономику края”</w:t>
      </w:r>
    </w:p>
    <w:p w:rsidR="00040F2A" w:rsidRPr="00673C86" w:rsidRDefault="00040F2A" w:rsidP="00673C86">
      <w:pPr>
        <w:spacing w:before="0" w:after="0" w:line="360" w:lineRule="auto"/>
        <w:ind w:firstLine="709"/>
        <w:jc w:val="both"/>
        <w:rPr>
          <w:sz w:val="28"/>
        </w:rPr>
      </w:pPr>
    </w:p>
    <w:p w:rsidR="00040F2A" w:rsidRPr="00673C86" w:rsidRDefault="00040F2A" w:rsidP="00673C86">
      <w:pPr>
        <w:pStyle w:val="a4"/>
        <w:widowControl w:val="0"/>
        <w:ind w:firstLine="709"/>
      </w:pPr>
      <w:r w:rsidRPr="00673C86">
        <w:t xml:space="preserve">В настоящее время практически в каждом регионе России приняты те или иные программы по поддержке и стимулированию инвестиционной деятельности, которые провозглашают общие принципы защиты инвесторов, их права, а порой даже конкретные льготы и гарантии частным инвесторам. Вместе с тем, эффективность этих полезных для любого инвестора декларированных принципов по привлечению инвестиций зависит от их практического применения теми или иными организационными структурами. </w:t>
      </w:r>
    </w:p>
    <w:p w:rsidR="00040F2A" w:rsidRPr="00673C86" w:rsidRDefault="00040F2A" w:rsidP="00673C86">
      <w:pPr>
        <w:spacing w:before="0" w:after="0" w:line="360" w:lineRule="auto"/>
        <w:ind w:firstLine="709"/>
        <w:jc w:val="both"/>
        <w:rPr>
          <w:sz w:val="28"/>
        </w:rPr>
      </w:pPr>
      <w:r w:rsidRPr="00673C86">
        <w:rPr>
          <w:sz w:val="28"/>
        </w:rPr>
        <w:t>Разработка программы обусловлена необходимостью создания прочной, действенной нормативно-законодательной базы в инвестиционной сфере края и ее воплощение в конкретных организационных механизмах и процедурах, а также в обеспечении достаточно ясного законодательного, информационного и организационного поля для потенциального инвестора.</w:t>
      </w:r>
    </w:p>
    <w:p w:rsidR="00040F2A" w:rsidRPr="00673C86" w:rsidRDefault="00040F2A" w:rsidP="00673C86">
      <w:pPr>
        <w:spacing w:before="0" w:after="0" w:line="360" w:lineRule="auto"/>
        <w:ind w:firstLine="709"/>
        <w:jc w:val="both"/>
        <w:rPr>
          <w:sz w:val="28"/>
        </w:rPr>
      </w:pPr>
      <w:r w:rsidRPr="00673C86">
        <w:rPr>
          <w:sz w:val="28"/>
        </w:rPr>
        <w:t>В ходе разработки программы необходимо учесть заявки и предложения структурных подразделений администрации края.</w:t>
      </w:r>
    </w:p>
    <w:p w:rsidR="00040F2A" w:rsidRPr="00673C86" w:rsidRDefault="00040F2A" w:rsidP="00673C86">
      <w:pPr>
        <w:spacing w:before="0" w:after="0" w:line="360" w:lineRule="auto"/>
        <w:ind w:firstLine="709"/>
        <w:jc w:val="both"/>
        <w:rPr>
          <w:sz w:val="28"/>
        </w:rPr>
      </w:pPr>
      <w:r w:rsidRPr="00673C86">
        <w:rPr>
          <w:sz w:val="28"/>
        </w:rPr>
        <w:t>Основной целью Программы является создание инвестиционной привлекательности края, чтобы в его экономику пошли инвестиции и прежде всего частные и иностранные. Для достижения этой цели в Программе предусматривается решение следующих задач:</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использовать имеющиеся инвестиционные ресурсы с максимальной эффективностью. Эффективность в данном случае означает не только наибольшую загрузку производственных мощностей, но и получение максимума прибыли и отдачи для экономики края;</w:t>
      </w:r>
    </w:p>
    <w:p w:rsidR="00040F2A" w:rsidRPr="00673C86" w:rsidRDefault="00040F2A" w:rsidP="00673C86">
      <w:pPr>
        <w:spacing w:before="0" w:after="0" w:line="360" w:lineRule="auto"/>
        <w:ind w:firstLine="709"/>
        <w:jc w:val="both"/>
        <w:rPr>
          <w:sz w:val="28"/>
        </w:rPr>
      </w:pPr>
      <w:r w:rsidRPr="00673C86">
        <w:rPr>
          <w:sz w:val="28"/>
        </w:rPr>
        <w:t>- посредством реализации программных мероприятий добиться увеличения объемов накопления. Доля накопления в валовом региональном продукте должна быть повышена и улучшена его структура;</w:t>
      </w:r>
    </w:p>
    <w:p w:rsidR="00040F2A" w:rsidRPr="00673C86" w:rsidRDefault="00040F2A" w:rsidP="00673C86">
      <w:pPr>
        <w:spacing w:before="0" w:after="0" w:line="360" w:lineRule="auto"/>
        <w:ind w:firstLine="709"/>
        <w:jc w:val="both"/>
        <w:rPr>
          <w:sz w:val="28"/>
        </w:rPr>
      </w:pPr>
      <w:r w:rsidRPr="00673C86">
        <w:rPr>
          <w:sz w:val="28"/>
        </w:rPr>
        <w:t>- создать наилучшие условия для трансформации накоплений, сбережений населения, а также средств потенциальных инвесторов в инвестиции: полная, достоверная, актуальная информация, благоприятное законодательство, привлекательность хозяйствующих субъектов и региона в целом, сильные и надежные финансовые институты и посредники, обслуживающие</w:t>
      </w:r>
      <w:r w:rsidR="00673C86">
        <w:rPr>
          <w:sz w:val="28"/>
        </w:rPr>
        <w:t xml:space="preserve"> </w:t>
      </w:r>
      <w:r w:rsidRPr="00673C86">
        <w:rPr>
          <w:sz w:val="28"/>
        </w:rPr>
        <w:t>рынок;</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в результате выполнения программных мероприятий резко повысить эффективность инвестиций и с этой целью увеличить в максимально возможной степени долю частных инвестиций;</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в период реализации программы необходимо найти оптимальное соотношение между краткосрочными и долгосрочными инвестициями;</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на основе дополнительного привлечения инвестиций осуществить структурную перестройку экономики Ставропольского края путем приоритетного направления инвестиций в модернизацию оборудования, внедрение новых передовых технологий, повышение конкурентоспособности выпускаемой продукции предприятиями</w:t>
      </w:r>
      <w:r w:rsidR="00673C86">
        <w:rPr>
          <w:sz w:val="28"/>
        </w:rPr>
        <w:t xml:space="preserve"> </w:t>
      </w:r>
      <w:r w:rsidRPr="00673C86">
        <w:rPr>
          <w:sz w:val="28"/>
        </w:rPr>
        <w:t>края;</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создать дополнительные рабочие места;</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повысить уровень жизни населения.</w:t>
      </w:r>
    </w:p>
    <w:p w:rsidR="00040F2A" w:rsidRPr="00673C86" w:rsidRDefault="00040F2A" w:rsidP="00673C86">
      <w:pPr>
        <w:spacing w:before="0" w:after="0" w:line="360" w:lineRule="auto"/>
        <w:ind w:firstLine="709"/>
        <w:jc w:val="both"/>
        <w:rPr>
          <w:sz w:val="28"/>
        </w:rPr>
      </w:pPr>
      <w:r w:rsidRPr="00673C86">
        <w:rPr>
          <w:sz w:val="28"/>
        </w:rPr>
        <w:t>Подъем производственного потенциала региона позволит существенно увеличить доходную</w:t>
      </w:r>
      <w:r w:rsidR="00673C86">
        <w:rPr>
          <w:sz w:val="28"/>
        </w:rPr>
        <w:t xml:space="preserve"> </w:t>
      </w:r>
      <w:r w:rsidRPr="00673C86">
        <w:rPr>
          <w:sz w:val="28"/>
        </w:rPr>
        <w:t>базу</w:t>
      </w:r>
      <w:r w:rsidR="00673C86">
        <w:rPr>
          <w:sz w:val="28"/>
        </w:rPr>
        <w:t xml:space="preserve"> </w:t>
      </w:r>
      <w:r w:rsidRPr="00673C86">
        <w:rPr>
          <w:sz w:val="28"/>
        </w:rPr>
        <w:t>бюджетов всех уровней.</w:t>
      </w:r>
    </w:p>
    <w:p w:rsidR="00040F2A" w:rsidRPr="00673C86" w:rsidRDefault="00040F2A" w:rsidP="00673C86">
      <w:pPr>
        <w:spacing w:before="0" w:after="0" w:line="360" w:lineRule="auto"/>
        <w:ind w:firstLine="709"/>
        <w:jc w:val="both"/>
        <w:rPr>
          <w:sz w:val="28"/>
        </w:rPr>
      </w:pPr>
      <w:r w:rsidRPr="00673C86">
        <w:rPr>
          <w:sz w:val="28"/>
        </w:rPr>
        <w:t>Создать экономические предпосылки для решения социальных проблем, стоящих перед краем.</w:t>
      </w:r>
    </w:p>
    <w:p w:rsidR="00040F2A" w:rsidRPr="00673C86" w:rsidRDefault="00040F2A" w:rsidP="00673C86">
      <w:pPr>
        <w:spacing w:before="0" w:after="0" w:line="360" w:lineRule="auto"/>
        <w:ind w:firstLine="709"/>
        <w:jc w:val="both"/>
        <w:rPr>
          <w:sz w:val="28"/>
        </w:rPr>
      </w:pPr>
      <w:r w:rsidRPr="00673C86">
        <w:rPr>
          <w:sz w:val="28"/>
        </w:rPr>
        <w:t>Для выполнения этих задач необходимы не только стимулы и ресурсы для продолжения экономического роста, нужны, главным образом, институциональные условия, образующие благоприятную среду, для которой характерно преобладание позитивных мотивов над негативными, наличие минимума административных препятствий</w:t>
      </w:r>
      <w:r w:rsidR="00673C86">
        <w:rPr>
          <w:sz w:val="28"/>
        </w:rPr>
        <w:t xml:space="preserve"> </w:t>
      </w:r>
      <w:r w:rsidRPr="00673C86">
        <w:rPr>
          <w:sz w:val="28"/>
        </w:rPr>
        <w:t>для тех предпринимателей, кто хочет инвестировать и производить, существенное снижение инвестиционных</w:t>
      </w:r>
      <w:r w:rsidR="00673C86">
        <w:rPr>
          <w:sz w:val="28"/>
        </w:rPr>
        <w:t xml:space="preserve"> </w:t>
      </w:r>
      <w:r w:rsidRPr="00673C86">
        <w:rPr>
          <w:sz w:val="28"/>
        </w:rPr>
        <w:t>рисков.</w:t>
      </w:r>
    </w:p>
    <w:p w:rsidR="00040F2A" w:rsidRPr="00673C86" w:rsidRDefault="00040F2A" w:rsidP="00673C86">
      <w:pPr>
        <w:spacing w:before="0" w:after="0" w:line="360" w:lineRule="auto"/>
        <w:ind w:firstLine="709"/>
        <w:jc w:val="both"/>
        <w:rPr>
          <w:sz w:val="28"/>
        </w:rPr>
      </w:pPr>
      <w:r w:rsidRPr="00673C86">
        <w:rPr>
          <w:sz w:val="28"/>
        </w:rPr>
        <w:t>Имеется ввиду тот приемлемый уровень риска, но не классического, связанного со сбытом, транспортировкой продукции, заключением договоров, а такого, который приходится испытывать инвестору вследствие невыполнения контрактов, не возврата долгов, с необходимостью платить различного рода поборы. Эти риски достаточно сильно снижают благоприятный инвестици</w:t>
      </w:r>
      <w:r w:rsidR="00A909BF" w:rsidRPr="00673C86">
        <w:rPr>
          <w:sz w:val="28"/>
        </w:rPr>
        <w:t>онный климат в крае [</w:t>
      </w:r>
      <w:r w:rsidR="00352A9C" w:rsidRPr="00673C86">
        <w:rPr>
          <w:sz w:val="28"/>
        </w:rPr>
        <w:t>19</w:t>
      </w:r>
      <w:r w:rsidR="00A909BF" w:rsidRPr="00673C86">
        <w:rPr>
          <w:sz w:val="28"/>
        </w:rPr>
        <w:t>]</w:t>
      </w:r>
      <w:r w:rsidRPr="00673C86">
        <w:rPr>
          <w:sz w:val="28"/>
        </w:rPr>
        <w:t>.</w:t>
      </w:r>
    </w:p>
    <w:p w:rsidR="00040F2A" w:rsidRPr="00673C86" w:rsidRDefault="00040F2A" w:rsidP="00673C86">
      <w:pPr>
        <w:spacing w:before="0" w:after="0" w:line="360" w:lineRule="auto"/>
        <w:ind w:firstLine="709"/>
        <w:jc w:val="both"/>
        <w:rPr>
          <w:sz w:val="28"/>
        </w:rPr>
      </w:pPr>
      <w:r w:rsidRPr="00673C86">
        <w:rPr>
          <w:sz w:val="28"/>
        </w:rPr>
        <w:t>Решение перечисленных задач требует формирование организационной, правовой и финансовой системы Ставропольского края с целью создания инвестиционной привлекательности региона.</w:t>
      </w:r>
    </w:p>
    <w:p w:rsidR="00040F2A" w:rsidRPr="00673C86" w:rsidRDefault="00040F2A" w:rsidP="00673C86">
      <w:pPr>
        <w:spacing w:before="0" w:after="0" w:line="360" w:lineRule="auto"/>
        <w:ind w:firstLine="709"/>
        <w:jc w:val="both"/>
        <w:rPr>
          <w:sz w:val="28"/>
        </w:rPr>
      </w:pPr>
      <w:r w:rsidRPr="00673C86">
        <w:rPr>
          <w:sz w:val="28"/>
        </w:rPr>
        <w:t>В соответствии с целями и задачами определим структуру программы, которая содержит мероприятия и направления обеспечивающие всестороннюю поддержку инвестору на основе благоприятного инвестиционного климата.</w:t>
      </w:r>
      <w:bookmarkStart w:id="10" w:name="_Toc496419990"/>
    </w:p>
    <w:bookmarkEnd w:id="10"/>
    <w:p w:rsidR="00040F2A" w:rsidRPr="00673C86" w:rsidRDefault="00040F2A" w:rsidP="00673C86">
      <w:pPr>
        <w:spacing w:before="0" w:after="0" w:line="360" w:lineRule="auto"/>
        <w:ind w:firstLine="709"/>
        <w:jc w:val="both"/>
        <w:rPr>
          <w:sz w:val="28"/>
        </w:rPr>
      </w:pPr>
      <w:r w:rsidRPr="00673C86">
        <w:rPr>
          <w:sz w:val="28"/>
        </w:rPr>
        <w:t>Система мероприятий Программы предусматривает решение конкретных задач, взаимосвязанных и скоординированных по времени, ресурсам и исполнителям на всех стадиях реализации Программы.</w:t>
      </w:r>
    </w:p>
    <w:p w:rsidR="00040F2A" w:rsidRPr="00673C86" w:rsidRDefault="00040F2A" w:rsidP="00673C86">
      <w:pPr>
        <w:spacing w:before="0" w:after="0" w:line="360" w:lineRule="auto"/>
        <w:ind w:firstLine="709"/>
        <w:jc w:val="both"/>
        <w:rPr>
          <w:sz w:val="28"/>
        </w:rPr>
      </w:pPr>
      <w:r w:rsidRPr="00673C86">
        <w:rPr>
          <w:sz w:val="28"/>
        </w:rPr>
        <w:t xml:space="preserve">При создании инвестиционной привлекательности Ставропольского края Программа исходит из необходимости: активизации и упорядочения деятельности органов исполнительной власти региона и действующих на его территории предприятий и организаций; ликвидации слабых сторон и потенциальных угроз для возможного инвестора; максимального использования данным потенциальным инвестором положительного потенциала и ресурсных возможностей края. Осуществление Программы будет развиваться по направлению инвентаризации действующей нормативно-правовой основы инвестиционной деятельности Ставропольского края, приведение ее в соответствие с законодательством Российской Федерации. </w:t>
      </w:r>
    </w:p>
    <w:p w:rsidR="00040F2A" w:rsidRPr="00673C86" w:rsidRDefault="00040F2A" w:rsidP="00673C86">
      <w:pPr>
        <w:spacing w:before="0" w:after="0" w:line="360" w:lineRule="auto"/>
        <w:ind w:firstLine="709"/>
        <w:jc w:val="both"/>
        <w:rPr>
          <w:sz w:val="28"/>
        </w:rPr>
      </w:pPr>
      <w:r w:rsidRPr="00673C86">
        <w:rPr>
          <w:sz w:val="28"/>
        </w:rPr>
        <w:t xml:space="preserve">Должно быть создано полное и ясное законодательство в инвестиционной сфере региона. Необходимо разработать и принять следующие законодательные акты: </w:t>
      </w:r>
    </w:p>
    <w:p w:rsidR="00040F2A" w:rsidRPr="00673C86" w:rsidRDefault="00040F2A" w:rsidP="00673C86">
      <w:pPr>
        <w:spacing w:before="0" w:after="0" w:line="360" w:lineRule="auto"/>
        <w:ind w:firstLine="709"/>
        <w:jc w:val="both"/>
        <w:rPr>
          <w:sz w:val="28"/>
        </w:rPr>
      </w:pPr>
      <w:r w:rsidRPr="00673C86">
        <w:rPr>
          <w:sz w:val="28"/>
        </w:rPr>
        <w:t>- о государственной поддержке инвестиционной деятельности в Ставропольском крае;</w:t>
      </w:r>
    </w:p>
    <w:p w:rsidR="00040F2A" w:rsidRPr="00673C86" w:rsidRDefault="00040F2A" w:rsidP="00673C86">
      <w:pPr>
        <w:spacing w:before="0" w:after="0" w:line="360" w:lineRule="auto"/>
        <w:ind w:firstLine="709"/>
        <w:jc w:val="both"/>
        <w:rPr>
          <w:sz w:val="28"/>
        </w:rPr>
      </w:pPr>
      <w:r w:rsidRPr="00673C86">
        <w:rPr>
          <w:sz w:val="28"/>
        </w:rPr>
        <w:t>- о порядке формирования перечня приоритетных инвестиционных проектов и программ Ставропольского края и осуществления контроля за их реализацией;</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о налоговых льготах;</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об иностранных инвестициях.</w:t>
      </w:r>
    </w:p>
    <w:p w:rsidR="00040F2A" w:rsidRPr="00673C86" w:rsidRDefault="00040F2A" w:rsidP="00673C86">
      <w:pPr>
        <w:spacing w:before="0" w:after="0" w:line="360" w:lineRule="auto"/>
        <w:ind w:firstLine="709"/>
        <w:jc w:val="both"/>
        <w:rPr>
          <w:sz w:val="28"/>
        </w:rPr>
      </w:pPr>
      <w:r w:rsidRPr="00673C86">
        <w:rPr>
          <w:sz w:val="28"/>
        </w:rPr>
        <w:t>В рамках организационной работы необходимо создать эффективную систему управления инвестиционными процессами в регионе. Четко определить функции Инвестиционного Агентства. Создать эффективную систему продвижения и сопровождения инвестиционных проектов. Разработать четкую и простую систему разрешительно-согласовательных процедур для участников инвестиционного процесса, которая позволила бы сократить до минимума число чиновников – участников процесса согласования, в результате таким образом ускорить период реализации проектов. Необходимо создать специализированную инфраструктуру инвестиционного рынка Ставропольского края и обеспечить взаимодействие всех его участников. На первом этапе укрепить позиции уже существующих ее элементов.</w:t>
      </w:r>
    </w:p>
    <w:p w:rsidR="00040F2A" w:rsidRPr="00673C86" w:rsidRDefault="00040F2A" w:rsidP="00673C86">
      <w:pPr>
        <w:spacing w:before="0" w:after="0" w:line="360" w:lineRule="auto"/>
        <w:ind w:firstLine="709"/>
        <w:jc w:val="both"/>
        <w:rPr>
          <w:sz w:val="28"/>
        </w:rPr>
      </w:pPr>
      <w:r w:rsidRPr="00673C86">
        <w:rPr>
          <w:sz w:val="28"/>
        </w:rPr>
        <w:t>На уровне муниципальных образований должны быть созданы аналогичные инвестиционные инструменты и механизмы, которые будут действовать на региональном уровне. Необходимо сформировать систему по созданию инвестиционной привлекательности края, в которую должны войти следующие разделы:</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создание видового ряда края (автозаправочные комплексы, мотели, кемпинги</w:t>
      </w:r>
      <w:r w:rsidR="00673C86">
        <w:rPr>
          <w:sz w:val="28"/>
        </w:rPr>
        <w:t xml:space="preserve"> </w:t>
      </w:r>
      <w:r w:rsidRPr="00673C86">
        <w:rPr>
          <w:sz w:val="28"/>
        </w:rPr>
        <w:t>на автомагистралях федерального значения и т.д.);</w:t>
      </w:r>
    </w:p>
    <w:p w:rsidR="00040F2A" w:rsidRPr="00673C86" w:rsidRDefault="00040F2A" w:rsidP="00673C86">
      <w:pPr>
        <w:spacing w:before="0" w:after="0" w:line="360" w:lineRule="auto"/>
        <w:ind w:firstLine="709"/>
        <w:jc w:val="both"/>
        <w:rPr>
          <w:sz w:val="28"/>
        </w:rPr>
      </w:pPr>
      <w:r w:rsidRPr="00673C86">
        <w:rPr>
          <w:sz w:val="28"/>
        </w:rPr>
        <w:t>- подготовка исторических справок о населенных пунктах приграничных районов и на всех</w:t>
      </w:r>
      <w:r w:rsidR="00673C86">
        <w:rPr>
          <w:sz w:val="28"/>
        </w:rPr>
        <w:t xml:space="preserve"> </w:t>
      </w:r>
      <w:r w:rsidRPr="00673C86">
        <w:rPr>
          <w:sz w:val="28"/>
        </w:rPr>
        <w:t xml:space="preserve">главных транспортных артериях; </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архитектурно-художественное оформление облика Ставропольского края.</w:t>
      </w:r>
    </w:p>
    <w:p w:rsidR="00040F2A" w:rsidRPr="00673C86" w:rsidRDefault="00040F2A" w:rsidP="00673C86">
      <w:pPr>
        <w:spacing w:before="0" w:after="0" w:line="360" w:lineRule="auto"/>
        <w:ind w:firstLine="709"/>
        <w:jc w:val="both"/>
        <w:rPr>
          <w:sz w:val="28"/>
        </w:rPr>
      </w:pPr>
      <w:r w:rsidRPr="00673C86">
        <w:rPr>
          <w:sz w:val="28"/>
        </w:rPr>
        <w:t>Выполнить рекламное оформление туристических зон Ставропольского края. Учитывая тот факт, что в современной мировой экономике развитие индустрии туризма по своим оборотам уступает лишь мировой торговле энергоносителями, необходимо посредством пропаганды туристского бизнеса в Ставропольском крае доказать инвестору выгодность вложений в эту отрасль.</w:t>
      </w:r>
    </w:p>
    <w:p w:rsidR="00040F2A" w:rsidRPr="00673C86" w:rsidRDefault="00040F2A" w:rsidP="00673C86">
      <w:pPr>
        <w:spacing w:before="0" w:after="0" w:line="360" w:lineRule="auto"/>
        <w:ind w:firstLine="709"/>
        <w:jc w:val="both"/>
        <w:rPr>
          <w:sz w:val="28"/>
        </w:rPr>
      </w:pPr>
      <w:r w:rsidRPr="00673C86">
        <w:rPr>
          <w:sz w:val="28"/>
        </w:rPr>
        <w:t>Проведение постоянной РR-кампании по поддержке инвестиционной деятельности в регионе, используя</w:t>
      </w:r>
      <w:r w:rsidR="00673C86">
        <w:rPr>
          <w:sz w:val="28"/>
        </w:rPr>
        <w:t xml:space="preserve"> </w:t>
      </w:r>
      <w:r w:rsidRPr="00673C86">
        <w:rPr>
          <w:sz w:val="28"/>
        </w:rPr>
        <w:t>для</w:t>
      </w:r>
      <w:r w:rsidR="00673C86">
        <w:rPr>
          <w:sz w:val="28"/>
        </w:rPr>
        <w:t xml:space="preserve"> </w:t>
      </w:r>
      <w:r w:rsidRPr="00673C86">
        <w:rPr>
          <w:sz w:val="28"/>
        </w:rPr>
        <w:t>этого: печатные средства массовой информации, электронные СМИ, включая современные сетевые технологии, проведение специализированных выставок проектов, пресс-конференций, круглых столов по вопросам привлечения инвестиций, полиграфическая деятель</w:t>
      </w:r>
      <w:r w:rsidR="00FC4903" w:rsidRPr="00673C86">
        <w:rPr>
          <w:sz w:val="28"/>
        </w:rPr>
        <w:t>ность [</w:t>
      </w:r>
      <w:r w:rsidR="00063A8D" w:rsidRPr="00673C86">
        <w:rPr>
          <w:sz w:val="28"/>
        </w:rPr>
        <w:t>1</w:t>
      </w:r>
      <w:r w:rsidR="00352A9C" w:rsidRPr="00673C86">
        <w:rPr>
          <w:sz w:val="28"/>
        </w:rPr>
        <w:t>2</w:t>
      </w:r>
      <w:r w:rsidR="00FC4903" w:rsidRPr="00673C86">
        <w:rPr>
          <w:sz w:val="28"/>
        </w:rPr>
        <w:t>]</w:t>
      </w:r>
      <w:r w:rsidRPr="00673C86">
        <w:rPr>
          <w:sz w:val="28"/>
        </w:rPr>
        <w:t>.</w:t>
      </w:r>
    </w:p>
    <w:p w:rsidR="00040F2A" w:rsidRPr="00673C86" w:rsidRDefault="00040F2A" w:rsidP="00673C86">
      <w:pPr>
        <w:spacing w:before="0" w:after="0" w:line="360" w:lineRule="auto"/>
        <w:ind w:firstLine="709"/>
        <w:jc w:val="both"/>
        <w:rPr>
          <w:sz w:val="28"/>
        </w:rPr>
      </w:pPr>
      <w:r w:rsidRPr="00673C86">
        <w:rPr>
          <w:sz w:val="28"/>
        </w:rPr>
        <w:t xml:space="preserve">Одним из главных условий реализации Программы является ее стабильное финансовое обеспечение. С целью концентрации финансовых ресурсов, направляемых на ее реализацию, может быть сформирован бюджет Программы, основными источниками финансирования которого будут бюджетные целевые средства финансирования инвестиционных проектов, внебюджетные фонды различного назначения, а также привлеченные средства, включая иностранные инвестиции. </w:t>
      </w:r>
    </w:p>
    <w:p w:rsidR="00040F2A" w:rsidRPr="00673C86" w:rsidRDefault="00040F2A" w:rsidP="00673C86">
      <w:pPr>
        <w:spacing w:before="0" w:after="0" w:line="360" w:lineRule="auto"/>
        <w:ind w:firstLine="709"/>
        <w:jc w:val="both"/>
        <w:rPr>
          <w:sz w:val="28"/>
        </w:rPr>
      </w:pPr>
      <w:r w:rsidRPr="00673C86">
        <w:rPr>
          <w:sz w:val="28"/>
        </w:rPr>
        <w:t>Непосредственно бюджетное финансирование Программы предлагаем осуществить за счет консолидации средств на ее реализацию из различных источников: краевого бюджета, внебюджетных источников, а также за счет привлечения средств местных бюджетов.</w:t>
      </w:r>
    </w:p>
    <w:p w:rsidR="00040F2A" w:rsidRPr="00673C86" w:rsidRDefault="00040F2A" w:rsidP="00673C86">
      <w:pPr>
        <w:spacing w:before="0" w:after="0" w:line="360" w:lineRule="auto"/>
        <w:ind w:firstLine="709"/>
        <w:jc w:val="both"/>
        <w:rPr>
          <w:sz w:val="28"/>
        </w:rPr>
      </w:pPr>
      <w:r w:rsidRPr="00673C86">
        <w:rPr>
          <w:sz w:val="28"/>
        </w:rPr>
        <w:t xml:space="preserve">Средства краевого бюджета предлагаем использовать в первую очередь на создание в крае необходимой инфраструктуры инвестиционного рынка, а также для реализации различных мероприятий по информационной обеспеченности инвестиционной деятельности (издание различных буклетов, каталогов инвестиционных проектов, свободных промышленных площадей, инвестиционного паспорта края, выпуска СД-дисков об инвестиционной привлекательности региона, создание интернет-страницы Инвестиционного Агентства и т.п.). </w:t>
      </w:r>
    </w:p>
    <w:p w:rsidR="00040F2A" w:rsidRPr="00673C86" w:rsidRDefault="00040F2A" w:rsidP="00673C86">
      <w:pPr>
        <w:spacing w:before="0" w:after="0" w:line="360" w:lineRule="auto"/>
        <w:ind w:firstLine="709"/>
        <w:jc w:val="both"/>
        <w:rPr>
          <w:sz w:val="28"/>
        </w:rPr>
      </w:pPr>
      <w:r w:rsidRPr="00673C86">
        <w:rPr>
          <w:sz w:val="28"/>
        </w:rPr>
        <w:t>Внебюджетные средства предприя</w:t>
      </w:r>
      <w:r w:rsidR="00722752" w:rsidRPr="00673C86">
        <w:rPr>
          <w:sz w:val="28"/>
        </w:rPr>
        <w:t>тий и организаций</w:t>
      </w:r>
      <w:r w:rsidR="00673C86">
        <w:rPr>
          <w:sz w:val="28"/>
        </w:rPr>
        <w:t xml:space="preserve"> </w:t>
      </w:r>
      <w:r w:rsidRPr="00673C86">
        <w:rPr>
          <w:sz w:val="28"/>
        </w:rPr>
        <w:t xml:space="preserve">необходимо привлекать к финансированию ряда мероприятий Программы, в порядке долевого участия: для издания ежегодника по инвестиционной деятельности, обеспечения регулярного представления потенциальным инвесторам оперативно обновляемой статистической информации по динамике развития экономики </w:t>
      </w:r>
      <w:r w:rsidR="00722752" w:rsidRPr="00673C86">
        <w:rPr>
          <w:sz w:val="28"/>
        </w:rPr>
        <w:t>края,</w:t>
      </w:r>
      <w:r w:rsidRPr="00673C86">
        <w:rPr>
          <w:sz w:val="28"/>
        </w:rPr>
        <w:t xml:space="preserve"> а также для рекламного оформления территории края. </w:t>
      </w:r>
    </w:p>
    <w:p w:rsidR="00040F2A" w:rsidRPr="00673C86" w:rsidRDefault="00040F2A" w:rsidP="00673C86">
      <w:pPr>
        <w:spacing w:before="0" w:after="0" w:line="360" w:lineRule="auto"/>
        <w:ind w:firstLine="709"/>
        <w:jc w:val="both"/>
        <w:rPr>
          <w:sz w:val="28"/>
        </w:rPr>
      </w:pPr>
      <w:r w:rsidRPr="00673C86">
        <w:rPr>
          <w:sz w:val="28"/>
        </w:rPr>
        <w:t xml:space="preserve">Планируется, что средства местных бюджетов будут привлечены, в порядке софинансирования, для реализации мероприятий Программы по видовому оформлению территории края с целью представления дополнительной информации возможным инвесторам по экономическому и ресурсному потенциалу края, а также для создания положительного имиджа региона. </w:t>
      </w:r>
    </w:p>
    <w:p w:rsidR="00040F2A" w:rsidRPr="00673C86" w:rsidRDefault="00040F2A" w:rsidP="00673C86">
      <w:pPr>
        <w:spacing w:before="0" w:after="0" w:line="360" w:lineRule="auto"/>
        <w:ind w:firstLine="709"/>
        <w:jc w:val="both"/>
        <w:rPr>
          <w:sz w:val="28"/>
        </w:rPr>
      </w:pPr>
      <w:r w:rsidRPr="00673C86">
        <w:rPr>
          <w:sz w:val="28"/>
        </w:rPr>
        <w:t>Помимо этого отдельные мероприятия и проекты Программы могут финансироваться за счет привлечения дополнительных средств, включая кредиты и иностранные инвестиции.</w:t>
      </w:r>
    </w:p>
    <w:p w:rsidR="00040F2A" w:rsidRPr="00673C86" w:rsidRDefault="00040F2A" w:rsidP="00673C86">
      <w:pPr>
        <w:spacing w:before="0" w:after="0" w:line="360" w:lineRule="auto"/>
        <w:ind w:firstLine="709"/>
        <w:jc w:val="both"/>
        <w:rPr>
          <w:sz w:val="28"/>
        </w:rPr>
      </w:pPr>
      <w:bookmarkStart w:id="11" w:name="_Toc496419996"/>
      <w:r w:rsidRPr="00673C86">
        <w:rPr>
          <w:sz w:val="28"/>
        </w:rPr>
        <w:t>Организационный механизм управления Программой</w:t>
      </w:r>
      <w:bookmarkEnd w:id="11"/>
      <w:r w:rsidRPr="00673C86">
        <w:rPr>
          <w:sz w:val="28"/>
        </w:rPr>
        <w:t xml:space="preserve"> Инвестиционное Агентство должно проводит</w:t>
      </w:r>
      <w:r w:rsidR="00B5434D" w:rsidRPr="00673C86">
        <w:rPr>
          <w:sz w:val="28"/>
        </w:rPr>
        <w:t>ь</w:t>
      </w:r>
      <w:r w:rsidRPr="00673C86">
        <w:rPr>
          <w:sz w:val="28"/>
        </w:rPr>
        <w:t>ся по следующим направлениям:</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создает систему мониторинга реализации Программы и обеспечивает ее функционирование;</w:t>
      </w:r>
    </w:p>
    <w:p w:rsidR="00040F2A" w:rsidRPr="00673C86" w:rsidRDefault="00040F2A" w:rsidP="00673C86">
      <w:pPr>
        <w:spacing w:before="0" w:after="0" w:line="360" w:lineRule="auto"/>
        <w:ind w:firstLine="709"/>
        <w:jc w:val="both"/>
        <w:rPr>
          <w:sz w:val="28"/>
        </w:rPr>
      </w:pPr>
      <w:r w:rsidRPr="00673C86">
        <w:rPr>
          <w:sz w:val="28"/>
        </w:rPr>
        <w:t>- формирует координационные планы ежегодных совместных действий с другими заинтересованными структурами администрации края организациями - исполнителями Программы;</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разрабатывает и реализует научное, методическое, информационно-техническое и организационное обеспечение реализации Программы;</w:t>
      </w:r>
    </w:p>
    <w:p w:rsidR="00040F2A" w:rsidRPr="00673C86" w:rsidRDefault="00040F2A" w:rsidP="00673C86">
      <w:pPr>
        <w:spacing w:before="0" w:after="0" w:line="360" w:lineRule="auto"/>
        <w:ind w:firstLine="709"/>
        <w:jc w:val="both"/>
        <w:rPr>
          <w:sz w:val="28"/>
        </w:rPr>
      </w:pPr>
      <w:r w:rsidRPr="00673C86">
        <w:rPr>
          <w:sz w:val="28"/>
        </w:rPr>
        <w:t>- разрабатывает и реализует необходимые нормативно-правовые документы об обеспечении выполнения Программы, а также формирует перечень первоочередных работ и координационных планов;</w:t>
      </w:r>
    </w:p>
    <w:p w:rsidR="00040F2A" w:rsidRPr="00673C86" w:rsidRDefault="00040F2A" w:rsidP="00673C86">
      <w:pPr>
        <w:spacing w:before="0" w:after="0" w:line="360" w:lineRule="auto"/>
        <w:ind w:firstLine="709"/>
        <w:jc w:val="both"/>
        <w:rPr>
          <w:sz w:val="28"/>
        </w:rPr>
      </w:pPr>
      <w:r w:rsidRPr="00673C86">
        <w:rPr>
          <w:sz w:val="28"/>
        </w:rPr>
        <w:t>-</w:t>
      </w:r>
      <w:r w:rsidR="00673C86">
        <w:rPr>
          <w:sz w:val="28"/>
        </w:rPr>
        <w:t xml:space="preserve"> </w:t>
      </w:r>
      <w:r w:rsidRPr="00673C86">
        <w:rPr>
          <w:sz w:val="28"/>
        </w:rPr>
        <w:t>содействует разработке и реализации мероприятий по выполнению проектов Программы на уровне муниципальных образований края;</w:t>
      </w:r>
    </w:p>
    <w:p w:rsidR="00040F2A" w:rsidRPr="00673C86" w:rsidRDefault="00040F2A" w:rsidP="00673C86">
      <w:pPr>
        <w:spacing w:before="0" w:after="0" w:line="360" w:lineRule="auto"/>
        <w:ind w:firstLine="709"/>
        <w:jc w:val="both"/>
        <w:rPr>
          <w:sz w:val="28"/>
        </w:rPr>
      </w:pPr>
      <w:r w:rsidRPr="00673C86">
        <w:rPr>
          <w:sz w:val="28"/>
        </w:rPr>
        <w:t>- ежегодно уточняет, корректирует с учетом выделяемых на реализацию Программы финансовых средств, целевые показатели и затраты по программным мероприятиям, механизм реализации Программы и состав исполнителей.</w:t>
      </w:r>
    </w:p>
    <w:p w:rsidR="00040F2A" w:rsidRPr="00673C86" w:rsidRDefault="00040F2A" w:rsidP="00673C86">
      <w:pPr>
        <w:spacing w:before="0" w:after="0" w:line="360" w:lineRule="auto"/>
        <w:ind w:firstLine="709"/>
        <w:jc w:val="both"/>
        <w:rPr>
          <w:sz w:val="28"/>
        </w:rPr>
      </w:pPr>
      <w:r w:rsidRPr="00673C86">
        <w:rPr>
          <w:sz w:val="28"/>
        </w:rPr>
        <w:t>Контроль за реализацией Программы осуществляет государственный заказчик – Инвестиционное Агентство совместно с заинтересованными структурными подразделениями администрации края.</w:t>
      </w:r>
    </w:p>
    <w:p w:rsidR="00040F2A" w:rsidRDefault="008769FC" w:rsidP="00673C86">
      <w:pPr>
        <w:spacing w:before="0" w:after="0" w:line="360" w:lineRule="auto"/>
        <w:ind w:firstLine="709"/>
        <w:jc w:val="both"/>
        <w:rPr>
          <w:sz w:val="28"/>
        </w:rPr>
      </w:pPr>
      <w:r>
        <w:rPr>
          <w:noProof/>
        </w:rPr>
        <w:pict>
          <v:group id="_x0000_s1075" style="position:absolute;left:0;text-align:left;margin-left:-1.2pt;margin-top:50.6pt;width:498pt;height:530.25pt;z-index:251667456" coordorigin="1677,2146" coordsize="9960,10605" wrapcoords="-33 -31 -33 10876 5628 11212 4261 11518 4066 11610 4066 12679 5595 13168 455 13382 163 13382 163 21569 20819 21569 20884 13382 20494 13382 13858 13168 15549 12679 15614 11610 15354 11518 13825 11212 16037 11212 21633 10876 21633 -31 -33 -31">
            <v:group id="_x0000_s1076" style="position:absolute;left:1677;top:2146;width:9960;height:10605" coordorigin="1677,2146" coordsize="9960,10605" wrapcoords="-33 -31 -33 10876 5628 11212 4261 11518 4066 11610 4066 12679 5595 13168 455 13382 163 13382 163 21569 20819 21569 20884 13382 20494 13382 13858 13168 15549 12679 15614 11610 15354 11518 13825 11212 16037 11212 21633 10876 21633 -31 -33 -31">
              <v:group id="_x0000_s1077" style="position:absolute;left:1677;top:2146;width:9960;height:10605" coordorigin="1581,4384" coordsize="9960,10605" wrapcoords="-33 -31 -33 10876 5628 11212 4261 11518 4066 11610 4066 12679 5595 13168 455 13382 163 13382 163 21569 20819 21569 20884 13382 20494 13382 13858 13168 15549 12679 15614 11610 15354 11518 13825 11212 16037 11212 21633 10876 21633 -31 -33 -31">
                <v:rect id="_x0000_s1078" style="position:absolute;left:1701;top:10984;width:4320;height:4005" wrapcoords="-75 -81 -75 21519 21675 21519 21675 -81 -75 -81" fillcolor="yellow">
                  <v:textbox>
                    <w:txbxContent>
                      <w:p w:rsidR="00673C86" w:rsidRDefault="00673C86" w:rsidP="00040F2A">
                        <w:pPr>
                          <w:spacing w:before="0" w:after="0"/>
                          <w:rPr>
                            <w:sz w:val="20"/>
                          </w:rPr>
                        </w:pPr>
                      </w:p>
                    </w:txbxContent>
                  </v:textbox>
                </v:rect>
                <v:rect id="_x0000_s1079" style="position:absolute;left:6141;top:10984;width:5031;height:4005" wrapcoords="-64 -81 -64 21519 21664 21519 21664 -81 -64 -81" fillcolor="yellow">
                  <v:textbox>
                    <w:txbxContent>
                      <w:p w:rsidR="00673C86" w:rsidRDefault="00673C86" w:rsidP="00040F2A">
                        <w:pPr>
                          <w:spacing w:before="0" w:after="0"/>
                          <w:rPr>
                            <w:sz w:val="20"/>
                          </w:rPr>
                        </w:pPr>
                      </w:p>
                    </w:txbxContent>
                  </v:textbox>
                </v:rect>
                <v:rect id="_x0000_s1080" style="position:absolute;left:3501;top:10088;width:5236;height:536" wrapcoords="-62 -540 -62 21060 21662 21060 21662 -540 -62 -540" fillcolor="lime">
                  <v:textbox>
                    <w:txbxContent>
                      <w:p w:rsidR="00673C86" w:rsidRPr="0030616F" w:rsidRDefault="00673C86" w:rsidP="00040F2A">
                        <w:pPr>
                          <w:pStyle w:val="a6"/>
                          <w:spacing w:line="240" w:lineRule="auto"/>
                          <w:jc w:val="center"/>
                          <w:rPr>
                            <w:sz w:val="18"/>
                            <w:szCs w:val="18"/>
                          </w:rPr>
                        </w:pPr>
                        <w:r w:rsidRPr="0030616F">
                          <w:rPr>
                            <w:sz w:val="18"/>
                            <w:szCs w:val="18"/>
                          </w:rPr>
                          <w:t>Создание благоприятного инвестиционного климата для привлечения инвестиций в экономику</w:t>
                        </w:r>
                      </w:p>
                    </w:txbxContent>
                  </v:textbox>
                </v:rect>
                <v:line id="_x0000_s1081" style="position:absolute;flip:y" from="4221,9724" to="4221,10088" wrapcoords="3 1 0 17 3 23 8 23 11 17 7 1 3 1">
                  <v:stroke endarrow="block"/>
                </v:line>
                <v:line id="_x0000_s1082" style="position:absolute" from="4581,9724" to="4581,10088" wrapcoords="3 1 0 17 3 23 8 23 11 17 7 1 3 1">
                  <v:stroke endarrow="block"/>
                </v:line>
                <v:line id="_x0000_s1083" style="position:absolute" from="7941,9724" to="7941,10088" wrapcoords="3 1 0 17 3 23 8 23 11 17 7 1 3 1">
                  <v:stroke endarrow="block"/>
                </v:line>
                <v:line id="_x0000_s1084" style="position:absolute;flip:y" from="7581,9724" to="7581,10088" wrapcoords="3 1 0 17 3 23 8 23 11 17 7 1 3 1">
                  <v:stroke endarrow="block"/>
                </v:line>
                <v:line id="_x0000_s1085" style="position:absolute" from="4221,10624" to="4221,10988" wrapcoords="3 1 0 17 3 23 8 23 11 17 7 1 3 1">
                  <v:stroke endarrow="block"/>
                </v:line>
                <v:line id="_x0000_s1086" style="position:absolute;flip:y" from="4581,10624" to="4581,10988" wrapcoords="3 1 0 17 3 23 8 23 11 17 7 1 3 1">
                  <v:stroke endarrow="block"/>
                </v:line>
                <v:line id="_x0000_s1087" style="position:absolute" from="7581,10624" to="7581,10988" wrapcoords="3 1 0 17 3 23 8 23 11 17 7 1 3 1">
                  <v:stroke endarrow="block"/>
                </v:line>
                <v:line id="_x0000_s1088" style="position:absolute;flip:y" from="7941,10624" to="7941,10988" wrapcoords="3 1 0 17 3 23 8 23 11 17 7 1 3 1">
                  <v:stroke endarrow="block"/>
                </v:line>
                <v:group id="_x0000_s1089" style="position:absolute;left:1581;top:4384;width:9960;height:5340" coordorigin="1461,4144" coordsize="9960,5280" wrapcoords="-33 -61 -33 21539 21633 21539 21633 -61 -33 -61">
                  <v:group id="_x0000_s1090" style="position:absolute;left:1461;top:4144;width:4680;height:5280" coordorigin="1461,4144" coordsize="4680,4800" wrapcoords="-69 -68 -69 21532 21669 21532 21669 -68 -69 -68">
                    <v:rect id="_x0000_s1091" style="position:absolute;left:1461;top:4144;width:4680;height:4800" wrapcoords="-68 -66 -68 21534 21668 21534 21668 -66 -68 -66" fillcolor="yellow">
                      <v:textbox style="mso-next-textbox:#_x0000_s1091">
                        <w:txbxContent>
                          <w:p w:rsidR="00673C86" w:rsidRPr="00023185" w:rsidRDefault="00673C86" w:rsidP="00040F2A">
                            <w:pPr>
                              <w:spacing w:before="0" w:after="0"/>
                              <w:rPr>
                                <w:sz w:val="20"/>
                              </w:rPr>
                            </w:pPr>
                          </w:p>
                        </w:txbxContent>
                      </v:textbox>
                    </v:rect>
                    <v:rect id="_x0000_s1092" style="position:absolute;left:1581;top:4264;width:4400;height:851" wrapcoords="-96 -300 -96 21300 21696 21300 21696 -300 -96 -300">
                      <v:textbox>
                        <w:txbxContent>
                          <w:p w:rsidR="00673C86" w:rsidRPr="00023185" w:rsidRDefault="00673C86" w:rsidP="00040F2A">
                            <w:pPr>
                              <w:spacing w:before="0" w:after="0"/>
                              <w:jc w:val="center"/>
                              <w:rPr>
                                <w:sz w:val="20"/>
                              </w:rPr>
                            </w:pPr>
                            <w:r w:rsidRPr="00023185">
                              <w:rPr>
                                <w:color w:val="000000"/>
                                <w:sz w:val="20"/>
                              </w:rPr>
                              <w:t>Совершенствование действующей нормативно-правовой базы инвестиционной деятельности (принятие нормативно-правовых актов)</w:t>
                            </w:r>
                          </w:p>
                        </w:txbxContent>
                      </v:textbox>
                    </v:rect>
                    <v:rect id="_x0000_s1093" style="position:absolute;left:1581;top:5104;width:4400;height:3615" wrapcoords="-87 -386 -87 21214 21687 21214 21687 -386 -87 -386">
                      <v:textbox>
                        <w:txbxContent>
                          <w:p w:rsidR="00673C86" w:rsidRDefault="00673C86" w:rsidP="00040F2A">
                            <w:pPr>
                              <w:spacing w:before="0" w:after="0"/>
                              <w:rPr>
                                <w:color w:val="000000"/>
                                <w:sz w:val="18"/>
                              </w:rPr>
                            </w:pPr>
                            <w:r>
                              <w:rPr>
                                <w:color w:val="000000"/>
                                <w:sz w:val="18"/>
                              </w:rPr>
                              <w:t>1. “О льготном режиме налогообложения субъектов инвестиционной деятельности”</w:t>
                            </w:r>
                          </w:p>
                          <w:p w:rsidR="00673C86" w:rsidRDefault="00673C86" w:rsidP="00040F2A">
                            <w:pPr>
                              <w:spacing w:before="0" w:after="0"/>
                              <w:rPr>
                                <w:color w:val="000000"/>
                                <w:sz w:val="18"/>
                              </w:rPr>
                            </w:pPr>
                            <w:r>
                              <w:rPr>
                                <w:color w:val="000000"/>
                                <w:sz w:val="18"/>
                              </w:rPr>
                              <w:t>2. “О государственной поддержке инвестиционной деятельности”, “Об иностранных инвестициях в Ставропольском крае”</w:t>
                            </w:r>
                            <w:r>
                              <w:rPr>
                                <w:sz w:val="18"/>
                              </w:rPr>
                              <w:t xml:space="preserve"> </w:t>
                            </w:r>
                          </w:p>
                          <w:p w:rsidR="00673C86" w:rsidRDefault="00673C86" w:rsidP="00040F2A">
                            <w:pPr>
                              <w:spacing w:before="0" w:after="0"/>
                              <w:rPr>
                                <w:color w:val="000000"/>
                                <w:sz w:val="18"/>
                              </w:rPr>
                            </w:pPr>
                            <w:r>
                              <w:rPr>
                                <w:color w:val="000000"/>
                                <w:sz w:val="18"/>
                              </w:rPr>
                              <w:t xml:space="preserve">3. Порядок предоставления Администрацией края инвестиционного налогового кредита  </w:t>
                            </w:r>
                          </w:p>
                          <w:p w:rsidR="00673C86" w:rsidRDefault="00673C86" w:rsidP="00040F2A">
                            <w:pPr>
                              <w:spacing w:before="0" w:after="0"/>
                              <w:rPr>
                                <w:color w:val="000000"/>
                                <w:sz w:val="18"/>
                              </w:rPr>
                            </w:pPr>
                            <w:r>
                              <w:rPr>
                                <w:sz w:val="18"/>
                              </w:rPr>
                              <w:t>4. Порядок формирования перечня приоритетных инвестиционных проектов и программ</w:t>
                            </w:r>
                          </w:p>
                          <w:p w:rsidR="00673C86" w:rsidRDefault="00673C86" w:rsidP="00040F2A">
                            <w:pPr>
                              <w:spacing w:before="0" w:after="0"/>
                              <w:rPr>
                                <w:sz w:val="18"/>
                              </w:rPr>
                            </w:pPr>
                            <w:r>
                              <w:rPr>
                                <w:sz w:val="18"/>
                              </w:rPr>
                              <w:t>5. Порядок формирования  краевой</w:t>
                            </w:r>
                            <w:r>
                              <w:rPr>
                                <w:b/>
                                <w:sz w:val="18"/>
                              </w:rPr>
                              <w:t xml:space="preserve"> </w:t>
                            </w:r>
                            <w:r>
                              <w:rPr>
                                <w:sz w:val="18"/>
                              </w:rPr>
                              <w:t xml:space="preserve">инвестиционной программы </w:t>
                            </w:r>
                          </w:p>
                          <w:p w:rsidR="00673C86" w:rsidRDefault="00673C86" w:rsidP="00040F2A">
                            <w:pPr>
                              <w:spacing w:before="0" w:after="0"/>
                              <w:rPr>
                                <w:sz w:val="18"/>
                              </w:rPr>
                            </w:pPr>
                            <w:r>
                              <w:rPr>
                                <w:sz w:val="18"/>
                              </w:rPr>
                              <w:t xml:space="preserve">6. </w:t>
                            </w:r>
                            <w:r>
                              <w:rPr>
                                <w:color w:val="000000"/>
                                <w:sz w:val="18"/>
                              </w:rPr>
                              <w:t>Разработать и утвердить постановлением Губернатора края Положение о порядке передачи в залог имущества Ставропольского края  в качестве обеспечения гарантий и кредитов</w:t>
                            </w:r>
                          </w:p>
                          <w:p w:rsidR="00673C86" w:rsidRDefault="00673C86" w:rsidP="00040F2A">
                            <w:pPr>
                              <w:spacing w:before="0" w:after="0"/>
                              <w:rPr>
                                <w:sz w:val="20"/>
                              </w:rPr>
                            </w:pPr>
                            <w:r>
                              <w:rPr>
                                <w:color w:val="000000"/>
                                <w:sz w:val="18"/>
                              </w:rPr>
                              <w:t>7. Провести инвентаризацию действующей нормативно-правовой базы</w:t>
                            </w:r>
                          </w:p>
                        </w:txbxContent>
                      </v:textbox>
                    </v:rect>
                  </v:group>
                  <v:group id="_x0000_s1094" style="position:absolute;left:6381;top:4144;width:5040;height:5280" coordorigin="6381,4144" coordsize="5040,5280" wrapcoords="-64 -61 -64 21539 21664 21539 21664 -61 -64 -61">
                    <v:rect id="_x0000_s1095" style="position:absolute;left:6381;top:4144;width:5040;height:5280" fillcolor="yellow">
                      <v:textbox style="mso-next-textbox:#_x0000_s1095">
                        <w:txbxContent>
                          <w:p w:rsidR="00673C86" w:rsidRDefault="00673C86" w:rsidP="00040F2A">
                            <w:pPr>
                              <w:spacing w:before="0" w:after="0"/>
                              <w:rPr>
                                <w:sz w:val="20"/>
                              </w:rPr>
                            </w:pPr>
                          </w:p>
                        </w:txbxContent>
                      </v:textbox>
                    </v:rect>
                    <v:rect id="_x0000_s1096" style="position:absolute;left:6501;top:4264;width:4800;height:720" wrapcoords="-71 -540 -71 21060 21671 21060 21671 -540 -71 -540">
                      <v:textbox>
                        <w:txbxContent>
                          <w:p w:rsidR="00673C86" w:rsidRPr="0095691B" w:rsidRDefault="00673C86" w:rsidP="0095691B">
                            <w:pPr>
                              <w:spacing w:before="0" w:after="0"/>
                              <w:jc w:val="center"/>
                              <w:rPr>
                                <w:color w:val="000000"/>
                                <w:sz w:val="20"/>
                              </w:rPr>
                            </w:pPr>
                            <w:r w:rsidRPr="0095691B">
                              <w:rPr>
                                <w:color w:val="000000"/>
                                <w:sz w:val="20"/>
                              </w:rPr>
                              <w:t>Организация управления инвестиционным процессом</w:t>
                            </w:r>
                          </w:p>
                          <w:p w:rsidR="00673C86" w:rsidRDefault="00673C86" w:rsidP="00040F2A">
                            <w:pPr>
                              <w:spacing w:before="0" w:after="0"/>
                              <w:rPr>
                                <w:sz w:val="20"/>
                              </w:rPr>
                            </w:pPr>
                          </w:p>
                        </w:txbxContent>
                      </v:textbox>
                    </v:rect>
                    <v:rect id="_x0000_s1097" style="position:absolute;left:6501;top:4984;width:4800;height:1200" wrapcoords="-71 -338 -71 21262 21671 21262 21671 -338 -71 -338">
                      <v:textbox>
                        <w:txbxContent>
                          <w:p w:rsidR="00673C86" w:rsidRPr="007B4354" w:rsidRDefault="00673C86" w:rsidP="00040F2A">
                            <w:pPr>
                              <w:spacing w:before="0" w:after="0"/>
                              <w:rPr>
                                <w:color w:val="000000"/>
                                <w:sz w:val="18"/>
                              </w:rPr>
                            </w:pPr>
                            <w:r w:rsidRPr="007B4354">
                              <w:rPr>
                                <w:color w:val="000000"/>
                                <w:sz w:val="18"/>
                              </w:rPr>
                              <w:t>I. Создание эффективного механизма управления инвестиционным процессом в крае</w:t>
                            </w:r>
                          </w:p>
                          <w:p w:rsidR="00673C86" w:rsidRDefault="00673C86" w:rsidP="00040F2A">
                            <w:pPr>
                              <w:spacing w:before="0" w:after="0"/>
                              <w:rPr>
                                <w:color w:val="000000"/>
                                <w:sz w:val="18"/>
                              </w:rPr>
                            </w:pPr>
                            <w:r>
                              <w:rPr>
                                <w:color w:val="000000"/>
                                <w:sz w:val="18"/>
                              </w:rPr>
                              <w:t>- Разработать и утвердить схему управления инвестиционным комплексом края</w:t>
                            </w:r>
                          </w:p>
                          <w:p w:rsidR="00673C86" w:rsidRDefault="00673C86" w:rsidP="00040F2A">
                            <w:pPr>
                              <w:spacing w:before="0" w:after="0"/>
                              <w:rPr>
                                <w:sz w:val="20"/>
                              </w:rPr>
                            </w:pPr>
                            <w:r>
                              <w:rPr>
                                <w:color w:val="000000"/>
                                <w:sz w:val="18"/>
                              </w:rPr>
                              <w:t>- У</w:t>
                            </w:r>
                            <w:r w:rsidRPr="007B4354">
                              <w:rPr>
                                <w:color w:val="000000"/>
                                <w:sz w:val="18"/>
                              </w:rPr>
                              <w:t>тверждение функций  Инвестиционного агентства</w:t>
                            </w:r>
                          </w:p>
                        </w:txbxContent>
                      </v:textbox>
                    </v:rect>
                    <v:rect id="_x0000_s1098" style="position:absolute;left:6501;top:6184;width:4800;height:1560" wrapcoords="-71 -386 -71 21214 21671 21214 21671 -386 -71 -386">
                      <v:textbox>
                        <w:txbxContent>
                          <w:p w:rsidR="00673C86" w:rsidRPr="007B4354" w:rsidRDefault="00673C86" w:rsidP="00040F2A">
                            <w:pPr>
                              <w:spacing w:before="0" w:after="0"/>
                              <w:rPr>
                                <w:color w:val="000000"/>
                                <w:sz w:val="18"/>
                              </w:rPr>
                            </w:pPr>
                            <w:r w:rsidRPr="007B4354">
                              <w:rPr>
                                <w:color w:val="000000"/>
                                <w:sz w:val="18"/>
                              </w:rPr>
                              <w:t>2. Создание специализированной рыночной инфраструктуры, обеспечивающей инвестиционный процесс в крае</w:t>
                            </w:r>
                          </w:p>
                          <w:p w:rsidR="00673C86" w:rsidRDefault="00673C86" w:rsidP="00040F2A">
                            <w:pPr>
                              <w:spacing w:before="0" w:after="0"/>
                              <w:rPr>
                                <w:color w:val="000000"/>
                                <w:sz w:val="18"/>
                              </w:rPr>
                            </w:pPr>
                            <w:r>
                              <w:rPr>
                                <w:color w:val="000000"/>
                                <w:sz w:val="18"/>
                              </w:rPr>
                              <w:t xml:space="preserve">- Разработать и утвердить концепцию развития инфраструктуры инвестиционного рынка края.   </w:t>
                            </w:r>
                          </w:p>
                          <w:p w:rsidR="00673C86" w:rsidRDefault="00673C86" w:rsidP="00040F2A">
                            <w:pPr>
                              <w:spacing w:before="0" w:after="0"/>
                              <w:rPr>
                                <w:sz w:val="20"/>
                              </w:rPr>
                            </w:pPr>
                            <w:r>
                              <w:rPr>
                                <w:color w:val="000000"/>
                                <w:sz w:val="18"/>
                              </w:rPr>
                              <w:t>- Разработать и реализовать комплекс мероприятий, направленных на сокращение оттока денежных средств</w:t>
                            </w:r>
                          </w:p>
                        </w:txbxContent>
                      </v:textbox>
                    </v:rect>
                    <v:rect id="_x0000_s1099" style="position:absolute;left:6501;top:7744;width:4800;height:1560" wrapcoords="-71 -270 -71 21330 21671 21330 21671 -270 -71 -270">
                      <v:textbox>
                        <w:txbxContent>
                          <w:p w:rsidR="00673C86" w:rsidRPr="007B4354" w:rsidRDefault="00673C86" w:rsidP="00040F2A">
                            <w:pPr>
                              <w:spacing w:before="0" w:after="0"/>
                              <w:rPr>
                                <w:color w:val="000000"/>
                                <w:sz w:val="18"/>
                              </w:rPr>
                            </w:pPr>
                            <w:r w:rsidRPr="007B4354">
                              <w:rPr>
                                <w:color w:val="000000"/>
                                <w:sz w:val="18"/>
                              </w:rPr>
                              <w:t>3. Стимулирование проведения реструктуризации предприятий с целью повышения их инвестиционной привлекательности</w:t>
                            </w:r>
                          </w:p>
                          <w:p w:rsidR="00673C86" w:rsidRDefault="00673C86" w:rsidP="00040F2A">
                            <w:pPr>
                              <w:spacing w:before="0" w:after="0"/>
                              <w:rPr>
                                <w:color w:val="000000"/>
                                <w:sz w:val="18"/>
                              </w:rPr>
                            </w:pPr>
                            <w:r>
                              <w:rPr>
                                <w:color w:val="000000"/>
                                <w:sz w:val="18"/>
                              </w:rPr>
                              <w:t>- Организовать систему практически ориентированного обучения руководителей</w:t>
                            </w:r>
                          </w:p>
                          <w:p w:rsidR="00673C86" w:rsidRDefault="00673C86" w:rsidP="00040F2A">
                            <w:pPr>
                              <w:spacing w:before="0" w:after="0"/>
                              <w:rPr>
                                <w:sz w:val="20"/>
                              </w:rPr>
                            </w:pPr>
                            <w:r>
                              <w:rPr>
                                <w:color w:val="000000"/>
                                <w:sz w:val="18"/>
                              </w:rPr>
                              <w:t xml:space="preserve">- Повышение информационной открытости и </w:t>
                            </w:r>
                            <w:r w:rsidRPr="007B4354">
                              <w:rPr>
                                <w:color w:val="000000"/>
                                <w:sz w:val="18"/>
                              </w:rPr>
                              <w:t>инвестиционной привлекательности</w:t>
                            </w:r>
                            <w:r>
                              <w:rPr>
                                <w:color w:val="000000"/>
                                <w:sz w:val="18"/>
                              </w:rPr>
                              <w:t xml:space="preserve"> предприятий края </w:t>
                            </w:r>
                          </w:p>
                        </w:txbxContent>
                      </v:textbox>
                    </v:rect>
                  </v:group>
                </v:group>
              </v:group>
              <v:rect id="_x0000_s1100" style="position:absolute;left:1881;top:8874;width:4140;height:540" wrapcoords="-78 -600 -78 21000 21678 21000 21678 -600 -78 -600">
                <v:textbox style="mso-next-textbox:#_x0000_s1100">
                  <w:txbxContent>
                    <w:p w:rsidR="00673C86" w:rsidRPr="00773907" w:rsidRDefault="00673C86" w:rsidP="00773907">
                      <w:pPr>
                        <w:spacing w:before="0" w:after="0"/>
                        <w:jc w:val="center"/>
                        <w:rPr>
                          <w:sz w:val="18"/>
                          <w:szCs w:val="18"/>
                        </w:rPr>
                      </w:pPr>
                      <w:r w:rsidRPr="00773907">
                        <w:rPr>
                          <w:color w:val="000000"/>
                          <w:sz w:val="18"/>
                          <w:szCs w:val="18"/>
                        </w:rPr>
                        <w:t>Информационное обеспечение  инвестиционной деятельности</w:t>
                      </w:r>
                    </w:p>
                  </w:txbxContent>
                </v:textbox>
              </v:rect>
              <v:rect id="_x0000_s1101" style="position:absolute;left:1881;top:9414;width:4140;height:3240" wrapcoords="-78 -100 -78 21500 21678 21500 21678 -100 -78 -100">
                <v:textbox>
                  <w:txbxContent>
                    <w:p w:rsidR="00673C86" w:rsidRDefault="00673C86" w:rsidP="00773907">
                      <w:pPr>
                        <w:spacing w:before="0" w:after="0"/>
                        <w:rPr>
                          <w:sz w:val="18"/>
                        </w:rPr>
                      </w:pPr>
                      <w:r>
                        <w:rPr>
                          <w:sz w:val="18"/>
                        </w:rPr>
                        <w:t xml:space="preserve">1. Разработать систему первичных социально-экономических показателей </w:t>
                      </w:r>
                    </w:p>
                    <w:p w:rsidR="00673C86" w:rsidRDefault="00673C86" w:rsidP="00773907">
                      <w:pPr>
                        <w:spacing w:before="0" w:after="0"/>
                        <w:rPr>
                          <w:sz w:val="18"/>
                        </w:rPr>
                      </w:pPr>
                      <w:r>
                        <w:rPr>
                          <w:sz w:val="18"/>
                        </w:rPr>
                        <w:t>2. Создать Геоинформационный Атлас</w:t>
                      </w:r>
                    </w:p>
                    <w:p w:rsidR="00673C86" w:rsidRDefault="00673C86" w:rsidP="00773907">
                      <w:pPr>
                        <w:spacing w:before="0" w:after="0"/>
                        <w:rPr>
                          <w:color w:val="000000"/>
                          <w:sz w:val="18"/>
                        </w:rPr>
                      </w:pPr>
                      <w:r>
                        <w:rPr>
                          <w:color w:val="000000"/>
                          <w:sz w:val="18"/>
                        </w:rPr>
                        <w:t xml:space="preserve">3. Создать специальную Интернет-страницу </w:t>
                      </w:r>
                    </w:p>
                    <w:p w:rsidR="00673C86" w:rsidRDefault="00673C86" w:rsidP="00773907">
                      <w:pPr>
                        <w:spacing w:before="0" w:after="0"/>
                        <w:jc w:val="both"/>
                        <w:rPr>
                          <w:sz w:val="18"/>
                        </w:rPr>
                      </w:pPr>
                      <w:r>
                        <w:rPr>
                          <w:sz w:val="18"/>
                        </w:rPr>
                        <w:t>4. Разработать и обеспечить реализацию программы по освещению в СМИ инвестиционной политики</w:t>
                      </w:r>
                    </w:p>
                    <w:p w:rsidR="00673C86" w:rsidRDefault="00673C86" w:rsidP="00773907">
                      <w:pPr>
                        <w:spacing w:before="0" w:after="0"/>
                        <w:rPr>
                          <w:sz w:val="18"/>
                        </w:rPr>
                      </w:pPr>
                      <w:r>
                        <w:rPr>
                          <w:sz w:val="18"/>
                        </w:rPr>
                        <w:t>5. Выпуск  СД-диска  об инвестиционной  привлекательности Ставропольского края</w:t>
                      </w:r>
                    </w:p>
                    <w:p w:rsidR="00673C86" w:rsidRDefault="00673C86" w:rsidP="00773907">
                      <w:pPr>
                        <w:spacing w:before="0" w:after="0"/>
                        <w:jc w:val="both"/>
                        <w:rPr>
                          <w:sz w:val="18"/>
                        </w:rPr>
                      </w:pPr>
                      <w:r>
                        <w:rPr>
                          <w:sz w:val="18"/>
                        </w:rPr>
                        <w:t>6.</w:t>
                      </w:r>
                      <w:r>
                        <w:rPr>
                          <w:spacing w:val="-20"/>
                          <w:sz w:val="18"/>
                        </w:rPr>
                        <w:t xml:space="preserve"> Издать путеводитель по Ставропольскому краю</w:t>
                      </w:r>
                      <w:r>
                        <w:rPr>
                          <w:sz w:val="18"/>
                        </w:rPr>
                        <w:t xml:space="preserve">, </w:t>
                      </w:r>
                    </w:p>
                    <w:p w:rsidR="00673C86" w:rsidRDefault="00673C86" w:rsidP="00773907">
                      <w:pPr>
                        <w:spacing w:before="0" w:after="0"/>
                        <w:rPr>
                          <w:sz w:val="18"/>
                        </w:rPr>
                      </w:pPr>
                      <w:r>
                        <w:rPr>
                          <w:sz w:val="18"/>
                        </w:rPr>
                        <w:t>7. обеспечить регулярное участие руководителей края, промышленных предприятий в различных выставках,  в том числе и в международных</w:t>
                      </w:r>
                    </w:p>
                    <w:p w:rsidR="00673C86" w:rsidRDefault="00673C86" w:rsidP="00773907">
                      <w:pPr>
                        <w:spacing w:before="0" w:after="0"/>
                        <w:rPr>
                          <w:sz w:val="20"/>
                        </w:rPr>
                      </w:pPr>
                      <w:r>
                        <w:rPr>
                          <w:sz w:val="18"/>
                        </w:rPr>
                        <w:t>8. Выполнить рекламное оформление территории Ставропольского края.</w:t>
                      </w:r>
                    </w:p>
                  </w:txbxContent>
                </v:textbox>
              </v:rect>
            </v:group>
            <v:rect id="_x0000_s1102" style="position:absolute;left:6381;top:8874;width:4680;height:540" wrapcoords="-69 -600 -69 21000 21669 21000 21669 -600 -69 -600">
              <v:textbox>
                <w:txbxContent>
                  <w:p w:rsidR="00673C86" w:rsidRPr="00773907" w:rsidRDefault="00673C86">
                    <w:pPr>
                      <w:spacing w:before="0" w:after="0"/>
                      <w:rPr>
                        <w:sz w:val="18"/>
                        <w:szCs w:val="18"/>
                      </w:rPr>
                    </w:pPr>
                    <w:r w:rsidRPr="00773907">
                      <w:rPr>
                        <w:color w:val="000000"/>
                        <w:sz w:val="18"/>
                        <w:szCs w:val="18"/>
                      </w:rPr>
                      <w:t>Инвестиционные проекты и предложения. Меры по продвижению инвестиционных проектов.</w:t>
                    </w:r>
                  </w:p>
                </w:txbxContent>
              </v:textbox>
            </v:rect>
            <v:rect id="_x0000_s1103" style="position:absolute;left:6381;top:9414;width:4680;height:3240" wrapcoords="-69 -100 -69 21500 21669 21500 21669 -100 -69 -100">
              <v:textbox>
                <w:txbxContent>
                  <w:p w:rsidR="00673C86" w:rsidRDefault="00673C86" w:rsidP="00773907">
                    <w:pPr>
                      <w:spacing w:before="0" w:after="0"/>
                      <w:rPr>
                        <w:sz w:val="18"/>
                      </w:rPr>
                    </w:pPr>
                    <w:r>
                      <w:rPr>
                        <w:sz w:val="18"/>
                      </w:rPr>
                      <w:t xml:space="preserve">1 Регулярное проведение круглых столов с участием руководителей предприятий и потенциальных инвесторов </w:t>
                    </w:r>
                  </w:p>
                  <w:p w:rsidR="00673C86" w:rsidRDefault="00673C86" w:rsidP="00773907">
                    <w:pPr>
                      <w:spacing w:before="0" w:after="0"/>
                      <w:rPr>
                        <w:color w:val="000000"/>
                        <w:sz w:val="18"/>
                      </w:rPr>
                    </w:pPr>
                    <w:r>
                      <w:rPr>
                        <w:color w:val="000000"/>
                        <w:sz w:val="18"/>
                      </w:rPr>
                      <w:t xml:space="preserve">2 Выпуск ежегодника по инвестиционной деятельности </w:t>
                    </w:r>
                  </w:p>
                  <w:p w:rsidR="00673C86" w:rsidRDefault="00673C86" w:rsidP="00773907">
                    <w:pPr>
                      <w:spacing w:before="0" w:after="0"/>
                      <w:rPr>
                        <w:color w:val="000000"/>
                        <w:sz w:val="18"/>
                      </w:rPr>
                    </w:pPr>
                    <w:r>
                      <w:rPr>
                        <w:color w:val="000000"/>
                        <w:sz w:val="18"/>
                      </w:rPr>
                      <w:t>3. Разработка и издание Инвестиционного паспорта Ставропольского края. Ежегодно проводить актуализацию паспорта</w:t>
                    </w:r>
                  </w:p>
                  <w:p w:rsidR="00673C86" w:rsidRDefault="00673C86" w:rsidP="00773907">
                    <w:pPr>
                      <w:spacing w:before="0" w:after="0"/>
                      <w:rPr>
                        <w:color w:val="000000"/>
                        <w:spacing w:val="-20"/>
                        <w:sz w:val="18"/>
                      </w:rPr>
                    </w:pPr>
                    <w:r>
                      <w:rPr>
                        <w:color w:val="000000"/>
                        <w:spacing w:val="-20"/>
                        <w:sz w:val="18"/>
                      </w:rPr>
                      <w:t xml:space="preserve">4. </w:t>
                    </w:r>
                    <w:r>
                      <w:rPr>
                        <w:color w:val="000000"/>
                        <w:sz w:val="18"/>
                      </w:rPr>
                      <w:t>Формирование и издание каталога свободных промышленных площадей на территории края, регулярное обновление каталога</w:t>
                    </w:r>
                    <w:r>
                      <w:rPr>
                        <w:color w:val="000000"/>
                        <w:spacing w:val="-20"/>
                        <w:sz w:val="18"/>
                      </w:rPr>
                      <w:t xml:space="preserve"> </w:t>
                    </w:r>
                  </w:p>
                  <w:p w:rsidR="00673C86" w:rsidRDefault="00673C86" w:rsidP="00773907">
                    <w:pPr>
                      <w:spacing w:before="0" w:after="0"/>
                      <w:rPr>
                        <w:color w:val="000000"/>
                        <w:sz w:val="18"/>
                      </w:rPr>
                    </w:pPr>
                    <w:r>
                      <w:rPr>
                        <w:color w:val="000000"/>
                        <w:sz w:val="18"/>
                      </w:rPr>
                      <w:t xml:space="preserve">5. Формирование и ведение банка данных инвестиционных проектов администрации края, и проведение выставок – ярмарок  </w:t>
                    </w:r>
                  </w:p>
                  <w:p w:rsidR="00673C86" w:rsidRDefault="00673C86" w:rsidP="00773907">
                    <w:pPr>
                      <w:spacing w:before="0" w:after="0"/>
                      <w:rPr>
                        <w:sz w:val="20"/>
                      </w:rPr>
                    </w:pPr>
                    <w:r>
                      <w:rPr>
                        <w:color w:val="000000"/>
                        <w:sz w:val="18"/>
                      </w:rPr>
                      <w:t xml:space="preserve">6.Создание электронной версии каталога инвестиционных проектов Ставропольского края </w:t>
                    </w:r>
                  </w:p>
                </w:txbxContent>
              </v:textbox>
            </v:rect>
            <w10:wrap type="tight"/>
          </v:group>
        </w:pict>
      </w:r>
      <w:r w:rsidR="00040F2A" w:rsidRPr="00673C86">
        <w:rPr>
          <w:sz w:val="28"/>
        </w:rPr>
        <w:t>Мероприятия в рамках программы можно представить в виде схемы (рис</w:t>
      </w:r>
      <w:r w:rsidR="00352A9C" w:rsidRPr="00673C86">
        <w:rPr>
          <w:sz w:val="28"/>
        </w:rPr>
        <w:t>унок</w:t>
      </w:r>
      <w:r w:rsidR="00673C86">
        <w:rPr>
          <w:sz w:val="28"/>
        </w:rPr>
        <w:t xml:space="preserve"> </w:t>
      </w:r>
      <w:r w:rsidR="00040F2A" w:rsidRPr="00673C86">
        <w:rPr>
          <w:sz w:val="28"/>
        </w:rPr>
        <w:t>1</w:t>
      </w:r>
      <w:r w:rsidR="00D00D40" w:rsidRPr="00673C86">
        <w:rPr>
          <w:sz w:val="28"/>
        </w:rPr>
        <w:t>0</w:t>
      </w:r>
      <w:r w:rsidR="00040F2A" w:rsidRPr="00673C86">
        <w:rPr>
          <w:sz w:val="28"/>
        </w:rPr>
        <w:t>)</w:t>
      </w:r>
    </w:p>
    <w:p w:rsidR="005F35BB" w:rsidRDefault="005F35BB" w:rsidP="00673C86">
      <w:pPr>
        <w:spacing w:before="0" w:after="0" w:line="360" w:lineRule="auto"/>
        <w:ind w:firstLine="709"/>
        <w:jc w:val="both"/>
        <w:rPr>
          <w:sz w:val="28"/>
        </w:rPr>
      </w:pPr>
    </w:p>
    <w:p w:rsidR="005F35BB" w:rsidRDefault="005F35BB" w:rsidP="00673C86">
      <w:pPr>
        <w:spacing w:before="0" w:after="0" w:line="360" w:lineRule="auto"/>
        <w:ind w:firstLine="709"/>
        <w:jc w:val="both"/>
        <w:rPr>
          <w:sz w:val="28"/>
        </w:rPr>
      </w:pPr>
    </w:p>
    <w:p w:rsidR="00040F2A" w:rsidRPr="00673C86" w:rsidRDefault="00040F2A" w:rsidP="00673C86">
      <w:pPr>
        <w:pStyle w:val="a6"/>
        <w:widowControl w:val="0"/>
        <w:ind w:firstLine="709"/>
      </w:pPr>
      <w:r w:rsidRPr="00673C86">
        <w:t>Рисунок 1</w:t>
      </w:r>
      <w:r w:rsidR="00F23547" w:rsidRPr="00673C86">
        <w:t>0</w:t>
      </w:r>
      <w:r w:rsidRPr="00673C86">
        <w:t xml:space="preserve"> – Комплекс мероприятий в рамках программы “Создание благоприятного инвестиционного климата для привлечения инвестиций в экономику”</w:t>
      </w:r>
    </w:p>
    <w:p w:rsidR="004C0440" w:rsidRPr="00673C86" w:rsidRDefault="004C0440" w:rsidP="00673C86">
      <w:pPr>
        <w:pStyle w:val="a6"/>
        <w:widowControl w:val="0"/>
        <w:ind w:firstLine="709"/>
      </w:pPr>
    </w:p>
    <w:p w:rsidR="00040F2A" w:rsidRPr="00673C86" w:rsidRDefault="00040F2A" w:rsidP="00673C86">
      <w:pPr>
        <w:spacing w:before="0" w:after="0" w:line="360" w:lineRule="auto"/>
        <w:ind w:firstLine="709"/>
        <w:jc w:val="both"/>
        <w:rPr>
          <w:sz w:val="28"/>
        </w:rPr>
      </w:pPr>
      <w:r w:rsidRPr="00673C86">
        <w:rPr>
          <w:sz w:val="28"/>
        </w:rPr>
        <w:t>Таким образом, для выполнения задач поставленных в программе необходимы не только стимулы и ресурсы для продолжения экономического роста, нужны, главным образом, институциональные условия, образующие благоприятную среду, для которой характерно преобладание позитивных мотивов над негативными, наличие минимума административных препятствий</w:t>
      </w:r>
      <w:r w:rsidR="00673C86">
        <w:rPr>
          <w:sz w:val="28"/>
        </w:rPr>
        <w:t xml:space="preserve"> </w:t>
      </w:r>
      <w:r w:rsidRPr="00673C86">
        <w:rPr>
          <w:sz w:val="28"/>
        </w:rPr>
        <w:t>для тех предпринимателей, кто хочет инвестировать и производить, существенное снижение инвестиционных</w:t>
      </w:r>
      <w:r w:rsidR="00673C86">
        <w:rPr>
          <w:sz w:val="28"/>
        </w:rPr>
        <w:t xml:space="preserve"> </w:t>
      </w:r>
      <w:r w:rsidRPr="00673C86">
        <w:rPr>
          <w:sz w:val="28"/>
        </w:rPr>
        <w:t>рисков.</w:t>
      </w:r>
    </w:p>
    <w:p w:rsidR="006E392B" w:rsidRPr="00673C86" w:rsidRDefault="006E392B" w:rsidP="00673C86">
      <w:pPr>
        <w:pStyle w:val="aff2"/>
        <w:tabs>
          <w:tab w:val="clear" w:pos="7938"/>
          <w:tab w:val="left" w:pos="8505"/>
          <w:tab w:val="left" w:pos="9214"/>
        </w:tabs>
        <w:spacing w:line="360" w:lineRule="auto"/>
        <w:ind w:left="0" w:right="0" w:firstLine="709"/>
        <w:rPr>
          <w:b w:val="0"/>
        </w:rPr>
      </w:pPr>
    </w:p>
    <w:p w:rsidR="006E392B" w:rsidRPr="005F35BB" w:rsidRDefault="006E392B" w:rsidP="005F35BB">
      <w:pPr>
        <w:pStyle w:val="aff2"/>
        <w:tabs>
          <w:tab w:val="clear" w:pos="7938"/>
          <w:tab w:val="left" w:pos="8505"/>
          <w:tab w:val="left" w:pos="9214"/>
        </w:tabs>
        <w:spacing w:line="360" w:lineRule="auto"/>
        <w:ind w:left="0" w:right="0" w:firstLine="709"/>
        <w:jc w:val="center"/>
      </w:pPr>
      <w:r w:rsidRPr="005F35BB">
        <w:t>3.3 Активизация инвестиционно-инновационной деятельности в Ставропольском крае</w:t>
      </w:r>
    </w:p>
    <w:p w:rsidR="006E392B" w:rsidRPr="00673C86" w:rsidRDefault="006E392B" w:rsidP="00673C86">
      <w:pPr>
        <w:pStyle w:val="aff2"/>
        <w:tabs>
          <w:tab w:val="clear" w:pos="7938"/>
          <w:tab w:val="left" w:pos="8505"/>
          <w:tab w:val="left" w:pos="9214"/>
        </w:tabs>
        <w:spacing w:line="360" w:lineRule="auto"/>
        <w:ind w:left="0" w:right="0" w:firstLine="709"/>
        <w:rPr>
          <w:b w:val="0"/>
        </w:rPr>
      </w:pPr>
    </w:p>
    <w:p w:rsidR="006E392B" w:rsidRPr="00673C86" w:rsidRDefault="006E392B" w:rsidP="00673C86">
      <w:pPr>
        <w:pStyle w:val="aff2"/>
        <w:tabs>
          <w:tab w:val="clear" w:pos="7938"/>
          <w:tab w:val="left" w:pos="8505"/>
          <w:tab w:val="left" w:pos="9214"/>
        </w:tabs>
        <w:spacing w:line="360" w:lineRule="auto"/>
        <w:ind w:left="0" w:right="0" w:firstLine="709"/>
        <w:rPr>
          <w:b w:val="0"/>
        </w:rPr>
      </w:pPr>
      <w:r w:rsidRPr="00673C86">
        <w:rPr>
          <w:b w:val="0"/>
        </w:rPr>
        <w:t>Перспективы России в целом, и ее региональных составляющих,</w:t>
      </w:r>
      <w:r w:rsidR="00673C86">
        <w:rPr>
          <w:b w:val="0"/>
        </w:rPr>
        <w:t xml:space="preserve"> </w:t>
      </w:r>
      <w:r w:rsidRPr="00673C86">
        <w:rPr>
          <w:b w:val="0"/>
        </w:rPr>
        <w:t>в поляризованной геоэкономике во многом сопряжены с наличием действенного механизма активизации инвестиционно-инновационной деятельности (ИИД) – деятельности региональных и муниципальных органов власти, хозяйствующих субъектов, общественных организаций и физических лиц по совершенствованию материально-технической базы производства, технологии, форм и методов организации производства и труда, а также эффективному обновлению продукции.</w:t>
      </w:r>
    </w:p>
    <w:p w:rsidR="006E392B" w:rsidRPr="00673C86" w:rsidRDefault="006E392B" w:rsidP="00673C86">
      <w:pPr>
        <w:pStyle w:val="aff2"/>
        <w:tabs>
          <w:tab w:val="clear" w:pos="7938"/>
          <w:tab w:val="left" w:pos="8505"/>
          <w:tab w:val="left" w:pos="9214"/>
        </w:tabs>
        <w:spacing w:line="360" w:lineRule="auto"/>
        <w:ind w:left="0" w:right="0" w:firstLine="709"/>
        <w:rPr>
          <w:b w:val="0"/>
        </w:rPr>
      </w:pPr>
      <w:r w:rsidRPr="00673C86">
        <w:rPr>
          <w:b w:val="0"/>
        </w:rPr>
        <w:t>В условиях развивающихся глобализационных процессов инновационная восприимчивость региональных хозяйственных комплексов будет выступать основным фактором эффективности их функционирования и конкурентоспособности. Поэтому генерирование, создание и обеспечение инноваций выдвигается в настоящее время в ряд важнейших теоретических и практических задач реконструкции социально-экономических</w:t>
      </w:r>
      <w:r w:rsidR="00673C86">
        <w:rPr>
          <w:b w:val="0"/>
        </w:rPr>
        <w:t xml:space="preserve"> </w:t>
      </w:r>
      <w:r w:rsidRPr="00673C86">
        <w:rPr>
          <w:b w:val="0"/>
        </w:rPr>
        <w:t xml:space="preserve">систем регионов-субъектов РФ. </w:t>
      </w:r>
    </w:p>
    <w:p w:rsidR="006E392B" w:rsidRPr="00673C86" w:rsidRDefault="006E392B" w:rsidP="00673C86">
      <w:pPr>
        <w:pStyle w:val="aff2"/>
        <w:tabs>
          <w:tab w:val="clear" w:pos="7938"/>
          <w:tab w:val="left" w:pos="8505"/>
          <w:tab w:val="left" w:pos="9214"/>
        </w:tabs>
        <w:spacing w:line="360" w:lineRule="auto"/>
        <w:ind w:left="0" w:right="0" w:firstLine="709"/>
        <w:rPr>
          <w:b w:val="0"/>
        </w:rPr>
      </w:pPr>
      <w:r w:rsidRPr="00673C86">
        <w:rPr>
          <w:b w:val="0"/>
        </w:rPr>
        <w:t>Важная роль в этом процессе принадлежит региональной инвестиционно-инновационной политике, под которой понимается комплекс согласованных организационных и финансово-экономических мер, предпринимаемых региональными и местными органами власти в сотрудничестве с федеральным Центром, межрегиональными ассоциациями, хозяйствующими субъектами региона и их объединениями, направленный на обеспечение конкурентоспособности и наиболее полное использование имеющегося трудового, производственного, потребительского, инфраструктурного, финансового, природоресурсного потенциалов региона,</w:t>
      </w:r>
      <w:r w:rsidR="00673C86">
        <w:rPr>
          <w:b w:val="0"/>
        </w:rPr>
        <w:t xml:space="preserve"> </w:t>
      </w:r>
      <w:r w:rsidRPr="00673C86">
        <w:rPr>
          <w:b w:val="0"/>
        </w:rPr>
        <w:t>повышение эффективности</w:t>
      </w:r>
      <w:r w:rsidR="00673C86">
        <w:rPr>
          <w:b w:val="0"/>
        </w:rPr>
        <w:t xml:space="preserve"> </w:t>
      </w:r>
      <w:r w:rsidRPr="00673C86">
        <w:rPr>
          <w:b w:val="0"/>
        </w:rPr>
        <w:t>научно-технической деятельности и обновление ассортимента товаров и услуг, технологии и организации их производства.</w:t>
      </w:r>
      <w:r w:rsidR="00673C86">
        <w:rPr>
          <w:b w:val="0"/>
        </w:rPr>
        <w:t xml:space="preserve"> </w:t>
      </w:r>
      <w:r w:rsidRPr="00673C86">
        <w:rPr>
          <w:b w:val="0"/>
        </w:rPr>
        <w:t>Данная политика, учитывая перспективы развития территориальных единиц и их особенности, должна служить основой для выработки целевых программ, мер селективной поддержки наиболее перспективных проектов.</w:t>
      </w:r>
    </w:p>
    <w:p w:rsidR="000D36A5" w:rsidRPr="00673C86" w:rsidRDefault="006E392B" w:rsidP="00673C86">
      <w:pPr>
        <w:pStyle w:val="22"/>
        <w:ind w:firstLine="709"/>
      </w:pPr>
      <w:r w:rsidRPr="00673C86">
        <w:t>В Ставропольском крае основными факторами, обусловливающими пассивный вектор инвестиционно-инновационного развития</w:t>
      </w:r>
      <w:r w:rsidR="00673C86">
        <w:t xml:space="preserve"> </w:t>
      </w:r>
      <w:r w:rsidRPr="00673C86">
        <w:t>являются:</w:t>
      </w:r>
    </w:p>
    <w:p w:rsidR="000D36A5" w:rsidRPr="00673C86" w:rsidRDefault="000D36A5" w:rsidP="00673C86">
      <w:pPr>
        <w:pStyle w:val="22"/>
        <w:ind w:firstLine="709"/>
      </w:pPr>
      <w:r w:rsidRPr="00673C86">
        <w:t xml:space="preserve">- </w:t>
      </w:r>
      <w:r w:rsidR="006E392B" w:rsidRPr="00673C86">
        <w:t>инвестиционный кризис, обусловленный сложной геополитической и социальной обстановкой в регионе, отсутствие государственного финансирования крупных инновационных проектов, а также какой-либо деятельности по разработке и реализации федеральных и региональных научно-технических программ;</w:t>
      </w:r>
    </w:p>
    <w:p w:rsidR="006E392B" w:rsidRPr="00673C86" w:rsidRDefault="000D36A5" w:rsidP="00673C86">
      <w:pPr>
        <w:pStyle w:val="22"/>
        <w:ind w:firstLine="709"/>
      </w:pPr>
      <w:r w:rsidRPr="00673C86">
        <w:t xml:space="preserve">- </w:t>
      </w:r>
      <w:r w:rsidR="006E392B" w:rsidRPr="00673C86">
        <w:t>зачаточное состояние региональной рыночной и инвестиционно-инновационной инфраструктуры, обусловленное, в первую очередь, отсутствием</w:t>
      </w:r>
      <w:r w:rsidR="00673C86">
        <w:t xml:space="preserve"> </w:t>
      </w:r>
      <w:r w:rsidR="006E392B" w:rsidRPr="00673C86">
        <w:t>поддержки малого инновационного бизнеса, неразвитостью информационных сетей и баз данных, венчурного и лизингового бизнеса.</w:t>
      </w:r>
    </w:p>
    <w:p w:rsidR="006E392B" w:rsidRPr="00673C86" w:rsidRDefault="006E392B" w:rsidP="00673C86">
      <w:pPr>
        <w:pStyle w:val="aff2"/>
        <w:tabs>
          <w:tab w:val="clear" w:pos="7938"/>
          <w:tab w:val="left" w:pos="8505"/>
          <w:tab w:val="left" w:pos="9214"/>
        </w:tabs>
        <w:spacing w:line="360" w:lineRule="auto"/>
        <w:ind w:left="0" w:right="0" w:firstLine="709"/>
        <w:rPr>
          <w:b w:val="0"/>
        </w:rPr>
      </w:pPr>
      <w:r w:rsidRPr="00673C86">
        <w:rPr>
          <w:b w:val="0"/>
        </w:rPr>
        <w:t>Инвестиционно-инновационная политика в Ставропольсокм крае должна осуществляться по следующим основным направлениям:</w:t>
      </w:r>
    </w:p>
    <w:p w:rsidR="006E392B" w:rsidRPr="00673C86" w:rsidRDefault="004D5426" w:rsidP="00421D19">
      <w:pPr>
        <w:pStyle w:val="aff2"/>
        <w:numPr>
          <w:ilvl w:val="0"/>
          <w:numId w:val="6"/>
        </w:numPr>
        <w:tabs>
          <w:tab w:val="clear" w:pos="7938"/>
          <w:tab w:val="left" w:pos="8505"/>
          <w:tab w:val="left" w:pos="9214"/>
        </w:tabs>
        <w:spacing w:line="360" w:lineRule="auto"/>
        <w:ind w:left="0" w:right="0" w:firstLine="709"/>
        <w:rPr>
          <w:b w:val="0"/>
        </w:rPr>
      </w:pPr>
      <w:r w:rsidRPr="00673C86">
        <w:rPr>
          <w:b w:val="0"/>
        </w:rPr>
        <w:t>о</w:t>
      </w:r>
      <w:r w:rsidR="006E392B" w:rsidRPr="00673C86">
        <w:rPr>
          <w:b w:val="0"/>
        </w:rPr>
        <w:t>пределение приоритетов научно-технического развития и распределение имеющихся ресурсов между ними;</w:t>
      </w:r>
    </w:p>
    <w:p w:rsidR="006E392B" w:rsidRPr="00673C86" w:rsidRDefault="004D5426" w:rsidP="00421D19">
      <w:pPr>
        <w:pStyle w:val="aff2"/>
        <w:numPr>
          <w:ilvl w:val="0"/>
          <w:numId w:val="6"/>
        </w:numPr>
        <w:tabs>
          <w:tab w:val="clear" w:pos="7938"/>
          <w:tab w:val="left" w:pos="8505"/>
          <w:tab w:val="left" w:pos="9214"/>
        </w:tabs>
        <w:spacing w:line="360" w:lineRule="auto"/>
        <w:ind w:left="0" w:right="0" w:firstLine="709"/>
        <w:rPr>
          <w:b w:val="0"/>
        </w:rPr>
      </w:pPr>
      <w:r w:rsidRPr="00673C86">
        <w:rPr>
          <w:b w:val="0"/>
        </w:rPr>
        <w:t>ф</w:t>
      </w:r>
      <w:r w:rsidR="006E392B" w:rsidRPr="00673C86">
        <w:rPr>
          <w:b w:val="0"/>
        </w:rPr>
        <w:t>ормирование благоприятного инвестиционно-инновационного климата в регионе, спроса на новшества и нововведения;</w:t>
      </w:r>
    </w:p>
    <w:p w:rsidR="006E392B" w:rsidRPr="00673C86" w:rsidRDefault="004D5426" w:rsidP="00421D19">
      <w:pPr>
        <w:pStyle w:val="aff2"/>
        <w:numPr>
          <w:ilvl w:val="0"/>
          <w:numId w:val="6"/>
        </w:numPr>
        <w:tabs>
          <w:tab w:val="clear" w:pos="7938"/>
          <w:tab w:val="left" w:pos="8505"/>
          <w:tab w:val="left" w:pos="9214"/>
        </w:tabs>
        <w:spacing w:line="360" w:lineRule="auto"/>
        <w:ind w:left="0" w:right="0" w:firstLine="709"/>
        <w:rPr>
          <w:b w:val="0"/>
        </w:rPr>
      </w:pPr>
      <w:r w:rsidRPr="00673C86">
        <w:rPr>
          <w:b w:val="0"/>
        </w:rPr>
        <w:t>с</w:t>
      </w:r>
      <w:r w:rsidR="006E392B" w:rsidRPr="00673C86">
        <w:rPr>
          <w:b w:val="0"/>
        </w:rPr>
        <w:t>оздание особых условий в регионе для развития малого инновационного бизнеса;</w:t>
      </w:r>
    </w:p>
    <w:p w:rsidR="006E392B" w:rsidRPr="00673C86" w:rsidRDefault="004D5426" w:rsidP="00421D19">
      <w:pPr>
        <w:pStyle w:val="aff2"/>
        <w:numPr>
          <w:ilvl w:val="0"/>
          <w:numId w:val="6"/>
        </w:numPr>
        <w:tabs>
          <w:tab w:val="clear" w:pos="7938"/>
          <w:tab w:val="left" w:pos="8505"/>
          <w:tab w:val="left" w:pos="9214"/>
        </w:tabs>
        <w:spacing w:line="360" w:lineRule="auto"/>
        <w:ind w:left="0" w:right="0" w:firstLine="709"/>
        <w:rPr>
          <w:b w:val="0"/>
        </w:rPr>
      </w:pPr>
      <w:r w:rsidRPr="00673C86">
        <w:rPr>
          <w:b w:val="0"/>
        </w:rPr>
        <w:t>п</w:t>
      </w:r>
      <w:r w:rsidR="006E392B" w:rsidRPr="00673C86">
        <w:rPr>
          <w:b w:val="0"/>
        </w:rPr>
        <w:t>ротекционизм по отношению к научно-инновационному потенциалу региона.</w:t>
      </w:r>
    </w:p>
    <w:p w:rsidR="006E392B" w:rsidRPr="00673C86" w:rsidRDefault="004D5426" w:rsidP="00421D19">
      <w:pPr>
        <w:pStyle w:val="aff2"/>
        <w:numPr>
          <w:ilvl w:val="0"/>
          <w:numId w:val="6"/>
        </w:numPr>
        <w:tabs>
          <w:tab w:val="clear" w:pos="7938"/>
          <w:tab w:val="left" w:pos="8505"/>
          <w:tab w:val="left" w:pos="9214"/>
        </w:tabs>
        <w:spacing w:line="360" w:lineRule="auto"/>
        <w:ind w:left="0" w:right="0" w:firstLine="709"/>
        <w:rPr>
          <w:b w:val="0"/>
        </w:rPr>
      </w:pPr>
      <w:r w:rsidRPr="00673C86">
        <w:rPr>
          <w:b w:val="0"/>
        </w:rPr>
        <w:t>ф</w:t>
      </w:r>
      <w:r w:rsidR="006E392B" w:rsidRPr="00673C86">
        <w:rPr>
          <w:b w:val="0"/>
        </w:rPr>
        <w:t>ормирование позитивного имиджа и инвестиционной привлекательности экономического и курортно-туристического потенциала Ставропольского края.</w:t>
      </w:r>
    </w:p>
    <w:p w:rsidR="006E392B" w:rsidRDefault="006E392B" w:rsidP="00673C86">
      <w:pPr>
        <w:pStyle w:val="22"/>
        <w:ind w:firstLine="709"/>
      </w:pPr>
      <w:r w:rsidRPr="00673C86">
        <w:t>Блок схема организационно-экономического обеспечения региональной инвестиционно-инновационной политики может выглядеть следующим образом (рис</w:t>
      </w:r>
      <w:r w:rsidR="009A4167" w:rsidRPr="00673C86">
        <w:t xml:space="preserve">унок </w:t>
      </w:r>
      <w:r w:rsidR="00D00D40" w:rsidRPr="00673C86">
        <w:t>11</w:t>
      </w:r>
      <w:r w:rsidRPr="00673C86">
        <w:t>).</w:t>
      </w:r>
    </w:p>
    <w:p w:rsidR="005F35BB" w:rsidRPr="00673C86" w:rsidRDefault="005F35BB" w:rsidP="00673C86">
      <w:pPr>
        <w:pStyle w:val="22"/>
        <w:ind w:firstLine="709"/>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27"/>
        <w:gridCol w:w="3260"/>
      </w:tblGrid>
      <w:tr w:rsidR="006E392B" w:rsidRPr="00673C86">
        <w:trPr>
          <w:cantSplit/>
          <w:trHeight w:val="1408"/>
        </w:trPr>
        <w:tc>
          <w:tcPr>
            <w:tcW w:w="2802" w:type="dxa"/>
          </w:tcPr>
          <w:p w:rsidR="006E392B" w:rsidRPr="005F35BB" w:rsidRDefault="008769FC" w:rsidP="005F35BB">
            <w:pPr>
              <w:pStyle w:val="22"/>
              <w:ind w:firstLine="0"/>
              <w:rPr>
                <w:sz w:val="20"/>
              </w:rPr>
            </w:pPr>
            <w:r>
              <w:rPr>
                <w:noProof/>
              </w:rPr>
              <w:pict>
                <v:line id="_x0000_s1104" style="position:absolute;left:0;text-align:left;z-index:251663360" from="289.35pt,.9pt" to="289.35pt,483.3pt" o:allowincell="f"/>
              </w:pict>
            </w:r>
            <w:r>
              <w:rPr>
                <w:noProof/>
              </w:rPr>
              <w:pict>
                <v:line id="_x0000_s1105" style="position:absolute;left:0;text-align:left;flip:y;z-index:251662336" from="166.95pt,.9pt" to="166.95pt,483.3pt" o:allowincell="f"/>
              </w:pict>
            </w:r>
            <w:r>
              <w:rPr>
                <w:noProof/>
              </w:rPr>
              <w:pict>
                <v:rect id="_x0000_s1106" style="position:absolute;left:0;text-align:left;margin-left:195.75pt;margin-top:29.7pt;width:1in;height:439.2pt;z-index:251649024" o:allowincell="f" fillcolor="yellow">
                  <v:textbox style="layout-flow:vertical;mso-layout-flow-alt:bottom-to-top;mso-next-textbox:#_x0000_s1106">
                    <w:txbxContent>
                      <w:p w:rsidR="00673C86" w:rsidRDefault="00673C86" w:rsidP="006E392B">
                        <w:pPr>
                          <w:pStyle w:val="25"/>
                          <w:spacing w:before="0" w:line="240" w:lineRule="auto"/>
                          <w:ind w:firstLine="0"/>
                          <w:jc w:val="left"/>
                          <w:rPr>
                            <w:b/>
                          </w:rPr>
                        </w:pPr>
                      </w:p>
                      <w:p w:rsidR="00673C86" w:rsidRPr="008639F9" w:rsidRDefault="00673C86" w:rsidP="008639F9">
                        <w:pPr>
                          <w:pStyle w:val="25"/>
                          <w:spacing w:before="0" w:line="240" w:lineRule="auto"/>
                          <w:ind w:firstLine="0"/>
                          <w:jc w:val="center"/>
                          <w:rPr>
                            <w:b/>
                            <w:sz w:val="28"/>
                            <w:szCs w:val="28"/>
                          </w:rPr>
                        </w:pPr>
                        <w:r w:rsidRPr="008639F9">
                          <w:rPr>
                            <w:b/>
                            <w:sz w:val="28"/>
                            <w:szCs w:val="28"/>
                          </w:rPr>
                          <w:t>Региональная инвестиционно-инновационная политика</w:t>
                        </w:r>
                      </w:p>
                      <w:p w:rsidR="00673C86" w:rsidRDefault="00673C86" w:rsidP="008639F9">
                        <w:pPr>
                          <w:pStyle w:val="25"/>
                          <w:spacing w:before="0" w:line="240" w:lineRule="auto"/>
                          <w:ind w:firstLine="0"/>
                          <w:jc w:val="center"/>
                          <w:rPr>
                            <w:b/>
                          </w:rPr>
                        </w:pPr>
                      </w:p>
                      <w:p w:rsidR="00673C86" w:rsidRDefault="00673C86" w:rsidP="006E392B">
                        <w:pPr>
                          <w:pStyle w:val="25"/>
                          <w:spacing w:before="0" w:line="240" w:lineRule="auto"/>
                          <w:ind w:firstLine="0"/>
                          <w:jc w:val="left"/>
                          <w:rPr>
                            <w:b/>
                          </w:rPr>
                        </w:pPr>
                      </w:p>
                    </w:txbxContent>
                  </v:textbox>
                </v:rect>
              </w:pict>
            </w:r>
            <w:r w:rsidR="006E392B" w:rsidRPr="005F35BB">
              <w:rPr>
                <w:sz w:val="20"/>
              </w:rPr>
              <w:t>Формирование и развитие инвестиционно-инновационного комплекса региона</w:t>
            </w:r>
          </w:p>
        </w:tc>
        <w:tc>
          <w:tcPr>
            <w:tcW w:w="3827" w:type="dxa"/>
            <w:vMerge w:val="restart"/>
          </w:tcPr>
          <w:p w:rsidR="006E392B" w:rsidRPr="005F35BB" w:rsidRDefault="008769FC" w:rsidP="005F35BB">
            <w:pPr>
              <w:pStyle w:val="22"/>
              <w:ind w:firstLine="0"/>
              <w:rPr>
                <w:sz w:val="20"/>
              </w:rPr>
            </w:pPr>
            <w:r>
              <w:rPr>
                <w:noProof/>
              </w:rPr>
              <w:pict>
                <v:line id="_x0000_s1107" style="position:absolute;left:0;text-align:left;z-index:251664384;mso-position-horizontal-relative:text;mso-position-vertical-relative:text" from="-5.15pt,196.9pt" to="30.85pt,196.9pt"/>
              </w:pict>
            </w:r>
            <w:r>
              <w:rPr>
                <w:noProof/>
              </w:rPr>
              <w:pict>
                <v:line id="_x0000_s1108" style="position:absolute;left:0;text-align:left;z-index:251650048;mso-position-horizontal-relative:text;mso-position-vertical-relative:text" from="-5.15pt,52.9pt" to="23.65pt,52.9pt"/>
              </w:pict>
            </w:r>
            <w:r>
              <w:rPr>
                <w:noProof/>
              </w:rPr>
              <w:pict>
                <v:line id="_x0000_s1109" style="position:absolute;left:0;text-align:left;flip:x;z-index:251651072;mso-position-horizontal-relative:text;mso-position-vertical-relative:text" from="147.85pt,52.9pt" to="183.85pt,52.9pt"/>
              </w:pict>
            </w:r>
          </w:p>
        </w:tc>
        <w:tc>
          <w:tcPr>
            <w:tcW w:w="3260" w:type="dxa"/>
          </w:tcPr>
          <w:p w:rsidR="006E392B" w:rsidRPr="005F35BB" w:rsidRDefault="006E392B" w:rsidP="005F35BB">
            <w:pPr>
              <w:pStyle w:val="22"/>
              <w:ind w:firstLine="0"/>
              <w:rPr>
                <w:sz w:val="20"/>
              </w:rPr>
            </w:pPr>
            <w:r w:rsidRPr="005F35BB">
              <w:rPr>
                <w:sz w:val="20"/>
              </w:rPr>
              <w:t>Разработка и реализация инвестиционно-инновационных программ региона</w:t>
            </w:r>
          </w:p>
        </w:tc>
      </w:tr>
      <w:tr w:rsidR="006E392B" w:rsidRPr="00673C86">
        <w:trPr>
          <w:cantSplit/>
        </w:trPr>
        <w:tc>
          <w:tcPr>
            <w:tcW w:w="2802" w:type="dxa"/>
          </w:tcPr>
          <w:p w:rsidR="006E392B" w:rsidRPr="005F35BB" w:rsidRDefault="008769FC" w:rsidP="005F35BB">
            <w:pPr>
              <w:pStyle w:val="22"/>
              <w:ind w:firstLine="0"/>
              <w:rPr>
                <w:sz w:val="20"/>
              </w:rPr>
            </w:pPr>
            <w:r>
              <w:rPr>
                <w:noProof/>
              </w:rPr>
              <w:pict>
                <v:line id="_x0000_s1110" style="position:absolute;left:0;text-align:left;z-index:251665408;mso-position-horizontal-relative:text;mso-position-vertical-relative:text" from="138.15pt,45.2pt" to="166.95pt,45.2pt" o:allowincell="f"/>
              </w:pict>
            </w:r>
            <w:r>
              <w:rPr>
                <w:noProof/>
              </w:rPr>
              <w:pict>
                <v:line id="_x0000_s1111" style="position:absolute;left:0;text-align:left;flip:x;z-index:251654144;mso-position-horizontal-relative:text;mso-position-vertical-relative:text" from="289.35pt,45.2pt" to="325.35pt,45.2pt" o:allowincell="f"/>
              </w:pict>
            </w:r>
            <w:r w:rsidR="006E392B" w:rsidRPr="005F35BB">
              <w:rPr>
                <w:sz w:val="20"/>
              </w:rPr>
              <w:t>Формирование и развитие инвестиционно-инновационной инфраструктуры региона</w:t>
            </w:r>
          </w:p>
        </w:tc>
        <w:tc>
          <w:tcPr>
            <w:tcW w:w="3827" w:type="dxa"/>
            <w:vMerge/>
          </w:tcPr>
          <w:p w:rsidR="006E392B" w:rsidRPr="005F35BB" w:rsidRDefault="006E392B" w:rsidP="005F35BB">
            <w:pPr>
              <w:pStyle w:val="22"/>
              <w:ind w:firstLine="0"/>
              <w:rPr>
                <w:sz w:val="20"/>
              </w:rPr>
            </w:pPr>
          </w:p>
        </w:tc>
        <w:tc>
          <w:tcPr>
            <w:tcW w:w="3260" w:type="dxa"/>
          </w:tcPr>
          <w:p w:rsidR="006E392B" w:rsidRPr="005F35BB" w:rsidRDefault="006E392B" w:rsidP="005F35BB">
            <w:pPr>
              <w:pStyle w:val="22"/>
              <w:ind w:firstLine="0"/>
              <w:rPr>
                <w:sz w:val="20"/>
              </w:rPr>
            </w:pPr>
            <w:r w:rsidRPr="005F35BB">
              <w:rPr>
                <w:sz w:val="20"/>
              </w:rPr>
              <w:t>Разработка и сопровождение крупных сетевых инвестиционно-инновационных проектов, в том числе с привлечением внебюджетных источников финансирования</w:t>
            </w:r>
          </w:p>
        </w:tc>
      </w:tr>
      <w:tr w:rsidR="006E392B" w:rsidRPr="00673C86">
        <w:trPr>
          <w:cantSplit/>
        </w:trPr>
        <w:tc>
          <w:tcPr>
            <w:tcW w:w="2802" w:type="dxa"/>
          </w:tcPr>
          <w:p w:rsidR="006E392B" w:rsidRPr="005F35BB" w:rsidRDefault="008769FC" w:rsidP="005F35BB">
            <w:pPr>
              <w:pStyle w:val="22"/>
              <w:ind w:firstLine="0"/>
              <w:rPr>
                <w:sz w:val="20"/>
              </w:rPr>
            </w:pPr>
            <w:r>
              <w:rPr>
                <w:noProof/>
              </w:rPr>
              <w:pict>
                <v:line id="_x0000_s1112" style="position:absolute;left:0;text-align:left;flip:x;z-index:251655168;mso-position-horizontal-relative:text;mso-position-vertical-relative:text" from="289.35pt,34.5pt" to="325.35pt,34.5pt" o:allowincell="f"/>
              </w:pict>
            </w:r>
            <w:r w:rsidR="006E392B" w:rsidRPr="005F35BB">
              <w:rPr>
                <w:sz w:val="20"/>
              </w:rPr>
              <w:t>Формирование нормативно-правовой базы инвестиционно-инновационной деятельности в регионе</w:t>
            </w:r>
          </w:p>
        </w:tc>
        <w:tc>
          <w:tcPr>
            <w:tcW w:w="3827" w:type="dxa"/>
            <w:vMerge/>
          </w:tcPr>
          <w:p w:rsidR="006E392B" w:rsidRPr="005F35BB" w:rsidRDefault="006E392B" w:rsidP="005F35BB">
            <w:pPr>
              <w:pStyle w:val="22"/>
              <w:ind w:firstLine="0"/>
              <w:rPr>
                <w:sz w:val="20"/>
              </w:rPr>
            </w:pPr>
          </w:p>
        </w:tc>
        <w:tc>
          <w:tcPr>
            <w:tcW w:w="3260" w:type="dxa"/>
          </w:tcPr>
          <w:p w:rsidR="006E392B" w:rsidRPr="005F35BB" w:rsidRDefault="006E392B" w:rsidP="005F35BB">
            <w:pPr>
              <w:pStyle w:val="22"/>
              <w:ind w:firstLine="0"/>
              <w:rPr>
                <w:sz w:val="20"/>
              </w:rPr>
            </w:pPr>
            <w:r w:rsidRPr="005F35BB">
              <w:rPr>
                <w:sz w:val="20"/>
              </w:rPr>
              <w:t>Финансовая поддержка инвестиционно-инновационной деятельности и предоставление государственных гарантий в регионе</w:t>
            </w:r>
          </w:p>
        </w:tc>
      </w:tr>
      <w:tr w:rsidR="006E392B" w:rsidRPr="00673C86">
        <w:trPr>
          <w:cantSplit/>
          <w:trHeight w:val="1946"/>
        </w:trPr>
        <w:tc>
          <w:tcPr>
            <w:tcW w:w="2802" w:type="dxa"/>
          </w:tcPr>
          <w:p w:rsidR="006E392B" w:rsidRPr="005F35BB" w:rsidRDefault="008769FC" w:rsidP="005F35BB">
            <w:pPr>
              <w:pStyle w:val="22"/>
              <w:ind w:firstLine="0"/>
              <w:rPr>
                <w:sz w:val="20"/>
              </w:rPr>
            </w:pPr>
            <w:r>
              <w:rPr>
                <w:noProof/>
              </w:rPr>
              <w:pict>
                <v:line id="_x0000_s1113" style="position:absolute;left:0;text-align:left;flip:x y;z-index:251661312;mso-position-horizontal-relative:text;mso-position-vertical-relative:text" from="267.75pt,1.15pt" to="325.35pt,1.15pt" o:allowincell="f">
                  <v:stroke endarrow="block"/>
                </v:line>
              </w:pict>
            </w:r>
            <w:r>
              <w:rPr>
                <w:noProof/>
              </w:rPr>
              <w:pict>
                <v:line id="_x0000_s1114" style="position:absolute;left:0;text-align:left;z-index:251660288;mso-position-horizontal-relative:text;mso-position-vertical-relative:text" from="130.95pt,1.15pt" to="195.75pt,1.15pt" o:allowincell="f">
                  <v:stroke endarrow="block"/>
                </v:line>
              </w:pict>
            </w:r>
            <w:r>
              <w:rPr>
                <w:noProof/>
              </w:rPr>
              <w:pict>
                <v:line id="_x0000_s1115" style="position:absolute;left:0;text-align:left;flip:x;z-index:251657216;mso-position-horizontal-relative:text;mso-position-vertical-relative:text" from="289.35pt,59.05pt" to="325.35pt,59.05pt" o:allowincell="f"/>
              </w:pict>
            </w:r>
            <w:r>
              <w:rPr>
                <w:noProof/>
              </w:rPr>
              <w:pict>
                <v:line id="_x0000_s1116" style="position:absolute;left:0;text-align:left;z-index:251656192;mso-position-horizontal-relative:text;mso-position-vertical-relative:text" from="138.15pt,59.05pt" to="166.95pt,59.05pt" o:allowincell="f"/>
              </w:pict>
            </w:r>
            <w:r w:rsidR="006E392B" w:rsidRPr="005F35BB">
              <w:rPr>
                <w:sz w:val="20"/>
              </w:rPr>
              <w:t>Разработка приоритетных направлений инвестиционно-инновационного развития региона</w:t>
            </w:r>
          </w:p>
        </w:tc>
        <w:tc>
          <w:tcPr>
            <w:tcW w:w="3827" w:type="dxa"/>
            <w:vMerge/>
          </w:tcPr>
          <w:p w:rsidR="006E392B" w:rsidRPr="005F35BB" w:rsidRDefault="006E392B" w:rsidP="005F35BB">
            <w:pPr>
              <w:pStyle w:val="22"/>
              <w:ind w:firstLine="0"/>
              <w:rPr>
                <w:sz w:val="20"/>
              </w:rPr>
            </w:pPr>
          </w:p>
        </w:tc>
        <w:tc>
          <w:tcPr>
            <w:tcW w:w="3260" w:type="dxa"/>
          </w:tcPr>
          <w:p w:rsidR="006E392B" w:rsidRPr="005F35BB" w:rsidRDefault="006E392B" w:rsidP="005F35BB">
            <w:pPr>
              <w:pStyle w:val="22"/>
              <w:ind w:firstLine="0"/>
              <w:rPr>
                <w:sz w:val="20"/>
              </w:rPr>
            </w:pPr>
            <w:r w:rsidRPr="005F35BB">
              <w:rPr>
                <w:sz w:val="20"/>
              </w:rPr>
              <w:t>Инвестиционно-инновационный маркетинг, формирование информационных ресурсов</w:t>
            </w:r>
            <w:r w:rsidR="00673C86" w:rsidRPr="005F35BB">
              <w:rPr>
                <w:sz w:val="20"/>
              </w:rPr>
              <w:t xml:space="preserve"> </w:t>
            </w:r>
            <w:r w:rsidRPr="005F35BB">
              <w:rPr>
                <w:sz w:val="20"/>
              </w:rPr>
              <w:t>в сфере инвестиционно-инновационной деятельности и ее информационное обеспечение</w:t>
            </w:r>
            <w:r w:rsidR="00673C86" w:rsidRPr="005F35BB">
              <w:rPr>
                <w:sz w:val="20"/>
              </w:rPr>
              <w:t xml:space="preserve"> </w:t>
            </w:r>
            <w:r w:rsidRPr="005F35BB">
              <w:rPr>
                <w:sz w:val="20"/>
              </w:rPr>
              <w:t>в регионе</w:t>
            </w:r>
          </w:p>
        </w:tc>
      </w:tr>
      <w:tr w:rsidR="006E392B" w:rsidRPr="00673C86">
        <w:trPr>
          <w:cantSplit/>
          <w:trHeight w:val="1161"/>
        </w:trPr>
        <w:tc>
          <w:tcPr>
            <w:tcW w:w="2802" w:type="dxa"/>
          </w:tcPr>
          <w:p w:rsidR="006E392B" w:rsidRPr="005F35BB" w:rsidRDefault="008769FC" w:rsidP="005F35BB">
            <w:pPr>
              <w:pStyle w:val="22"/>
              <w:ind w:firstLine="0"/>
              <w:rPr>
                <w:sz w:val="20"/>
              </w:rPr>
            </w:pPr>
            <w:r>
              <w:rPr>
                <w:noProof/>
              </w:rPr>
              <w:pict>
                <v:line id="_x0000_s1117" style="position:absolute;left:0;text-align:left;flip:x;z-index:251659264;mso-position-horizontal-relative:text;mso-position-vertical-relative:text" from="289.35pt,39.45pt" to="325.35pt,39.45pt" o:allowincell="f"/>
              </w:pict>
            </w:r>
            <w:r>
              <w:rPr>
                <w:noProof/>
              </w:rPr>
              <w:pict>
                <v:line id="_x0000_s1118" style="position:absolute;left:0;text-align:left;z-index:251658240;mso-position-horizontal-relative:text;mso-position-vertical-relative:text" from="130.95pt,39.45pt" to="166.95pt,39.45pt" o:allowincell="f"/>
              </w:pict>
            </w:r>
            <w:r w:rsidR="006E392B" w:rsidRPr="005F35BB">
              <w:rPr>
                <w:sz w:val="20"/>
              </w:rPr>
              <w:t>Межрегиональная научно-техническая интеграция и кооперация</w:t>
            </w:r>
          </w:p>
        </w:tc>
        <w:tc>
          <w:tcPr>
            <w:tcW w:w="3827" w:type="dxa"/>
            <w:vMerge/>
          </w:tcPr>
          <w:p w:rsidR="006E392B" w:rsidRPr="005F35BB" w:rsidRDefault="006E392B" w:rsidP="005F35BB">
            <w:pPr>
              <w:pStyle w:val="22"/>
              <w:ind w:firstLine="0"/>
              <w:rPr>
                <w:sz w:val="20"/>
              </w:rPr>
            </w:pPr>
          </w:p>
        </w:tc>
        <w:tc>
          <w:tcPr>
            <w:tcW w:w="3260" w:type="dxa"/>
          </w:tcPr>
          <w:p w:rsidR="006E392B" w:rsidRPr="005F35BB" w:rsidRDefault="006E392B" w:rsidP="005F35BB">
            <w:pPr>
              <w:pStyle w:val="22"/>
              <w:ind w:firstLine="0"/>
              <w:rPr>
                <w:sz w:val="20"/>
              </w:rPr>
            </w:pPr>
            <w:r w:rsidRPr="005F35BB">
              <w:rPr>
                <w:sz w:val="20"/>
              </w:rPr>
              <w:t>Экспертиза в области инвестиционно-инновационной деятельности</w:t>
            </w:r>
          </w:p>
        </w:tc>
      </w:tr>
      <w:tr w:rsidR="006E392B" w:rsidRPr="00673C86">
        <w:trPr>
          <w:cantSplit/>
          <w:trHeight w:val="1270"/>
        </w:trPr>
        <w:tc>
          <w:tcPr>
            <w:tcW w:w="2802" w:type="dxa"/>
          </w:tcPr>
          <w:p w:rsidR="006E392B" w:rsidRPr="005F35BB" w:rsidRDefault="008769FC" w:rsidP="005F35BB">
            <w:pPr>
              <w:pStyle w:val="22"/>
              <w:ind w:firstLine="0"/>
              <w:rPr>
                <w:sz w:val="20"/>
              </w:rPr>
            </w:pPr>
            <w:r>
              <w:rPr>
                <w:noProof/>
              </w:rPr>
              <w:pict>
                <v:line id="_x0000_s1119" style="position:absolute;left:0;text-align:left;flip:x;z-index:251653120;mso-position-horizontal-relative:text;mso-position-vertical-relative:text" from="289.35pt,32.15pt" to="325.35pt,32.15pt" o:allowincell="f"/>
              </w:pict>
            </w:r>
            <w:r>
              <w:rPr>
                <w:noProof/>
              </w:rPr>
              <w:pict>
                <v:line id="_x0000_s1120" style="position:absolute;left:0;text-align:left;flip:x;z-index:251652096;mso-position-horizontal-relative:text;mso-position-vertical-relative:text" from="138.15pt,32.15pt" to="166.95pt,32.15pt" o:allowincell="f"/>
              </w:pict>
            </w:r>
            <w:r w:rsidR="006E392B" w:rsidRPr="005F35BB">
              <w:rPr>
                <w:sz w:val="20"/>
              </w:rPr>
              <w:t>Международная научно-техническая интеграция и кооперация</w:t>
            </w:r>
          </w:p>
        </w:tc>
        <w:tc>
          <w:tcPr>
            <w:tcW w:w="3827" w:type="dxa"/>
            <w:vMerge/>
          </w:tcPr>
          <w:p w:rsidR="006E392B" w:rsidRPr="005F35BB" w:rsidRDefault="006E392B" w:rsidP="005F35BB">
            <w:pPr>
              <w:pStyle w:val="22"/>
              <w:ind w:firstLine="0"/>
              <w:rPr>
                <w:sz w:val="20"/>
              </w:rPr>
            </w:pPr>
          </w:p>
        </w:tc>
        <w:tc>
          <w:tcPr>
            <w:tcW w:w="3260" w:type="dxa"/>
          </w:tcPr>
          <w:p w:rsidR="006E392B" w:rsidRPr="005F35BB" w:rsidRDefault="006E392B" w:rsidP="005F35BB">
            <w:pPr>
              <w:pStyle w:val="22"/>
              <w:ind w:firstLine="0"/>
              <w:rPr>
                <w:sz w:val="20"/>
              </w:rPr>
            </w:pPr>
            <w:r w:rsidRPr="005F35BB">
              <w:rPr>
                <w:sz w:val="20"/>
              </w:rPr>
              <w:t>Обеспечение безопасности инвестиционно-инновационного процесса в регионе</w:t>
            </w:r>
          </w:p>
        </w:tc>
      </w:tr>
    </w:tbl>
    <w:p w:rsidR="000D36A5" w:rsidRPr="00673C86" w:rsidRDefault="000D36A5" w:rsidP="00673C86">
      <w:pPr>
        <w:pStyle w:val="22"/>
        <w:ind w:firstLine="709"/>
      </w:pPr>
    </w:p>
    <w:p w:rsidR="006E392B" w:rsidRPr="00673C86" w:rsidRDefault="006E392B" w:rsidP="00673C86">
      <w:pPr>
        <w:pStyle w:val="22"/>
        <w:ind w:firstLine="709"/>
      </w:pPr>
      <w:r w:rsidRPr="00673C86">
        <w:t>Рисунок 1</w:t>
      </w:r>
      <w:r w:rsidR="00F23547" w:rsidRPr="00673C86">
        <w:t>1</w:t>
      </w:r>
      <w:r w:rsidRPr="00673C86">
        <w:t xml:space="preserve"> –</w:t>
      </w:r>
      <w:r w:rsidR="00673C86">
        <w:t xml:space="preserve"> </w:t>
      </w:r>
      <w:r w:rsidRPr="00673C86">
        <w:t>Блок-схема организационно-экномического обеспечения реализации инвестиционно-инновационной политики региона</w:t>
      </w:r>
    </w:p>
    <w:p w:rsidR="006E392B" w:rsidRPr="00673C86" w:rsidRDefault="006E392B" w:rsidP="00673C86">
      <w:pPr>
        <w:pStyle w:val="22"/>
        <w:ind w:firstLine="709"/>
      </w:pPr>
    </w:p>
    <w:p w:rsidR="006E392B" w:rsidRPr="00673C86" w:rsidRDefault="006E392B" w:rsidP="00673C86">
      <w:pPr>
        <w:pStyle w:val="22"/>
        <w:ind w:firstLine="709"/>
      </w:pPr>
      <w:r w:rsidRPr="00673C86">
        <w:t>Слабое место региональной инновационной политики – неадекватная современным требованиям активизации инвестиционно-инновационной деятельности (ИИД) инвестиционно-инновационноая инфраструктура в регионе, под которой нами понимается система институтов (информационные сети, опытно-экспериментальные, лизинговые центры, консалтинговых, патентно-лицензионные и бухгалтерско-аудиторские службы, система подготовки, переподготовки и повышения квалификации научно-технических и производственных кадров, внедренческие</w:t>
      </w:r>
      <w:r w:rsidR="00673C86">
        <w:t xml:space="preserve"> </w:t>
      </w:r>
      <w:r w:rsidRPr="00673C86">
        <w:t xml:space="preserve">и информационно-рекламные фирмы), находящихся под стратегическим управлением региональных органов власти и доступная всем участникам ИИД. </w:t>
      </w:r>
    </w:p>
    <w:p w:rsidR="006E392B" w:rsidRPr="00673C86" w:rsidRDefault="006E392B" w:rsidP="00673C86">
      <w:pPr>
        <w:pStyle w:val="22"/>
        <w:ind w:firstLine="709"/>
      </w:pPr>
      <w:r w:rsidRPr="00673C86">
        <w:t xml:space="preserve">Одна из причин этого заключается в том, что преобразования прошедшего десятилетия, радикально изменившие экономические принципы хозяйствования, почти не затронули принципиальных основ той институциональной модели, которая была характерна для советской научно-технической сферы. </w:t>
      </w:r>
    </w:p>
    <w:p w:rsidR="006E392B" w:rsidRPr="00673C86" w:rsidRDefault="006E392B" w:rsidP="00673C86">
      <w:pPr>
        <w:pStyle w:val="22"/>
        <w:ind w:firstLine="709"/>
      </w:pPr>
      <w:r w:rsidRPr="00673C86">
        <w:t>Действующая практика консервирует отрыв науки от инновационной деятельности, не предполагает оценки эффективности государственных программ, использует преимущественно финансирование организаций, а не приоритетных направлений. В масштабах страны основной структурой единицей науки остаются крупные НИИ, как правило, обособленные и от высшего образования и</w:t>
      </w:r>
      <w:r w:rsidR="00673C86">
        <w:t xml:space="preserve"> </w:t>
      </w:r>
      <w:r w:rsidRPr="00673C86">
        <w:t>от предприятий</w:t>
      </w:r>
      <w:r w:rsidR="000D36A5" w:rsidRPr="00673C86">
        <w:t>.</w:t>
      </w:r>
    </w:p>
    <w:p w:rsidR="006E392B" w:rsidRPr="00673C86" w:rsidRDefault="006E392B" w:rsidP="00673C86">
      <w:pPr>
        <w:pStyle w:val="22"/>
        <w:ind w:firstLine="709"/>
      </w:pPr>
      <w:r w:rsidRPr="00673C86">
        <w:t>В этой связи актуальной задачей является преобразование институциональной структуры, что предполагает изменение механизмов взаимодействия научных и инновационных организаций с потребителями их продукции как в частном, так и в государственном секторе экономики.</w:t>
      </w:r>
    </w:p>
    <w:p w:rsidR="006E392B" w:rsidRPr="00673C86" w:rsidRDefault="006E392B" w:rsidP="00673C86">
      <w:pPr>
        <w:pStyle w:val="22"/>
        <w:ind w:firstLine="709"/>
      </w:pPr>
      <w:r w:rsidRPr="00673C86">
        <w:t>Наиболее важные приоритеты научно-технического развития все более связываются не с грандиозными, дорогостоящими проектами прорывного, демонстрационного характера, а с непрерывной повседневной работой по развитию всех звеньев инвестиционно-инновационного комплекса региона, жизнеспособную основу которого составляют исследовательские подразделения компаний, малые наукоемкие фирмы, технопарки, инновационные центры при ВУЗах.</w:t>
      </w:r>
    </w:p>
    <w:p w:rsidR="006E392B" w:rsidRPr="00673C86" w:rsidRDefault="006E392B" w:rsidP="00673C86">
      <w:pPr>
        <w:pStyle w:val="22"/>
        <w:ind w:firstLine="709"/>
      </w:pPr>
      <w:r w:rsidRPr="00673C86">
        <w:t xml:space="preserve">Для Ставропольского края и подобных ему российских регионов, развитие региональной научно-технической инфраструктуры, финансируемой региональным правительством и муниципалитетами с участием банков, корпораций, ассоциаций предпринимателей и других структур, имеет особо важное значение. При ее формировании целесообразно использовать опыт, накопленный за рубежом. </w:t>
      </w:r>
    </w:p>
    <w:p w:rsidR="006E392B" w:rsidRPr="00673C86" w:rsidRDefault="006E392B" w:rsidP="00673C86">
      <w:pPr>
        <w:pStyle w:val="aff2"/>
        <w:tabs>
          <w:tab w:val="clear" w:pos="7938"/>
          <w:tab w:val="left" w:pos="8505"/>
          <w:tab w:val="left" w:pos="9214"/>
        </w:tabs>
        <w:spacing w:line="360" w:lineRule="auto"/>
        <w:ind w:left="0" w:right="0" w:firstLine="709"/>
        <w:rPr>
          <w:b w:val="0"/>
        </w:rPr>
      </w:pPr>
      <w:r w:rsidRPr="00673C86">
        <w:rPr>
          <w:b w:val="0"/>
        </w:rPr>
        <w:t>Для развития инвестиционно-инновационной инфраструктуры в Ставропольском крае</w:t>
      </w:r>
      <w:r w:rsidR="00673C86">
        <w:rPr>
          <w:b w:val="0"/>
        </w:rPr>
        <w:t xml:space="preserve"> </w:t>
      </w:r>
      <w:r w:rsidRPr="00673C86">
        <w:rPr>
          <w:b w:val="0"/>
        </w:rPr>
        <w:t>целесообразно создать на базе краевого ЦНТИ «Региональный инвестиционно-инновационный центр» выполняющий функции</w:t>
      </w:r>
      <w:r w:rsidR="00673C86">
        <w:rPr>
          <w:b w:val="0"/>
        </w:rPr>
        <w:t xml:space="preserve"> </w:t>
      </w:r>
      <w:r w:rsidRPr="00673C86">
        <w:rPr>
          <w:b w:val="0"/>
        </w:rPr>
        <w:t>технопарка</w:t>
      </w:r>
      <w:r w:rsidR="00EF4D45" w:rsidRPr="00673C86">
        <w:rPr>
          <w:b w:val="0"/>
        </w:rPr>
        <w:t>.</w:t>
      </w:r>
      <w:r w:rsidRPr="00673C86">
        <w:rPr>
          <w:b w:val="0"/>
        </w:rPr>
        <w:t xml:space="preserve"> </w:t>
      </w:r>
    </w:p>
    <w:p w:rsidR="00EF4D45" w:rsidRPr="00673C86" w:rsidRDefault="006E392B" w:rsidP="00673C86">
      <w:pPr>
        <w:pStyle w:val="22"/>
        <w:ind w:firstLine="709"/>
      </w:pPr>
      <w:r w:rsidRPr="00673C86">
        <w:t>Как представляется, данная структура, обладая правами юридического лица, должна на основе кооперации с ВУЗами, исследовательскими и производственными организациями осуществлять поддержку и подготовку самостоятельной деятельности малых инновационных предприятий, разработку и освоение инноваций, их коммерциализацию, а также формирование инвестиционно-инновационной среды в регионе. Целесообразность создания подобной структуры в реги</w:t>
      </w:r>
      <w:r w:rsidR="00EF4D45" w:rsidRPr="00673C86">
        <w:t>оне обусловлена рядом факторов:</w:t>
      </w:r>
    </w:p>
    <w:p w:rsidR="00EF4D45" w:rsidRPr="00673C86" w:rsidRDefault="00EF4D45" w:rsidP="00673C86">
      <w:pPr>
        <w:pStyle w:val="22"/>
        <w:ind w:firstLine="709"/>
      </w:pPr>
      <w:r w:rsidRPr="00673C86">
        <w:t xml:space="preserve">- </w:t>
      </w:r>
      <w:r w:rsidR="006E392B" w:rsidRPr="00673C86">
        <w:t>необходимостью сосредоточению инвестиционно-инновационного потенциала региона на решении задач структурного реформирования хозяйственного комплекса в направлении превращения Ставропольского края в</w:t>
      </w:r>
      <w:r w:rsidR="00673C86">
        <w:t xml:space="preserve"> </w:t>
      </w:r>
      <w:r w:rsidR="006E392B" w:rsidRPr="00673C86">
        <w:t>туристический центр Северного Кавказа с промышленностью, ориентированной на высокие технологи</w:t>
      </w:r>
      <w:r w:rsidRPr="00673C86">
        <w:t>и, развитым АПК и сферой услуг;</w:t>
      </w:r>
    </w:p>
    <w:p w:rsidR="00EF4D45" w:rsidRPr="00673C86" w:rsidRDefault="00EF4D45" w:rsidP="00673C86">
      <w:pPr>
        <w:pStyle w:val="22"/>
        <w:ind w:firstLine="709"/>
      </w:pPr>
      <w:r w:rsidRPr="00673C86">
        <w:t xml:space="preserve">- </w:t>
      </w:r>
      <w:r w:rsidR="006E392B" w:rsidRPr="00673C86">
        <w:t>концентрацией экономических ресурсов региона на актуальных для него соц</w:t>
      </w:r>
      <w:r w:rsidRPr="00673C86">
        <w:t>иально-экономических проблемах;</w:t>
      </w:r>
    </w:p>
    <w:p w:rsidR="00EF4D45" w:rsidRPr="00673C86" w:rsidRDefault="00EF4D45" w:rsidP="00673C86">
      <w:pPr>
        <w:pStyle w:val="22"/>
        <w:ind w:firstLine="709"/>
      </w:pPr>
      <w:r w:rsidRPr="00673C86">
        <w:t xml:space="preserve">- </w:t>
      </w:r>
      <w:r w:rsidR="006E392B" w:rsidRPr="00673C86">
        <w:t>необходимостью формирования инвестиционно-инновационной инфраструктуры в условиях стабилизации ситуации в сфере экономики и начала экономического роста;</w:t>
      </w:r>
    </w:p>
    <w:p w:rsidR="006E392B" w:rsidRPr="00673C86" w:rsidRDefault="00EF4D45" w:rsidP="00673C86">
      <w:pPr>
        <w:pStyle w:val="22"/>
        <w:ind w:firstLine="709"/>
      </w:pPr>
      <w:r w:rsidRPr="00673C86">
        <w:t xml:space="preserve">- </w:t>
      </w:r>
      <w:r w:rsidR="006E392B" w:rsidRPr="00673C86">
        <w:t>повышением роли инвестиционно-иновационного потенциала в позитивном развитии регионального хозяйственного комплекса в условиях нарастающих процессов глобализации.</w:t>
      </w:r>
    </w:p>
    <w:p w:rsidR="006E392B" w:rsidRDefault="006E392B" w:rsidP="00673C86">
      <w:pPr>
        <w:pStyle w:val="22"/>
        <w:ind w:firstLine="709"/>
      </w:pPr>
      <w:r w:rsidRPr="00673C86">
        <w:t>Опираясь на вариант схемы организационной структуры регионального технопарка,</w:t>
      </w:r>
      <w:r w:rsidR="00673C86">
        <w:t xml:space="preserve"> </w:t>
      </w:r>
      <w:r w:rsidRPr="00673C86">
        <w:t>нами</w:t>
      </w:r>
      <w:r w:rsidR="00673C86">
        <w:t xml:space="preserve"> </w:t>
      </w:r>
      <w:r w:rsidRPr="00673C86">
        <w:t>предлагается возможный</w:t>
      </w:r>
      <w:r w:rsidR="00673C86">
        <w:t xml:space="preserve"> </w:t>
      </w:r>
      <w:r w:rsidRPr="00673C86">
        <w:t>вариант</w:t>
      </w:r>
      <w:r w:rsidR="00673C86">
        <w:t xml:space="preserve"> </w:t>
      </w:r>
      <w:r w:rsidRPr="00673C86">
        <w:t>применител</w:t>
      </w:r>
      <w:r w:rsidR="00063A8D" w:rsidRPr="00673C86">
        <w:t>ьно к Ставропольскому краю (рис</w:t>
      </w:r>
      <w:r w:rsidR="000C6473" w:rsidRPr="00673C86">
        <w:t>унок</w:t>
      </w:r>
      <w:r w:rsidR="00063A8D" w:rsidRPr="00673C86">
        <w:t xml:space="preserve"> 12</w:t>
      </w:r>
      <w:r w:rsidRPr="00673C86">
        <w:t>).</w:t>
      </w:r>
    </w:p>
    <w:p w:rsidR="00EF4D45" w:rsidRPr="00673C86" w:rsidRDefault="005F35BB" w:rsidP="00673C86">
      <w:pPr>
        <w:pStyle w:val="22"/>
        <w:ind w:firstLine="709"/>
      </w:pPr>
      <w:r>
        <w:br w:type="page"/>
      </w:r>
      <w:r w:rsidR="008769FC">
        <w:rPr>
          <w:noProof/>
        </w:rPr>
        <w:pict>
          <v:group id="_x0000_s1121" style="position:absolute;left:0;text-align:left;margin-left:-27pt;margin-top:7.65pt;width:7in;height:410.35pt;z-index:251666432" coordorigin="1296,5355" coordsize="10080,8207" wrapcoords="7039 -39 7007 3751 4018 6200 -32 6358 -32 18559 11636 18915 11636 21561 21632 21561 21632 6358 17904 6239 15139 3751 15139 -39 7039 -39">
            <v:rect id="_x0000_s1122" style="position:absolute;left:4608;top:5355;width:3744;height:1440" o:allowincell="f" fillcolor="#cfc">
              <v:textbox>
                <w:txbxContent>
                  <w:p w:rsidR="00673C86" w:rsidRDefault="00673C86" w:rsidP="006E392B">
                    <w:pPr>
                      <w:pStyle w:val="1"/>
                      <w:jc w:val="center"/>
                      <w:rPr>
                        <w:b/>
                      </w:rPr>
                    </w:pPr>
                    <w:r>
                      <w:rPr>
                        <w:b/>
                      </w:rPr>
                      <w:t>Региональный инвестиционно-инновационный центр</w:t>
                    </w:r>
                  </w:p>
                </w:txbxContent>
              </v:textbox>
            </v:rect>
            <v:rect id="_x0000_s1123" style="position:absolute;left:1296;top:7802;width:3888;height:4608" o:allowincell="f" fillcolor="#cfc">
              <v:textbox>
                <w:txbxContent>
                  <w:p w:rsidR="00673C86" w:rsidRDefault="00673C86" w:rsidP="006E392B">
                    <w:pPr>
                      <w:pStyle w:val="34"/>
                      <w:rPr>
                        <w:b/>
                      </w:rPr>
                    </w:pPr>
                    <w:r>
                      <w:rPr>
                        <w:b/>
                      </w:rPr>
                      <w:t>Научно-технологический комплекс</w:t>
                    </w:r>
                  </w:p>
                </w:txbxContent>
              </v:textbox>
            </v:rect>
            <v:rect id="_x0000_s1124" style="position:absolute;left:6768;top:7802;width:4608;height:5760" o:allowincell="f" fillcolor="#cfc">
              <v:textbox>
                <w:txbxContent>
                  <w:p w:rsidR="00673C86" w:rsidRPr="006C5743" w:rsidRDefault="00673C86" w:rsidP="006E392B">
                    <w:pPr>
                      <w:pStyle w:val="20"/>
                      <w:rPr>
                        <w:rFonts w:ascii="Times New Roman" w:hAnsi="Times New Roman"/>
                        <w:sz w:val="28"/>
                        <w:szCs w:val="28"/>
                      </w:rPr>
                    </w:pPr>
                    <w:r w:rsidRPr="006C5743">
                      <w:rPr>
                        <w:rFonts w:ascii="Times New Roman" w:hAnsi="Times New Roman"/>
                        <w:sz w:val="28"/>
                        <w:szCs w:val="28"/>
                      </w:rPr>
                      <w:t>Коммерческий комплекс</w:t>
                    </w:r>
                  </w:p>
                </w:txbxContent>
              </v:textbox>
            </v:rect>
            <v:rect id="_x0000_s1125" style="position:absolute;left:1872;top:9818;width:2592;height:1008" o:allowincell="f">
              <v:textbox>
                <w:txbxContent>
                  <w:p w:rsidR="00673C86" w:rsidRPr="006C5743" w:rsidRDefault="00673C86" w:rsidP="006E392B">
                    <w:pPr>
                      <w:pStyle w:val="34"/>
                    </w:pPr>
                    <w:r w:rsidRPr="006C5743">
                      <w:t>Инновационный центр</w:t>
                    </w:r>
                  </w:p>
                </w:txbxContent>
              </v:textbox>
            </v:rect>
            <v:rect id="_x0000_s1126" style="position:absolute;left:1872;top:8810;width:2592;height:864" o:allowincell="f">
              <v:textbox>
                <w:txbxContent>
                  <w:p w:rsidR="00673C86" w:rsidRPr="006C5743" w:rsidRDefault="00673C86" w:rsidP="006E392B">
                    <w:pPr>
                      <w:pStyle w:val="34"/>
                    </w:pPr>
                    <w:r w:rsidRPr="006C5743">
                      <w:t>Информационный центр</w:t>
                    </w:r>
                  </w:p>
                </w:txbxContent>
              </v:textbox>
            </v:rect>
            <v:rect id="_x0000_s1127" style="position:absolute;left:1872;top:10970;width:2880;height:1152" o:allowincell="f">
              <v:textbox>
                <w:txbxContent>
                  <w:p w:rsidR="00673C86" w:rsidRDefault="00673C86" w:rsidP="006E392B">
                    <w:pPr>
                      <w:spacing w:before="0" w:after="0"/>
                      <w:jc w:val="center"/>
                      <w:rPr>
                        <w:sz w:val="28"/>
                      </w:rPr>
                    </w:pPr>
                    <w:r>
                      <w:t>Опытно-экспериментальный центр</w:t>
                    </w:r>
                  </w:p>
                </w:txbxContent>
              </v:textbox>
            </v:rect>
            <v:rect id="_x0000_s1128" style="position:absolute;left:7200;top:10470;width:3744;height:576" o:allowincell="f">
              <v:textbox>
                <w:txbxContent>
                  <w:p w:rsidR="00673C86" w:rsidRDefault="00673C86" w:rsidP="006E392B">
                    <w:pPr>
                      <w:spacing w:before="0" w:after="0"/>
                      <w:jc w:val="center"/>
                      <w:rPr>
                        <w:sz w:val="28"/>
                      </w:rPr>
                    </w:pPr>
                    <w:r>
                      <w:t>Инвестиционный центр</w:t>
                    </w:r>
                  </w:p>
                </w:txbxContent>
              </v:textbox>
            </v:rect>
            <v:rect id="_x0000_s1129" style="position:absolute;left:7200;top:11190;width:3744;height:576" o:allowincell="f">
              <v:textbox>
                <w:txbxContent>
                  <w:p w:rsidR="00673C86" w:rsidRPr="006C5743" w:rsidRDefault="00673C86" w:rsidP="006E392B">
                    <w:pPr>
                      <w:pStyle w:val="34"/>
                    </w:pPr>
                    <w:r w:rsidRPr="006C5743">
                      <w:t>Выставочный центр</w:t>
                    </w:r>
                  </w:p>
                </w:txbxContent>
              </v:textbox>
            </v:rect>
            <v:rect id="_x0000_s1130" style="position:absolute;left:7200;top:9386;width:3744;height:864" o:allowincell="f">
              <v:textbox>
                <w:txbxContent>
                  <w:p w:rsidR="00673C86" w:rsidRPr="006C5743" w:rsidRDefault="00673C86" w:rsidP="006E392B">
                    <w:pPr>
                      <w:pStyle w:val="34"/>
                    </w:pPr>
                    <w:r w:rsidRPr="006C5743">
                      <w:t>Экспертно-консалтинговая служба</w:t>
                    </w:r>
                  </w:p>
                </w:txbxContent>
              </v:textbox>
            </v:rect>
            <v:rect id="_x0000_s1131" style="position:absolute;left:7281;top:8514;width:3744;height:771">
              <v:textbox>
                <w:txbxContent>
                  <w:p w:rsidR="00673C86" w:rsidRPr="0037255E" w:rsidRDefault="00673C86" w:rsidP="006E392B">
                    <w:pPr>
                      <w:pStyle w:val="34"/>
                    </w:pPr>
                    <w:r w:rsidRPr="0037255E">
                      <w:t>Маркетинговый центр</w:t>
                    </w:r>
                  </w:p>
                </w:txbxContent>
              </v:textbox>
            </v:rect>
            <v:line id="_x0000_s1132" style="position:absolute;flip:x" from="3168,6795" to="4608,7803" o:allowincell="f">
              <v:stroke endarrow="block"/>
            </v:line>
            <v:line id="_x0000_s1133" style="position:absolute" from="8352,6795" to="9648,7803" o:allowincell="f">
              <v:stroke endarrow="block"/>
            </v:line>
            <v:rect id="_x0000_s1134" style="position:absolute;left:7776;top:12054;width:2736;height:432" o:allowincell="f">
              <v:textbox>
                <w:txbxContent>
                  <w:p w:rsidR="00673C86" w:rsidRPr="006C5743" w:rsidRDefault="00673C86" w:rsidP="006E392B">
                    <w:pPr>
                      <w:pStyle w:val="20"/>
                      <w:spacing w:before="0" w:after="0"/>
                      <w:rPr>
                        <w:rFonts w:ascii="Times New Roman" w:hAnsi="Times New Roman"/>
                        <w:b w:val="0"/>
                        <w:sz w:val="28"/>
                        <w:szCs w:val="28"/>
                      </w:rPr>
                    </w:pPr>
                    <w:r w:rsidRPr="006C5743">
                      <w:rPr>
                        <w:rFonts w:ascii="Times New Roman" w:hAnsi="Times New Roman"/>
                        <w:b w:val="0"/>
                        <w:sz w:val="28"/>
                        <w:szCs w:val="28"/>
                      </w:rPr>
                      <w:t>Школа бизнеса</w:t>
                    </w:r>
                  </w:p>
                </w:txbxContent>
              </v:textbox>
            </v:rect>
            <v:rect id="_x0000_s1135" style="position:absolute;left:7344;top:12699;width:3600;height:693" o:allowincell="f">
              <v:textbox>
                <w:txbxContent>
                  <w:p w:rsidR="00673C86" w:rsidRPr="006C5743" w:rsidRDefault="00673C86" w:rsidP="006E392B">
                    <w:pPr>
                      <w:pStyle w:val="20"/>
                      <w:rPr>
                        <w:rFonts w:ascii="Times New Roman" w:hAnsi="Times New Roman"/>
                        <w:b w:val="0"/>
                        <w:sz w:val="28"/>
                        <w:szCs w:val="28"/>
                      </w:rPr>
                    </w:pPr>
                    <w:r w:rsidRPr="006C5743">
                      <w:rPr>
                        <w:rFonts w:ascii="Times New Roman" w:hAnsi="Times New Roman"/>
                        <w:b w:val="0"/>
                        <w:sz w:val="28"/>
                        <w:szCs w:val="28"/>
                      </w:rPr>
                      <w:t>Сервисный центр</w:t>
                    </w:r>
                  </w:p>
                </w:txbxContent>
              </v:textbox>
            </v:rect>
            <w10:wrap type="tight"/>
          </v:group>
        </w:pict>
      </w:r>
    </w:p>
    <w:p w:rsidR="00EF4D45" w:rsidRPr="00673C86" w:rsidRDefault="00EF4D45" w:rsidP="00673C86">
      <w:pPr>
        <w:pStyle w:val="22"/>
        <w:ind w:firstLine="709"/>
      </w:pPr>
    </w:p>
    <w:p w:rsidR="006E392B" w:rsidRPr="00673C86" w:rsidRDefault="006E392B" w:rsidP="00673C86">
      <w:pPr>
        <w:pStyle w:val="22"/>
        <w:ind w:firstLine="709"/>
      </w:pPr>
    </w:p>
    <w:p w:rsidR="006E392B" w:rsidRPr="00673C86" w:rsidRDefault="006E392B" w:rsidP="00673C86">
      <w:pPr>
        <w:pStyle w:val="22"/>
        <w:ind w:firstLine="709"/>
      </w:pPr>
    </w:p>
    <w:p w:rsidR="006E392B" w:rsidRPr="00673C86" w:rsidRDefault="006E392B" w:rsidP="00673C86">
      <w:pPr>
        <w:pStyle w:val="22"/>
        <w:ind w:firstLine="709"/>
      </w:pPr>
    </w:p>
    <w:p w:rsidR="006E392B" w:rsidRPr="00673C86" w:rsidRDefault="006E392B" w:rsidP="00673C86">
      <w:pPr>
        <w:pStyle w:val="22"/>
        <w:ind w:firstLine="709"/>
      </w:pPr>
    </w:p>
    <w:p w:rsidR="006E392B" w:rsidRPr="00673C86" w:rsidRDefault="006E392B" w:rsidP="00673C86">
      <w:pPr>
        <w:pStyle w:val="22"/>
        <w:ind w:firstLine="709"/>
      </w:pPr>
    </w:p>
    <w:p w:rsidR="006E392B" w:rsidRPr="00673C86" w:rsidRDefault="006E392B" w:rsidP="00673C86">
      <w:pPr>
        <w:pStyle w:val="22"/>
        <w:ind w:firstLine="709"/>
      </w:pPr>
    </w:p>
    <w:p w:rsidR="00663981" w:rsidRPr="00673C86" w:rsidRDefault="00663981" w:rsidP="00673C86">
      <w:pPr>
        <w:pStyle w:val="22"/>
        <w:ind w:firstLine="709"/>
      </w:pPr>
    </w:p>
    <w:p w:rsidR="006E392B" w:rsidRPr="00673C86" w:rsidRDefault="006E392B" w:rsidP="00673C86">
      <w:pPr>
        <w:pStyle w:val="22"/>
        <w:ind w:firstLine="709"/>
      </w:pPr>
      <w:r w:rsidRPr="00673C86">
        <w:t>Рисунок 1</w:t>
      </w:r>
      <w:r w:rsidR="00F23547" w:rsidRPr="00673C86">
        <w:t>2</w:t>
      </w:r>
      <w:r w:rsidRPr="00673C86">
        <w:t xml:space="preserve"> –</w:t>
      </w:r>
      <w:r w:rsidR="00673C86">
        <w:t xml:space="preserve"> </w:t>
      </w:r>
      <w:r w:rsidRPr="00673C86">
        <w:t xml:space="preserve">Возможная организационная структура регионального </w:t>
      </w:r>
      <w:r w:rsidR="00663981" w:rsidRPr="00673C86">
        <w:t>и</w:t>
      </w:r>
      <w:r w:rsidRPr="00673C86">
        <w:t>нвестиционно-инновационного центра (РИИНЦ)</w:t>
      </w:r>
    </w:p>
    <w:p w:rsidR="005F35BB" w:rsidRDefault="005F35BB" w:rsidP="00673C86">
      <w:pPr>
        <w:pStyle w:val="22"/>
        <w:ind w:firstLine="709"/>
      </w:pPr>
    </w:p>
    <w:p w:rsidR="006E392B" w:rsidRPr="00673C86" w:rsidRDefault="006E392B" w:rsidP="00673C86">
      <w:pPr>
        <w:pStyle w:val="22"/>
        <w:ind w:firstLine="709"/>
      </w:pPr>
      <w:r w:rsidRPr="00673C86">
        <w:t>Данная модель заслуживает, на наш взгляд внимания, поскольку в ней наряду с научно-технологическим комплексом, представлен в рамках РИИНЦа коммерческий комплекс. Такая организационная структура весьма актуальная для</w:t>
      </w:r>
      <w:r w:rsidR="00673C86">
        <w:t xml:space="preserve"> </w:t>
      </w:r>
      <w:r w:rsidRPr="00673C86">
        <w:t>условий развития инновационной деятельности</w:t>
      </w:r>
      <w:r w:rsidR="00663981" w:rsidRPr="00673C86">
        <w:t xml:space="preserve"> в Ставропольском крае</w:t>
      </w:r>
      <w:r w:rsidRPr="00673C86">
        <w:t>.</w:t>
      </w:r>
    </w:p>
    <w:p w:rsidR="006E392B" w:rsidRPr="00673C86" w:rsidRDefault="006E392B" w:rsidP="00673C86">
      <w:pPr>
        <w:pStyle w:val="22"/>
        <w:ind w:firstLine="709"/>
      </w:pPr>
      <w:r w:rsidRPr="00673C86">
        <w:t>В условиях, когда возможности государства в области инновационной деятельности весьма незначительны, а заинтересованность потенциальных инвесторов в финансировании проектов, приносящих доход через долгий период, практически отсутствует, развитие научно-технологического комплекса РИИНЦа можно осуществлять за счет реинвестирования прибыли коммерческого комплекса.</w:t>
      </w:r>
      <w:r w:rsidR="00673C86">
        <w:t xml:space="preserve"> </w:t>
      </w:r>
      <w:r w:rsidRPr="00673C86">
        <w:t>По сути, коммерческий комплекс будет одновременно способствовать и финансированию инновационных проектов и обеспечивать инфраструктурную поддержку инвестицинно-инновационной деятельности в регионе.</w:t>
      </w:r>
    </w:p>
    <w:p w:rsidR="00CF670B" w:rsidRPr="00673C86" w:rsidRDefault="006E392B" w:rsidP="00673C86">
      <w:pPr>
        <w:pStyle w:val="22"/>
        <w:ind w:firstLine="709"/>
      </w:pPr>
      <w:r w:rsidRPr="00673C86">
        <w:t>К числу важнейших функций коммерческого комплекса РИИНЦа следует отнести:</w:t>
      </w:r>
    </w:p>
    <w:p w:rsidR="00CF670B" w:rsidRPr="00673C86" w:rsidRDefault="00CF670B" w:rsidP="00673C86">
      <w:pPr>
        <w:pStyle w:val="22"/>
        <w:ind w:firstLine="709"/>
      </w:pPr>
      <w:r w:rsidRPr="00673C86">
        <w:t xml:space="preserve">- </w:t>
      </w:r>
      <w:r w:rsidR="006E392B" w:rsidRPr="00673C86">
        <w:t>проведение маркетинговых исследований;</w:t>
      </w:r>
    </w:p>
    <w:p w:rsidR="00CF670B" w:rsidRPr="00673C86" w:rsidRDefault="00CF670B" w:rsidP="00673C86">
      <w:pPr>
        <w:pStyle w:val="22"/>
        <w:ind w:firstLine="709"/>
      </w:pPr>
      <w:r w:rsidRPr="00673C86">
        <w:t xml:space="preserve">- </w:t>
      </w:r>
      <w:r w:rsidR="006E392B" w:rsidRPr="00673C86">
        <w:t>организация и</w:t>
      </w:r>
      <w:r w:rsidR="00673C86">
        <w:t xml:space="preserve"> </w:t>
      </w:r>
      <w:r w:rsidR="006E392B" w:rsidRPr="00673C86">
        <w:t xml:space="preserve">проведение прямых рекламных и </w:t>
      </w:r>
      <w:r w:rsidR="006E392B" w:rsidRPr="00673C86">
        <w:rPr>
          <w:lang w:val="en-US"/>
        </w:rPr>
        <w:t>PR</w:t>
      </w:r>
      <w:r w:rsidR="006E392B" w:rsidRPr="00673C86">
        <w:t xml:space="preserve"> кампаний путем использования рекламно-информационного пространст</w:t>
      </w:r>
      <w:r w:rsidR="006C5743" w:rsidRPr="00673C86">
        <w:t>ва различных каналов информации</w:t>
      </w:r>
      <w:r w:rsidR="006E392B" w:rsidRPr="00673C86">
        <w:t>)</w:t>
      </w:r>
      <w:r w:rsidR="006C5743" w:rsidRPr="00673C86">
        <w:t xml:space="preserve"> </w:t>
      </w:r>
      <w:r w:rsidR="006E392B" w:rsidRPr="00673C86">
        <w:t>телевидение, радио, пресса, внешняя реклама, информационно-справочные системы);</w:t>
      </w:r>
    </w:p>
    <w:p w:rsidR="00CF670B" w:rsidRPr="00673C86" w:rsidRDefault="00CF670B" w:rsidP="00673C86">
      <w:pPr>
        <w:pStyle w:val="22"/>
        <w:ind w:firstLine="709"/>
      </w:pPr>
      <w:r w:rsidRPr="00673C86">
        <w:t xml:space="preserve">- </w:t>
      </w:r>
      <w:r w:rsidR="006E392B" w:rsidRPr="00673C86">
        <w:t>предоставление, прежде всего, малому инновационному бизнесу в регионе, услуг в сфере торговли, складского хозяйства, сервиса, туризма, гостиничного бизнеса, рекламы (предоставление площади по льготным расценкам, офисное оборудование, телефонную и факсимильную связь и т.д.);</w:t>
      </w:r>
    </w:p>
    <w:p w:rsidR="00CF670B" w:rsidRPr="00673C86" w:rsidRDefault="00CF670B" w:rsidP="00673C86">
      <w:pPr>
        <w:pStyle w:val="22"/>
        <w:ind w:firstLine="709"/>
      </w:pPr>
      <w:r w:rsidRPr="00673C86">
        <w:t xml:space="preserve">- </w:t>
      </w:r>
      <w:r w:rsidR="006E392B" w:rsidRPr="00673C86">
        <w:t>содействие хозяйствующим субъектам региона в разработке, сопровождении</w:t>
      </w:r>
      <w:r w:rsidR="00673C86">
        <w:t xml:space="preserve"> </w:t>
      </w:r>
      <w:r w:rsidR="006E392B" w:rsidRPr="00673C86">
        <w:t>и реализации инвестиционно-инновационных проектов и программ;</w:t>
      </w:r>
    </w:p>
    <w:p w:rsidR="00CF670B" w:rsidRPr="00673C86" w:rsidRDefault="00CF670B" w:rsidP="00673C86">
      <w:pPr>
        <w:pStyle w:val="22"/>
        <w:ind w:firstLine="709"/>
      </w:pPr>
      <w:r w:rsidRPr="00673C86">
        <w:t xml:space="preserve">- </w:t>
      </w:r>
      <w:r w:rsidR="006E392B" w:rsidRPr="00673C86">
        <w:t>оказание помощи в подготовке международных соглашений, договоров, контрактов, разработке прогнозов производства и потребности в продукции, работах, услугах в различных областях экономики, науки, техники;</w:t>
      </w:r>
    </w:p>
    <w:p w:rsidR="00CF670B" w:rsidRPr="00673C86" w:rsidRDefault="00CF670B" w:rsidP="00673C86">
      <w:pPr>
        <w:pStyle w:val="22"/>
        <w:ind w:firstLine="709"/>
      </w:pPr>
      <w:r w:rsidRPr="00673C86">
        <w:t>-</w:t>
      </w:r>
      <w:r w:rsidR="00673C86">
        <w:t xml:space="preserve"> </w:t>
      </w:r>
      <w:r w:rsidR="006E392B" w:rsidRPr="00673C86">
        <w:t>финансирование ранних стадий разработок и содействие в получении банковских кредитов;</w:t>
      </w:r>
    </w:p>
    <w:p w:rsidR="00CF670B" w:rsidRPr="00673C86" w:rsidRDefault="00CF670B" w:rsidP="00673C86">
      <w:pPr>
        <w:pStyle w:val="22"/>
        <w:ind w:firstLine="709"/>
      </w:pPr>
      <w:r w:rsidRPr="00673C86">
        <w:t>-</w:t>
      </w:r>
      <w:r w:rsidR="004C0440" w:rsidRPr="00673C86">
        <w:t xml:space="preserve"> </w:t>
      </w:r>
      <w:r w:rsidR="006E392B" w:rsidRPr="00673C86">
        <w:t>подготовка, переподготовка и повышение квалификации специалистов по</w:t>
      </w:r>
      <w:r w:rsidR="00673C86">
        <w:t xml:space="preserve"> </w:t>
      </w:r>
      <w:r w:rsidR="006E392B" w:rsidRPr="00673C86">
        <w:t>менеджменту, маркетингу, финансам, учету в области инновационного бизнеса;</w:t>
      </w:r>
    </w:p>
    <w:p w:rsidR="00CF670B" w:rsidRPr="00673C86" w:rsidRDefault="00CF670B" w:rsidP="00673C86">
      <w:pPr>
        <w:pStyle w:val="22"/>
        <w:ind w:firstLine="709"/>
      </w:pPr>
      <w:r w:rsidRPr="00673C86">
        <w:t>-</w:t>
      </w:r>
      <w:r w:rsidR="00673C86">
        <w:t xml:space="preserve"> </w:t>
      </w:r>
      <w:r w:rsidR="006E392B" w:rsidRPr="00673C86">
        <w:t>проведение научных семинаров, конференций по приоритетным направлениям научных исследований;</w:t>
      </w:r>
    </w:p>
    <w:p w:rsidR="00CF670B" w:rsidRPr="00673C86" w:rsidRDefault="00CF670B" w:rsidP="00673C86">
      <w:pPr>
        <w:pStyle w:val="22"/>
        <w:ind w:firstLine="709"/>
      </w:pPr>
      <w:r w:rsidRPr="00673C86">
        <w:t xml:space="preserve">- </w:t>
      </w:r>
      <w:r w:rsidR="006E392B" w:rsidRPr="00673C86">
        <w:t>проведение выставок, ярмарок, презентаций, конкурсов по определению самого инновационно-активного предприятия региона;</w:t>
      </w:r>
    </w:p>
    <w:p w:rsidR="00CF670B" w:rsidRPr="00673C86" w:rsidRDefault="004C0440" w:rsidP="00673C86">
      <w:pPr>
        <w:pStyle w:val="22"/>
        <w:ind w:firstLine="709"/>
      </w:pPr>
      <w:r w:rsidRPr="00673C86">
        <w:t xml:space="preserve">- </w:t>
      </w:r>
      <w:r w:rsidR="006E392B" w:rsidRPr="00673C86">
        <w:t>проведение технической и экономической экспертизы инвестиционно-инновационных проектов;</w:t>
      </w:r>
    </w:p>
    <w:p w:rsidR="006E392B" w:rsidRPr="00673C86" w:rsidRDefault="00CF670B" w:rsidP="00673C86">
      <w:pPr>
        <w:pStyle w:val="22"/>
        <w:ind w:firstLine="709"/>
      </w:pPr>
      <w:r w:rsidRPr="00673C86">
        <w:t xml:space="preserve">- </w:t>
      </w:r>
      <w:r w:rsidR="006E392B" w:rsidRPr="00673C86">
        <w:t>осуществление импорта передовых технологий, ноу-хау, современного оборудования и др.</w:t>
      </w:r>
    </w:p>
    <w:p w:rsidR="006E392B" w:rsidRPr="00673C86" w:rsidRDefault="006C5743" w:rsidP="00673C86">
      <w:pPr>
        <w:pStyle w:val="aff2"/>
        <w:tabs>
          <w:tab w:val="clear" w:pos="7938"/>
          <w:tab w:val="left" w:pos="8505"/>
          <w:tab w:val="left" w:pos="9214"/>
        </w:tabs>
        <w:spacing w:line="360" w:lineRule="auto"/>
        <w:ind w:left="0" w:right="0" w:firstLine="709"/>
        <w:rPr>
          <w:b w:val="0"/>
        </w:rPr>
      </w:pPr>
      <w:r w:rsidRPr="00673C86">
        <w:rPr>
          <w:b w:val="0"/>
        </w:rPr>
        <w:t>Таким образом, о</w:t>
      </w:r>
      <w:r w:rsidR="006E392B" w:rsidRPr="00673C86">
        <w:rPr>
          <w:b w:val="0"/>
        </w:rPr>
        <w:t>бщая цель регионального развития на современном этапе заключается в</w:t>
      </w:r>
      <w:r w:rsidR="00673C86">
        <w:rPr>
          <w:b w:val="0"/>
        </w:rPr>
        <w:t xml:space="preserve"> </w:t>
      </w:r>
      <w:r w:rsidR="006E392B" w:rsidRPr="00673C86">
        <w:rPr>
          <w:b w:val="0"/>
        </w:rPr>
        <w:t>том, чтобы сохранить, а затем усилить инвестиционно-инновационный</w:t>
      </w:r>
      <w:r w:rsidR="00673C86">
        <w:rPr>
          <w:b w:val="0"/>
        </w:rPr>
        <w:t xml:space="preserve"> </w:t>
      </w:r>
      <w:r w:rsidR="006E392B" w:rsidRPr="00673C86">
        <w:rPr>
          <w:b w:val="0"/>
        </w:rPr>
        <w:t>потенциал наиболее перспективных отраслей регионального хозяйственного комплекса, повысить эффективность его функционирования. Только на этой основе можно обеспечить устойчивость регионального развития.</w:t>
      </w:r>
    </w:p>
    <w:p w:rsidR="008E411B" w:rsidRPr="005F35BB" w:rsidRDefault="005F35BB" w:rsidP="005F35BB">
      <w:pPr>
        <w:spacing w:before="0" w:after="0" w:line="360" w:lineRule="auto"/>
        <w:ind w:firstLine="709"/>
        <w:jc w:val="center"/>
        <w:rPr>
          <w:b/>
          <w:sz w:val="28"/>
          <w:szCs w:val="28"/>
        </w:rPr>
      </w:pPr>
      <w:r>
        <w:rPr>
          <w:sz w:val="28"/>
        </w:rPr>
        <w:br w:type="page"/>
      </w:r>
      <w:r w:rsidR="008E411B" w:rsidRPr="005F35BB">
        <w:rPr>
          <w:b/>
          <w:sz w:val="28"/>
          <w:szCs w:val="28"/>
        </w:rPr>
        <w:t>ЗАКЛЮЧЕНИЕ</w:t>
      </w:r>
    </w:p>
    <w:p w:rsidR="008E411B" w:rsidRPr="00673C86" w:rsidRDefault="008E411B" w:rsidP="00673C86">
      <w:pPr>
        <w:pStyle w:val="a4"/>
        <w:tabs>
          <w:tab w:val="left" w:pos="0"/>
        </w:tabs>
        <w:ind w:firstLine="709"/>
        <w:rPr>
          <w:szCs w:val="28"/>
        </w:rPr>
      </w:pPr>
    </w:p>
    <w:p w:rsidR="008E411B" w:rsidRPr="00673C86" w:rsidRDefault="008E411B" w:rsidP="00673C86">
      <w:pPr>
        <w:pStyle w:val="a4"/>
        <w:tabs>
          <w:tab w:val="left" w:pos="0"/>
        </w:tabs>
        <w:ind w:firstLine="709"/>
      </w:pPr>
      <w:r w:rsidRPr="00673C86">
        <w:rPr>
          <w:szCs w:val="28"/>
        </w:rPr>
        <w:t>Изучив теоретические</w:t>
      </w:r>
      <w:r w:rsidR="00673C86">
        <w:rPr>
          <w:szCs w:val="28"/>
        </w:rPr>
        <w:t xml:space="preserve"> </w:t>
      </w:r>
      <w:r w:rsidRPr="00673C86">
        <w:rPr>
          <w:szCs w:val="28"/>
        </w:rPr>
        <w:t>аспекты</w:t>
      </w:r>
      <w:r w:rsidRPr="00673C86">
        <w:t xml:space="preserve"> инвестиционной деятельности</w:t>
      </w:r>
      <w:r w:rsidRPr="00673C86">
        <w:rPr>
          <w:szCs w:val="28"/>
        </w:rPr>
        <w:t xml:space="preserve"> можно сделать следующие выводы, что</w:t>
      </w:r>
      <w:r w:rsidRPr="00673C86">
        <w:t xml:space="preserve"> в условиях современной России потребность в притоке новых инвестиций обусловлена необходимостью решения как текущих, повседневных задач, связанных с необходимостью поддерживать экономическое развитие региона. В Российской экономике существуют различные модификации определений понятия</w:t>
      </w:r>
      <w:r w:rsidR="00673C86">
        <w:t xml:space="preserve"> </w:t>
      </w:r>
      <w:r w:rsidRPr="00673C86">
        <w:t>инвестиции, отражающие множественность подходов к пониманию их экономической сущности. В значительной степени это обусловлено экономической эволюцией, спецификой конкретных этапов историко-экономического развития, господствующих форм и методов хозяйствования.</w:t>
      </w:r>
    </w:p>
    <w:p w:rsidR="008E411B" w:rsidRPr="00673C86" w:rsidRDefault="008E411B" w:rsidP="00673C86">
      <w:pPr>
        <w:shd w:val="clear" w:color="auto" w:fill="FFFFFF"/>
        <w:spacing w:before="0" w:after="0" w:line="360" w:lineRule="auto"/>
        <w:ind w:firstLine="709"/>
        <w:jc w:val="both"/>
        <w:rPr>
          <w:sz w:val="28"/>
          <w:szCs w:val="28"/>
        </w:rPr>
      </w:pPr>
      <w:r w:rsidRPr="00673C86">
        <w:rPr>
          <w:sz w:val="28"/>
          <w:szCs w:val="28"/>
        </w:rPr>
        <w:t xml:space="preserve">Региональные особенности инвестиционной деятельности обосновывают важную задачу обеспечения новых эффективных условий инвестиционного роста региональной экономики. Необходимо учитывать влияние комплекса факторов развития рынков инвестиционных ресурсов, мотивационных факторов поведения инвесторов, государственной бюджетной и инвестиционной политики. </w:t>
      </w:r>
    </w:p>
    <w:p w:rsidR="008E411B" w:rsidRPr="00673C86" w:rsidRDefault="008E411B" w:rsidP="00673C86">
      <w:pPr>
        <w:spacing w:before="0" w:after="0" w:line="360" w:lineRule="auto"/>
        <w:ind w:firstLine="709"/>
        <w:jc w:val="both"/>
        <w:rPr>
          <w:sz w:val="28"/>
        </w:rPr>
      </w:pPr>
      <w:r w:rsidRPr="00673C86">
        <w:rPr>
          <w:sz w:val="28"/>
          <w:szCs w:val="28"/>
        </w:rPr>
        <w:t>Формирование и реализация региональной инвестиционной политики представляет собой комплексную многоступенчатую задачу, каждый из этапов которой требует отдельной проработки и постоянной адаптации к изменяющимся условиям функционирования социально-экономической системы региона</w:t>
      </w:r>
      <w:r w:rsidRPr="00673C86">
        <w:rPr>
          <w:sz w:val="28"/>
        </w:rPr>
        <w:t xml:space="preserve">. </w:t>
      </w:r>
    </w:p>
    <w:p w:rsidR="008E411B" w:rsidRPr="00673C86" w:rsidRDefault="008E411B" w:rsidP="00673C86">
      <w:pPr>
        <w:shd w:val="clear" w:color="auto" w:fill="FFFFFF"/>
        <w:spacing w:before="0" w:after="0" w:line="360" w:lineRule="auto"/>
        <w:ind w:firstLine="709"/>
        <w:jc w:val="both"/>
        <w:rPr>
          <w:sz w:val="28"/>
          <w:szCs w:val="28"/>
        </w:rPr>
      </w:pPr>
      <w:r w:rsidRPr="00673C86">
        <w:rPr>
          <w:sz w:val="28"/>
          <w:szCs w:val="28"/>
        </w:rPr>
        <w:t xml:space="preserve">Практическое достижение целей инвестиционной политики региона связано с созданием и обеспечением эффективного функционирования механизма ее реализации. Под </w:t>
      </w:r>
      <w:r w:rsidRPr="00673C86">
        <w:rPr>
          <w:iCs/>
          <w:sz w:val="28"/>
          <w:szCs w:val="28"/>
        </w:rPr>
        <w:t>механизмом реализации региональной инвестиционной политики необходимо понимать совокупность методов и обеспечивающих их действие систем, при помощи которых органы государственного управления воздействуют на участников инвестиционного процесса в целях решения первоочередных задач социально-экономического развития региона.</w:t>
      </w:r>
    </w:p>
    <w:p w:rsidR="008E411B" w:rsidRPr="00673C86" w:rsidRDefault="008E411B" w:rsidP="00673C86">
      <w:pPr>
        <w:shd w:val="clear" w:color="auto" w:fill="FFFFFF"/>
        <w:spacing w:before="0" w:after="0" w:line="360" w:lineRule="auto"/>
        <w:ind w:firstLine="709"/>
        <w:jc w:val="both"/>
        <w:rPr>
          <w:sz w:val="28"/>
          <w:szCs w:val="28"/>
        </w:rPr>
      </w:pPr>
      <w:r w:rsidRPr="00673C86">
        <w:rPr>
          <w:sz w:val="28"/>
          <w:szCs w:val="28"/>
        </w:rPr>
        <w:t>Таким образом, особенностью механизма реализации региональной инвестиционной политики является его направленность на согласование интересов всех участвующих сторон» поэтому важное место в структуре рассматриваемого механизма занимает мотивационный блок, который обеспечивает взаимодействие участников инвестиционного процесса не только между собой, но и с внешней средой. В общем виде представлены интересы участников инвестиционного процесса в регионе. При этом было отмечено, что может иметь место противоречие интересов, поэтому важно уста</w:t>
      </w:r>
      <w:r w:rsidRPr="00673C86">
        <w:rPr>
          <w:sz w:val="28"/>
          <w:szCs w:val="28"/>
        </w:rPr>
        <w:softHyphen/>
        <w:t xml:space="preserve">новить полный спектр движущих мотивов. </w:t>
      </w:r>
    </w:p>
    <w:p w:rsidR="008E411B" w:rsidRPr="00673C86" w:rsidRDefault="008E411B" w:rsidP="00673C86">
      <w:pPr>
        <w:pStyle w:val="aff3"/>
        <w:spacing w:after="0" w:line="360" w:lineRule="auto"/>
        <w:ind w:firstLine="709"/>
        <w:jc w:val="both"/>
        <w:rPr>
          <w:sz w:val="28"/>
          <w:szCs w:val="28"/>
        </w:rPr>
      </w:pPr>
      <w:r w:rsidRPr="00673C86">
        <w:rPr>
          <w:sz w:val="28"/>
          <w:szCs w:val="28"/>
        </w:rPr>
        <w:t>Проанализировав, основные показатели</w:t>
      </w:r>
      <w:r w:rsidR="00673C86">
        <w:rPr>
          <w:sz w:val="28"/>
          <w:szCs w:val="28"/>
        </w:rPr>
        <w:t xml:space="preserve"> </w:t>
      </w:r>
      <w:r w:rsidRPr="00673C86">
        <w:rPr>
          <w:sz w:val="28"/>
        </w:rPr>
        <w:t>развития инвестиционной деятельности в Ставропольском крае</w:t>
      </w:r>
      <w:r w:rsidRPr="00673C86">
        <w:rPr>
          <w:sz w:val="28"/>
          <w:szCs w:val="28"/>
        </w:rPr>
        <w:t xml:space="preserve"> выявили, что в</w:t>
      </w:r>
      <w:r w:rsidRPr="00673C86">
        <w:rPr>
          <w:kern w:val="28"/>
          <w:sz w:val="28"/>
          <w:szCs w:val="28"/>
        </w:rPr>
        <w:t xml:space="preserve"> целом </w:t>
      </w:r>
      <w:r w:rsidRPr="00673C86">
        <w:rPr>
          <w:sz w:val="28"/>
          <w:szCs w:val="28"/>
        </w:rPr>
        <w:t>в крае благоприятный инвестиционный климат.</w:t>
      </w:r>
      <w:r w:rsidRPr="00673C86">
        <w:rPr>
          <w:sz w:val="28"/>
        </w:rPr>
        <w:t xml:space="preserve"> Одна из ведущих отраслей по инвестированию</w:t>
      </w:r>
      <w:r w:rsidR="00673C86">
        <w:rPr>
          <w:sz w:val="28"/>
        </w:rPr>
        <w:t xml:space="preserve"> </w:t>
      </w:r>
      <w:r w:rsidRPr="00673C86">
        <w:rPr>
          <w:sz w:val="28"/>
        </w:rPr>
        <w:t>является</w:t>
      </w:r>
      <w:r w:rsidR="00673C86">
        <w:rPr>
          <w:sz w:val="28"/>
        </w:rPr>
        <w:t xml:space="preserve"> </w:t>
      </w:r>
      <w:r w:rsidRPr="00673C86">
        <w:rPr>
          <w:sz w:val="28"/>
        </w:rPr>
        <w:t>пищевая и перерабатывающая промышленность.</w:t>
      </w:r>
      <w:r w:rsidRPr="00673C86">
        <w:rPr>
          <w:sz w:val="28"/>
          <w:szCs w:val="28"/>
        </w:rPr>
        <w:t xml:space="preserve"> Рост удельного веса инвестиций также наблюдается в сельском хозяйстве, добыче полезных ископаемых, оптовой и розничной торговле, операциях с недвижимым имуществом, арендой и предоставлением услуг.</w:t>
      </w:r>
    </w:p>
    <w:p w:rsidR="008E411B" w:rsidRPr="00673C86" w:rsidRDefault="008E411B" w:rsidP="00673C86">
      <w:pPr>
        <w:widowControl w:val="0"/>
        <w:spacing w:before="0" w:after="0" w:line="360" w:lineRule="auto"/>
        <w:ind w:firstLine="709"/>
        <w:jc w:val="both"/>
        <w:rPr>
          <w:sz w:val="28"/>
          <w:szCs w:val="28"/>
        </w:rPr>
      </w:pPr>
      <w:r w:rsidRPr="00673C86">
        <w:rPr>
          <w:bCs/>
          <w:sz w:val="28"/>
          <w:szCs w:val="28"/>
        </w:rPr>
        <w:t>Анализ инвестиций в основной капитал</w:t>
      </w:r>
      <w:r w:rsidRPr="00673C86">
        <w:rPr>
          <w:sz w:val="28"/>
          <w:szCs w:val="28"/>
        </w:rPr>
        <w:t xml:space="preserve"> показал, что в период с 2002г. по 2006 большая часть денежных средств поступала, в основном, из федерального и регионального бюджетов. </w:t>
      </w:r>
    </w:p>
    <w:p w:rsidR="008E411B" w:rsidRPr="00673C86" w:rsidRDefault="008E411B" w:rsidP="00673C86">
      <w:pPr>
        <w:pStyle w:val="22"/>
        <w:widowControl w:val="0"/>
        <w:ind w:firstLine="709"/>
        <w:rPr>
          <w:szCs w:val="28"/>
        </w:rPr>
      </w:pPr>
      <w:r w:rsidRPr="00673C86">
        <w:rPr>
          <w:szCs w:val="28"/>
        </w:rPr>
        <w:t>Зарубежное инвестирование в экономической деятельности Ставропольского края в последние годы сдерживалось, прежде всего, из-за потери доверия к проводимым реформам, высокого процента коммерческого кредита, высоких инвестиционных рисков, несовершенной нормативно-правовой базы. Таким образом, характеризуя состояние процесса привлечения иностранных инвестиций, можно сделать следующие выводы. Объёмы привлекаемых в экономику края иностранных инвестиций стабилизировались, в крае заметно увеличилась активность иностранных инвесторов, в общем объёме преобладают прямые вложения.</w:t>
      </w:r>
    </w:p>
    <w:p w:rsidR="008E411B" w:rsidRPr="00673C86" w:rsidRDefault="008E411B" w:rsidP="00673C86">
      <w:pPr>
        <w:shd w:val="clear" w:color="auto" w:fill="FFFFFF"/>
        <w:spacing w:before="0" w:after="0" w:line="360" w:lineRule="auto"/>
        <w:ind w:firstLine="709"/>
        <w:jc w:val="both"/>
        <w:rPr>
          <w:sz w:val="28"/>
          <w:szCs w:val="28"/>
        </w:rPr>
      </w:pPr>
      <w:r w:rsidRPr="00673C86">
        <w:rPr>
          <w:sz w:val="28"/>
          <w:szCs w:val="28"/>
        </w:rPr>
        <w:t>Для дальнейшего совершенствования региональной инвестиционной политики в Ставропольском нами были предложены следующие меры: механизм обоснования и выбора приоритетов инвестиционной деятельности в регионе, где была представлена трехуровневая система формирования приоритетов регионального инвестирования. При определении, которой необходимо, прежде всего, учитывать условия дефицита федерального, регионального и местных бюджетов, низкой платежеспособности большей части финансово-кредитных учреждений, предприятий сферы материального производства</w:t>
      </w:r>
      <w:r w:rsidRPr="00673C86">
        <w:rPr>
          <w:iCs/>
          <w:sz w:val="28"/>
          <w:szCs w:val="28"/>
        </w:rPr>
        <w:t xml:space="preserve"> </w:t>
      </w:r>
      <w:r w:rsidRPr="00673C86">
        <w:rPr>
          <w:sz w:val="28"/>
          <w:szCs w:val="28"/>
        </w:rPr>
        <w:t>и населения, изыскать необходимые финансовые ресурсы для надлежащего обеспечения направлений модернизации экономики региона.</w:t>
      </w:r>
    </w:p>
    <w:p w:rsidR="008E411B" w:rsidRPr="00673C86" w:rsidRDefault="008E411B" w:rsidP="00673C86">
      <w:pPr>
        <w:pStyle w:val="aff2"/>
        <w:tabs>
          <w:tab w:val="clear" w:pos="7938"/>
          <w:tab w:val="left" w:pos="8505"/>
          <w:tab w:val="left" w:pos="9214"/>
        </w:tabs>
        <w:spacing w:line="360" w:lineRule="auto"/>
        <w:ind w:left="0" w:right="0" w:firstLine="709"/>
        <w:rPr>
          <w:b w:val="0"/>
        </w:rPr>
      </w:pPr>
      <w:r w:rsidRPr="00673C86">
        <w:rPr>
          <w:b w:val="0"/>
          <w:szCs w:val="28"/>
        </w:rPr>
        <w:t>Следующим мерами для совершенствования региональной инвестиционной политики были предложены</w:t>
      </w:r>
      <w:r w:rsidR="00673C86">
        <w:rPr>
          <w:b w:val="0"/>
          <w:szCs w:val="28"/>
        </w:rPr>
        <w:t xml:space="preserve"> </w:t>
      </w:r>
      <w:r w:rsidRPr="00673C86">
        <w:rPr>
          <w:b w:val="0"/>
          <w:szCs w:val="28"/>
        </w:rPr>
        <w:t xml:space="preserve">программа по созданию благоприятного климата для привлечения инвестиций в экономику края; здесь был представлен комплекс мероприятий </w:t>
      </w:r>
      <w:r w:rsidRPr="00673C86">
        <w:rPr>
          <w:b w:val="0"/>
        </w:rPr>
        <w:t>для выполнения задач поставленных в программе,</w:t>
      </w:r>
      <w:r w:rsidR="00673C86">
        <w:rPr>
          <w:b w:val="0"/>
        </w:rPr>
        <w:t xml:space="preserve"> </w:t>
      </w:r>
      <w:r w:rsidRPr="00673C86">
        <w:rPr>
          <w:b w:val="0"/>
        </w:rPr>
        <w:t>необходимых для продолжения экономического роста. И схема</w:t>
      </w:r>
      <w:r w:rsidR="00673C86">
        <w:rPr>
          <w:b w:val="0"/>
        </w:rPr>
        <w:t xml:space="preserve"> </w:t>
      </w:r>
      <w:r w:rsidRPr="00673C86">
        <w:rPr>
          <w:b w:val="0"/>
        </w:rPr>
        <w:t xml:space="preserve">активизации инвестиционно-инновационной деятельности в Ставропольском крае. </w:t>
      </w:r>
    </w:p>
    <w:p w:rsidR="008E411B" w:rsidRPr="00673C86" w:rsidRDefault="008E411B" w:rsidP="00673C86">
      <w:pPr>
        <w:pStyle w:val="aff2"/>
        <w:tabs>
          <w:tab w:val="clear" w:pos="7938"/>
          <w:tab w:val="left" w:pos="8505"/>
          <w:tab w:val="left" w:pos="9214"/>
        </w:tabs>
        <w:spacing w:line="360" w:lineRule="auto"/>
        <w:ind w:left="0" w:right="0" w:firstLine="709"/>
        <w:rPr>
          <w:b w:val="0"/>
        </w:rPr>
      </w:pPr>
      <w:r w:rsidRPr="00673C86">
        <w:rPr>
          <w:b w:val="0"/>
        </w:rPr>
        <w:t>Таким образом, общая цель регионального развития на современном этапе заключается в</w:t>
      </w:r>
      <w:r w:rsidR="00673C86">
        <w:rPr>
          <w:b w:val="0"/>
        </w:rPr>
        <w:t xml:space="preserve"> </w:t>
      </w:r>
      <w:r w:rsidRPr="00673C86">
        <w:rPr>
          <w:b w:val="0"/>
        </w:rPr>
        <w:t>том, чтобы сохранить, а затем усилить инвестиционно-инновационный</w:t>
      </w:r>
      <w:r w:rsidR="00673C86">
        <w:rPr>
          <w:b w:val="0"/>
        </w:rPr>
        <w:t xml:space="preserve"> </w:t>
      </w:r>
      <w:r w:rsidRPr="00673C86">
        <w:rPr>
          <w:b w:val="0"/>
        </w:rPr>
        <w:t>потенциал наиболее перспективных отраслей регионального хозяйственного комплекса, повысить эффективность его функционирования. Только на этой основе можно обеспечить устойчивость регионального развития.</w:t>
      </w:r>
    </w:p>
    <w:p w:rsidR="008E411B" w:rsidRPr="005F35BB" w:rsidRDefault="005F35BB" w:rsidP="005F35BB">
      <w:pPr>
        <w:pStyle w:val="aff2"/>
        <w:tabs>
          <w:tab w:val="clear" w:pos="7938"/>
          <w:tab w:val="left" w:pos="8505"/>
          <w:tab w:val="left" w:pos="9214"/>
        </w:tabs>
        <w:spacing w:line="360" w:lineRule="auto"/>
        <w:ind w:left="0" w:right="0" w:firstLine="709"/>
        <w:jc w:val="center"/>
        <w:rPr>
          <w:rFonts w:eastAsia="MS Mincho"/>
        </w:rPr>
      </w:pPr>
      <w:r>
        <w:rPr>
          <w:b w:val="0"/>
          <w:szCs w:val="24"/>
        </w:rPr>
        <w:br w:type="page"/>
      </w:r>
      <w:r w:rsidR="0018511C" w:rsidRPr="005F35BB">
        <w:rPr>
          <w:rFonts w:eastAsia="MS Mincho"/>
        </w:rPr>
        <w:t>СПИСОК ИСПОЛЬЗОВАННОЙ ЛИТЕРАТУРЫ</w:t>
      </w:r>
    </w:p>
    <w:p w:rsidR="00423E98" w:rsidRPr="005F35BB" w:rsidRDefault="00423E98" w:rsidP="005F35BB">
      <w:pPr>
        <w:spacing w:before="0" w:after="0" w:line="360" w:lineRule="auto"/>
        <w:ind w:firstLine="709"/>
        <w:jc w:val="center"/>
        <w:rPr>
          <w:rFonts w:eastAsia="MS Mincho"/>
          <w:b/>
          <w:sz w:val="28"/>
        </w:rPr>
      </w:pPr>
    </w:p>
    <w:p w:rsidR="00423E98" w:rsidRDefault="00423E98" w:rsidP="00421D19">
      <w:pPr>
        <w:numPr>
          <w:ilvl w:val="0"/>
          <w:numId w:val="8"/>
        </w:numPr>
        <w:spacing w:before="0" w:after="0" w:line="360" w:lineRule="auto"/>
        <w:jc w:val="center"/>
        <w:rPr>
          <w:b/>
          <w:sz w:val="28"/>
          <w:szCs w:val="28"/>
        </w:rPr>
      </w:pPr>
      <w:r w:rsidRPr="005F35BB">
        <w:rPr>
          <w:b/>
          <w:sz w:val="28"/>
          <w:szCs w:val="28"/>
        </w:rPr>
        <w:t>НОРМАТИВНО-ПРАВОВЫЕ АКТЫ</w:t>
      </w:r>
    </w:p>
    <w:p w:rsidR="005F35BB" w:rsidRPr="005F35BB" w:rsidRDefault="005F35BB" w:rsidP="00421D19">
      <w:pPr>
        <w:numPr>
          <w:ilvl w:val="0"/>
          <w:numId w:val="8"/>
        </w:numPr>
        <w:spacing w:before="0" w:after="0" w:line="360" w:lineRule="auto"/>
        <w:jc w:val="center"/>
        <w:rPr>
          <w:b/>
          <w:sz w:val="28"/>
          <w:szCs w:val="28"/>
        </w:rPr>
      </w:pPr>
    </w:p>
    <w:p w:rsidR="00423E98" w:rsidRPr="00673C86" w:rsidRDefault="00423E98" w:rsidP="00673C86">
      <w:pPr>
        <w:widowControl w:val="0"/>
        <w:spacing w:before="0" w:after="0" w:line="360" w:lineRule="auto"/>
        <w:ind w:firstLine="709"/>
        <w:jc w:val="both"/>
        <w:rPr>
          <w:sz w:val="28"/>
          <w:szCs w:val="28"/>
        </w:rPr>
      </w:pPr>
      <w:r w:rsidRPr="00673C86">
        <w:rPr>
          <w:sz w:val="28"/>
          <w:szCs w:val="28"/>
        </w:rPr>
        <w:t>1. Закон Ставропольского края № 14-кз от 25.01.2001 г. «О государственной поддержке организаций и индивидуальных предпринимателей, реализующих инвестиционные проекты с привлечением кредитов банков на территории Ставропольского края» (в редакции от 15.07.2002 г.) // www.stavinvest.ru;</w:t>
      </w:r>
    </w:p>
    <w:p w:rsidR="00423E98" w:rsidRPr="00673C86" w:rsidRDefault="004E6017" w:rsidP="00673C86">
      <w:pPr>
        <w:pStyle w:val="ConsNormal"/>
        <w:spacing w:line="360" w:lineRule="auto"/>
        <w:ind w:firstLine="709"/>
        <w:jc w:val="both"/>
        <w:rPr>
          <w:rFonts w:ascii="Times New Roman" w:hAnsi="Times New Roman" w:cs="Times New Roman"/>
          <w:sz w:val="28"/>
          <w:szCs w:val="28"/>
        </w:rPr>
      </w:pPr>
      <w:r w:rsidRPr="00673C86">
        <w:rPr>
          <w:rFonts w:ascii="Times New Roman" w:hAnsi="Times New Roman" w:cs="Times New Roman"/>
          <w:sz w:val="28"/>
          <w:szCs w:val="28"/>
        </w:rPr>
        <w:t>2</w:t>
      </w:r>
      <w:r w:rsidR="00423E98" w:rsidRPr="00673C86">
        <w:rPr>
          <w:rFonts w:ascii="Times New Roman" w:hAnsi="Times New Roman" w:cs="Times New Roman"/>
          <w:sz w:val="28"/>
          <w:szCs w:val="28"/>
        </w:rPr>
        <w:t xml:space="preserve">. Закон Ставропольского края от 6 декабря </w:t>
      </w:r>
      <w:smartTag w:uri="urn:schemas-microsoft-com:office:smarttags" w:element="metricconverter">
        <w:smartTagPr>
          <w:attr w:name="ProductID" w:val="2002 г"/>
        </w:smartTagPr>
        <w:r w:rsidR="00423E98" w:rsidRPr="00673C86">
          <w:rPr>
            <w:rFonts w:ascii="Times New Roman" w:hAnsi="Times New Roman" w:cs="Times New Roman"/>
            <w:sz w:val="28"/>
            <w:szCs w:val="28"/>
          </w:rPr>
          <w:t>2002 г</w:t>
        </w:r>
      </w:smartTag>
      <w:r w:rsidR="00423E98" w:rsidRPr="00673C86">
        <w:rPr>
          <w:rFonts w:ascii="Times New Roman" w:hAnsi="Times New Roman" w:cs="Times New Roman"/>
          <w:sz w:val="28"/>
          <w:szCs w:val="28"/>
        </w:rPr>
        <w:t>. № 61-кз «О государственной поддержке инвестиционной деятельности в Ставропольском крае» // www.stavinvest.ru;</w:t>
      </w:r>
    </w:p>
    <w:p w:rsidR="00423E98" w:rsidRPr="00673C86" w:rsidRDefault="004E6017" w:rsidP="00673C86">
      <w:pPr>
        <w:widowControl w:val="0"/>
        <w:spacing w:before="0" w:after="0" w:line="360" w:lineRule="auto"/>
        <w:ind w:firstLine="709"/>
        <w:jc w:val="both"/>
        <w:rPr>
          <w:sz w:val="28"/>
          <w:szCs w:val="28"/>
        </w:rPr>
      </w:pPr>
      <w:r w:rsidRPr="00673C86">
        <w:rPr>
          <w:sz w:val="28"/>
          <w:szCs w:val="28"/>
        </w:rPr>
        <w:t>3</w:t>
      </w:r>
      <w:r w:rsidR="00423E98" w:rsidRPr="00673C86">
        <w:rPr>
          <w:sz w:val="28"/>
          <w:szCs w:val="28"/>
        </w:rPr>
        <w:t xml:space="preserve">. Закон Ставропольского края от 22 июня </w:t>
      </w:r>
      <w:smartTag w:uri="urn:schemas-microsoft-com:office:smarttags" w:element="metricconverter">
        <w:smartTagPr>
          <w:attr w:name="ProductID" w:val="2005 г"/>
        </w:smartTagPr>
        <w:r w:rsidR="00423E98" w:rsidRPr="00673C86">
          <w:rPr>
            <w:sz w:val="28"/>
            <w:szCs w:val="28"/>
          </w:rPr>
          <w:t>2005 г</w:t>
        </w:r>
      </w:smartTag>
      <w:r w:rsidR="00423E98" w:rsidRPr="00673C86">
        <w:rPr>
          <w:sz w:val="28"/>
          <w:szCs w:val="28"/>
        </w:rPr>
        <w:t xml:space="preserve">. № 31-кз «О государственной поддержке участников лизинга в Ставропольском крае» // www.stavinvest.ru. </w:t>
      </w:r>
    </w:p>
    <w:p w:rsidR="005F35BB" w:rsidRDefault="005F35BB" w:rsidP="00673C86">
      <w:pPr>
        <w:widowControl w:val="0"/>
        <w:tabs>
          <w:tab w:val="left" w:pos="2520"/>
        </w:tabs>
        <w:spacing w:before="0" w:after="0" w:line="360" w:lineRule="auto"/>
        <w:ind w:firstLine="709"/>
        <w:jc w:val="both"/>
        <w:rPr>
          <w:sz w:val="28"/>
          <w:szCs w:val="28"/>
          <w:lang w:val="en-US"/>
        </w:rPr>
      </w:pPr>
    </w:p>
    <w:p w:rsidR="00423E98" w:rsidRPr="005F35BB" w:rsidRDefault="00423E98" w:rsidP="005F35BB">
      <w:pPr>
        <w:widowControl w:val="0"/>
        <w:tabs>
          <w:tab w:val="left" w:pos="2520"/>
        </w:tabs>
        <w:spacing w:before="0" w:after="0" w:line="360" w:lineRule="auto"/>
        <w:ind w:firstLine="709"/>
        <w:jc w:val="center"/>
        <w:rPr>
          <w:b/>
          <w:sz w:val="28"/>
          <w:szCs w:val="28"/>
        </w:rPr>
      </w:pPr>
      <w:r w:rsidRPr="005F35BB">
        <w:rPr>
          <w:b/>
          <w:sz w:val="28"/>
          <w:szCs w:val="28"/>
          <w:lang w:val="en-US"/>
        </w:rPr>
        <w:t>II</w:t>
      </w:r>
      <w:r w:rsidRPr="005F35BB">
        <w:rPr>
          <w:b/>
          <w:sz w:val="28"/>
          <w:szCs w:val="28"/>
        </w:rPr>
        <w:t>. МОНОГРАФИИ И ПУБЛИКАЦИИ</w:t>
      </w:r>
    </w:p>
    <w:p w:rsidR="005F35BB" w:rsidRPr="00673C86" w:rsidRDefault="005F35BB" w:rsidP="00673C86">
      <w:pPr>
        <w:widowControl w:val="0"/>
        <w:tabs>
          <w:tab w:val="left" w:pos="2520"/>
        </w:tabs>
        <w:spacing w:before="0" w:after="0" w:line="360" w:lineRule="auto"/>
        <w:ind w:firstLine="709"/>
        <w:jc w:val="both"/>
        <w:rPr>
          <w:sz w:val="28"/>
          <w:szCs w:val="28"/>
        </w:rPr>
      </w:pPr>
    </w:p>
    <w:p w:rsidR="00423E98" w:rsidRPr="00673C86" w:rsidRDefault="004E6017" w:rsidP="00673C86">
      <w:pPr>
        <w:widowControl w:val="0"/>
        <w:spacing w:before="0" w:after="0" w:line="360" w:lineRule="auto"/>
        <w:ind w:firstLine="709"/>
        <w:jc w:val="both"/>
        <w:rPr>
          <w:sz w:val="28"/>
          <w:szCs w:val="28"/>
        </w:rPr>
      </w:pPr>
      <w:r w:rsidRPr="00673C86">
        <w:rPr>
          <w:sz w:val="28"/>
          <w:szCs w:val="28"/>
        </w:rPr>
        <w:t>4</w:t>
      </w:r>
      <w:r w:rsidR="00423E98" w:rsidRPr="00673C86">
        <w:rPr>
          <w:sz w:val="28"/>
          <w:szCs w:val="28"/>
        </w:rPr>
        <w:t>. Акинин П.В., Гаевский В.В., Рязанцев С.В. Экономика Ставропольского края / Учебное пособие для студентов высших учебных заведений экономических специальностей. - Ставрополь: Кн. изд-во, 2000. - 392 с.;</w:t>
      </w:r>
    </w:p>
    <w:p w:rsidR="00423E98" w:rsidRPr="00673C86" w:rsidRDefault="004E6017" w:rsidP="00673C86">
      <w:pPr>
        <w:widowControl w:val="0"/>
        <w:spacing w:before="0" w:after="0" w:line="360" w:lineRule="auto"/>
        <w:ind w:firstLine="709"/>
        <w:jc w:val="both"/>
        <w:rPr>
          <w:sz w:val="28"/>
          <w:szCs w:val="28"/>
        </w:rPr>
      </w:pPr>
      <w:r w:rsidRPr="00673C86">
        <w:rPr>
          <w:sz w:val="28"/>
          <w:szCs w:val="28"/>
        </w:rPr>
        <w:t>5</w:t>
      </w:r>
      <w:r w:rsidR="00423E98" w:rsidRPr="00673C86">
        <w:rPr>
          <w:sz w:val="28"/>
          <w:szCs w:val="28"/>
        </w:rPr>
        <w:t>. Аликаева М.В. Источники финансирования инвестиционного процесса // Финансы. - 2003. - №5. - С.12-14;</w:t>
      </w:r>
    </w:p>
    <w:p w:rsidR="00423E98" w:rsidRPr="00673C86" w:rsidRDefault="004E6017" w:rsidP="00673C86">
      <w:pPr>
        <w:widowControl w:val="0"/>
        <w:spacing w:before="0" w:after="0" w:line="360" w:lineRule="auto"/>
        <w:ind w:firstLine="709"/>
        <w:jc w:val="both"/>
        <w:rPr>
          <w:sz w:val="28"/>
          <w:szCs w:val="28"/>
        </w:rPr>
      </w:pPr>
      <w:r w:rsidRPr="00673C86">
        <w:rPr>
          <w:sz w:val="28"/>
          <w:szCs w:val="28"/>
        </w:rPr>
        <w:t>6</w:t>
      </w:r>
      <w:r w:rsidR="00423E98" w:rsidRPr="00673C86">
        <w:rPr>
          <w:sz w:val="28"/>
          <w:szCs w:val="28"/>
        </w:rPr>
        <w:t>. Анышин В.М., Филин С.А. Менеджмент инвестиций и инноваций в малом и венчурном бизнесе. – М.: «Анкил», 2003. – 360 с.;</w:t>
      </w:r>
    </w:p>
    <w:p w:rsidR="00423E98" w:rsidRPr="00673C86" w:rsidRDefault="004E6017" w:rsidP="00673C86">
      <w:pPr>
        <w:widowControl w:val="0"/>
        <w:spacing w:before="0" w:after="0" w:line="360" w:lineRule="auto"/>
        <w:ind w:firstLine="709"/>
        <w:jc w:val="both"/>
        <w:rPr>
          <w:sz w:val="28"/>
          <w:szCs w:val="28"/>
        </w:rPr>
      </w:pPr>
      <w:r w:rsidRPr="00673C86">
        <w:rPr>
          <w:sz w:val="28"/>
          <w:szCs w:val="28"/>
        </w:rPr>
        <w:t>7</w:t>
      </w:r>
      <w:r w:rsidR="00423E98" w:rsidRPr="00673C86">
        <w:rPr>
          <w:sz w:val="28"/>
          <w:szCs w:val="28"/>
        </w:rPr>
        <w:t>. Басенко А.М. Свободные экономические зоны – инструмент привлечения инвестиционных ресурсов для развития регионального хозяйства // Известия Вузов. Северо-Кавказский регион. Общественные науки. – 2001. - № 4. - С.75-79;</w:t>
      </w:r>
    </w:p>
    <w:p w:rsidR="00423E98" w:rsidRPr="00673C86" w:rsidRDefault="004E6017" w:rsidP="00673C86">
      <w:pPr>
        <w:pStyle w:val="a6"/>
        <w:widowControl w:val="0"/>
        <w:ind w:firstLine="709"/>
        <w:rPr>
          <w:szCs w:val="28"/>
        </w:rPr>
      </w:pPr>
      <w:r w:rsidRPr="00673C86">
        <w:rPr>
          <w:szCs w:val="28"/>
        </w:rPr>
        <w:t>8</w:t>
      </w:r>
      <w:r w:rsidR="00423E98" w:rsidRPr="00673C86">
        <w:rPr>
          <w:szCs w:val="28"/>
        </w:rPr>
        <w:t>. Белолапенко Ю.В., Давыдянц Д.Е.</w:t>
      </w:r>
      <w:r w:rsidR="00673C86">
        <w:rPr>
          <w:szCs w:val="28"/>
        </w:rPr>
        <w:t xml:space="preserve"> </w:t>
      </w:r>
      <w:r w:rsidR="00423E98" w:rsidRPr="00673C86">
        <w:rPr>
          <w:szCs w:val="28"/>
        </w:rPr>
        <w:t>Практическая реализация инновационного механизма государственной поддержки организаций и предпринимательства в виде субсидирования процентной ставки кредитов банков в Ставропольском крае // Вестник Ставропольского государственного университета. - Ставрополь: Изд-во СГУ, 2006. - Вып. № 44. - С.23-29;</w:t>
      </w:r>
    </w:p>
    <w:p w:rsidR="00423E98" w:rsidRPr="00673C86" w:rsidRDefault="004E6017" w:rsidP="00673C86">
      <w:pPr>
        <w:widowControl w:val="0"/>
        <w:autoSpaceDE w:val="0"/>
        <w:autoSpaceDN w:val="0"/>
        <w:adjustRightInd w:val="0"/>
        <w:spacing w:before="0" w:after="0" w:line="360" w:lineRule="auto"/>
        <w:ind w:firstLine="709"/>
        <w:jc w:val="both"/>
        <w:rPr>
          <w:sz w:val="28"/>
          <w:szCs w:val="28"/>
        </w:rPr>
      </w:pPr>
      <w:r w:rsidRPr="00673C86">
        <w:rPr>
          <w:sz w:val="28"/>
          <w:szCs w:val="28"/>
        </w:rPr>
        <w:t>9</w:t>
      </w:r>
      <w:r w:rsidR="00423E98" w:rsidRPr="00673C86">
        <w:rPr>
          <w:sz w:val="28"/>
          <w:szCs w:val="28"/>
        </w:rPr>
        <w:t xml:space="preserve">. </w:t>
      </w:r>
      <w:r w:rsidR="00423E98" w:rsidRPr="00673C86">
        <w:rPr>
          <w:bCs/>
          <w:sz w:val="28"/>
          <w:szCs w:val="28"/>
        </w:rPr>
        <w:t xml:space="preserve">Белолапенко Ю.В. </w:t>
      </w:r>
      <w:r w:rsidR="00423E98" w:rsidRPr="00673C86">
        <w:rPr>
          <w:sz w:val="28"/>
          <w:szCs w:val="28"/>
        </w:rPr>
        <w:t>Совершенствование государственного регулирования предпринимательской</w:t>
      </w:r>
      <w:r w:rsidR="00673C86">
        <w:rPr>
          <w:sz w:val="28"/>
          <w:szCs w:val="28"/>
        </w:rPr>
        <w:t xml:space="preserve"> </w:t>
      </w:r>
      <w:r w:rsidR="00423E98" w:rsidRPr="00673C86">
        <w:rPr>
          <w:sz w:val="28"/>
          <w:szCs w:val="28"/>
        </w:rPr>
        <w:t>деятельности на основе инновационных механизмов поддержки: Автореф. Дис…..канд. экон. наук: 08.00.05//</w:t>
      </w:r>
      <w:r w:rsidR="00423E98" w:rsidRPr="00673C86">
        <w:rPr>
          <w:bCs/>
          <w:sz w:val="28"/>
          <w:szCs w:val="28"/>
        </w:rPr>
        <w:t xml:space="preserve"> ФГОУ ВПО Ставропольский государственный аграрный университет</w:t>
      </w:r>
      <w:r w:rsidR="00423E98" w:rsidRPr="00673C86">
        <w:rPr>
          <w:sz w:val="28"/>
          <w:szCs w:val="28"/>
        </w:rPr>
        <w:t>, Ставрополь, 2006. - 24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1</w:t>
      </w:r>
      <w:r w:rsidR="004E6017" w:rsidRPr="00673C86">
        <w:rPr>
          <w:sz w:val="28"/>
          <w:szCs w:val="28"/>
        </w:rPr>
        <w:t>0</w:t>
      </w:r>
      <w:r w:rsidRPr="00673C86">
        <w:rPr>
          <w:sz w:val="28"/>
          <w:szCs w:val="28"/>
        </w:rPr>
        <w:t>. Беренс В. Хавранек П.М. Руководство по оценке эффективности инвестиций. – М.: АОЗТ «Интерэксперт», «Инфра-М», 1995. – 528 с.;</w:t>
      </w:r>
    </w:p>
    <w:p w:rsidR="00423E98" w:rsidRPr="00673C86" w:rsidRDefault="00423E98" w:rsidP="00673C86">
      <w:pPr>
        <w:pStyle w:val="a6"/>
        <w:widowControl w:val="0"/>
        <w:ind w:firstLine="709"/>
        <w:rPr>
          <w:szCs w:val="28"/>
        </w:rPr>
      </w:pPr>
      <w:r w:rsidRPr="00673C86">
        <w:rPr>
          <w:szCs w:val="28"/>
        </w:rPr>
        <w:t>1</w:t>
      </w:r>
      <w:r w:rsidR="004E6017" w:rsidRPr="00673C86">
        <w:rPr>
          <w:szCs w:val="28"/>
        </w:rPr>
        <w:t>1</w:t>
      </w:r>
      <w:r w:rsidRPr="00673C86">
        <w:rPr>
          <w:szCs w:val="28"/>
        </w:rPr>
        <w:t xml:space="preserve">. Бессмертная В.Ф. Региональная специфика движения денежных сбережений населения в Ставропольском крае // Социальные отношения на Ставрополье: Сб. науч. статей. - Ставрополь, 2004 </w:t>
      </w:r>
      <w:hyperlink r:id="rId19" w:history="1">
        <w:r w:rsidRPr="00673C86">
          <w:rPr>
            <w:rStyle w:val="afa"/>
            <w:color w:val="auto"/>
            <w:szCs w:val="28"/>
            <w:u w:val="none"/>
          </w:rPr>
          <w:t>//www.uchis.ru/public1</w:t>
        </w:r>
      </w:hyperlink>
      <w:r w:rsidRPr="00673C86">
        <w:rPr>
          <w:szCs w:val="28"/>
        </w:rPr>
        <w:t>;</w:t>
      </w:r>
    </w:p>
    <w:p w:rsidR="00423E98" w:rsidRPr="00673C86" w:rsidRDefault="00423E98" w:rsidP="00673C86">
      <w:pPr>
        <w:pStyle w:val="a6"/>
        <w:widowControl w:val="0"/>
        <w:ind w:firstLine="709"/>
        <w:rPr>
          <w:szCs w:val="28"/>
        </w:rPr>
      </w:pPr>
      <w:r w:rsidRPr="00673C86">
        <w:rPr>
          <w:szCs w:val="28"/>
        </w:rPr>
        <w:t>1</w:t>
      </w:r>
      <w:r w:rsidR="004E6017" w:rsidRPr="00673C86">
        <w:rPr>
          <w:szCs w:val="28"/>
        </w:rPr>
        <w:t>2</w:t>
      </w:r>
      <w:r w:rsidRPr="00673C86">
        <w:rPr>
          <w:szCs w:val="28"/>
        </w:rPr>
        <w:t>. Бланк Н.А. Инвестиционный менеджмент. - Киев: МП «ИТЕМ» ЛТД «Юнайтед Лондон Трейд Лимитед», 1995. - 120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1</w:t>
      </w:r>
      <w:r w:rsidR="004E6017" w:rsidRPr="00673C86">
        <w:rPr>
          <w:sz w:val="28"/>
          <w:szCs w:val="28"/>
        </w:rPr>
        <w:t>3</w:t>
      </w:r>
      <w:r w:rsidRPr="00673C86">
        <w:rPr>
          <w:sz w:val="28"/>
          <w:szCs w:val="28"/>
        </w:rPr>
        <w:t>. Богатаева Е., Былов Г. и др. Развитие инвестиционной ситуации в регионах России. – Москва.: Экспертный институт, 1999. – 180 с.;</w:t>
      </w:r>
    </w:p>
    <w:p w:rsidR="00423E98" w:rsidRPr="00673C86" w:rsidRDefault="00423E98" w:rsidP="00673C86">
      <w:pPr>
        <w:pStyle w:val="a6"/>
        <w:widowControl w:val="0"/>
        <w:ind w:firstLine="709"/>
        <w:rPr>
          <w:szCs w:val="28"/>
        </w:rPr>
      </w:pPr>
      <w:r w:rsidRPr="00673C86">
        <w:rPr>
          <w:szCs w:val="28"/>
        </w:rPr>
        <w:t>1</w:t>
      </w:r>
      <w:r w:rsidR="004E6017" w:rsidRPr="00673C86">
        <w:rPr>
          <w:szCs w:val="28"/>
        </w:rPr>
        <w:t>4</w:t>
      </w:r>
      <w:r w:rsidRPr="00673C86">
        <w:rPr>
          <w:szCs w:val="28"/>
        </w:rPr>
        <w:t>. Булатов А.С. К вопросу о трансформации сбережений в инвестиции // Деньги и кредит. - 2003. - № 4. - С.38-47;</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1</w:t>
      </w:r>
      <w:r w:rsidR="004E6017" w:rsidRPr="00673C86">
        <w:rPr>
          <w:sz w:val="28"/>
          <w:szCs w:val="28"/>
        </w:rPr>
        <w:t>5</w:t>
      </w:r>
      <w:r w:rsidRPr="00673C86">
        <w:rPr>
          <w:sz w:val="28"/>
          <w:szCs w:val="28"/>
        </w:rPr>
        <w:t>. Бухвальд Е.М., Павлов И.Т. Инвестиционная политика в регионе. – М.: Наука, 1994. – 234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1</w:t>
      </w:r>
      <w:r w:rsidR="004E6017" w:rsidRPr="00673C86">
        <w:rPr>
          <w:sz w:val="28"/>
          <w:szCs w:val="28"/>
        </w:rPr>
        <w:t>6</w:t>
      </w:r>
      <w:r w:rsidRPr="00673C86">
        <w:rPr>
          <w:sz w:val="28"/>
          <w:szCs w:val="28"/>
        </w:rPr>
        <w:t>. Варнавский В. Г. Партнерство государства и частного сектора: формы, проекты, риски. - М.: Наука, 2005. - 315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1</w:t>
      </w:r>
      <w:r w:rsidR="004E6017" w:rsidRPr="00673C86">
        <w:rPr>
          <w:sz w:val="28"/>
          <w:szCs w:val="28"/>
        </w:rPr>
        <w:t>7</w:t>
      </w:r>
      <w:r w:rsidRPr="00673C86">
        <w:rPr>
          <w:sz w:val="28"/>
          <w:szCs w:val="28"/>
        </w:rPr>
        <w:t>. Гришина И.В. Региональные особенности инвестирования в современной России: методология и результаты исследования // Финансы и кредит. - 2006. - №6. - С.46-57;</w:t>
      </w:r>
    </w:p>
    <w:p w:rsidR="00423E98" w:rsidRPr="00673C86" w:rsidRDefault="004E6017" w:rsidP="00673C86">
      <w:pPr>
        <w:pStyle w:val="a6"/>
        <w:widowControl w:val="0"/>
        <w:ind w:firstLine="709"/>
        <w:rPr>
          <w:szCs w:val="28"/>
        </w:rPr>
      </w:pPr>
      <w:r w:rsidRPr="00673C86">
        <w:rPr>
          <w:szCs w:val="28"/>
        </w:rPr>
        <w:t>18</w:t>
      </w:r>
      <w:r w:rsidR="00423E98" w:rsidRPr="00673C86">
        <w:rPr>
          <w:szCs w:val="28"/>
        </w:rPr>
        <w:t>. Дерябина Я. Сравнительный анализ подходов к оценке инвестиционной привлекательности и инвестиционной активности российских регионов // Инвестиции в России. - 2003. - №8. - С.9-20;</w:t>
      </w:r>
    </w:p>
    <w:p w:rsidR="00423E98" w:rsidRPr="00673C86" w:rsidRDefault="004E6017" w:rsidP="00673C86">
      <w:pPr>
        <w:widowControl w:val="0"/>
        <w:spacing w:before="0" w:after="0" w:line="360" w:lineRule="auto"/>
        <w:ind w:firstLine="709"/>
        <w:jc w:val="both"/>
        <w:rPr>
          <w:sz w:val="28"/>
          <w:szCs w:val="28"/>
        </w:rPr>
      </w:pPr>
      <w:r w:rsidRPr="00673C86">
        <w:rPr>
          <w:sz w:val="28"/>
          <w:szCs w:val="28"/>
        </w:rPr>
        <w:t>19</w:t>
      </w:r>
      <w:r w:rsidR="00423E98" w:rsidRPr="00673C86">
        <w:rPr>
          <w:sz w:val="28"/>
          <w:szCs w:val="28"/>
        </w:rPr>
        <w:t>. Динамика рейтинга составляющих инвестиционного климата (Ставро</w:t>
      </w:r>
      <w:r w:rsidR="00423E98" w:rsidRPr="00673C86">
        <w:rPr>
          <w:sz w:val="28"/>
          <w:szCs w:val="28"/>
        </w:rPr>
        <w:softHyphen/>
        <w:t xml:space="preserve">польский край) // </w:t>
      </w:r>
      <w:hyperlink r:id="rId20" w:history="1">
        <w:r w:rsidR="00423E98" w:rsidRPr="00673C86">
          <w:rPr>
            <w:rStyle w:val="afa"/>
            <w:color w:val="auto"/>
            <w:sz w:val="28"/>
            <w:szCs w:val="28"/>
            <w:u w:val="none"/>
          </w:rPr>
          <w:t>www.raexpert.ru/database/regions/stavropol</w:t>
        </w:r>
      </w:hyperlink>
      <w:r w:rsidR="00423E98" w:rsidRPr="00673C86">
        <w:rPr>
          <w:sz w:val="28"/>
          <w:szCs w:val="28"/>
        </w:rPr>
        <w:t>;</w:t>
      </w:r>
    </w:p>
    <w:p w:rsidR="00423E98" w:rsidRPr="00673C86" w:rsidRDefault="00113DF4" w:rsidP="00673C86">
      <w:pPr>
        <w:widowControl w:val="0"/>
        <w:spacing w:before="0" w:after="0" w:line="360" w:lineRule="auto"/>
        <w:ind w:firstLine="709"/>
        <w:jc w:val="both"/>
        <w:rPr>
          <w:sz w:val="28"/>
          <w:szCs w:val="28"/>
        </w:rPr>
      </w:pPr>
      <w:r w:rsidRPr="00673C86">
        <w:rPr>
          <w:sz w:val="28"/>
          <w:szCs w:val="28"/>
        </w:rPr>
        <w:t>2</w:t>
      </w:r>
      <w:r w:rsidR="004E6017" w:rsidRPr="00673C86">
        <w:rPr>
          <w:sz w:val="28"/>
          <w:szCs w:val="28"/>
        </w:rPr>
        <w:t>0</w:t>
      </w:r>
      <w:r w:rsidRPr="00673C86">
        <w:rPr>
          <w:sz w:val="28"/>
          <w:szCs w:val="28"/>
        </w:rPr>
        <w:t xml:space="preserve">. </w:t>
      </w:r>
      <w:r w:rsidR="00423E98" w:rsidRPr="00673C86">
        <w:rPr>
          <w:sz w:val="28"/>
          <w:szCs w:val="28"/>
        </w:rPr>
        <w:t>Иванов Г.И, Инвестиции: сущность, виды, механизмы функционирования. - Ростов н/Д: Феникс, 2002. - 352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2</w:t>
      </w:r>
      <w:r w:rsidR="004E6017" w:rsidRPr="00673C86">
        <w:rPr>
          <w:sz w:val="28"/>
          <w:szCs w:val="28"/>
        </w:rPr>
        <w:t>1</w:t>
      </w:r>
      <w:r w:rsidRPr="00673C86">
        <w:rPr>
          <w:sz w:val="28"/>
          <w:szCs w:val="28"/>
        </w:rPr>
        <w:t>. Игошин Н.В. Инвестиции. Организация управления и финансирования: Уч. для вузов. - М.: Финансы, ЮНИТИ, 1999. - 413 с.;</w:t>
      </w:r>
    </w:p>
    <w:p w:rsidR="00423E98" w:rsidRPr="00673C86" w:rsidRDefault="00423E98" w:rsidP="00673C86">
      <w:pPr>
        <w:pStyle w:val="a4"/>
        <w:widowControl w:val="0"/>
        <w:ind w:firstLine="709"/>
        <w:rPr>
          <w:szCs w:val="28"/>
        </w:rPr>
      </w:pPr>
      <w:r w:rsidRPr="00673C86">
        <w:rPr>
          <w:szCs w:val="28"/>
        </w:rPr>
        <w:t>2</w:t>
      </w:r>
      <w:r w:rsidR="004E6017" w:rsidRPr="00673C86">
        <w:rPr>
          <w:szCs w:val="28"/>
        </w:rPr>
        <w:t>2</w:t>
      </w:r>
      <w:r w:rsidRPr="00673C86">
        <w:rPr>
          <w:szCs w:val="28"/>
        </w:rPr>
        <w:t xml:space="preserve">. Инвестиции: региональный аспект / Дробышевский С., Днепровская С., Изряднова О. и др. - М.: Институт переходного периода, 2002. - 316 с.; </w:t>
      </w:r>
    </w:p>
    <w:p w:rsidR="00423E98" w:rsidRPr="00673C86" w:rsidRDefault="00423E98" w:rsidP="00673C86">
      <w:pPr>
        <w:pStyle w:val="a6"/>
        <w:widowControl w:val="0"/>
        <w:ind w:firstLine="709"/>
        <w:rPr>
          <w:szCs w:val="28"/>
        </w:rPr>
      </w:pPr>
      <w:r w:rsidRPr="00673C86">
        <w:rPr>
          <w:szCs w:val="28"/>
        </w:rPr>
        <w:t>2</w:t>
      </w:r>
      <w:r w:rsidR="004E6017" w:rsidRPr="00673C86">
        <w:rPr>
          <w:szCs w:val="28"/>
        </w:rPr>
        <w:t>3</w:t>
      </w:r>
      <w:r w:rsidRPr="00673C86">
        <w:rPr>
          <w:szCs w:val="28"/>
        </w:rPr>
        <w:t>. Исследовательский холдинг ROMIR Monitoring Ростов-на-Дону: Больше половины жителей Юга России не делают сбережений. - 10.02.05 // www.mediaguide.ru;</w:t>
      </w:r>
    </w:p>
    <w:p w:rsidR="00423E98" w:rsidRPr="00673C86" w:rsidRDefault="00423E98" w:rsidP="00673C86">
      <w:pPr>
        <w:pStyle w:val="a6"/>
        <w:widowControl w:val="0"/>
        <w:ind w:firstLine="709"/>
        <w:rPr>
          <w:szCs w:val="28"/>
        </w:rPr>
      </w:pPr>
      <w:r w:rsidRPr="00673C86">
        <w:rPr>
          <w:szCs w:val="28"/>
        </w:rPr>
        <w:t>2</w:t>
      </w:r>
      <w:r w:rsidR="004E6017" w:rsidRPr="00673C86">
        <w:rPr>
          <w:szCs w:val="28"/>
        </w:rPr>
        <w:t>4</w:t>
      </w:r>
      <w:r w:rsidRPr="00673C86">
        <w:rPr>
          <w:szCs w:val="28"/>
        </w:rPr>
        <w:t>. Ищенко Е.Е. Лизинг – как вид инвестиционной деятельности // Закон. - 2006. - №3. - С.25-27;</w:t>
      </w:r>
    </w:p>
    <w:p w:rsidR="00423E98" w:rsidRPr="00673C86" w:rsidRDefault="00423E98" w:rsidP="00673C86">
      <w:pPr>
        <w:pStyle w:val="a4"/>
        <w:widowControl w:val="0"/>
        <w:ind w:firstLine="709"/>
        <w:rPr>
          <w:szCs w:val="28"/>
        </w:rPr>
      </w:pPr>
      <w:r w:rsidRPr="00673C86">
        <w:rPr>
          <w:szCs w:val="28"/>
        </w:rPr>
        <w:t>2</w:t>
      </w:r>
      <w:r w:rsidR="004E6017" w:rsidRPr="00673C86">
        <w:rPr>
          <w:szCs w:val="28"/>
        </w:rPr>
        <w:t>5</w:t>
      </w:r>
      <w:r w:rsidRPr="00673C86">
        <w:rPr>
          <w:szCs w:val="28"/>
        </w:rPr>
        <w:t>. Караваев В. Региональная инвестиционная политика: российские проблемы и международный опыт // Вопросы экономики. - 1995. - № 3. – С.135-143;</w:t>
      </w:r>
    </w:p>
    <w:p w:rsidR="00423E98" w:rsidRPr="00673C86" w:rsidRDefault="00423E98" w:rsidP="00673C86">
      <w:pPr>
        <w:pStyle w:val="a6"/>
        <w:widowControl w:val="0"/>
        <w:ind w:firstLine="709"/>
        <w:rPr>
          <w:szCs w:val="28"/>
        </w:rPr>
      </w:pPr>
      <w:r w:rsidRPr="00673C86">
        <w:rPr>
          <w:szCs w:val="28"/>
        </w:rPr>
        <w:t>2</w:t>
      </w:r>
      <w:r w:rsidR="004E6017" w:rsidRPr="00673C86">
        <w:rPr>
          <w:szCs w:val="28"/>
        </w:rPr>
        <w:t>6</w:t>
      </w:r>
      <w:r w:rsidRPr="00673C86">
        <w:rPr>
          <w:szCs w:val="28"/>
        </w:rPr>
        <w:t xml:space="preserve">. Кашина Н. Система управления инвестициями на региональном уровне // Инвестиции в России. - 2006. - №8. С.35-40; </w:t>
      </w:r>
    </w:p>
    <w:p w:rsidR="00423E98" w:rsidRPr="00673C86" w:rsidRDefault="00423E98" w:rsidP="00673C86">
      <w:pPr>
        <w:pStyle w:val="a6"/>
        <w:widowControl w:val="0"/>
        <w:ind w:firstLine="709"/>
        <w:rPr>
          <w:szCs w:val="28"/>
        </w:rPr>
      </w:pPr>
      <w:r w:rsidRPr="00673C86">
        <w:rPr>
          <w:szCs w:val="28"/>
        </w:rPr>
        <w:t>2</w:t>
      </w:r>
      <w:r w:rsidR="004E6017" w:rsidRPr="00673C86">
        <w:rPr>
          <w:szCs w:val="28"/>
        </w:rPr>
        <w:t>7</w:t>
      </w:r>
      <w:r w:rsidRPr="00673C86">
        <w:rPr>
          <w:szCs w:val="28"/>
        </w:rPr>
        <w:t>. Ковалёва С.И. Механизм управления инвестиционным климатом и инвестиционной политикой в регионе: Автореф. Дис…..канд. экон. наук: 08.00.05// Санкт-Петербургский гос. ун-т аэрокосмического приборостроения, СПб, 2006. - 18 с.;</w:t>
      </w:r>
    </w:p>
    <w:p w:rsidR="00423E98" w:rsidRPr="00673C86" w:rsidRDefault="004E6017" w:rsidP="00673C86">
      <w:pPr>
        <w:widowControl w:val="0"/>
        <w:autoSpaceDE w:val="0"/>
        <w:autoSpaceDN w:val="0"/>
        <w:adjustRightInd w:val="0"/>
        <w:spacing w:before="0" w:after="0" w:line="360" w:lineRule="auto"/>
        <w:ind w:firstLine="709"/>
        <w:jc w:val="both"/>
        <w:rPr>
          <w:sz w:val="28"/>
          <w:szCs w:val="28"/>
        </w:rPr>
      </w:pPr>
      <w:r w:rsidRPr="00673C86">
        <w:rPr>
          <w:sz w:val="28"/>
          <w:szCs w:val="28"/>
        </w:rPr>
        <w:t>28</w:t>
      </w:r>
      <w:r w:rsidR="00423E98" w:rsidRPr="00673C86">
        <w:rPr>
          <w:sz w:val="28"/>
          <w:szCs w:val="28"/>
        </w:rPr>
        <w:t>. Краткий энциклопедический словарь, т. 2 / Сост. А.П. Горкин. - М.: Большая Российская энциклопедия, 2000. - 671 с.;</w:t>
      </w:r>
    </w:p>
    <w:p w:rsidR="00423E98" w:rsidRPr="00673C86" w:rsidRDefault="004E6017" w:rsidP="00673C86">
      <w:pPr>
        <w:pStyle w:val="a6"/>
        <w:widowControl w:val="0"/>
        <w:ind w:firstLine="709"/>
        <w:rPr>
          <w:szCs w:val="28"/>
        </w:rPr>
      </w:pPr>
      <w:r w:rsidRPr="00673C86">
        <w:rPr>
          <w:szCs w:val="28"/>
        </w:rPr>
        <w:t>29</w:t>
      </w:r>
      <w:r w:rsidR="00423E98" w:rsidRPr="00673C86">
        <w:rPr>
          <w:szCs w:val="28"/>
        </w:rPr>
        <w:t>. Кубань готовится к Олимпийским играм: инвестора привлекает масштаб проекта [интервью с губернатором Краснодарского края А. Ткачёвым] / Проскурина О. // Ставропольский бизнес. - 2007. - №7. - С.11;</w:t>
      </w:r>
    </w:p>
    <w:p w:rsidR="00423E98" w:rsidRPr="00673C86" w:rsidRDefault="00423E98" w:rsidP="00673C86">
      <w:pPr>
        <w:pStyle w:val="a6"/>
        <w:widowControl w:val="0"/>
        <w:ind w:firstLine="709"/>
        <w:rPr>
          <w:szCs w:val="28"/>
        </w:rPr>
      </w:pPr>
      <w:r w:rsidRPr="00673C86">
        <w:rPr>
          <w:szCs w:val="28"/>
        </w:rPr>
        <w:t>3</w:t>
      </w:r>
      <w:r w:rsidR="004E6017" w:rsidRPr="00673C86">
        <w:rPr>
          <w:szCs w:val="28"/>
        </w:rPr>
        <w:t>0</w:t>
      </w:r>
      <w:r w:rsidRPr="00673C86">
        <w:rPr>
          <w:szCs w:val="28"/>
        </w:rPr>
        <w:t>. Ларин С.Н., Богомолова Н.В Основные тенденции инвестиционной деятельности в регионе: зарубежный опыт и Российская действительность // Менеджмент в России и за рубежом. - 2004. -</w:t>
      </w:r>
      <w:r w:rsidR="00673C86">
        <w:rPr>
          <w:szCs w:val="28"/>
        </w:rPr>
        <w:t xml:space="preserve"> </w:t>
      </w:r>
      <w:r w:rsidRPr="00673C86">
        <w:rPr>
          <w:szCs w:val="28"/>
        </w:rPr>
        <w:t>№5. - С.102-105;</w:t>
      </w:r>
    </w:p>
    <w:p w:rsidR="00423E98" w:rsidRPr="00673C86" w:rsidRDefault="00423E98" w:rsidP="00673C86">
      <w:pPr>
        <w:pStyle w:val="a4"/>
        <w:widowControl w:val="0"/>
        <w:ind w:firstLine="709"/>
        <w:rPr>
          <w:szCs w:val="28"/>
        </w:rPr>
      </w:pPr>
      <w:r w:rsidRPr="00673C86">
        <w:rPr>
          <w:szCs w:val="28"/>
        </w:rPr>
        <w:t>3</w:t>
      </w:r>
      <w:r w:rsidR="004E6017" w:rsidRPr="00673C86">
        <w:rPr>
          <w:szCs w:val="28"/>
        </w:rPr>
        <w:t>1</w:t>
      </w:r>
      <w:r w:rsidRPr="00673C86">
        <w:rPr>
          <w:szCs w:val="28"/>
        </w:rPr>
        <w:t>. Мантере Э.В. Влияние инвестиционных процессов на социально-экономическое развитие региона (на примере Республики Карелия). Дис. ... канд. экон. наук: 08.00.05. Петрозаводск, 2006. - 142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3</w:t>
      </w:r>
      <w:r w:rsidR="004E6017" w:rsidRPr="00673C86">
        <w:rPr>
          <w:sz w:val="28"/>
          <w:szCs w:val="28"/>
        </w:rPr>
        <w:t>2</w:t>
      </w:r>
      <w:r w:rsidRPr="00673C86">
        <w:rPr>
          <w:sz w:val="28"/>
          <w:szCs w:val="28"/>
        </w:rPr>
        <w:t>. Маренков Н.Л. Золоторёв М.А. Инновации в России: учебное пособие. – М.: Флинта: МПСИ, 2005. – 320 с.;</w:t>
      </w:r>
    </w:p>
    <w:p w:rsidR="00423E98" w:rsidRPr="00673C86" w:rsidRDefault="00423E98" w:rsidP="00673C86">
      <w:pPr>
        <w:pStyle w:val="a6"/>
        <w:widowControl w:val="0"/>
        <w:ind w:firstLine="709"/>
        <w:rPr>
          <w:szCs w:val="28"/>
        </w:rPr>
      </w:pPr>
      <w:r w:rsidRPr="00673C86">
        <w:rPr>
          <w:szCs w:val="28"/>
        </w:rPr>
        <w:t>3</w:t>
      </w:r>
      <w:r w:rsidR="004E6017" w:rsidRPr="00673C86">
        <w:rPr>
          <w:szCs w:val="28"/>
        </w:rPr>
        <w:t>3</w:t>
      </w:r>
      <w:r w:rsidRPr="00673C86">
        <w:rPr>
          <w:szCs w:val="28"/>
        </w:rPr>
        <w:t>. Маховикова Г.А. Инвестиционный процесс на предприятии. - СПб: ПИТЕР, 2001. - 224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3</w:t>
      </w:r>
      <w:r w:rsidR="004E6017" w:rsidRPr="00673C86">
        <w:rPr>
          <w:sz w:val="28"/>
          <w:szCs w:val="28"/>
        </w:rPr>
        <w:t>4</w:t>
      </w:r>
      <w:r w:rsidRPr="00673C86">
        <w:rPr>
          <w:sz w:val="28"/>
          <w:szCs w:val="28"/>
        </w:rPr>
        <w:t>. Модели региональной инвестиционной</w:t>
      </w:r>
      <w:r w:rsidR="00673C86">
        <w:rPr>
          <w:sz w:val="28"/>
          <w:szCs w:val="28"/>
        </w:rPr>
        <w:t xml:space="preserve"> </w:t>
      </w:r>
      <w:r w:rsidRPr="00673C86">
        <w:rPr>
          <w:sz w:val="28"/>
          <w:szCs w:val="28"/>
        </w:rPr>
        <w:t>политики // www.traktat.ru;</w:t>
      </w:r>
    </w:p>
    <w:p w:rsidR="00423E98" w:rsidRPr="00673C86" w:rsidRDefault="00423E98" w:rsidP="00673C86">
      <w:pPr>
        <w:pStyle w:val="a6"/>
        <w:widowControl w:val="0"/>
        <w:ind w:firstLine="709"/>
        <w:rPr>
          <w:szCs w:val="28"/>
        </w:rPr>
      </w:pPr>
      <w:r w:rsidRPr="00673C86">
        <w:rPr>
          <w:szCs w:val="28"/>
        </w:rPr>
        <w:t>3</w:t>
      </w:r>
      <w:r w:rsidR="004E6017" w:rsidRPr="00673C86">
        <w:rPr>
          <w:szCs w:val="28"/>
        </w:rPr>
        <w:t>5</w:t>
      </w:r>
      <w:r w:rsidRPr="00673C86">
        <w:rPr>
          <w:szCs w:val="28"/>
        </w:rPr>
        <w:t>. Новиков А.В. Фондовый рынок как механизм привлечения инвестиций. - Новосибирск: Изд-во МГАЗиУ, 2000. - 156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3</w:t>
      </w:r>
      <w:r w:rsidR="004E6017" w:rsidRPr="00673C86">
        <w:rPr>
          <w:sz w:val="28"/>
          <w:szCs w:val="28"/>
        </w:rPr>
        <w:t>6</w:t>
      </w:r>
      <w:r w:rsidRPr="00673C86">
        <w:rPr>
          <w:sz w:val="28"/>
          <w:szCs w:val="28"/>
        </w:rPr>
        <w:t>. Отнюкова Г.Д. Об инвестициях и инвестиционной деятельности // Закон. - 2006. - №3. – С.5-12;</w:t>
      </w:r>
    </w:p>
    <w:p w:rsidR="00423E98" w:rsidRPr="00673C86" w:rsidRDefault="00423E98" w:rsidP="00673C86">
      <w:pPr>
        <w:pStyle w:val="a4"/>
        <w:widowControl w:val="0"/>
        <w:ind w:firstLine="709"/>
        <w:rPr>
          <w:szCs w:val="28"/>
        </w:rPr>
      </w:pPr>
      <w:r w:rsidRPr="00673C86">
        <w:rPr>
          <w:szCs w:val="28"/>
        </w:rPr>
        <w:t>3</w:t>
      </w:r>
      <w:r w:rsidR="004E6017" w:rsidRPr="00673C86">
        <w:rPr>
          <w:szCs w:val="28"/>
        </w:rPr>
        <w:t>7</w:t>
      </w:r>
      <w:r w:rsidRPr="00673C86">
        <w:rPr>
          <w:szCs w:val="28"/>
        </w:rPr>
        <w:t>. Перская В.В. Глобализация и государство. - М.: Изд-во РАГС, 2005. - 208 с.;</w:t>
      </w:r>
    </w:p>
    <w:p w:rsidR="00423E98" w:rsidRPr="00673C86" w:rsidRDefault="004E6017" w:rsidP="00673C86">
      <w:pPr>
        <w:pStyle w:val="a4"/>
        <w:widowControl w:val="0"/>
        <w:ind w:firstLine="709"/>
        <w:rPr>
          <w:szCs w:val="28"/>
        </w:rPr>
      </w:pPr>
      <w:r w:rsidRPr="00673C86">
        <w:rPr>
          <w:szCs w:val="28"/>
        </w:rPr>
        <w:t>38</w:t>
      </w:r>
      <w:r w:rsidR="00423E98" w:rsidRPr="00673C86">
        <w:rPr>
          <w:szCs w:val="28"/>
        </w:rPr>
        <w:t>. Пестряков Т.П. Инвестиционная политика Ставропольского края // Экономический анализ: теория и практика. - 2003. - № 6. С.17-23;</w:t>
      </w:r>
    </w:p>
    <w:p w:rsidR="00423E98" w:rsidRPr="00673C86" w:rsidRDefault="004E6017" w:rsidP="00673C86">
      <w:pPr>
        <w:pStyle w:val="a4"/>
        <w:widowControl w:val="0"/>
        <w:ind w:firstLine="709"/>
        <w:rPr>
          <w:szCs w:val="28"/>
        </w:rPr>
      </w:pPr>
      <w:r w:rsidRPr="00673C86">
        <w:rPr>
          <w:szCs w:val="28"/>
        </w:rPr>
        <w:t>39</w:t>
      </w:r>
      <w:r w:rsidR="00423E98" w:rsidRPr="00673C86">
        <w:rPr>
          <w:szCs w:val="28"/>
        </w:rPr>
        <w:t xml:space="preserve">. </w:t>
      </w:r>
      <w:r w:rsidR="00423E98" w:rsidRPr="00673C86">
        <w:rPr>
          <w:bCs/>
          <w:szCs w:val="28"/>
        </w:rPr>
        <w:t xml:space="preserve">Подмолодина И.М. </w:t>
      </w:r>
      <w:r w:rsidR="00423E98" w:rsidRPr="00673C86">
        <w:rPr>
          <w:szCs w:val="28"/>
        </w:rPr>
        <w:t>Влияние</w:t>
      </w:r>
      <w:r w:rsidR="00673C86">
        <w:rPr>
          <w:szCs w:val="28"/>
        </w:rPr>
        <w:t xml:space="preserve"> </w:t>
      </w:r>
      <w:r w:rsidR="00423E98" w:rsidRPr="00673C86">
        <w:rPr>
          <w:szCs w:val="28"/>
        </w:rPr>
        <w:t>современных</w:t>
      </w:r>
      <w:r w:rsidR="00673C86">
        <w:rPr>
          <w:szCs w:val="28"/>
        </w:rPr>
        <w:t xml:space="preserve"> </w:t>
      </w:r>
      <w:r w:rsidR="00423E98" w:rsidRPr="00673C86">
        <w:rPr>
          <w:szCs w:val="28"/>
        </w:rPr>
        <w:t>тенденций</w:t>
      </w:r>
      <w:r w:rsidR="00673C86">
        <w:rPr>
          <w:szCs w:val="28"/>
        </w:rPr>
        <w:t xml:space="preserve"> </w:t>
      </w:r>
      <w:r w:rsidR="00423E98" w:rsidRPr="00673C86">
        <w:rPr>
          <w:szCs w:val="28"/>
        </w:rPr>
        <w:t>мирового</w:t>
      </w:r>
      <w:r w:rsidR="00673C86">
        <w:rPr>
          <w:szCs w:val="28"/>
        </w:rPr>
        <w:t xml:space="preserve"> </w:t>
      </w:r>
      <w:r w:rsidR="00423E98" w:rsidRPr="00673C86">
        <w:rPr>
          <w:szCs w:val="28"/>
        </w:rPr>
        <w:t>развития</w:t>
      </w:r>
      <w:r w:rsidR="00673C86">
        <w:rPr>
          <w:szCs w:val="28"/>
        </w:rPr>
        <w:t xml:space="preserve"> </w:t>
      </w:r>
      <w:r w:rsidR="00423E98" w:rsidRPr="00673C86">
        <w:rPr>
          <w:szCs w:val="28"/>
        </w:rPr>
        <w:t>на</w:t>
      </w:r>
      <w:r w:rsidR="00673C86">
        <w:rPr>
          <w:szCs w:val="28"/>
        </w:rPr>
        <w:t xml:space="preserve"> </w:t>
      </w:r>
      <w:r w:rsidR="00423E98" w:rsidRPr="00673C86">
        <w:rPr>
          <w:szCs w:val="28"/>
        </w:rPr>
        <w:t>формирование</w:t>
      </w:r>
      <w:r w:rsidR="00673C86">
        <w:rPr>
          <w:szCs w:val="28"/>
        </w:rPr>
        <w:t xml:space="preserve"> </w:t>
      </w:r>
      <w:r w:rsidR="00423E98" w:rsidRPr="00673C86">
        <w:rPr>
          <w:szCs w:val="28"/>
        </w:rPr>
        <w:t>инвестиционной</w:t>
      </w:r>
      <w:r w:rsidR="00673C86">
        <w:rPr>
          <w:szCs w:val="28"/>
        </w:rPr>
        <w:t xml:space="preserve"> </w:t>
      </w:r>
      <w:r w:rsidR="00423E98" w:rsidRPr="00673C86">
        <w:rPr>
          <w:szCs w:val="28"/>
        </w:rPr>
        <w:t>политики //</w:t>
      </w:r>
      <w:r w:rsidR="00673C86">
        <w:rPr>
          <w:szCs w:val="28"/>
        </w:rPr>
        <w:t xml:space="preserve"> </w:t>
      </w:r>
      <w:r w:rsidR="00423E98" w:rsidRPr="00673C86">
        <w:rPr>
          <w:szCs w:val="28"/>
        </w:rPr>
        <w:t>Российский</w:t>
      </w:r>
      <w:r w:rsidR="00673C86">
        <w:rPr>
          <w:szCs w:val="28"/>
        </w:rPr>
        <w:t xml:space="preserve"> </w:t>
      </w:r>
      <w:r w:rsidR="00423E98" w:rsidRPr="00673C86">
        <w:rPr>
          <w:szCs w:val="28"/>
        </w:rPr>
        <w:t xml:space="preserve">экономический интернет-журнал [Электронный ресурс]: АТиСО, 2002 // </w:t>
      </w:r>
      <w:r w:rsidR="00423E98" w:rsidRPr="00673C86">
        <w:rPr>
          <w:szCs w:val="28"/>
          <w:lang w:val="en-US"/>
        </w:rPr>
        <w:t>www</w:t>
      </w:r>
      <w:r w:rsidR="00423E98" w:rsidRPr="00673C86">
        <w:rPr>
          <w:szCs w:val="28"/>
        </w:rPr>
        <w:t>.</w:t>
      </w:r>
      <w:r w:rsidR="00423E98" w:rsidRPr="00673C86">
        <w:rPr>
          <w:szCs w:val="28"/>
          <w:lang w:val="en-US"/>
        </w:rPr>
        <w:t>erej</w:t>
      </w:r>
      <w:r w:rsidR="00423E98" w:rsidRPr="00673C86">
        <w:rPr>
          <w:szCs w:val="28"/>
        </w:rPr>
        <w:t>.ru/</w:t>
      </w:r>
      <w:r w:rsidR="00423E98" w:rsidRPr="00673C86">
        <w:rPr>
          <w:szCs w:val="28"/>
          <w:lang w:val="en-US"/>
        </w:rPr>
        <w:t>Articles</w:t>
      </w:r>
      <w:r w:rsidR="00423E98" w:rsidRPr="00673C86">
        <w:rPr>
          <w:szCs w:val="28"/>
        </w:rPr>
        <w:t>/2006/</w:t>
      </w:r>
      <w:r w:rsidR="00423E98" w:rsidRPr="00673C86">
        <w:rPr>
          <w:szCs w:val="28"/>
          <w:lang w:val="en-US"/>
        </w:rPr>
        <w:t>Podmolodina</w:t>
      </w:r>
      <w:r w:rsidR="00423E98" w:rsidRPr="00673C86">
        <w:rPr>
          <w:szCs w:val="28"/>
        </w:rPr>
        <w:t>.</w:t>
      </w:r>
      <w:r w:rsidR="00423E98" w:rsidRPr="00673C86">
        <w:rPr>
          <w:szCs w:val="28"/>
          <w:lang w:val="en-US"/>
        </w:rPr>
        <w:t>pdf</w:t>
      </w:r>
      <w:r w:rsidR="00423E98" w:rsidRPr="00673C86">
        <w:rPr>
          <w:szCs w:val="28"/>
        </w:rPr>
        <w:t>;</w:t>
      </w:r>
    </w:p>
    <w:p w:rsidR="00423E98" w:rsidRPr="00673C86" w:rsidRDefault="00423E98" w:rsidP="00673C86">
      <w:pPr>
        <w:pStyle w:val="a4"/>
        <w:widowControl w:val="0"/>
        <w:ind w:firstLine="709"/>
        <w:rPr>
          <w:szCs w:val="28"/>
        </w:rPr>
      </w:pPr>
      <w:r w:rsidRPr="00673C86">
        <w:rPr>
          <w:szCs w:val="28"/>
        </w:rPr>
        <w:t>4</w:t>
      </w:r>
      <w:r w:rsidR="004E6017" w:rsidRPr="00673C86">
        <w:rPr>
          <w:szCs w:val="28"/>
        </w:rPr>
        <w:t>0</w:t>
      </w:r>
      <w:r w:rsidRPr="00673C86">
        <w:rPr>
          <w:szCs w:val="28"/>
        </w:rPr>
        <w:t>. Подмолодина И.М. Концепция перспективной инвестиционной политики с учётом научного и мирового опыта: теория, методология, практика: Автореф. Дис…..канд. экон. наук: 08.00.05// Воронежская гос. технолог. акад., Воронеж, 2006. - 47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4</w:t>
      </w:r>
      <w:r w:rsidR="004E6017" w:rsidRPr="00673C86">
        <w:rPr>
          <w:sz w:val="28"/>
          <w:szCs w:val="28"/>
        </w:rPr>
        <w:t>1</w:t>
      </w:r>
      <w:r w:rsidRPr="00673C86">
        <w:rPr>
          <w:sz w:val="28"/>
          <w:szCs w:val="28"/>
        </w:rPr>
        <w:t xml:space="preserve">. Предварительные итоги социально-экономического развития Ставропольского края в 2006 году.- 25.12.2006 // </w:t>
      </w:r>
      <w:r w:rsidRPr="00673C86">
        <w:rPr>
          <w:sz w:val="28"/>
          <w:szCs w:val="28"/>
          <w:lang w:val="en-US"/>
        </w:rPr>
        <w:t>www</w:t>
      </w:r>
      <w:r w:rsidRPr="00673C86">
        <w:rPr>
          <w:sz w:val="28"/>
          <w:szCs w:val="28"/>
        </w:rPr>
        <w:t>.gubernator.stavkray.ru;</w:t>
      </w:r>
    </w:p>
    <w:p w:rsidR="00423E98" w:rsidRPr="00673C86" w:rsidRDefault="00423E98" w:rsidP="00673C86">
      <w:pPr>
        <w:pStyle w:val="a4"/>
        <w:widowControl w:val="0"/>
        <w:ind w:firstLine="709"/>
        <w:rPr>
          <w:szCs w:val="28"/>
        </w:rPr>
      </w:pPr>
      <w:r w:rsidRPr="00673C86">
        <w:rPr>
          <w:szCs w:val="28"/>
        </w:rPr>
        <w:t>4</w:t>
      </w:r>
      <w:r w:rsidR="004E6017" w:rsidRPr="00673C86">
        <w:rPr>
          <w:szCs w:val="28"/>
        </w:rPr>
        <w:t>2</w:t>
      </w:r>
      <w:r w:rsidRPr="00673C86">
        <w:rPr>
          <w:szCs w:val="28"/>
        </w:rPr>
        <w:t xml:space="preserve">. Рисин И.Е., Трещевский Ю.И. Содержание региональной политики взаимодействия государства и бизнеса // Вестник Воронежского государственного университета. - 2004. - №1. - С.55-60; </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4</w:t>
      </w:r>
      <w:r w:rsidR="004E6017" w:rsidRPr="00673C86">
        <w:rPr>
          <w:sz w:val="28"/>
          <w:szCs w:val="28"/>
        </w:rPr>
        <w:t>3</w:t>
      </w:r>
      <w:r w:rsidRPr="00673C86">
        <w:rPr>
          <w:sz w:val="28"/>
          <w:szCs w:val="28"/>
        </w:rPr>
        <w:t>. Самогородская М.Н. Анализ форм государственной поддержки инвестиционной деятельности в регионах центрального федерального округа // Инвестиции в России. - 2003. - №8. - С.3-7;</w:t>
      </w:r>
    </w:p>
    <w:p w:rsidR="00423E98" w:rsidRPr="00673C86" w:rsidRDefault="00423E98" w:rsidP="00673C86">
      <w:pPr>
        <w:pStyle w:val="a6"/>
        <w:widowControl w:val="0"/>
        <w:ind w:firstLine="709"/>
        <w:rPr>
          <w:szCs w:val="28"/>
        </w:rPr>
      </w:pPr>
      <w:r w:rsidRPr="00673C86">
        <w:rPr>
          <w:szCs w:val="28"/>
        </w:rPr>
        <w:t>4</w:t>
      </w:r>
      <w:r w:rsidR="004E6017" w:rsidRPr="00673C86">
        <w:rPr>
          <w:szCs w:val="28"/>
        </w:rPr>
        <w:t>4</w:t>
      </w:r>
      <w:r w:rsidRPr="00673C86">
        <w:rPr>
          <w:szCs w:val="28"/>
        </w:rPr>
        <w:t>. Самогородская М.И. Управление инвестициями: Монография / Под ред. Б.Г. Преображенского. -</w:t>
      </w:r>
      <w:r w:rsidR="00673C86">
        <w:rPr>
          <w:szCs w:val="28"/>
        </w:rPr>
        <w:t xml:space="preserve"> </w:t>
      </w:r>
      <w:r w:rsidRPr="00673C86">
        <w:rPr>
          <w:szCs w:val="28"/>
        </w:rPr>
        <w:t>Воронеж: ВГТУ, 2002. - 164 с.;</w:t>
      </w:r>
    </w:p>
    <w:p w:rsidR="00423E98" w:rsidRPr="00673C86" w:rsidRDefault="00423E98" w:rsidP="00673C86">
      <w:pPr>
        <w:pStyle w:val="a4"/>
        <w:widowControl w:val="0"/>
        <w:ind w:firstLine="709"/>
        <w:rPr>
          <w:szCs w:val="28"/>
        </w:rPr>
      </w:pPr>
      <w:r w:rsidRPr="00673C86">
        <w:rPr>
          <w:szCs w:val="28"/>
        </w:rPr>
        <w:t>4</w:t>
      </w:r>
      <w:r w:rsidR="004E6017" w:rsidRPr="00673C86">
        <w:rPr>
          <w:szCs w:val="28"/>
        </w:rPr>
        <w:t>5</w:t>
      </w:r>
      <w:r w:rsidRPr="00673C86">
        <w:rPr>
          <w:szCs w:val="28"/>
        </w:rPr>
        <w:t>. Самуэльсон П. Экономика. Т.1. - М.: МП «Алгон», 1999. - 284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4</w:t>
      </w:r>
      <w:r w:rsidR="004E6017" w:rsidRPr="00673C86">
        <w:rPr>
          <w:sz w:val="28"/>
          <w:szCs w:val="28"/>
        </w:rPr>
        <w:t>6</w:t>
      </w:r>
      <w:r w:rsidRPr="00673C86">
        <w:rPr>
          <w:sz w:val="28"/>
          <w:szCs w:val="28"/>
        </w:rPr>
        <w:t>. Самылина Е.С. Венчурные фонды и инновационная деятельность // Закон. – 2006. - №3. – С.42-48;</w:t>
      </w:r>
    </w:p>
    <w:p w:rsidR="00423E98" w:rsidRPr="00673C86" w:rsidRDefault="00423E98" w:rsidP="00673C86">
      <w:pPr>
        <w:pStyle w:val="a6"/>
        <w:widowControl w:val="0"/>
        <w:ind w:firstLine="709"/>
        <w:rPr>
          <w:szCs w:val="28"/>
        </w:rPr>
      </w:pPr>
      <w:r w:rsidRPr="00673C86">
        <w:rPr>
          <w:szCs w:val="28"/>
        </w:rPr>
        <w:t>4</w:t>
      </w:r>
      <w:r w:rsidR="004E6017" w:rsidRPr="00673C86">
        <w:rPr>
          <w:szCs w:val="28"/>
        </w:rPr>
        <w:t>7</w:t>
      </w:r>
      <w:r w:rsidRPr="00673C86">
        <w:rPr>
          <w:szCs w:val="28"/>
        </w:rPr>
        <w:t>. Слипенчук М.В. Структурные особенности источников инвестиций // Экономист. - 2002. - № 10. - С.38-42;</w:t>
      </w:r>
    </w:p>
    <w:p w:rsidR="00423E98" w:rsidRPr="00673C86" w:rsidRDefault="004E6017" w:rsidP="00673C86">
      <w:pPr>
        <w:widowControl w:val="0"/>
        <w:spacing w:before="0" w:after="0" w:line="360" w:lineRule="auto"/>
        <w:ind w:firstLine="709"/>
        <w:jc w:val="both"/>
        <w:rPr>
          <w:sz w:val="28"/>
          <w:szCs w:val="28"/>
        </w:rPr>
      </w:pPr>
      <w:r w:rsidRPr="00673C86">
        <w:rPr>
          <w:bCs/>
          <w:sz w:val="28"/>
          <w:szCs w:val="28"/>
        </w:rPr>
        <w:t>48</w:t>
      </w:r>
      <w:r w:rsidR="00423E98" w:rsidRPr="00673C86">
        <w:rPr>
          <w:bCs/>
          <w:sz w:val="28"/>
          <w:szCs w:val="28"/>
        </w:rPr>
        <w:t xml:space="preserve">. </w:t>
      </w:r>
      <w:r w:rsidR="00423E98" w:rsidRPr="00673C86">
        <w:rPr>
          <w:sz w:val="28"/>
          <w:szCs w:val="28"/>
        </w:rPr>
        <w:t xml:space="preserve">Социально-экономическое развитие Ставрополья в 2006 году оценено удовлетворительно. - 25.12.2006 </w:t>
      </w:r>
      <w:r w:rsidR="00423E98" w:rsidRPr="00673C86">
        <w:rPr>
          <w:bCs/>
          <w:sz w:val="28"/>
          <w:szCs w:val="28"/>
        </w:rPr>
        <w:t xml:space="preserve">// </w:t>
      </w:r>
      <w:r w:rsidR="00423E98" w:rsidRPr="00673C86">
        <w:rPr>
          <w:sz w:val="28"/>
          <w:szCs w:val="28"/>
        </w:rPr>
        <w:t>www.regnum.ru;</w:t>
      </w:r>
    </w:p>
    <w:p w:rsidR="00423E98" w:rsidRPr="00673C86" w:rsidRDefault="004E6017" w:rsidP="00673C86">
      <w:pPr>
        <w:pStyle w:val="a6"/>
        <w:widowControl w:val="0"/>
        <w:ind w:firstLine="709"/>
        <w:rPr>
          <w:szCs w:val="28"/>
        </w:rPr>
      </w:pPr>
      <w:r w:rsidRPr="00673C86">
        <w:rPr>
          <w:szCs w:val="28"/>
        </w:rPr>
        <w:t>49</w:t>
      </w:r>
      <w:r w:rsidR="00423E98" w:rsidRPr="00673C86">
        <w:rPr>
          <w:szCs w:val="28"/>
        </w:rPr>
        <w:t>. Ставрополье открыто для инвестиций: интервью с первым заместителем председателя Правительства Ставропольского края В. Гаевским // Рынок ценных бумаг. - 2005. - №11. С.40-43;</w:t>
      </w:r>
    </w:p>
    <w:p w:rsidR="00423E98" w:rsidRPr="00673C86" w:rsidRDefault="00423E98" w:rsidP="00673C86">
      <w:pPr>
        <w:pStyle w:val="a6"/>
        <w:widowControl w:val="0"/>
        <w:ind w:firstLine="709"/>
        <w:rPr>
          <w:caps/>
          <w:szCs w:val="28"/>
        </w:rPr>
      </w:pPr>
      <w:r w:rsidRPr="00673C86">
        <w:rPr>
          <w:caps/>
          <w:szCs w:val="28"/>
        </w:rPr>
        <w:t>5</w:t>
      </w:r>
      <w:r w:rsidR="004E6017" w:rsidRPr="00673C86">
        <w:rPr>
          <w:caps/>
          <w:szCs w:val="28"/>
        </w:rPr>
        <w:t>0</w:t>
      </w:r>
      <w:r w:rsidRPr="00673C86">
        <w:rPr>
          <w:caps/>
          <w:szCs w:val="28"/>
        </w:rPr>
        <w:t xml:space="preserve">. </w:t>
      </w:r>
      <w:r w:rsidRPr="00673C86">
        <w:rPr>
          <w:szCs w:val="28"/>
        </w:rPr>
        <w:t>Ставрополье - территория сотрудничества / Министерство экономического развития и торговли Ставропольского края // www.stavinvest.ru;</w:t>
      </w:r>
      <w:r w:rsidR="00673C86">
        <w:rPr>
          <w:szCs w:val="28"/>
        </w:rPr>
        <w:t xml:space="preserve"> </w:t>
      </w:r>
    </w:p>
    <w:p w:rsidR="00423E98" w:rsidRPr="00673C86" w:rsidRDefault="00423E98" w:rsidP="00673C86">
      <w:pPr>
        <w:pStyle w:val="a6"/>
        <w:widowControl w:val="0"/>
        <w:ind w:firstLine="709"/>
        <w:rPr>
          <w:szCs w:val="28"/>
        </w:rPr>
      </w:pPr>
      <w:r w:rsidRPr="00673C86">
        <w:rPr>
          <w:szCs w:val="28"/>
        </w:rPr>
        <w:t>5</w:t>
      </w:r>
      <w:r w:rsidR="004E6017" w:rsidRPr="00673C86">
        <w:rPr>
          <w:szCs w:val="28"/>
        </w:rPr>
        <w:t>1</w:t>
      </w:r>
      <w:r w:rsidRPr="00673C86">
        <w:rPr>
          <w:szCs w:val="28"/>
        </w:rPr>
        <w:t>. Ставропольский край: динамика развития (1996-2006) / Правительство СК. - Ставрополь: ООО «Интеллект», ООО «Юркит», 2006. - 192 с.;</w:t>
      </w:r>
    </w:p>
    <w:p w:rsidR="00423E98" w:rsidRPr="00673C86" w:rsidRDefault="00423E98" w:rsidP="00673C86">
      <w:pPr>
        <w:widowControl w:val="0"/>
        <w:spacing w:before="0" w:after="0" w:line="360" w:lineRule="auto"/>
        <w:ind w:firstLine="709"/>
        <w:jc w:val="both"/>
        <w:rPr>
          <w:sz w:val="28"/>
          <w:szCs w:val="28"/>
        </w:rPr>
      </w:pPr>
      <w:r w:rsidRPr="00673C86">
        <w:rPr>
          <w:sz w:val="28"/>
          <w:szCs w:val="28"/>
        </w:rPr>
        <w:t>5</w:t>
      </w:r>
      <w:r w:rsidR="004E6017" w:rsidRPr="00673C86">
        <w:rPr>
          <w:sz w:val="28"/>
          <w:szCs w:val="28"/>
        </w:rPr>
        <w:t>2</w:t>
      </w:r>
      <w:r w:rsidRPr="00673C86">
        <w:rPr>
          <w:sz w:val="28"/>
          <w:szCs w:val="28"/>
        </w:rPr>
        <w:t>. Ставропольский край и его регионы: Статистический сборник / территориальный орган федеральной службы государственной статистики по Ставропольскому краю.</w:t>
      </w:r>
      <w:r w:rsidR="00673C86">
        <w:rPr>
          <w:sz w:val="28"/>
          <w:szCs w:val="28"/>
        </w:rPr>
        <w:t xml:space="preserve"> </w:t>
      </w:r>
      <w:r w:rsidRPr="00673C86">
        <w:rPr>
          <w:sz w:val="28"/>
          <w:szCs w:val="28"/>
        </w:rPr>
        <w:t xml:space="preserve">- </w:t>
      </w:r>
      <w:smartTag w:uri="urn:schemas-microsoft-com:office:smarttags" w:element="metricconverter">
        <w:smartTagPr>
          <w:attr w:name="ProductID" w:val="2006 г"/>
        </w:smartTagPr>
        <w:r w:rsidRPr="00673C86">
          <w:rPr>
            <w:sz w:val="28"/>
            <w:szCs w:val="28"/>
          </w:rPr>
          <w:t>2006 г</w:t>
        </w:r>
      </w:smartTag>
      <w:r w:rsidRPr="00673C86">
        <w:rPr>
          <w:sz w:val="28"/>
          <w:szCs w:val="28"/>
        </w:rPr>
        <w:t>. – 198 с.;</w:t>
      </w:r>
    </w:p>
    <w:p w:rsidR="00423E98" w:rsidRPr="00673C86" w:rsidRDefault="00423E98" w:rsidP="00673C86">
      <w:pPr>
        <w:pStyle w:val="a6"/>
        <w:widowControl w:val="0"/>
        <w:ind w:firstLine="709"/>
        <w:rPr>
          <w:szCs w:val="28"/>
        </w:rPr>
      </w:pPr>
      <w:r w:rsidRPr="00673C86">
        <w:rPr>
          <w:szCs w:val="28"/>
        </w:rPr>
        <w:t>5</w:t>
      </w:r>
      <w:r w:rsidR="004E6017" w:rsidRPr="00673C86">
        <w:rPr>
          <w:szCs w:val="28"/>
        </w:rPr>
        <w:t>3</w:t>
      </w:r>
      <w:r w:rsidRPr="00673C86">
        <w:rPr>
          <w:szCs w:val="28"/>
        </w:rPr>
        <w:t xml:space="preserve">. Ставропольский край – кредитный рейтинг // </w:t>
      </w:r>
      <w:hyperlink r:id="rId21" w:tgtFrame="_blank" w:history="1">
        <w:r w:rsidRPr="00673C86">
          <w:rPr>
            <w:szCs w:val="28"/>
          </w:rPr>
          <w:t>www.standardandpoors.ru</w:t>
        </w:r>
      </w:hyperlink>
      <w:r w:rsidRPr="00673C86">
        <w:rPr>
          <w:szCs w:val="28"/>
        </w:rPr>
        <w:t>;</w:t>
      </w:r>
    </w:p>
    <w:p w:rsidR="00423E98" w:rsidRPr="00673C86" w:rsidRDefault="00113DF4" w:rsidP="00673C86">
      <w:pPr>
        <w:pStyle w:val="a4"/>
        <w:widowControl w:val="0"/>
        <w:ind w:firstLine="709"/>
        <w:rPr>
          <w:szCs w:val="28"/>
        </w:rPr>
      </w:pPr>
      <w:r w:rsidRPr="00673C86">
        <w:rPr>
          <w:szCs w:val="28"/>
        </w:rPr>
        <w:t>5</w:t>
      </w:r>
      <w:r w:rsidR="004E6017" w:rsidRPr="00673C86">
        <w:rPr>
          <w:szCs w:val="28"/>
        </w:rPr>
        <w:t>4</w:t>
      </w:r>
      <w:r w:rsidRPr="00673C86">
        <w:rPr>
          <w:szCs w:val="28"/>
        </w:rPr>
        <w:t xml:space="preserve">. </w:t>
      </w:r>
      <w:r w:rsidR="00423E98" w:rsidRPr="00673C86">
        <w:rPr>
          <w:szCs w:val="28"/>
        </w:rPr>
        <w:t>Стасенко Ю.Е. Механизм</w:t>
      </w:r>
      <w:r w:rsidR="00673C86">
        <w:rPr>
          <w:szCs w:val="28"/>
        </w:rPr>
        <w:t xml:space="preserve"> </w:t>
      </w:r>
      <w:r w:rsidR="00423E98" w:rsidRPr="00673C86">
        <w:rPr>
          <w:szCs w:val="28"/>
        </w:rPr>
        <w:t>государственного</w:t>
      </w:r>
      <w:r w:rsidR="00673C86">
        <w:rPr>
          <w:szCs w:val="28"/>
        </w:rPr>
        <w:t xml:space="preserve"> </w:t>
      </w:r>
      <w:r w:rsidR="00423E98" w:rsidRPr="00673C86">
        <w:rPr>
          <w:szCs w:val="28"/>
        </w:rPr>
        <w:t>регулирования</w:t>
      </w:r>
      <w:r w:rsidR="00673C86">
        <w:rPr>
          <w:szCs w:val="28"/>
        </w:rPr>
        <w:t xml:space="preserve"> </w:t>
      </w:r>
      <w:r w:rsidR="00423E98" w:rsidRPr="00673C86">
        <w:rPr>
          <w:szCs w:val="28"/>
        </w:rPr>
        <w:t>инвестиционной</w:t>
      </w:r>
      <w:r w:rsidR="00673C86">
        <w:rPr>
          <w:szCs w:val="28"/>
        </w:rPr>
        <w:t xml:space="preserve"> </w:t>
      </w:r>
      <w:r w:rsidR="00423E98" w:rsidRPr="00673C86">
        <w:rPr>
          <w:szCs w:val="28"/>
        </w:rPr>
        <w:t>деятельностью</w:t>
      </w:r>
      <w:r w:rsidR="00673C86">
        <w:rPr>
          <w:szCs w:val="28"/>
        </w:rPr>
        <w:t xml:space="preserve"> </w:t>
      </w:r>
      <w:r w:rsidR="00423E98" w:rsidRPr="00673C86">
        <w:rPr>
          <w:szCs w:val="28"/>
        </w:rPr>
        <w:t>в</w:t>
      </w:r>
      <w:r w:rsidR="00673C86">
        <w:rPr>
          <w:szCs w:val="28"/>
        </w:rPr>
        <w:t xml:space="preserve"> </w:t>
      </w:r>
      <w:r w:rsidR="00423E98" w:rsidRPr="00673C86">
        <w:rPr>
          <w:szCs w:val="28"/>
        </w:rPr>
        <w:t>регионе // Российский экономический</w:t>
      </w:r>
      <w:r w:rsidR="00673C86">
        <w:rPr>
          <w:szCs w:val="28"/>
        </w:rPr>
        <w:t xml:space="preserve"> </w:t>
      </w:r>
      <w:r w:rsidR="00423E98" w:rsidRPr="00673C86">
        <w:rPr>
          <w:szCs w:val="28"/>
        </w:rPr>
        <w:t xml:space="preserve">интернет-журнал: АТиСО, 2006 // </w:t>
      </w:r>
      <w:r w:rsidR="00423E98" w:rsidRPr="00673C86">
        <w:rPr>
          <w:szCs w:val="28"/>
          <w:lang w:val="en-US"/>
        </w:rPr>
        <w:t>www</w:t>
      </w:r>
      <w:r w:rsidR="00423E98" w:rsidRPr="00673C86">
        <w:rPr>
          <w:szCs w:val="28"/>
        </w:rPr>
        <w:t>.</w:t>
      </w:r>
      <w:r w:rsidR="00423E98" w:rsidRPr="00673C86">
        <w:rPr>
          <w:szCs w:val="28"/>
          <w:lang w:val="en-US"/>
        </w:rPr>
        <w:t>erej</w:t>
      </w:r>
      <w:r w:rsidR="00423E98" w:rsidRPr="00673C86">
        <w:rPr>
          <w:szCs w:val="28"/>
        </w:rPr>
        <w:t>.</w:t>
      </w:r>
      <w:r w:rsidR="00423E98" w:rsidRPr="00673C86">
        <w:rPr>
          <w:szCs w:val="28"/>
          <w:lang w:val="en-US"/>
        </w:rPr>
        <w:t>ru</w:t>
      </w:r>
      <w:r w:rsidR="00423E98" w:rsidRPr="00673C86">
        <w:rPr>
          <w:szCs w:val="28"/>
        </w:rPr>
        <w:t>/</w:t>
      </w:r>
      <w:r w:rsidR="00423E98" w:rsidRPr="00673C86">
        <w:rPr>
          <w:szCs w:val="28"/>
          <w:lang w:val="en-US"/>
        </w:rPr>
        <w:t>Articles</w:t>
      </w:r>
      <w:r w:rsidR="00423E98" w:rsidRPr="00673C86">
        <w:rPr>
          <w:szCs w:val="28"/>
        </w:rPr>
        <w:t>/2006/</w:t>
      </w:r>
      <w:r w:rsidR="00423E98" w:rsidRPr="00673C86">
        <w:rPr>
          <w:szCs w:val="28"/>
          <w:lang w:val="en-US"/>
        </w:rPr>
        <w:t>Stasenko</w:t>
      </w:r>
      <w:r w:rsidR="00423E98" w:rsidRPr="00673C86">
        <w:rPr>
          <w:szCs w:val="28"/>
        </w:rPr>
        <w:t>.</w:t>
      </w:r>
      <w:r w:rsidR="00423E98" w:rsidRPr="00673C86">
        <w:rPr>
          <w:szCs w:val="28"/>
          <w:lang w:val="en-US"/>
        </w:rPr>
        <w:t>pdf</w:t>
      </w:r>
      <w:r w:rsidR="00423E98" w:rsidRPr="00673C86">
        <w:rPr>
          <w:szCs w:val="28"/>
        </w:rPr>
        <w:t>;</w:t>
      </w:r>
    </w:p>
    <w:p w:rsidR="00423E98" w:rsidRPr="00673C86" w:rsidRDefault="00423E98" w:rsidP="00673C86">
      <w:pPr>
        <w:pStyle w:val="a4"/>
        <w:widowControl w:val="0"/>
        <w:ind w:firstLine="709"/>
        <w:rPr>
          <w:szCs w:val="28"/>
        </w:rPr>
      </w:pPr>
      <w:r w:rsidRPr="00673C86">
        <w:rPr>
          <w:szCs w:val="28"/>
        </w:rPr>
        <w:t>5</w:t>
      </w:r>
      <w:r w:rsidR="004E6017" w:rsidRPr="00673C86">
        <w:rPr>
          <w:szCs w:val="28"/>
        </w:rPr>
        <w:t>5</w:t>
      </w:r>
      <w:r w:rsidRPr="00673C86">
        <w:rPr>
          <w:szCs w:val="28"/>
        </w:rPr>
        <w:t>. Сухаев О. Государственное регулирование экономики: инвестиционные аспекты промышленной и региональной политики // Инвестиции в России. - 2006. - №2. - С.37-40;</w:t>
      </w:r>
    </w:p>
    <w:p w:rsidR="00673C86" w:rsidRPr="00673C86" w:rsidRDefault="00423E98">
      <w:pPr>
        <w:widowControl w:val="0"/>
        <w:autoSpaceDE w:val="0"/>
        <w:autoSpaceDN w:val="0"/>
        <w:adjustRightInd w:val="0"/>
        <w:spacing w:before="0" w:after="0" w:line="360" w:lineRule="auto"/>
        <w:ind w:firstLine="709"/>
        <w:jc w:val="both"/>
        <w:rPr>
          <w:sz w:val="28"/>
          <w:szCs w:val="28"/>
        </w:rPr>
      </w:pPr>
      <w:r w:rsidRPr="00673C86">
        <w:rPr>
          <w:sz w:val="28"/>
          <w:szCs w:val="28"/>
        </w:rPr>
        <w:t>5</w:t>
      </w:r>
      <w:r w:rsidR="004E6017" w:rsidRPr="00673C86">
        <w:rPr>
          <w:sz w:val="28"/>
          <w:szCs w:val="28"/>
        </w:rPr>
        <w:t>6</w:t>
      </w:r>
      <w:r w:rsidRPr="00673C86">
        <w:rPr>
          <w:sz w:val="28"/>
          <w:szCs w:val="28"/>
        </w:rPr>
        <w:t>. Фирцева С.В. Методические основы регулирования инвестиционно-строительной деятельности в регионе в условиях ограниченности ресурсов: Автореф. Дис…..канд. экон. наук: 08.00.05// Тюменская гос. архитектурно-строительной акад.,</w:t>
      </w:r>
      <w:r w:rsidR="004378E0" w:rsidRPr="00673C86">
        <w:rPr>
          <w:sz w:val="28"/>
          <w:szCs w:val="28"/>
        </w:rPr>
        <w:t xml:space="preserve"> СПб, 2001. - 18 с.</w:t>
      </w:r>
      <w:bookmarkStart w:id="12" w:name="_GoBack"/>
      <w:bookmarkEnd w:id="12"/>
    </w:p>
    <w:sectPr w:rsidR="00673C86" w:rsidRPr="00673C86" w:rsidSect="00673C86">
      <w:headerReference w:type="even" r:id="rId22"/>
      <w:headerReference w:type="default" r:id="rId2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86" w:rsidRDefault="00673C86">
      <w:pPr>
        <w:spacing w:before="0" w:after="0"/>
        <w:rPr>
          <w:sz w:val="20"/>
        </w:rPr>
      </w:pPr>
      <w:r>
        <w:rPr>
          <w:sz w:val="20"/>
        </w:rPr>
        <w:separator/>
      </w:r>
    </w:p>
  </w:endnote>
  <w:endnote w:type="continuationSeparator" w:id="0">
    <w:p w:rsidR="00673C86" w:rsidRDefault="00673C86">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86" w:rsidRDefault="00673C86">
      <w:pPr>
        <w:spacing w:before="0" w:after="0"/>
        <w:rPr>
          <w:sz w:val="20"/>
        </w:rPr>
      </w:pPr>
      <w:r>
        <w:rPr>
          <w:sz w:val="20"/>
        </w:rPr>
        <w:separator/>
      </w:r>
    </w:p>
  </w:footnote>
  <w:footnote w:type="continuationSeparator" w:id="0">
    <w:p w:rsidR="00673C86" w:rsidRDefault="00673C86">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6" w:rsidRDefault="00673C86" w:rsidP="005336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73C86" w:rsidRDefault="00673C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6" w:rsidRDefault="00673C86" w:rsidP="005336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69FC">
      <w:rPr>
        <w:rStyle w:val="aa"/>
        <w:noProof/>
      </w:rPr>
      <w:t>2</w:t>
    </w:r>
    <w:r>
      <w:rPr>
        <w:rStyle w:val="aa"/>
      </w:rPr>
      <w:fldChar w:fldCharType="end"/>
    </w:r>
  </w:p>
  <w:p w:rsidR="00673C86" w:rsidRDefault="00673C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9C09BE"/>
    <w:lvl w:ilvl="0">
      <w:numFmt w:val="bullet"/>
      <w:lvlText w:val="*"/>
      <w:lvlJc w:val="left"/>
    </w:lvl>
  </w:abstractNum>
  <w:abstractNum w:abstractNumId="1">
    <w:nsid w:val="38B36691"/>
    <w:multiLevelType w:val="hybridMultilevel"/>
    <w:tmpl w:val="3C9EF28E"/>
    <w:lvl w:ilvl="0" w:tplc="CCEE86B2">
      <w:start w:val="1"/>
      <w:numFmt w:val="bullet"/>
      <w:pStyle w:val="2"/>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AFD3543"/>
    <w:multiLevelType w:val="hybridMultilevel"/>
    <w:tmpl w:val="4454CB7E"/>
    <w:lvl w:ilvl="0" w:tplc="DAD489E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03C62BE"/>
    <w:multiLevelType w:val="multilevel"/>
    <w:tmpl w:val="E326BC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62843F64"/>
    <w:multiLevelType w:val="singleLevel"/>
    <w:tmpl w:val="2C9A54B6"/>
    <w:lvl w:ilvl="0">
      <w:start w:val="1"/>
      <w:numFmt w:val="decimal"/>
      <w:pStyle w:val="3"/>
      <w:lvlText w:val="%1."/>
      <w:lvlJc w:val="left"/>
      <w:pPr>
        <w:tabs>
          <w:tab w:val="num" w:pos="1069"/>
        </w:tabs>
        <w:ind w:left="1069" w:hanging="360"/>
      </w:pPr>
      <w:rPr>
        <w:rFonts w:cs="Times New Roman" w:hint="default"/>
      </w:rPr>
    </w:lvl>
  </w:abstractNum>
  <w:abstractNum w:abstractNumId="5">
    <w:nsid w:val="6D361043"/>
    <w:multiLevelType w:val="singleLevel"/>
    <w:tmpl w:val="030643CC"/>
    <w:lvl w:ilvl="0">
      <w:start w:val="1"/>
      <w:numFmt w:val="decimal"/>
      <w:lvlText w:val="%1."/>
      <w:lvlJc w:val="left"/>
      <w:pPr>
        <w:tabs>
          <w:tab w:val="num" w:pos="1466"/>
        </w:tabs>
        <w:ind w:left="1466" w:hanging="615"/>
      </w:pPr>
      <w:rPr>
        <w:rFonts w:cs="Times New Roman" w:hint="default"/>
      </w:rPr>
    </w:lvl>
  </w:abstractNum>
  <w:abstractNum w:abstractNumId="6">
    <w:nsid w:val="70B04D87"/>
    <w:multiLevelType w:val="hybridMultilevel"/>
    <w:tmpl w:val="EE00FDF6"/>
    <w:lvl w:ilvl="0" w:tplc="CCEE86B2">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45"/>
        <w:lvlJc w:val="left"/>
        <w:rPr>
          <w:rFonts w:ascii="Times New Roman" w:hAnsi="Times New Roman" w:hint="default"/>
        </w:rPr>
      </w:lvl>
    </w:lvlOverride>
  </w:num>
  <w:num w:numId="2">
    <w:abstractNumId w:val="6"/>
  </w:num>
  <w:num w:numId="3">
    <w:abstractNumId w:val="1"/>
  </w:num>
  <w:num w:numId="4">
    <w:abstractNumId w:val="4"/>
  </w:num>
  <w:num w:numId="5">
    <w:abstractNumId w:val="0"/>
    <w:lvlOverride w:ilvl="0">
      <w:lvl w:ilvl="0">
        <w:numFmt w:val="bullet"/>
        <w:lvlText w:val="-"/>
        <w:legacy w:legacy="1" w:legacySpace="0" w:legacyIndent="270"/>
        <w:lvlJc w:val="left"/>
        <w:rPr>
          <w:rFonts w:ascii="Times New Roman" w:hAnsi="Times New Roman" w:hint="default"/>
        </w:rPr>
      </w:lvl>
    </w:lvlOverride>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836"/>
    <w:rsid w:val="00005CC6"/>
    <w:rsid w:val="00014020"/>
    <w:rsid w:val="00023185"/>
    <w:rsid w:val="000271CE"/>
    <w:rsid w:val="00032257"/>
    <w:rsid w:val="00040F2A"/>
    <w:rsid w:val="00055F4C"/>
    <w:rsid w:val="00063A8D"/>
    <w:rsid w:val="000654E2"/>
    <w:rsid w:val="00066857"/>
    <w:rsid w:val="000674FF"/>
    <w:rsid w:val="000749AB"/>
    <w:rsid w:val="00074E13"/>
    <w:rsid w:val="00080F82"/>
    <w:rsid w:val="00097621"/>
    <w:rsid w:val="0009764D"/>
    <w:rsid w:val="000B313A"/>
    <w:rsid w:val="000B638E"/>
    <w:rsid w:val="000C6472"/>
    <w:rsid w:val="000C6473"/>
    <w:rsid w:val="000D218E"/>
    <w:rsid w:val="000D36A5"/>
    <w:rsid w:val="000D7231"/>
    <w:rsid w:val="000E328F"/>
    <w:rsid w:val="000E7743"/>
    <w:rsid w:val="00110E37"/>
    <w:rsid w:val="00113DF4"/>
    <w:rsid w:val="001223F2"/>
    <w:rsid w:val="00131EAD"/>
    <w:rsid w:val="00131FC5"/>
    <w:rsid w:val="001331E8"/>
    <w:rsid w:val="00135708"/>
    <w:rsid w:val="00163D97"/>
    <w:rsid w:val="001808EE"/>
    <w:rsid w:val="0018511C"/>
    <w:rsid w:val="001866B3"/>
    <w:rsid w:val="001A12F7"/>
    <w:rsid w:val="001B0AA6"/>
    <w:rsid w:val="001B3AD6"/>
    <w:rsid w:val="001B4CDA"/>
    <w:rsid w:val="001B7550"/>
    <w:rsid w:val="001C4A47"/>
    <w:rsid w:val="001C7CC9"/>
    <w:rsid w:val="001D455E"/>
    <w:rsid w:val="001E0533"/>
    <w:rsid w:val="001E644B"/>
    <w:rsid w:val="001E729E"/>
    <w:rsid w:val="001F296A"/>
    <w:rsid w:val="00203915"/>
    <w:rsid w:val="002043EF"/>
    <w:rsid w:val="0021607D"/>
    <w:rsid w:val="00216252"/>
    <w:rsid w:val="00220807"/>
    <w:rsid w:val="00242025"/>
    <w:rsid w:val="00242FF4"/>
    <w:rsid w:val="0024580E"/>
    <w:rsid w:val="00266C16"/>
    <w:rsid w:val="0027168F"/>
    <w:rsid w:val="00273244"/>
    <w:rsid w:val="002742EC"/>
    <w:rsid w:val="002C0449"/>
    <w:rsid w:val="002D0BD3"/>
    <w:rsid w:val="002D456B"/>
    <w:rsid w:val="0030616F"/>
    <w:rsid w:val="003121E0"/>
    <w:rsid w:val="00314BF6"/>
    <w:rsid w:val="0032565D"/>
    <w:rsid w:val="00325B96"/>
    <w:rsid w:val="00331119"/>
    <w:rsid w:val="00352A9C"/>
    <w:rsid w:val="0037255E"/>
    <w:rsid w:val="00385C96"/>
    <w:rsid w:val="0039587C"/>
    <w:rsid w:val="003A1835"/>
    <w:rsid w:val="003A44C4"/>
    <w:rsid w:val="003A580F"/>
    <w:rsid w:val="003B2C7E"/>
    <w:rsid w:val="003C4307"/>
    <w:rsid w:val="003E621A"/>
    <w:rsid w:val="003F56F1"/>
    <w:rsid w:val="003F6A1A"/>
    <w:rsid w:val="00402691"/>
    <w:rsid w:val="00412B47"/>
    <w:rsid w:val="00420D20"/>
    <w:rsid w:val="00421D19"/>
    <w:rsid w:val="00423E98"/>
    <w:rsid w:val="00426BC6"/>
    <w:rsid w:val="004378E0"/>
    <w:rsid w:val="00437BC1"/>
    <w:rsid w:val="00445506"/>
    <w:rsid w:val="0044632C"/>
    <w:rsid w:val="0045214D"/>
    <w:rsid w:val="00453AD7"/>
    <w:rsid w:val="00453C24"/>
    <w:rsid w:val="00455BC3"/>
    <w:rsid w:val="00474C39"/>
    <w:rsid w:val="00481AB7"/>
    <w:rsid w:val="004A3576"/>
    <w:rsid w:val="004A5353"/>
    <w:rsid w:val="004B3FBF"/>
    <w:rsid w:val="004B3FC0"/>
    <w:rsid w:val="004B4BDE"/>
    <w:rsid w:val="004B50B8"/>
    <w:rsid w:val="004B73A8"/>
    <w:rsid w:val="004C0440"/>
    <w:rsid w:val="004D5426"/>
    <w:rsid w:val="004E6017"/>
    <w:rsid w:val="004F4503"/>
    <w:rsid w:val="0050795B"/>
    <w:rsid w:val="00533626"/>
    <w:rsid w:val="005342A8"/>
    <w:rsid w:val="005369E7"/>
    <w:rsid w:val="00567F28"/>
    <w:rsid w:val="0057147F"/>
    <w:rsid w:val="005726A2"/>
    <w:rsid w:val="00584699"/>
    <w:rsid w:val="00586CD5"/>
    <w:rsid w:val="0059069F"/>
    <w:rsid w:val="005A2038"/>
    <w:rsid w:val="005B3D10"/>
    <w:rsid w:val="005C4544"/>
    <w:rsid w:val="005D76FB"/>
    <w:rsid w:val="005D7A33"/>
    <w:rsid w:val="005E0FED"/>
    <w:rsid w:val="005F35BB"/>
    <w:rsid w:val="005F7A16"/>
    <w:rsid w:val="00622893"/>
    <w:rsid w:val="00624D2D"/>
    <w:rsid w:val="00627744"/>
    <w:rsid w:val="0063161E"/>
    <w:rsid w:val="00633020"/>
    <w:rsid w:val="0063600B"/>
    <w:rsid w:val="00643C42"/>
    <w:rsid w:val="00646B08"/>
    <w:rsid w:val="00646CBD"/>
    <w:rsid w:val="00656852"/>
    <w:rsid w:val="00663981"/>
    <w:rsid w:val="00673C86"/>
    <w:rsid w:val="0067628A"/>
    <w:rsid w:val="00676FD0"/>
    <w:rsid w:val="00684ED7"/>
    <w:rsid w:val="0068706A"/>
    <w:rsid w:val="006968C5"/>
    <w:rsid w:val="006A4FA8"/>
    <w:rsid w:val="006A6DDD"/>
    <w:rsid w:val="006B00BC"/>
    <w:rsid w:val="006B2684"/>
    <w:rsid w:val="006B4A1A"/>
    <w:rsid w:val="006C5743"/>
    <w:rsid w:val="006D0785"/>
    <w:rsid w:val="006D6560"/>
    <w:rsid w:val="006E392B"/>
    <w:rsid w:val="006F2C28"/>
    <w:rsid w:val="00720539"/>
    <w:rsid w:val="00722752"/>
    <w:rsid w:val="00724EEF"/>
    <w:rsid w:val="00765992"/>
    <w:rsid w:val="00773907"/>
    <w:rsid w:val="0077469A"/>
    <w:rsid w:val="007840A4"/>
    <w:rsid w:val="0078695E"/>
    <w:rsid w:val="00797FD4"/>
    <w:rsid w:val="007B22D3"/>
    <w:rsid w:val="007B4354"/>
    <w:rsid w:val="007B5D64"/>
    <w:rsid w:val="007D6ADA"/>
    <w:rsid w:val="007E537F"/>
    <w:rsid w:val="007F0F6B"/>
    <w:rsid w:val="007F1C2F"/>
    <w:rsid w:val="007F3612"/>
    <w:rsid w:val="007F5475"/>
    <w:rsid w:val="008347A8"/>
    <w:rsid w:val="00845C72"/>
    <w:rsid w:val="00862176"/>
    <w:rsid w:val="008639F9"/>
    <w:rsid w:val="008769FC"/>
    <w:rsid w:val="00880E5E"/>
    <w:rsid w:val="008972B4"/>
    <w:rsid w:val="008A17CC"/>
    <w:rsid w:val="008D1336"/>
    <w:rsid w:val="008E411B"/>
    <w:rsid w:val="008E6CB9"/>
    <w:rsid w:val="008F07C4"/>
    <w:rsid w:val="008F4198"/>
    <w:rsid w:val="008F4345"/>
    <w:rsid w:val="00900215"/>
    <w:rsid w:val="00907AE8"/>
    <w:rsid w:val="009246E2"/>
    <w:rsid w:val="00930089"/>
    <w:rsid w:val="00940F62"/>
    <w:rsid w:val="009455EE"/>
    <w:rsid w:val="00950101"/>
    <w:rsid w:val="0095691B"/>
    <w:rsid w:val="0096073A"/>
    <w:rsid w:val="00966488"/>
    <w:rsid w:val="00974FF9"/>
    <w:rsid w:val="00993C86"/>
    <w:rsid w:val="009A4167"/>
    <w:rsid w:val="009B261B"/>
    <w:rsid w:val="009B37BE"/>
    <w:rsid w:val="009C1227"/>
    <w:rsid w:val="009C4FB4"/>
    <w:rsid w:val="009C501E"/>
    <w:rsid w:val="009C7091"/>
    <w:rsid w:val="009D3D51"/>
    <w:rsid w:val="009D56CA"/>
    <w:rsid w:val="009E0C93"/>
    <w:rsid w:val="009F6A82"/>
    <w:rsid w:val="00A05432"/>
    <w:rsid w:val="00A22F28"/>
    <w:rsid w:val="00A4542C"/>
    <w:rsid w:val="00A56B61"/>
    <w:rsid w:val="00A62D85"/>
    <w:rsid w:val="00A725B5"/>
    <w:rsid w:val="00A74CA2"/>
    <w:rsid w:val="00A77B2B"/>
    <w:rsid w:val="00A909BF"/>
    <w:rsid w:val="00A95D2A"/>
    <w:rsid w:val="00AA50D8"/>
    <w:rsid w:val="00AC044C"/>
    <w:rsid w:val="00B0103D"/>
    <w:rsid w:val="00B04D01"/>
    <w:rsid w:val="00B215CF"/>
    <w:rsid w:val="00B321AE"/>
    <w:rsid w:val="00B5434D"/>
    <w:rsid w:val="00B606EA"/>
    <w:rsid w:val="00B60836"/>
    <w:rsid w:val="00B61C47"/>
    <w:rsid w:val="00B62A35"/>
    <w:rsid w:val="00B62E4D"/>
    <w:rsid w:val="00B659E3"/>
    <w:rsid w:val="00B86A72"/>
    <w:rsid w:val="00BA794A"/>
    <w:rsid w:val="00BD2CB0"/>
    <w:rsid w:val="00BD5B7C"/>
    <w:rsid w:val="00BF13EB"/>
    <w:rsid w:val="00C07431"/>
    <w:rsid w:val="00C07A13"/>
    <w:rsid w:val="00C1137D"/>
    <w:rsid w:val="00C17FFE"/>
    <w:rsid w:val="00C26279"/>
    <w:rsid w:val="00C5114F"/>
    <w:rsid w:val="00C7356E"/>
    <w:rsid w:val="00C94DA1"/>
    <w:rsid w:val="00CA2632"/>
    <w:rsid w:val="00CB05DD"/>
    <w:rsid w:val="00CE70EE"/>
    <w:rsid w:val="00CF670B"/>
    <w:rsid w:val="00D00D40"/>
    <w:rsid w:val="00D21460"/>
    <w:rsid w:val="00D22A4B"/>
    <w:rsid w:val="00D33D08"/>
    <w:rsid w:val="00D3723F"/>
    <w:rsid w:val="00D544D9"/>
    <w:rsid w:val="00D716E3"/>
    <w:rsid w:val="00D77110"/>
    <w:rsid w:val="00D867AA"/>
    <w:rsid w:val="00D9122C"/>
    <w:rsid w:val="00D9410E"/>
    <w:rsid w:val="00D965E8"/>
    <w:rsid w:val="00D96938"/>
    <w:rsid w:val="00DF307C"/>
    <w:rsid w:val="00DF46BB"/>
    <w:rsid w:val="00DF78CF"/>
    <w:rsid w:val="00E14C34"/>
    <w:rsid w:val="00E22D08"/>
    <w:rsid w:val="00E543F7"/>
    <w:rsid w:val="00E65FA6"/>
    <w:rsid w:val="00E8489D"/>
    <w:rsid w:val="00E95B81"/>
    <w:rsid w:val="00EA7025"/>
    <w:rsid w:val="00EE39F0"/>
    <w:rsid w:val="00EE50B8"/>
    <w:rsid w:val="00EF4D45"/>
    <w:rsid w:val="00F204DB"/>
    <w:rsid w:val="00F20BC0"/>
    <w:rsid w:val="00F2274E"/>
    <w:rsid w:val="00F23547"/>
    <w:rsid w:val="00F25A4D"/>
    <w:rsid w:val="00F31943"/>
    <w:rsid w:val="00F50E8E"/>
    <w:rsid w:val="00F6613E"/>
    <w:rsid w:val="00F66244"/>
    <w:rsid w:val="00F85A4C"/>
    <w:rsid w:val="00FA0B9B"/>
    <w:rsid w:val="00FA3C40"/>
    <w:rsid w:val="00FA5055"/>
    <w:rsid w:val="00FA5B39"/>
    <w:rsid w:val="00FB5EF2"/>
    <w:rsid w:val="00FC2F3D"/>
    <w:rsid w:val="00FC4903"/>
    <w:rsid w:val="00FC77C6"/>
    <w:rsid w:val="00FE23E8"/>
    <w:rsid w:val="00FE5E7E"/>
    <w:rsid w:val="00FE6148"/>
    <w:rsid w:val="00FF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3"/>
    <o:shapelayout v:ext="edit">
      <o:idmap v:ext="edit" data="1"/>
    </o:shapelayout>
  </w:shapeDefaults>
  <w:decimalSymbol w:val=","/>
  <w:listSeparator w:val=";"/>
  <w14:defaultImageDpi w14:val="0"/>
  <w15:docId w15:val="{1E92CFB0-ECC0-4E06-A929-F1F0F4AB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D22A4B"/>
    <w:pPr>
      <w:spacing w:before="100" w:after="100"/>
    </w:pPr>
    <w:rPr>
      <w:sz w:val="24"/>
    </w:rPr>
  </w:style>
  <w:style w:type="paragraph" w:styleId="1">
    <w:name w:val="heading 1"/>
    <w:basedOn w:val="a0"/>
    <w:next w:val="a0"/>
    <w:link w:val="10"/>
    <w:uiPriority w:val="9"/>
    <w:qFormat/>
    <w:rsid w:val="00D22A4B"/>
    <w:pPr>
      <w:keepNext/>
      <w:spacing w:before="0" w:after="0"/>
      <w:jc w:val="right"/>
      <w:outlineLvl w:val="0"/>
    </w:pPr>
    <w:rPr>
      <w:sz w:val="28"/>
      <w:szCs w:val="24"/>
    </w:rPr>
  </w:style>
  <w:style w:type="paragraph" w:styleId="20">
    <w:name w:val="heading 2"/>
    <w:basedOn w:val="a0"/>
    <w:next w:val="a0"/>
    <w:link w:val="21"/>
    <w:uiPriority w:val="9"/>
    <w:qFormat/>
    <w:rsid w:val="00D22A4B"/>
    <w:pPr>
      <w:keepNext/>
      <w:spacing w:before="240" w:after="60"/>
      <w:jc w:val="center"/>
      <w:outlineLvl w:val="1"/>
    </w:pPr>
    <w:rPr>
      <w:rFonts w:ascii="Arial" w:hAnsi="Arial"/>
      <w:b/>
    </w:rPr>
  </w:style>
  <w:style w:type="paragraph" w:styleId="30">
    <w:name w:val="heading 3"/>
    <w:basedOn w:val="a0"/>
    <w:next w:val="a0"/>
    <w:link w:val="31"/>
    <w:uiPriority w:val="9"/>
    <w:qFormat/>
    <w:rsid w:val="00D22A4B"/>
    <w:pPr>
      <w:keepNext/>
      <w:spacing w:before="240" w:after="120"/>
      <w:outlineLvl w:val="2"/>
    </w:pPr>
    <w:rPr>
      <w:rFonts w:ascii="Arial" w:hAnsi="Arial"/>
      <w:b/>
    </w:rPr>
  </w:style>
  <w:style w:type="paragraph" w:styleId="4">
    <w:name w:val="heading 4"/>
    <w:basedOn w:val="a0"/>
    <w:next w:val="a0"/>
    <w:link w:val="40"/>
    <w:uiPriority w:val="9"/>
    <w:qFormat/>
    <w:rsid w:val="00D22A4B"/>
    <w:pPr>
      <w:keepNext/>
      <w:spacing w:before="0" w:after="0" w:line="360" w:lineRule="auto"/>
      <w:ind w:firstLine="360"/>
      <w:jc w:val="right"/>
      <w:outlineLvl w:val="3"/>
    </w:pPr>
    <w:rPr>
      <w:sz w:val="28"/>
      <w:szCs w:val="24"/>
    </w:rPr>
  </w:style>
  <w:style w:type="paragraph" w:styleId="5">
    <w:name w:val="heading 5"/>
    <w:basedOn w:val="a0"/>
    <w:next w:val="a0"/>
    <w:link w:val="50"/>
    <w:uiPriority w:val="9"/>
    <w:qFormat/>
    <w:rsid w:val="00D22A4B"/>
    <w:pPr>
      <w:keepNext/>
      <w:spacing w:before="0" w:after="0"/>
      <w:jc w:val="right"/>
      <w:outlineLvl w:val="4"/>
    </w:pPr>
    <w:rPr>
      <w:sz w:val="28"/>
      <w:szCs w:val="24"/>
    </w:rPr>
  </w:style>
  <w:style w:type="paragraph" w:styleId="6">
    <w:name w:val="heading 6"/>
    <w:basedOn w:val="a0"/>
    <w:next w:val="a0"/>
    <w:link w:val="60"/>
    <w:uiPriority w:val="9"/>
    <w:qFormat/>
    <w:rsid w:val="00D22A4B"/>
    <w:pPr>
      <w:keepNext/>
      <w:spacing w:before="0" w:after="0"/>
      <w:jc w:val="center"/>
      <w:outlineLvl w:val="5"/>
    </w:pPr>
    <w:rPr>
      <w:iCs/>
      <w:sz w:val="28"/>
      <w:szCs w:val="24"/>
    </w:rPr>
  </w:style>
  <w:style w:type="paragraph" w:styleId="7">
    <w:name w:val="heading 7"/>
    <w:basedOn w:val="a0"/>
    <w:next w:val="a0"/>
    <w:link w:val="70"/>
    <w:uiPriority w:val="9"/>
    <w:qFormat/>
    <w:rsid w:val="00D22A4B"/>
    <w:pPr>
      <w:keepNext/>
      <w:spacing w:before="0" w:after="0" w:line="360" w:lineRule="auto"/>
      <w:ind w:firstLine="561"/>
      <w:jc w:val="center"/>
      <w:outlineLvl w:val="6"/>
    </w:pPr>
    <w:rPr>
      <w:b/>
      <w:bCs/>
      <w:caps/>
      <w:sz w:val="28"/>
      <w:szCs w:val="24"/>
    </w:rPr>
  </w:style>
  <w:style w:type="paragraph" w:styleId="8">
    <w:name w:val="heading 8"/>
    <w:basedOn w:val="a0"/>
    <w:next w:val="a0"/>
    <w:link w:val="80"/>
    <w:uiPriority w:val="9"/>
    <w:qFormat/>
    <w:rsid w:val="00D22A4B"/>
    <w:pPr>
      <w:spacing w:before="240" w:after="60"/>
      <w:outlineLvl w:val="7"/>
    </w:pPr>
    <w:rPr>
      <w:i/>
      <w:iCs/>
      <w:szCs w:val="24"/>
    </w:rPr>
  </w:style>
  <w:style w:type="paragraph" w:styleId="9">
    <w:name w:val="heading 9"/>
    <w:basedOn w:val="a0"/>
    <w:next w:val="a0"/>
    <w:link w:val="90"/>
    <w:uiPriority w:val="9"/>
    <w:qFormat/>
    <w:rsid w:val="00D22A4B"/>
    <w:pPr>
      <w:keepNext/>
      <w:spacing w:before="0" w:after="0"/>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1"/>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1"/>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4">
    <w:name w:val="Body Text Indent"/>
    <w:basedOn w:val="a0"/>
    <w:link w:val="a5"/>
    <w:uiPriority w:val="99"/>
    <w:rsid w:val="00B60836"/>
    <w:pPr>
      <w:spacing w:before="0" w:after="0" w:line="360" w:lineRule="auto"/>
      <w:ind w:firstLine="280"/>
      <w:jc w:val="both"/>
    </w:pPr>
    <w:rPr>
      <w:sz w:val="28"/>
    </w:rPr>
  </w:style>
  <w:style w:type="character" w:customStyle="1" w:styleId="a5">
    <w:name w:val="Основной текст с отступом Знак"/>
    <w:basedOn w:val="a1"/>
    <w:link w:val="a4"/>
    <w:uiPriority w:val="99"/>
    <w:semiHidden/>
  </w:style>
  <w:style w:type="paragraph" w:styleId="22">
    <w:name w:val="Body Text Indent 2"/>
    <w:basedOn w:val="a0"/>
    <w:link w:val="23"/>
    <w:uiPriority w:val="99"/>
    <w:rsid w:val="00B60836"/>
    <w:pPr>
      <w:spacing w:before="0" w:after="0" w:line="360" w:lineRule="auto"/>
      <w:ind w:firstLine="540"/>
      <w:jc w:val="both"/>
    </w:pPr>
    <w:rPr>
      <w:sz w:val="28"/>
    </w:rPr>
  </w:style>
  <w:style w:type="character" w:customStyle="1" w:styleId="23">
    <w:name w:val="Основной текст с отступом 2 Знак"/>
    <w:basedOn w:val="a1"/>
    <w:link w:val="22"/>
    <w:uiPriority w:val="99"/>
    <w:semiHidden/>
  </w:style>
  <w:style w:type="paragraph" w:styleId="a6">
    <w:name w:val="Body Text"/>
    <w:basedOn w:val="a0"/>
    <w:link w:val="a7"/>
    <w:uiPriority w:val="99"/>
    <w:rsid w:val="00B60836"/>
    <w:pPr>
      <w:tabs>
        <w:tab w:val="left" w:pos="360"/>
      </w:tabs>
      <w:spacing w:before="0" w:after="0" w:line="360" w:lineRule="auto"/>
      <w:jc w:val="both"/>
    </w:pPr>
    <w:rPr>
      <w:sz w:val="28"/>
    </w:rPr>
  </w:style>
  <w:style w:type="character" w:customStyle="1" w:styleId="a7">
    <w:name w:val="Основной текст Знак"/>
    <w:basedOn w:val="a1"/>
    <w:link w:val="a6"/>
    <w:uiPriority w:val="99"/>
    <w:locked/>
    <w:rsid w:val="00D22A4B"/>
    <w:rPr>
      <w:rFonts w:cs="Times New Roman"/>
      <w:sz w:val="28"/>
      <w:lang w:val="ru-RU" w:eastAsia="ru-RU" w:bidi="ar-SA"/>
    </w:rPr>
  </w:style>
  <w:style w:type="paragraph" w:styleId="32">
    <w:name w:val="Body Text Indent 3"/>
    <w:basedOn w:val="a0"/>
    <w:link w:val="33"/>
    <w:uiPriority w:val="99"/>
    <w:rsid w:val="00B60836"/>
    <w:pPr>
      <w:spacing w:before="0" w:after="0" w:line="360" w:lineRule="auto"/>
      <w:ind w:firstLine="360"/>
      <w:jc w:val="both"/>
    </w:pPr>
    <w:rPr>
      <w:sz w:val="28"/>
    </w:rPr>
  </w:style>
  <w:style w:type="character" w:customStyle="1" w:styleId="33">
    <w:name w:val="Основной текст с отступом 3 Знак"/>
    <w:basedOn w:val="a1"/>
    <w:link w:val="32"/>
    <w:uiPriority w:val="99"/>
    <w:semiHidden/>
    <w:rPr>
      <w:sz w:val="16"/>
      <w:szCs w:val="16"/>
    </w:rPr>
  </w:style>
  <w:style w:type="paragraph" w:styleId="a8">
    <w:name w:val="header"/>
    <w:basedOn w:val="a0"/>
    <w:link w:val="a9"/>
    <w:uiPriority w:val="99"/>
    <w:rsid w:val="005A2038"/>
    <w:pPr>
      <w:tabs>
        <w:tab w:val="center" w:pos="4677"/>
        <w:tab w:val="right" w:pos="9355"/>
      </w:tabs>
      <w:spacing w:before="0" w:after="0"/>
    </w:pPr>
    <w:rPr>
      <w:sz w:val="20"/>
    </w:rPr>
  </w:style>
  <w:style w:type="character" w:customStyle="1" w:styleId="a9">
    <w:name w:val="Верхний колонтитул Знак"/>
    <w:basedOn w:val="a1"/>
    <w:link w:val="a8"/>
    <w:uiPriority w:val="99"/>
    <w:semiHidden/>
  </w:style>
  <w:style w:type="character" w:styleId="aa">
    <w:name w:val="page number"/>
    <w:basedOn w:val="a1"/>
    <w:uiPriority w:val="99"/>
    <w:rsid w:val="005A2038"/>
    <w:rPr>
      <w:rFonts w:cs="Times New Roman"/>
    </w:rPr>
  </w:style>
  <w:style w:type="paragraph" w:styleId="ab">
    <w:name w:val="Subtitle"/>
    <w:basedOn w:val="a0"/>
    <w:link w:val="ac"/>
    <w:uiPriority w:val="11"/>
    <w:qFormat/>
    <w:rsid w:val="00D22A4B"/>
    <w:pPr>
      <w:spacing w:before="0" w:after="0"/>
      <w:ind w:firstLine="567"/>
      <w:jc w:val="both"/>
    </w:pPr>
    <w:rPr>
      <w:sz w:val="28"/>
    </w:rPr>
  </w:style>
  <w:style w:type="character" w:customStyle="1" w:styleId="ac">
    <w:name w:val="Подзаголовок Знак"/>
    <w:basedOn w:val="a1"/>
    <w:link w:val="ab"/>
    <w:uiPriority w:val="11"/>
    <w:rPr>
      <w:rFonts w:asciiTheme="majorHAnsi" w:eastAsiaTheme="majorEastAsia" w:hAnsiTheme="majorHAnsi" w:cstheme="majorBidi"/>
      <w:sz w:val="24"/>
      <w:szCs w:val="24"/>
    </w:rPr>
  </w:style>
  <w:style w:type="paragraph" w:customStyle="1" w:styleId="FR3">
    <w:name w:val="FR3"/>
    <w:rsid w:val="00D22A4B"/>
    <w:pPr>
      <w:widowControl w:val="0"/>
      <w:spacing w:line="260" w:lineRule="auto"/>
      <w:ind w:left="40" w:firstLine="460"/>
      <w:jc w:val="both"/>
    </w:pPr>
    <w:rPr>
      <w:b/>
      <w:bCs/>
      <w:sz w:val="18"/>
      <w:szCs w:val="18"/>
    </w:rPr>
  </w:style>
  <w:style w:type="paragraph" w:styleId="ad">
    <w:name w:val="Plain Text"/>
    <w:basedOn w:val="a0"/>
    <w:link w:val="ae"/>
    <w:uiPriority w:val="99"/>
    <w:rsid w:val="00D22A4B"/>
    <w:pPr>
      <w:spacing w:before="0" w:after="0"/>
    </w:pPr>
    <w:rPr>
      <w:rFonts w:ascii="Courier New" w:hAnsi="Courier New"/>
      <w:sz w:val="20"/>
      <w:lang w:val="en-US"/>
    </w:rPr>
  </w:style>
  <w:style w:type="character" w:customStyle="1" w:styleId="ae">
    <w:name w:val="Текст Знак"/>
    <w:basedOn w:val="a1"/>
    <w:link w:val="ad"/>
    <w:uiPriority w:val="99"/>
    <w:semiHidden/>
    <w:rPr>
      <w:rFonts w:ascii="Courier New" w:hAnsi="Courier New" w:cs="Courier New"/>
    </w:rPr>
  </w:style>
  <w:style w:type="paragraph" w:styleId="a">
    <w:name w:val="List Bullet"/>
    <w:basedOn w:val="a0"/>
    <w:autoRedefine/>
    <w:uiPriority w:val="99"/>
    <w:rsid w:val="00D22A4B"/>
    <w:pPr>
      <w:numPr>
        <w:numId w:val="2"/>
      </w:numPr>
      <w:spacing w:before="0" w:after="0"/>
      <w:ind w:left="360"/>
      <w:jc w:val="both"/>
    </w:pPr>
  </w:style>
  <w:style w:type="paragraph" w:styleId="2">
    <w:name w:val="List Bullet 2"/>
    <w:basedOn w:val="a0"/>
    <w:autoRedefine/>
    <w:uiPriority w:val="99"/>
    <w:rsid w:val="00D22A4B"/>
    <w:pPr>
      <w:numPr>
        <w:numId w:val="3"/>
      </w:numPr>
      <w:tabs>
        <w:tab w:val="num" w:pos="720"/>
      </w:tabs>
      <w:spacing w:before="0" w:after="0"/>
      <w:ind w:left="720"/>
      <w:jc w:val="both"/>
    </w:pPr>
  </w:style>
  <w:style w:type="paragraph" w:styleId="3">
    <w:name w:val="List Bullet 3"/>
    <w:basedOn w:val="a0"/>
    <w:autoRedefine/>
    <w:uiPriority w:val="99"/>
    <w:rsid w:val="00D22A4B"/>
    <w:pPr>
      <w:numPr>
        <w:numId w:val="4"/>
      </w:numPr>
      <w:tabs>
        <w:tab w:val="clear" w:pos="1069"/>
        <w:tab w:val="num" w:pos="1080"/>
      </w:tabs>
      <w:spacing w:before="0" w:after="0"/>
      <w:ind w:left="1080"/>
      <w:jc w:val="both"/>
    </w:pPr>
  </w:style>
  <w:style w:type="paragraph" w:styleId="af">
    <w:name w:val="Title"/>
    <w:basedOn w:val="a0"/>
    <w:link w:val="af0"/>
    <w:uiPriority w:val="10"/>
    <w:qFormat/>
    <w:rsid w:val="00D22A4B"/>
    <w:pPr>
      <w:spacing w:before="0" w:after="0"/>
      <w:ind w:firstLine="374"/>
      <w:jc w:val="center"/>
    </w:pPr>
    <w:rPr>
      <w:b/>
      <w:bCs/>
      <w:caps/>
      <w:sz w:val="28"/>
      <w:szCs w:val="24"/>
    </w:rPr>
  </w:style>
  <w:style w:type="character" w:customStyle="1" w:styleId="af0">
    <w:name w:val="Название Знак"/>
    <w:basedOn w:val="a1"/>
    <w:link w:val="af"/>
    <w:uiPriority w:val="10"/>
    <w:rPr>
      <w:rFonts w:asciiTheme="majorHAnsi" w:eastAsiaTheme="majorEastAsia" w:hAnsiTheme="majorHAnsi" w:cstheme="majorBidi"/>
      <w:b/>
      <w:bCs/>
      <w:kern w:val="28"/>
      <w:sz w:val="32"/>
      <w:szCs w:val="32"/>
    </w:rPr>
  </w:style>
  <w:style w:type="paragraph" w:styleId="af1">
    <w:name w:val="footer"/>
    <w:basedOn w:val="a0"/>
    <w:link w:val="af2"/>
    <w:uiPriority w:val="99"/>
    <w:rsid w:val="00D22A4B"/>
    <w:pPr>
      <w:tabs>
        <w:tab w:val="center" w:pos="4677"/>
        <w:tab w:val="right" w:pos="9355"/>
      </w:tabs>
      <w:spacing w:before="0" w:after="0"/>
    </w:pPr>
    <w:rPr>
      <w:szCs w:val="24"/>
    </w:rPr>
  </w:style>
  <w:style w:type="character" w:customStyle="1" w:styleId="af2">
    <w:name w:val="Нижний колонтитул Знак"/>
    <w:basedOn w:val="a1"/>
    <w:link w:val="af1"/>
    <w:uiPriority w:val="99"/>
    <w:semiHidden/>
  </w:style>
  <w:style w:type="paragraph" w:customStyle="1" w:styleId="af3">
    <w:name w:val="Номер РИС_ТАБ"/>
    <w:basedOn w:val="a0"/>
    <w:rsid w:val="00D22A4B"/>
    <w:pPr>
      <w:keepNext/>
      <w:spacing w:before="0" w:after="0"/>
    </w:pPr>
    <w:rPr>
      <w:i/>
      <w:smallCaps/>
    </w:rPr>
  </w:style>
  <w:style w:type="paragraph" w:customStyle="1" w:styleId="af4">
    <w:name w:val="Объект (рисунок"/>
    <w:aliases w:val="график)"/>
    <w:basedOn w:val="a0"/>
    <w:rsid w:val="00D22A4B"/>
    <w:pPr>
      <w:spacing w:before="0" w:after="0"/>
      <w:jc w:val="center"/>
    </w:pPr>
  </w:style>
  <w:style w:type="paragraph" w:customStyle="1" w:styleId="af5">
    <w:name w:val="Заголовок табл"/>
    <w:basedOn w:val="a0"/>
    <w:rsid w:val="00D22A4B"/>
    <w:pPr>
      <w:spacing w:before="120" w:after="120"/>
      <w:jc w:val="center"/>
    </w:pPr>
    <w:rPr>
      <w:b/>
    </w:rPr>
  </w:style>
  <w:style w:type="paragraph" w:customStyle="1" w:styleId="af6">
    <w:name w:val="#Таблица текст"/>
    <w:basedOn w:val="a0"/>
    <w:rsid w:val="00D22A4B"/>
    <w:pPr>
      <w:spacing w:before="0" w:after="0"/>
    </w:pPr>
    <w:rPr>
      <w:sz w:val="16"/>
    </w:rPr>
  </w:style>
  <w:style w:type="paragraph" w:customStyle="1" w:styleId="af7">
    <w:name w:val="#Таблица названия столбцов"/>
    <w:basedOn w:val="a0"/>
    <w:rsid w:val="00D22A4B"/>
    <w:pPr>
      <w:spacing w:before="0" w:after="0"/>
      <w:jc w:val="center"/>
    </w:pPr>
    <w:rPr>
      <w:b/>
      <w:sz w:val="16"/>
    </w:rPr>
  </w:style>
  <w:style w:type="paragraph" w:customStyle="1" w:styleId="af8">
    <w:name w:val="#Таблица цифры"/>
    <w:basedOn w:val="a0"/>
    <w:rsid w:val="00D22A4B"/>
    <w:pPr>
      <w:spacing w:before="0" w:after="0"/>
      <w:jc w:val="right"/>
    </w:pPr>
    <w:rPr>
      <w:sz w:val="20"/>
    </w:rPr>
  </w:style>
  <w:style w:type="paragraph" w:customStyle="1" w:styleId="af9">
    <w:name w:val="Источник основной"/>
    <w:basedOn w:val="a0"/>
    <w:rsid w:val="00D22A4B"/>
    <w:pPr>
      <w:keepLines/>
      <w:spacing w:before="0" w:after="0"/>
      <w:jc w:val="both"/>
    </w:pPr>
    <w:rPr>
      <w:sz w:val="18"/>
    </w:rPr>
  </w:style>
  <w:style w:type="paragraph" w:customStyle="1" w:styleId="24">
    <w:name w:val="заголовок 2"/>
    <w:basedOn w:val="a0"/>
    <w:next w:val="a0"/>
    <w:rsid w:val="00D22A4B"/>
    <w:pPr>
      <w:keepNext/>
      <w:autoSpaceDE w:val="0"/>
      <w:autoSpaceDN w:val="0"/>
      <w:spacing w:before="0" w:after="0"/>
      <w:jc w:val="center"/>
    </w:pPr>
    <w:rPr>
      <w:b/>
      <w:sz w:val="20"/>
    </w:rPr>
  </w:style>
  <w:style w:type="paragraph" w:styleId="34">
    <w:name w:val="Body Text 3"/>
    <w:basedOn w:val="a0"/>
    <w:link w:val="35"/>
    <w:uiPriority w:val="99"/>
    <w:rsid w:val="00D22A4B"/>
    <w:pPr>
      <w:spacing w:before="0" w:after="0"/>
      <w:jc w:val="center"/>
    </w:pPr>
    <w:rPr>
      <w:noProof/>
      <w:sz w:val="28"/>
      <w:szCs w:val="24"/>
    </w:rPr>
  </w:style>
  <w:style w:type="character" w:customStyle="1" w:styleId="35">
    <w:name w:val="Основной текст 3 Знак"/>
    <w:basedOn w:val="a1"/>
    <w:link w:val="34"/>
    <w:uiPriority w:val="99"/>
    <w:semiHidden/>
    <w:rPr>
      <w:sz w:val="16"/>
      <w:szCs w:val="16"/>
    </w:rPr>
  </w:style>
  <w:style w:type="character" w:styleId="afa">
    <w:name w:val="Hyperlink"/>
    <w:basedOn w:val="a1"/>
    <w:uiPriority w:val="99"/>
    <w:rsid w:val="00D22A4B"/>
    <w:rPr>
      <w:rFonts w:cs="Times New Roman"/>
      <w:color w:val="996600"/>
      <w:u w:val="single"/>
    </w:rPr>
  </w:style>
  <w:style w:type="character" w:customStyle="1" w:styleId="maintext1">
    <w:name w:val="maintext1"/>
    <w:basedOn w:val="a1"/>
    <w:rsid w:val="00D22A4B"/>
    <w:rPr>
      <w:rFonts w:ascii="Arial" w:hAnsi="Arial" w:cs="Times New Roman"/>
      <w:color w:val="660000"/>
      <w:sz w:val="20"/>
      <w:szCs w:val="20"/>
    </w:rPr>
  </w:style>
  <w:style w:type="character" w:customStyle="1" w:styleId="destxtmenubot1">
    <w:name w:val="destxtmenubot1"/>
    <w:basedOn w:val="a1"/>
    <w:rsid w:val="00D22A4B"/>
    <w:rPr>
      <w:rFonts w:ascii="Arial" w:hAnsi="Arial" w:cs="Times New Roman"/>
      <w:color w:val="660000"/>
      <w:sz w:val="18"/>
      <w:szCs w:val="18"/>
      <w:u w:val="none"/>
      <w:effect w:val="none"/>
    </w:rPr>
  </w:style>
  <w:style w:type="paragraph" w:customStyle="1" w:styleId="afb">
    <w:name w:val="Таблица"/>
    <w:basedOn w:val="afc"/>
    <w:rsid w:val="00D22A4B"/>
    <w:pPr>
      <w:spacing w:before="0" w:after="0" w:line="220" w:lineRule="exact"/>
    </w:pPr>
    <w:rPr>
      <w:i w:val="0"/>
    </w:rPr>
  </w:style>
  <w:style w:type="paragraph" w:styleId="afc">
    <w:name w:val="Message Header"/>
    <w:basedOn w:val="a0"/>
    <w:link w:val="afd"/>
    <w:uiPriority w:val="99"/>
    <w:rsid w:val="00D22A4B"/>
    <w:pPr>
      <w:spacing w:before="60" w:after="60" w:line="200" w:lineRule="exact"/>
    </w:pPr>
    <w:rPr>
      <w:rFonts w:ascii="Arial" w:hAnsi="Arial"/>
      <w:i/>
      <w:sz w:val="20"/>
    </w:rPr>
  </w:style>
  <w:style w:type="character" w:customStyle="1" w:styleId="afd">
    <w:name w:val="Шапка Знак"/>
    <w:basedOn w:val="a1"/>
    <w:link w:val="afc"/>
    <w:uiPriority w:val="99"/>
    <w:semiHidden/>
    <w:rPr>
      <w:rFonts w:asciiTheme="majorHAnsi" w:eastAsiaTheme="majorEastAsia" w:hAnsiTheme="majorHAnsi" w:cstheme="majorBidi"/>
      <w:sz w:val="24"/>
      <w:szCs w:val="24"/>
      <w:shd w:val="pct20" w:color="auto" w:fill="auto"/>
    </w:rPr>
  </w:style>
  <w:style w:type="paragraph" w:styleId="25">
    <w:name w:val="Body Text 2"/>
    <w:basedOn w:val="a0"/>
    <w:link w:val="26"/>
    <w:uiPriority w:val="99"/>
    <w:rsid w:val="00D22A4B"/>
    <w:pPr>
      <w:spacing w:before="120" w:after="0" w:line="228" w:lineRule="auto"/>
      <w:ind w:firstLine="709"/>
      <w:jc w:val="both"/>
    </w:pPr>
  </w:style>
  <w:style w:type="character" w:customStyle="1" w:styleId="26">
    <w:name w:val="Основной текст 2 Знак"/>
    <w:basedOn w:val="a1"/>
    <w:link w:val="25"/>
    <w:uiPriority w:val="99"/>
    <w:semiHidden/>
    <w:rPr>
      <w:sz w:val="24"/>
    </w:rPr>
  </w:style>
  <w:style w:type="paragraph" w:customStyle="1" w:styleId="afe">
    <w:name w:val="Таблотст"/>
    <w:basedOn w:val="afb"/>
    <w:rsid w:val="00D22A4B"/>
    <w:pPr>
      <w:ind w:left="85"/>
    </w:pPr>
  </w:style>
  <w:style w:type="paragraph" w:customStyle="1" w:styleId="27">
    <w:name w:val="Таблотст2"/>
    <w:basedOn w:val="afb"/>
    <w:rsid w:val="00D22A4B"/>
    <w:pPr>
      <w:ind w:left="170"/>
    </w:pPr>
  </w:style>
  <w:style w:type="paragraph" w:customStyle="1" w:styleId="xl35">
    <w:name w:val="xl35"/>
    <w:basedOn w:val="a0"/>
    <w:rsid w:val="00D22A4B"/>
    <w:pPr>
      <w:pBdr>
        <w:left w:val="single" w:sz="4" w:space="12" w:color="auto"/>
      </w:pBdr>
      <w:spacing w:beforeAutospacing="1" w:afterAutospacing="1"/>
      <w:ind w:firstLineChars="100" w:firstLine="100"/>
    </w:pPr>
    <w:rPr>
      <w:rFonts w:eastAsia="Arial Unicode MS"/>
      <w:sz w:val="22"/>
      <w:szCs w:val="22"/>
    </w:rPr>
  </w:style>
  <w:style w:type="character" w:styleId="aff">
    <w:name w:val="footnote reference"/>
    <w:basedOn w:val="a1"/>
    <w:uiPriority w:val="99"/>
    <w:semiHidden/>
    <w:rsid w:val="00D22A4B"/>
    <w:rPr>
      <w:rFonts w:cs="Times New Roman"/>
      <w:vertAlign w:val="superscript"/>
    </w:rPr>
  </w:style>
  <w:style w:type="paragraph" w:styleId="aff0">
    <w:name w:val="footnote text"/>
    <w:basedOn w:val="a0"/>
    <w:link w:val="aff1"/>
    <w:uiPriority w:val="99"/>
    <w:semiHidden/>
    <w:rsid w:val="00D22A4B"/>
    <w:pPr>
      <w:spacing w:before="0" w:after="0"/>
      <w:ind w:firstLine="709"/>
      <w:jc w:val="both"/>
    </w:pPr>
    <w:rPr>
      <w:rFonts w:ascii="Arial" w:hAnsi="Arial"/>
      <w:sz w:val="18"/>
    </w:rPr>
  </w:style>
  <w:style w:type="character" w:customStyle="1" w:styleId="aff1">
    <w:name w:val="Текст сноски Знак"/>
    <w:basedOn w:val="a1"/>
    <w:link w:val="aff0"/>
    <w:uiPriority w:val="99"/>
    <w:semiHidden/>
  </w:style>
  <w:style w:type="paragraph" w:styleId="aff2">
    <w:name w:val="Block Text"/>
    <w:basedOn w:val="a0"/>
    <w:uiPriority w:val="99"/>
    <w:rsid w:val="00930089"/>
    <w:pPr>
      <w:tabs>
        <w:tab w:val="left" w:pos="7938"/>
      </w:tabs>
      <w:spacing w:before="0" w:after="0"/>
      <w:ind w:left="567" w:right="1035"/>
      <w:jc w:val="both"/>
    </w:pPr>
    <w:rPr>
      <w:b/>
      <w:sz w:val="28"/>
    </w:rPr>
  </w:style>
  <w:style w:type="paragraph" w:styleId="aff3">
    <w:name w:val="Normal (Web)"/>
    <w:basedOn w:val="a0"/>
    <w:uiPriority w:val="99"/>
    <w:rsid w:val="00FA5055"/>
    <w:pPr>
      <w:spacing w:before="0" w:after="240"/>
    </w:pPr>
    <w:rPr>
      <w:szCs w:val="24"/>
    </w:rPr>
  </w:style>
  <w:style w:type="paragraph" w:customStyle="1" w:styleId="aff4">
    <w:name w:val="Заголовок таблицы"/>
    <w:basedOn w:val="a0"/>
    <w:rsid w:val="003121E0"/>
    <w:pPr>
      <w:spacing w:before="0" w:after="0"/>
      <w:jc w:val="center"/>
    </w:pPr>
  </w:style>
  <w:style w:type="paragraph" w:customStyle="1" w:styleId="aff5">
    <w:name w:val="Левый столбец таблицы"/>
    <w:basedOn w:val="a0"/>
    <w:next w:val="aff6"/>
    <w:rsid w:val="00FE23E8"/>
    <w:pPr>
      <w:spacing w:before="0" w:after="0"/>
    </w:pPr>
  </w:style>
  <w:style w:type="paragraph" w:customStyle="1" w:styleId="aff6">
    <w:name w:val="таблица"/>
    <w:basedOn w:val="a0"/>
    <w:rsid w:val="00FE23E8"/>
    <w:pPr>
      <w:spacing w:before="0" w:after="0"/>
      <w:jc w:val="right"/>
    </w:pPr>
  </w:style>
  <w:style w:type="paragraph" w:styleId="11">
    <w:name w:val="toc 1"/>
    <w:basedOn w:val="a0"/>
    <w:next w:val="a0"/>
    <w:autoRedefine/>
    <w:uiPriority w:val="39"/>
    <w:semiHidden/>
    <w:rsid w:val="00E65FA6"/>
    <w:pPr>
      <w:spacing w:before="360" w:after="0"/>
    </w:pPr>
    <w:rPr>
      <w:rFonts w:cs="Arial"/>
      <w:b/>
      <w:bCs/>
      <w:caps/>
      <w:sz w:val="28"/>
      <w:szCs w:val="24"/>
    </w:rPr>
  </w:style>
  <w:style w:type="paragraph" w:styleId="28">
    <w:name w:val="toc 2"/>
    <w:basedOn w:val="a0"/>
    <w:next w:val="a0"/>
    <w:autoRedefine/>
    <w:uiPriority w:val="39"/>
    <w:semiHidden/>
    <w:rsid w:val="00E65FA6"/>
    <w:pPr>
      <w:spacing w:before="240" w:after="0"/>
    </w:pPr>
    <w:rPr>
      <w:b/>
      <w:bCs/>
      <w:sz w:val="20"/>
    </w:rPr>
  </w:style>
  <w:style w:type="paragraph" w:styleId="36">
    <w:name w:val="toc 3"/>
    <w:basedOn w:val="a0"/>
    <w:next w:val="a0"/>
    <w:autoRedefine/>
    <w:uiPriority w:val="39"/>
    <w:semiHidden/>
    <w:rsid w:val="00E65FA6"/>
    <w:pPr>
      <w:spacing w:before="0" w:after="0"/>
      <w:ind w:left="200"/>
    </w:pPr>
    <w:rPr>
      <w:sz w:val="20"/>
    </w:rPr>
  </w:style>
  <w:style w:type="paragraph" w:styleId="41">
    <w:name w:val="toc 4"/>
    <w:basedOn w:val="a0"/>
    <w:next w:val="a0"/>
    <w:autoRedefine/>
    <w:uiPriority w:val="39"/>
    <w:semiHidden/>
    <w:rsid w:val="00E65FA6"/>
    <w:pPr>
      <w:spacing w:before="0" w:after="0"/>
      <w:ind w:left="400"/>
    </w:pPr>
    <w:rPr>
      <w:sz w:val="20"/>
    </w:rPr>
  </w:style>
  <w:style w:type="paragraph" w:styleId="51">
    <w:name w:val="toc 5"/>
    <w:basedOn w:val="a0"/>
    <w:next w:val="a0"/>
    <w:autoRedefine/>
    <w:uiPriority w:val="39"/>
    <w:semiHidden/>
    <w:rsid w:val="00E65FA6"/>
    <w:pPr>
      <w:spacing w:before="0" w:after="0"/>
      <w:ind w:left="600"/>
    </w:pPr>
    <w:rPr>
      <w:sz w:val="20"/>
    </w:rPr>
  </w:style>
  <w:style w:type="paragraph" w:styleId="61">
    <w:name w:val="toc 6"/>
    <w:basedOn w:val="a0"/>
    <w:next w:val="a0"/>
    <w:autoRedefine/>
    <w:uiPriority w:val="39"/>
    <w:semiHidden/>
    <w:rsid w:val="00E65FA6"/>
    <w:pPr>
      <w:spacing w:before="0" w:after="0"/>
      <w:ind w:left="800"/>
    </w:pPr>
    <w:rPr>
      <w:sz w:val="20"/>
    </w:rPr>
  </w:style>
  <w:style w:type="paragraph" w:styleId="71">
    <w:name w:val="toc 7"/>
    <w:basedOn w:val="a0"/>
    <w:next w:val="a0"/>
    <w:autoRedefine/>
    <w:uiPriority w:val="39"/>
    <w:semiHidden/>
    <w:rsid w:val="00E65FA6"/>
    <w:pPr>
      <w:spacing w:before="0" w:after="0"/>
      <w:ind w:left="1000"/>
    </w:pPr>
    <w:rPr>
      <w:sz w:val="20"/>
    </w:rPr>
  </w:style>
  <w:style w:type="paragraph" w:styleId="81">
    <w:name w:val="toc 8"/>
    <w:basedOn w:val="a0"/>
    <w:next w:val="a0"/>
    <w:autoRedefine/>
    <w:uiPriority w:val="39"/>
    <w:semiHidden/>
    <w:rsid w:val="00E65FA6"/>
    <w:pPr>
      <w:spacing w:before="0" w:after="0"/>
      <w:ind w:left="1200"/>
    </w:pPr>
    <w:rPr>
      <w:sz w:val="20"/>
    </w:rPr>
  </w:style>
  <w:style w:type="paragraph" w:styleId="91">
    <w:name w:val="toc 9"/>
    <w:basedOn w:val="a0"/>
    <w:next w:val="a0"/>
    <w:autoRedefine/>
    <w:uiPriority w:val="39"/>
    <w:semiHidden/>
    <w:rsid w:val="00E65FA6"/>
    <w:pPr>
      <w:spacing w:before="0" w:after="0"/>
      <w:ind w:left="1400"/>
    </w:pPr>
    <w:rPr>
      <w:sz w:val="20"/>
    </w:rPr>
  </w:style>
  <w:style w:type="paragraph" w:customStyle="1" w:styleId="ConsNormal">
    <w:name w:val="ConsNormal"/>
    <w:rsid w:val="00423E9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47484">
      <w:marLeft w:val="0"/>
      <w:marRight w:val="0"/>
      <w:marTop w:val="0"/>
      <w:marBottom w:val="0"/>
      <w:divBdr>
        <w:top w:val="none" w:sz="0" w:space="0" w:color="auto"/>
        <w:left w:val="none" w:sz="0" w:space="0" w:color="auto"/>
        <w:bottom w:val="none" w:sz="0" w:space="0" w:color="auto"/>
        <w:right w:val="none" w:sz="0" w:space="0" w:color="auto"/>
      </w:divBdr>
      <w:divsChild>
        <w:div w:id="138394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_____Microsoft_Excel_97-20031.xls"/><Relationship Id="rId3" Type="http://schemas.openxmlformats.org/officeDocument/2006/relationships/settings" Target="settings.xml"/><Relationship Id="rId21" Type="http://schemas.openxmlformats.org/officeDocument/2006/relationships/hyperlink" Target="http://www.standardandpoors.ru" TargetMode="Externa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raexpert.ru/database/regions/stavrop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yperlink" Target="http://www.uchis.ru/public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19534</Words>
  <Characters>111348</Characters>
  <Application>Microsoft Office Word</Application>
  <DocSecurity>0</DocSecurity>
  <Lines>927</Lines>
  <Paragraphs>261</Paragraphs>
  <ScaleCrop>false</ScaleCrop>
  <Company>SSU</Company>
  <LinksUpToDate>false</LinksUpToDate>
  <CharactersWithSpaces>130621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k-econom-rg</dc:creator>
  <cp:keywords/>
  <dc:description/>
  <cp:lastModifiedBy>admin</cp:lastModifiedBy>
  <cp:revision>2</cp:revision>
  <cp:lastPrinted>2008-04-02T13:16:00Z</cp:lastPrinted>
  <dcterms:created xsi:type="dcterms:W3CDTF">2014-05-13T10:49:00Z</dcterms:created>
  <dcterms:modified xsi:type="dcterms:W3CDTF">2014-05-13T10:49:00Z</dcterms:modified>
</cp:coreProperties>
</file>