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C5" w:rsidRDefault="004B1768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Лікарські рослини</w:t>
      </w:r>
    </w:p>
    <w:p w:rsidR="001D78C5" w:rsidRDefault="004B1768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та їх застосування</w:t>
      </w:r>
    </w:p>
    <w:p w:rsidR="001D78C5" w:rsidRDefault="004B1768">
      <w:pPr>
        <w:spacing w:line="360" w:lineRule="auto"/>
        <w:jc w:val="center"/>
        <w:rPr>
          <w:rFonts w:ascii="Algerian" w:hAnsi="Algerian"/>
          <w:i/>
          <w:iCs/>
          <w:sz w:val="56"/>
          <w:lang w:val="uk-UA"/>
        </w:rPr>
      </w:pPr>
      <w:r>
        <w:rPr>
          <w:rFonts w:ascii="Algerian" w:hAnsi="Algerian"/>
          <w:i/>
          <w:iCs/>
          <w:sz w:val="56"/>
        </w:rPr>
        <w:t>(</w:t>
      </w:r>
      <w:r>
        <w:rPr>
          <w:rFonts w:ascii="Algerian" w:hAnsi="Algerian"/>
          <w:i/>
          <w:iCs/>
          <w:sz w:val="56"/>
          <w:lang w:val="uk-UA"/>
        </w:rPr>
        <w:t>очанка</w:t>
      </w:r>
      <w:r>
        <w:rPr>
          <w:rFonts w:ascii="Algerian" w:hAnsi="Algerian"/>
          <w:i/>
          <w:iCs/>
          <w:sz w:val="56"/>
        </w:rPr>
        <w:t xml:space="preserve">, </w:t>
      </w:r>
      <w:r>
        <w:rPr>
          <w:rFonts w:ascii="Algerian" w:hAnsi="Algerian"/>
          <w:i/>
          <w:iCs/>
          <w:sz w:val="56"/>
          <w:lang w:val="uk-UA"/>
        </w:rPr>
        <w:t>жабрій, буквиця</w:t>
      </w:r>
      <w:r>
        <w:rPr>
          <w:rFonts w:ascii="Algerian" w:hAnsi="Algerian"/>
          <w:i/>
          <w:iCs/>
          <w:sz w:val="56"/>
        </w:rPr>
        <w:t>)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  <w:lang w:val="uk-UA"/>
        </w:rPr>
        <w:br w:type="page"/>
        <w:t xml:space="preserve">Очанка лікарська — </w:t>
      </w:r>
      <w:r>
        <w:rPr>
          <w:b/>
          <w:bCs/>
          <w:color w:val="000000"/>
          <w:sz w:val="28"/>
          <w:lang w:val="en-US"/>
        </w:rPr>
        <w:t>Euphrasia officinalis L.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en-US"/>
        </w:rPr>
      </w:pPr>
      <w:r>
        <w:rPr>
          <w:b/>
          <w:bCs/>
          <w:color w:val="000000"/>
          <w:sz w:val="28"/>
          <w:lang w:val="uk-UA"/>
        </w:rPr>
        <w:t>Російська назва — очанка лекарственная.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>
        <w:rPr>
          <w:b/>
          <w:bCs/>
          <w:color w:val="000000"/>
          <w:sz w:val="28"/>
          <w:lang w:val="uk-UA"/>
        </w:rPr>
        <w:t xml:space="preserve">Родина ранникові — </w:t>
      </w:r>
      <w:r>
        <w:rPr>
          <w:b/>
          <w:bCs/>
          <w:color w:val="000000"/>
          <w:sz w:val="28"/>
          <w:lang w:val="en-US"/>
        </w:rPr>
        <w:t>Scrophulariaceae</w:t>
      </w:r>
      <w:r>
        <w:rPr>
          <w:b/>
          <w:bCs/>
          <w:color w:val="000000"/>
          <w:sz w:val="28"/>
        </w:rPr>
        <w:t>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Однорічна рослина заввишки 15—</w:t>
      </w:r>
      <w:r>
        <w:rPr>
          <w:color w:val="000000"/>
          <w:sz w:val="28"/>
        </w:rPr>
        <w:t>30</w:t>
      </w:r>
      <w:r>
        <w:rPr>
          <w:color w:val="000000"/>
          <w:sz w:val="28"/>
          <w:lang w:val="uk-UA"/>
        </w:rPr>
        <w:t xml:space="preserve"> см, яка є напівпаразитом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злакових. Стебло невелике, гіллясте, вкрите волосинка</w:t>
      </w:r>
      <w:r>
        <w:rPr>
          <w:color w:val="000000"/>
          <w:sz w:val="28"/>
          <w:lang w:val="uk-UA"/>
        </w:rPr>
        <w:softHyphen/>
        <w:t>ми. Листки яйцеподібні, зубчасті, сидячі. Квітки своєрідні. Віночок білий, із синіми поздовжніми жилками і білясто-жовтим зівом. Запаху рослина не має, на смак — гіркувато-солона.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Поширена очанка лікарська на луках, у трав'янистих до</w:t>
      </w:r>
      <w:r>
        <w:rPr>
          <w:color w:val="000000"/>
          <w:sz w:val="28"/>
          <w:lang w:val="uk-UA"/>
        </w:rPr>
        <w:softHyphen/>
        <w:t>линах, на торфовищах, узліссях, серед чагарників. Цвіте з кінця червня до заморозків. Росте в Україні та в Бєларусі.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Сировина. З лікувальною метою використовують усю росли</w:t>
      </w:r>
      <w:r>
        <w:rPr>
          <w:color w:val="000000"/>
          <w:sz w:val="28"/>
          <w:lang w:val="uk-UA"/>
        </w:rPr>
        <w:softHyphen/>
        <w:t>ну, яку зрізують, коли найбільше розцвіло пагонів. Сушать у добре провітрюваних приміщеннях.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Хімічний склад. У рослині знайдено дубильні речовини, глікозиди аукубін та ринантин, летку олію (близько 0,2 %), міне</w:t>
      </w:r>
      <w:r>
        <w:rPr>
          <w:color w:val="000000"/>
          <w:sz w:val="28"/>
          <w:lang w:val="uk-UA"/>
        </w:rPr>
        <w:softHyphen/>
        <w:t>ральні солі.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>Застосування. Препарати очанки лікарської мають протизапальні, обволікальні та в'яжучі .властивості. Ми застосовуємо траву очанки лікарської для лікування гіперацидного гастри</w:t>
      </w:r>
      <w:r>
        <w:rPr>
          <w:color w:val="000000"/>
          <w:sz w:val="28"/>
          <w:lang w:val="uk-UA"/>
        </w:rPr>
        <w:softHyphen/>
        <w:t>ту, ларингіту, трахеобронхіту.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Для лікування гастриту з підвищеною кислотністю шлунко</w:t>
      </w:r>
      <w:r>
        <w:rPr>
          <w:color w:val="000000"/>
          <w:sz w:val="28"/>
          <w:lang w:val="uk-UA"/>
        </w:rPr>
        <w:softHyphen/>
        <w:t>вого соку готуємо суміш очанки лікарської, листків м'яти пер</w:t>
      </w:r>
      <w:r>
        <w:rPr>
          <w:color w:val="000000"/>
          <w:sz w:val="28"/>
          <w:lang w:val="uk-UA"/>
        </w:rPr>
        <w:softHyphen/>
        <w:t>цевої, листків і квіток алтеї лікарської, меліси лікарської, квіток глоду колючого, трави вересу звичайного у співвідно</w:t>
      </w:r>
      <w:r>
        <w:rPr>
          <w:color w:val="000000"/>
          <w:sz w:val="28"/>
          <w:lang w:val="uk-UA"/>
        </w:rPr>
        <w:softHyphen/>
        <w:t>шенні 1:1:3:2:2:3. Настій суміші цих рослин має обволікальну дію, сприятливо впливає на пептичний фактор, виявляє антигістамінний ефект, нормалізує функцію центральної нер</w:t>
      </w:r>
      <w:r>
        <w:rPr>
          <w:color w:val="000000"/>
          <w:sz w:val="28"/>
          <w:lang w:val="uk-UA"/>
        </w:rPr>
        <w:softHyphen/>
        <w:t>вової системи. Беруть 3 столові ложки суміші, заливають 2 склянками окропу, настоюють 4 год. П'ють по 100 мл 3 рази , протягом дня за 30 хв. до їди і 4-й раз — перед сном.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Для лікування ангіни, ларингіту, трахеобронхіту, затяжної пневмонії готують такий засіб. Беруть 1 столову ложку бру</w:t>
      </w:r>
      <w:r>
        <w:rPr>
          <w:color w:val="000000"/>
          <w:sz w:val="28"/>
          <w:lang w:val="uk-UA"/>
        </w:rPr>
        <w:softHyphen/>
        <w:t>ньок тополі чорної на 2 склянки води, кип'ятять на малому вогні 10 х», петім додають 2 столові ложки суміші очанки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лікарської, квіток бузини чорної, листків підбілу звичайного, трави чебрецю звичайного, буквиці лікарської, кореня алтеї лікарської у співвідношенні 1:1:2:2:1:2і настоюють 4 год. П'ють по 50 мл 3 рази протягом доби за 30 хв. до їди. Цим розчином полощуть горло і ротову порожнину.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Для лікування кон'юнктивіту та опіків ми не рекомендуємо очанку лікарську, оскільки багатокомпонентна композиція (пропобесан) набагато ефективніша. Вона описана в розділі «Лікування опіків і гнійних ран».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bCs/>
          <w:color w:val="000000"/>
          <w:sz w:val="28"/>
          <w:lang w:val="uk-UA"/>
        </w:rPr>
        <w:t xml:space="preserve">Жабрій звичайний — </w:t>
      </w:r>
      <w:r>
        <w:rPr>
          <w:b/>
          <w:bCs/>
          <w:color w:val="000000"/>
          <w:sz w:val="28"/>
          <w:lang w:val="en-US"/>
        </w:rPr>
        <w:t>Galeopsis</w:t>
      </w:r>
      <w:r>
        <w:rPr>
          <w:b/>
          <w:bCs/>
          <w:color w:val="000000"/>
          <w:sz w:val="28"/>
          <w:lang w:val="uk-UA"/>
        </w:rPr>
        <w:t xml:space="preserve"> </w:t>
      </w:r>
      <w:r>
        <w:rPr>
          <w:b/>
          <w:bCs/>
          <w:color w:val="000000"/>
          <w:sz w:val="28"/>
          <w:lang w:val="en-US"/>
        </w:rPr>
        <w:t>ochroleuca</w:t>
      </w:r>
      <w:r>
        <w:rPr>
          <w:b/>
          <w:bCs/>
          <w:color w:val="000000"/>
          <w:sz w:val="28"/>
          <w:lang w:val="uk-UA"/>
        </w:rPr>
        <w:t xml:space="preserve"> </w:t>
      </w:r>
      <w:r>
        <w:rPr>
          <w:b/>
          <w:bCs/>
          <w:color w:val="000000"/>
          <w:sz w:val="28"/>
          <w:lang w:val="en-US"/>
        </w:rPr>
        <w:t>Lam</w:t>
      </w:r>
      <w:r>
        <w:rPr>
          <w:b/>
          <w:bCs/>
          <w:color w:val="000000"/>
          <w:sz w:val="28"/>
          <w:lang w:val="uk-UA"/>
        </w:rPr>
        <w:t>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Російська назва — пикульник обьїкновенньш.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Родина губоцвіті — </w:t>
      </w:r>
      <w:r>
        <w:rPr>
          <w:b/>
          <w:bCs/>
          <w:color w:val="000000"/>
          <w:sz w:val="28"/>
          <w:lang w:val="en-US"/>
        </w:rPr>
        <w:t>Lamiaceae</w:t>
      </w:r>
      <w:r>
        <w:rPr>
          <w:b/>
          <w:bCs/>
          <w:color w:val="000000"/>
          <w:sz w:val="28"/>
          <w:lang w:val="uk-UA"/>
        </w:rPr>
        <w:t xml:space="preserve"> (</w:t>
      </w:r>
      <w:r>
        <w:rPr>
          <w:b/>
          <w:bCs/>
          <w:color w:val="000000"/>
          <w:sz w:val="28"/>
          <w:lang w:val="en-US"/>
        </w:rPr>
        <w:t>Labiatae</w:t>
      </w:r>
      <w:r>
        <w:rPr>
          <w:b/>
          <w:bCs/>
          <w:color w:val="000000"/>
          <w:sz w:val="28"/>
          <w:lang w:val="uk-UA"/>
        </w:rPr>
        <w:t>).</w:t>
      </w:r>
    </w:p>
    <w:p w:rsidR="001D78C5" w:rsidRDefault="004B1768">
      <w:pPr>
        <w:pStyle w:val="a3"/>
        <w:rPr>
          <w:szCs w:val="24"/>
        </w:rPr>
      </w:pPr>
      <w:r>
        <w:t>Жабрій звичайний — однорічна щетинисто-залозиста рос</w:t>
      </w:r>
      <w:r>
        <w:softHyphen/>
        <w:t>лина. Стебло чотиригранне, прямостояче, розгалужене, під вузлами потовщене, заввишки 20—60 см. Листки супротивні, прості, черешкові, яйцеподібно-ланцетні, з округлою основою і загостреною верхівкою, по краях зубчасті (по 4—12 зубців на кожному боці). Квітки двостатеві, з двогубим пурпуровим віночком, зібрані в несправжні кільця, що утворюють голов</w:t>
      </w:r>
      <w:r>
        <w:softHyphen/>
        <w:t>часті суцвіття. Цвіте жабрій все літо, часом аж до жовтня.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Поширена рослина по всій Україні. Росте на лісових галя</w:t>
      </w:r>
      <w:r>
        <w:rPr>
          <w:color w:val="000000"/>
          <w:sz w:val="28"/>
          <w:lang w:val="uk-UA"/>
        </w:rPr>
        <w:softHyphen/>
        <w:t>винах, у сонячних долинах, понад стежками, на забур'янених пагорбах.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1"/>
          <w:lang w:val="uk-UA"/>
        </w:rPr>
        <w:t>Сировина. Заготовляють усю рослину під час цвітіння, зрізують її на 10—15 см від землі і сушать у теплих приміщеннях, які добре провітрюються.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Хімічний склад: У траві виявлено сапоніни, летку олію, глікозидні сполуки флавонів, дубильні речовини, фітостерол, кремнієву кислоту (близько 10%), а також мікроелементи сірки, хлору, кальцію, фосфору, натрію, магнію, заліза, сполуки карбонатів.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Застосування. Препарати жабрію звичайного застосовують у народній медицині як засоби, що полегшують відхаркуван</w:t>
      </w:r>
      <w:r>
        <w:rPr>
          <w:color w:val="000000"/>
          <w:sz w:val="28"/>
          <w:szCs w:val="21"/>
          <w:lang w:val="uk-UA"/>
        </w:rPr>
        <w:softHyphen/>
        <w:t>ня, сприяють проліферації сполучної тканини та підвищують опірність організму до негативних впливів, особливо інфек</w:t>
      </w:r>
      <w:r>
        <w:rPr>
          <w:color w:val="000000"/>
          <w:sz w:val="28"/>
          <w:szCs w:val="21"/>
          <w:lang w:val="uk-UA"/>
        </w:rPr>
        <w:softHyphen/>
        <w:t>ційного походження, поліпшують обмін речовин; призначають при нефролітіазі та запальних захворюваннях сечостатевих органів.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Беруть 2 чайні ложки рослини, заливають 1 склянкою во</w:t>
      </w:r>
      <w:r>
        <w:rPr>
          <w:color w:val="000000"/>
          <w:sz w:val="28"/>
          <w:szCs w:val="21"/>
          <w:lang w:val="uk-UA"/>
        </w:rPr>
        <w:softHyphen/>
        <w:t>ди, кип'ятять 5 хв., настоюють 30 хв. П'ють по 100 мл 3 рази на добу за 30 хв. до їди.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Для лікування захворювань дихальних шляхів ми вико</w:t>
      </w:r>
      <w:r>
        <w:rPr>
          <w:color w:val="000000"/>
          <w:sz w:val="28"/>
          <w:szCs w:val="21"/>
          <w:lang w:val="uk-UA"/>
        </w:rPr>
        <w:softHyphen/>
        <w:t>ристовуємо траву жабрію звичайного в поєднанні з листками підбілу звичайного, травою материнки звичайної, травою м'яти перцевої, листками подорожника великого, квітками бузини чорної у співвідношенні 0,25 -.4:2:2:4: 0,25. Беруть 1 столову ложку суміші, заливають 1 склянкою окропу, на</w:t>
      </w:r>
      <w:r>
        <w:rPr>
          <w:color w:val="000000"/>
          <w:sz w:val="28"/>
          <w:szCs w:val="21"/>
          <w:lang w:val="uk-UA"/>
        </w:rPr>
        <w:softHyphen/>
        <w:t>стоюють 30 хв. П'ють по 50 мл 3 рази на добу за 30</w:t>
      </w:r>
      <w:r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  <w:lang w:val="uk-UA"/>
        </w:rPr>
        <w:t>хв. до їди.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Для лікування запальних процесів у сечостатевих органах ми використовуємо траву жабрію звичайного в поєднанні з травою вересу звичайного, материнки звичайної, споришу зви* чайного, підмаренника справжнього, квітками глоду колючо</w:t>
      </w:r>
      <w:r>
        <w:rPr>
          <w:color w:val="000000"/>
          <w:sz w:val="28"/>
          <w:szCs w:val="21"/>
          <w:lang w:val="uk-UA"/>
        </w:rPr>
        <w:softHyphen/>
        <w:t>го, стовпчиками з приймочками кукурудзи звичайної у співі відношенні 0,25 : 4 : 2 : 4 : 4 : 2 : 2. Готують і застосовують так, як і попередній настій.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bCs/>
          <w:color w:val="000000"/>
          <w:sz w:val="28"/>
          <w:lang w:val="uk-UA"/>
        </w:rPr>
        <w:t xml:space="preserve">Буквиця лікарська — </w:t>
      </w:r>
      <w:r>
        <w:rPr>
          <w:b/>
          <w:bCs/>
          <w:color w:val="000000"/>
          <w:sz w:val="28"/>
          <w:lang w:val="en-US"/>
        </w:rPr>
        <w:t>Betonica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officinalis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lang w:val="en-US"/>
        </w:rPr>
        <w:t>L</w:t>
      </w:r>
      <w:r>
        <w:rPr>
          <w:b/>
          <w:bCs/>
          <w:color w:val="000000"/>
          <w:sz w:val="28"/>
        </w:rPr>
        <w:t>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Російська назва—буквица лекарственная.</w:t>
      </w:r>
    </w:p>
    <w:p w:rsidR="001D78C5" w:rsidRDefault="004B1768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Родина губоцвіті — </w:t>
      </w:r>
      <w:r>
        <w:rPr>
          <w:b/>
          <w:bCs/>
          <w:color w:val="000000"/>
          <w:sz w:val="28"/>
          <w:lang w:val="en-US"/>
        </w:rPr>
        <w:t>Laminaceae</w:t>
      </w:r>
      <w:r>
        <w:rPr>
          <w:b/>
          <w:bCs/>
          <w:color w:val="000000"/>
          <w:sz w:val="28"/>
          <w:lang w:val="uk-UA"/>
        </w:rPr>
        <w:t xml:space="preserve"> (</w:t>
      </w:r>
      <w:r>
        <w:rPr>
          <w:b/>
          <w:bCs/>
          <w:color w:val="000000"/>
          <w:sz w:val="28"/>
          <w:lang w:val="en-US"/>
        </w:rPr>
        <w:t>Labiatae</w:t>
      </w:r>
      <w:r>
        <w:rPr>
          <w:b/>
          <w:bCs/>
          <w:color w:val="000000"/>
          <w:sz w:val="28"/>
          <w:lang w:val="uk-UA"/>
        </w:rPr>
        <w:t>).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Багаторічна трав'яниста рослина 30—60 см заввишки. Ко</w:t>
      </w:r>
      <w:r>
        <w:rPr>
          <w:color w:val="000000"/>
          <w:sz w:val="28"/>
          <w:lang w:val="uk-UA"/>
        </w:rPr>
        <w:softHyphen/>
        <w:t>реневище коротке, щорічно дає пучок листків з довгими череш</w:t>
      </w:r>
      <w:r>
        <w:rPr>
          <w:color w:val="000000"/>
          <w:sz w:val="28"/>
          <w:lang w:val="uk-UA"/>
        </w:rPr>
        <w:softHyphen/>
        <w:t>ками. Стебла висхідні, прямі, чотиригранні, не розгалужені. Листки великі, видовжені, тупі, при основі серцеподібні, на краях зарубчасті. Квітки зібрані у густі пазушні багатоквіткові кільця, утворюють щільне колосоподібне суцвіття. Квіткові кільця виходять із пазух верхівкових листків. Віночки кві</w:t>
      </w:r>
      <w:r>
        <w:rPr>
          <w:color w:val="000000"/>
          <w:sz w:val="28"/>
          <w:lang w:val="uk-UA"/>
        </w:rPr>
        <w:softHyphen/>
        <w:t>ток світло-пурпурові або пурпурові. Росте буквиця лікарська в мішаних лісах, на галявинах, світлих вирубках. Тіньовитри</w:t>
      </w:r>
      <w:r>
        <w:rPr>
          <w:color w:val="000000"/>
          <w:sz w:val="28"/>
          <w:lang w:val="uk-UA"/>
        </w:rPr>
        <w:softHyphen/>
        <w:t>вала рослина. Цвіте від червня до середини вересня. Пошире</w:t>
      </w:r>
      <w:r>
        <w:rPr>
          <w:color w:val="000000"/>
          <w:sz w:val="28"/>
          <w:lang w:val="uk-UA"/>
        </w:rPr>
        <w:softHyphen/>
        <w:t>на майже по всій Україні, на Кавказі та Уралі.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Сировина. Заготовляють усю надземну частину рослини, яку зрізують під корінь під час цвітіння. Подрібнюють і су</w:t>
      </w:r>
      <w:r>
        <w:rPr>
          <w:color w:val="000000"/>
          <w:sz w:val="28"/>
          <w:lang w:val="uk-UA"/>
        </w:rPr>
        <w:softHyphen/>
        <w:t>шать у добре провітрюваних, теплих приміщеннях.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Хімічний склад. У препаратах буквиці лікарської знайдено летку олію, аскорбінову кислоту (49,5 мг/100 г), стахідрин (0,49 %,), бетоніцид, тирозид, флавоноїди (1,54 %). Окрім того, в них виявлено смолисті речовини (3,11 %), органічні кислоти (близько 2%), мікроелементи кальцію, цукристі речовини. У листках і квітках буквиці лікарської містяться таніди (у ли</w:t>
      </w:r>
      <w:r>
        <w:rPr>
          <w:color w:val="000000"/>
          <w:sz w:val="28"/>
          <w:lang w:val="uk-UA"/>
        </w:rPr>
        <w:softHyphen/>
        <w:t>стках — 12,46 %, а у квітках — близько 7,07 %).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Застосування. У науковій медицині використовують рідкий спиртовий екстракт буквиці лікарської (1 : 1). Застосовують його при субінволюції матки після пологів та абортів, функ</w:t>
      </w:r>
      <w:r>
        <w:rPr>
          <w:color w:val="000000"/>
          <w:sz w:val="28"/>
          <w:lang w:val="uk-UA"/>
        </w:rPr>
        <w:softHyphen/>
        <w:t>ціональній матковій кровотечі запальної природи, кровотечах, спричинених міомою. Вживають по 20—40 крапель 3—4 рази на добу. Лікування тривале. Протипоказано застосовувати екстракт буквиці лікарської при вагітності.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Буквиця лікарська широко застосовується в народній ме</w:t>
      </w:r>
      <w:r>
        <w:rPr>
          <w:color w:val="000000"/>
          <w:sz w:val="28"/>
          <w:lang w:val="uk-UA"/>
        </w:rPr>
        <w:softHyphen/>
        <w:t>дицині як сечогінний, жовчогінний, гіпотензивний, протиза</w:t>
      </w:r>
      <w:r>
        <w:rPr>
          <w:color w:val="000000"/>
          <w:sz w:val="28"/>
          <w:lang w:val="uk-UA"/>
        </w:rPr>
        <w:softHyphen/>
        <w:t>пальний, седативний, обволікаючий засіб, її використовують при захворюваннях дихальних шляхів (при бронхіті, пневмо</w:t>
      </w:r>
      <w:r>
        <w:rPr>
          <w:color w:val="000000"/>
          <w:sz w:val="28"/>
          <w:lang w:val="uk-UA"/>
        </w:rPr>
        <w:softHyphen/>
        <w:t>нії, бронхоектатичній хворобі), ядусі, хворобах печінки (зокрема, при гепатиті). Настоєм рослини полощуть горло. Ліку</w:t>
      </w:r>
      <w:r>
        <w:rPr>
          <w:color w:val="000000"/>
          <w:sz w:val="28"/>
          <w:lang w:val="uk-UA"/>
        </w:rPr>
        <w:softHyphen/>
        <w:t>ють буквицею лікарською пієлонефрит, хронічний гломеруло</w:t>
      </w:r>
      <w:r>
        <w:rPr>
          <w:color w:val="000000"/>
          <w:sz w:val="28"/>
          <w:lang w:val="uk-UA"/>
        </w:rPr>
        <w:softHyphen/>
        <w:t>нефрит, запальні процеси сечових шляхів. Застосовують її і при гастриті з підвищеною секрецією шлункового соку, при епілепсії, подагрі, гіпертонічній хворобі. Діє заспокійливо при порушенні функції центральної нервової системи.</w:t>
      </w:r>
    </w:p>
    <w:p w:rsidR="001D78C5" w:rsidRDefault="004B176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Одну столову ложку подрібненої рослини заливають 1 склянкою окропу, настоюють протягом 2 год. Випивають 1 склянку настою протягом доби за 4 рази. Траву буквиці лікарської використовують у суміші з шишками хмелю, бруньками тополі чорної, травою вересу звичайного і м'яти перцевої для лікування хвороб нирок та сечових шляхів. Го</w:t>
      </w:r>
      <w:r>
        <w:rPr>
          <w:color w:val="000000"/>
          <w:sz w:val="28"/>
          <w:lang w:val="uk-UA"/>
        </w:rPr>
        <w:softHyphen/>
        <w:t>тують суміш у співвідношенні 2:1:2:2:2. Беруть 1 столову ложку суміші на 1 склянку води, кип'ятять на малому вогні 10 хв., додають 1 столову ложку подрібнених коренів алтеї лікарської і настоюють 6 год. З цього настою роблять при</w:t>
      </w:r>
      <w:r>
        <w:rPr>
          <w:color w:val="000000"/>
          <w:sz w:val="28"/>
          <w:lang w:val="uk-UA"/>
        </w:rPr>
        <w:softHyphen/>
        <w:t>мочки до свіжих і застарілих ран, до місць мікробного ураження бешихою, варикозних виразок, фурункулів та карбункулів.</w:t>
      </w:r>
      <w:bookmarkStart w:id="0" w:name="_GoBack"/>
      <w:bookmarkEnd w:id="0"/>
    </w:p>
    <w:sectPr w:rsidR="001D78C5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768"/>
    <w:rsid w:val="001D78C5"/>
    <w:rsid w:val="004B1768"/>
    <w:rsid w:val="00A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4A4E4-4F87-4030-8B85-61A972B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spacing w:line="360" w:lineRule="auto"/>
      <w:ind w:left="5580"/>
      <w:outlineLvl w:val="1"/>
    </w:pPr>
    <w:rPr>
      <w:rFonts w:eastAsia="Arial Unicode MS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7826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2003-05-12T06:42:00Z</cp:lastPrinted>
  <dcterms:created xsi:type="dcterms:W3CDTF">2014-04-16T03:25:00Z</dcterms:created>
  <dcterms:modified xsi:type="dcterms:W3CDTF">2014-04-16T03:25:00Z</dcterms:modified>
  <cp:category>Природничі науки</cp:category>
</cp:coreProperties>
</file>