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C9" w:rsidRDefault="00AB1AC9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32"/>
          <w:szCs w:val="32"/>
        </w:rPr>
      </w:pPr>
    </w:p>
    <w:p w:rsidR="00D35282" w:rsidRPr="00B926F6" w:rsidRDefault="00D35282" w:rsidP="00B926F6">
      <w:pPr>
        <w:shd w:val="clear" w:color="auto" w:fill="FFFFFF"/>
        <w:ind w:hanging="540"/>
        <w:jc w:val="center"/>
        <w:rPr>
          <w:b/>
          <w:sz w:val="32"/>
          <w:szCs w:val="32"/>
        </w:rPr>
      </w:pPr>
      <w:r w:rsidRPr="00B926F6">
        <w:rPr>
          <w:b/>
          <w:sz w:val="32"/>
          <w:szCs w:val="32"/>
        </w:rPr>
        <w:t>Контрольная работа по экономике недвижимости</w:t>
      </w: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right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right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right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right"/>
        <w:rPr>
          <w:sz w:val="28"/>
          <w:szCs w:val="28"/>
        </w:rPr>
      </w:pPr>
    </w:p>
    <w:p w:rsidR="00D35282" w:rsidRPr="00B926F6" w:rsidRDefault="00D35282" w:rsidP="00B926F6">
      <w:pPr>
        <w:tabs>
          <w:tab w:val="left" w:pos="5103"/>
        </w:tabs>
        <w:ind w:left="-567" w:right="-1050"/>
        <w:jc w:val="right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right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sz w:val="28"/>
          <w:szCs w:val="28"/>
        </w:rPr>
      </w:pPr>
    </w:p>
    <w:p w:rsidR="00D35282" w:rsidRPr="00B926F6" w:rsidRDefault="00D35282" w:rsidP="00B926F6">
      <w:pPr>
        <w:ind w:right="-1050"/>
        <w:rPr>
          <w:sz w:val="28"/>
          <w:szCs w:val="28"/>
        </w:rPr>
      </w:pPr>
    </w:p>
    <w:p w:rsidR="00D35282" w:rsidRPr="00B926F6" w:rsidRDefault="00D35282" w:rsidP="00B926F6">
      <w:pPr>
        <w:ind w:left="-567" w:right="-1050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b/>
          <w:sz w:val="28"/>
          <w:szCs w:val="28"/>
        </w:rPr>
      </w:pPr>
    </w:p>
    <w:p w:rsidR="00D35282" w:rsidRDefault="00D35282" w:rsidP="00A76D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35282" w:rsidRDefault="00D35282" w:rsidP="00B926F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35282" w:rsidRPr="00B34A02" w:rsidRDefault="00D35282" w:rsidP="00B926F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34A02">
        <w:rPr>
          <w:rFonts w:ascii="Arial" w:hAnsi="Arial" w:cs="Arial"/>
          <w:b/>
          <w:sz w:val="28"/>
          <w:szCs w:val="28"/>
        </w:rPr>
        <w:t>Задание первое</w:t>
      </w:r>
      <w:r>
        <w:rPr>
          <w:rFonts w:ascii="Arial" w:hAnsi="Arial" w:cs="Arial"/>
          <w:b/>
          <w:sz w:val="28"/>
          <w:szCs w:val="28"/>
        </w:rPr>
        <w:t>.</w:t>
      </w:r>
    </w:p>
    <w:p w:rsidR="00D35282" w:rsidRDefault="00D35282" w:rsidP="00A76D1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основе функций денег решите 2 задачи.</w:t>
      </w:r>
    </w:p>
    <w:p w:rsidR="00D35282" w:rsidRDefault="00D35282" w:rsidP="00A76D1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Рассчитайте текущую стоимость коммерческой недвижимости при заданных потоках доходов от сдачи её в аренду и перепродажи в конце прогнозного периода. Выберите соответствующие решению задачи функции денег и постройте потоки доходов по заданным годам.</w:t>
      </w:r>
    </w:p>
    <w:p w:rsidR="00D35282" w:rsidRPr="00203569" w:rsidRDefault="00D35282" w:rsidP="00203569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3343"/>
      </w:tblGrid>
      <w:tr w:rsidR="00D35282" w:rsidRPr="00CB675D">
        <w:tc>
          <w:tcPr>
            <w:tcW w:w="6464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B675D">
              <w:rPr>
                <w:rFonts w:ascii="Arial" w:hAnsi="Arial" w:cs="Arial"/>
                <w:i/>
                <w:sz w:val="28"/>
                <w:szCs w:val="28"/>
              </w:rPr>
              <w:t>Исходные данные</w:t>
            </w:r>
          </w:p>
        </w:tc>
        <w:tc>
          <w:tcPr>
            <w:tcW w:w="33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B675D">
              <w:rPr>
                <w:rFonts w:ascii="Arial" w:hAnsi="Arial" w:cs="Arial"/>
                <w:i/>
                <w:sz w:val="28"/>
                <w:szCs w:val="28"/>
              </w:rPr>
              <w:t>Цифровые показатели</w:t>
            </w:r>
          </w:p>
        </w:tc>
      </w:tr>
      <w:tr w:rsidR="00D35282" w:rsidRPr="00CB675D">
        <w:tc>
          <w:tcPr>
            <w:tcW w:w="6464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Доход от сдачи в аренду, млн. руб.</w:t>
            </w:r>
          </w:p>
        </w:tc>
        <w:tc>
          <w:tcPr>
            <w:tcW w:w="33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0,45</w:t>
            </w:r>
          </w:p>
        </w:tc>
      </w:tr>
      <w:tr w:rsidR="00D35282" w:rsidRPr="00CB675D">
        <w:tc>
          <w:tcPr>
            <w:tcW w:w="6464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Цена перепродажи, млн. руб.</w:t>
            </w:r>
          </w:p>
        </w:tc>
        <w:tc>
          <w:tcPr>
            <w:tcW w:w="33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7,78</w:t>
            </w:r>
          </w:p>
        </w:tc>
      </w:tr>
      <w:tr w:rsidR="00D35282" w:rsidRPr="00CB675D">
        <w:tc>
          <w:tcPr>
            <w:tcW w:w="6464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Ставка дисконта для аренды, %</w:t>
            </w:r>
          </w:p>
        </w:tc>
        <w:tc>
          <w:tcPr>
            <w:tcW w:w="33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35282" w:rsidRPr="00CB675D">
        <w:tc>
          <w:tcPr>
            <w:tcW w:w="6464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Ежегодное повышение цены недвижимости, %</w:t>
            </w:r>
          </w:p>
        </w:tc>
        <w:tc>
          <w:tcPr>
            <w:tcW w:w="33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35282" w:rsidRPr="00CB675D">
        <w:tc>
          <w:tcPr>
            <w:tcW w:w="6464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Прогнозный период (лет) / аренда – перепродажа/ количество начислений</w:t>
            </w:r>
          </w:p>
        </w:tc>
        <w:tc>
          <w:tcPr>
            <w:tcW w:w="33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5 - аренда/ 6 - перепродажа / ежегодное</w:t>
            </w:r>
          </w:p>
        </w:tc>
      </w:tr>
    </w:tbl>
    <w:p w:rsidR="00D35282" w:rsidRDefault="00D35282" w:rsidP="0026111A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D35282" w:rsidRDefault="00D35282" w:rsidP="00A76D1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Рассчитайте, какую отдачу на вложенный капитал получит инвестиционная компания при покупке права аренды земельного участка под автостоянку в текущий момент за определенную сумму и перепродажи её через заданный промежуток времени. Выберите соответствующую решению задачи функцию денег.</w:t>
      </w:r>
    </w:p>
    <w:p w:rsidR="00D35282" w:rsidRDefault="00D35282" w:rsidP="00A76D10">
      <w:pPr>
        <w:spacing w:line="36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3"/>
      </w:tblGrid>
      <w:tr w:rsidR="00D35282" w:rsidRPr="00CB675D">
        <w:tc>
          <w:tcPr>
            <w:tcW w:w="5328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B675D">
              <w:rPr>
                <w:rFonts w:ascii="Arial" w:hAnsi="Arial" w:cs="Arial"/>
                <w:i/>
                <w:sz w:val="28"/>
                <w:szCs w:val="28"/>
              </w:rPr>
              <w:t>Исходные данные</w:t>
            </w:r>
          </w:p>
        </w:tc>
        <w:tc>
          <w:tcPr>
            <w:tcW w:w="42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CB675D">
              <w:rPr>
                <w:rFonts w:ascii="Arial" w:hAnsi="Arial" w:cs="Arial"/>
                <w:i/>
                <w:sz w:val="28"/>
                <w:szCs w:val="28"/>
              </w:rPr>
              <w:t>Цифровые показатели</w:t>
            </w:r>
          </w:p>
        </w:tc>
      </w:tr>
      <w:tr w:rsidR="00D35282" w:rsidRPr="00CB675D">
        <w:tc>
          <w:tcPr>
            <w:tcW w:w="5328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Цена покупки права аренды, млн. руб.</w:t>
            </w:r>
          </w:p>
        </w:tc>
        <w:tc>
          <w:tcPr>
            <w:tcW w:w="42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1,7</w:t>
            </w:r>
            <w:r w:rsidRPr="00CB675D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35282" w:rsidRPr="00CB675D">
        <w:tc>
          <w:tcPr>
            <w:tcW w:w="5328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Цена перепродажи, млн. руб.</w:t>
            </w:r>
          </w:p>
        </w:tc>
        <w:tc>
          <w:tcPr>
            <w:tcW w:w="42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3,8</w:t>
            </w:r>
          </w:p>
        </w:tc>
      </w:tr>
      <w:tr w:rsidR="00D35282" w:rsidRPr="00CB675D">
        <w:tc>
          <w:tcPr>
            <w:tcW w:w="5328" w:type="dxa"/>
          </w:tcPr>
          <w:p w:rsidR="00D35282" w:rsidRPr="00CB675D" w:rsidRDefault="00D35282" w:rsidP="00CB675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Прогнозный период (лет) / количество начислений</w:t>
            </w:r>
          </w:p>
        </w:tc>
        <w:tc>
          <w:tcPr>
            <w:tcW w:w="4243" w:type="dxa"/>
          </w:tcPr>
          <w:p w:rsidR="00D35282" w:rsidRPr="00CB675D" w:rsidRDefault="00D35282" w:rsidP="00CB67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4 года / ежегодное</w:t>
            </w:r>
          </w:p>
        </w:tc>
      </w:tr>
    </w:tbl>
    <w:p w:rsidR="00D35282" w:rsidRDefault="00D35282" w:rsidP="00A76D10">
      <w:pPr>
        <w:spacing w:line="36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D35282" w:rsidRPr="00A76D10" w:rsidRDefault="00D35282" w:rsidP="00A76D10">
      <w:pPr>
        <w:spacing w:line="36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A76D10">
        <w:rPr>
          <w:rFonts w:ascii="Arial" w:hAnsi="Arial" w:cs="Arial"/>
          <w:b/>
          <w:sz w:val="28"/>
          <w:szCs w:val="28"/>
        </w:rPr>
        <w:t>Выполнение первого задания.</w:t>
      </w:r>
    </w:p>
    <w:p w:rsidR="00D35282" w:rsidRPr="00A76D10" w:rsidRDefault="00D35282" w:rsidP="00A76D10">
      <w:pPr>
        <w:spacing w:line="36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A76D10">
        <w:rPr>
          <w:rFonts w:ascii="Arial" w:hAnsi="Arial" w:cs="Arial"/>
          <w:b/>
          <w:sz w:val="28"/>
          <w:szCs w:val="28"/>
        </w:rPr>
        <w:t>Решение первой задачи.</w:t>
      </w:r>
    </w:p>
    <w:p w:rsidR="00D35282" w:rsidRPr="00ED1158" w:rsidRDefault="00D35282" w:rsidP="00A76D1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Рассчитаем текущую стоимость недвижимости </w:t>
      </w:r>
      <w:r w:rsidRPr="00ED115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PV</w:t>
      </w:r>
      <w:r w:rsidRPr="00ED1158">
        <w:rPr>
          <w:rFonts w:ascii="Arial" w:hAnsi="Arial" w:cs="Arial"/>
          <w:sz w:val="28"/>
          <w:szCs w:val="28"/>
        </w:rPr>
        <w:t xml:space="preserve">) </w:t>
      </w:r>
    </w:p>
    <w:p w:rsidR="00D35282" w:rsidRPr="00FC30CF" w:rsidRDefault="00D35282" w:rsidP="00ED1158">
      <w:pPr>
        <w:jc w:val="both"/>
        <w:rPr>
          <w:rFonts w:ascii="Arial" w:hAnsi="Arial" w:cs="Arial"/>
          <w:sz w:val="28"/>
          <w:szCs w:val="28"/>
        </w:rPr>
      </w:pPr>
      <w:r w:rsidRPr="00ED1158">
        <w:rPr>
          <w:rFonts w:ascii="Arial" w:hAnsi="Arial" w:cs="Arial"/>
          <w:sz w:val="28"/>
          <w:szCs w:val="28"/>
        </w:rPr>
        <w:t xml:space="preserve">             </w:t>
      </w:r>
      <w:r w:rsidRPr="00ED1158">
        <w:rPr>
          <w:rFonts w:ascii="Arial" w:hAnsi="Arial" w:cs="Arial"/>
          <w:sz w:val="28"/>
          <w:szCs w:val="28"/>
          <w:lang w:val="en-US"/>
        </w:rPr>
        <w:t>FV</w:t>
      </w:r>
      <w:r w:rsidRPr="00FC30CF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7 780 000 </w:t>
      </w:r>
      <w:r w:rsidRPr="00FC30CF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7 780 000</w:t>
      </w:r>
    </w:p>
    <w:p w:rsidR="00D35282" w:rsidRPr="00FC30CF" w:rsidRDefault="00D35282" w:rsidP="00ED1158">
      <w:pPr>
        <w:jc w:val="both"/>
        <w:rPr>
          <w:rFonts w:ascii="Arial" w:hAnsi="Arial" w:cs="Arial"/>
          <w:sz w:val="28"/>
          <w:szCs w:val="28"/>
        </w:rPr>
      </w:pPr>
      <w:r w:rsidRPr="00ED1158">
        <w:rPr>
          <w:rFonts w:ascii="Arial" w:hAnsi="Arial" w:cs="Arial"/>
          <w:sz w:val="28"/>
          <w:szCs w:val="28"/>
          <w:lang w:val="en-US"/>
        </w:rPr>
        <w:t>PV</w:t>
      </w:r>
      <w:r w:rsidRPr="00FC30CF">
        <w:rPr>
          <w:rFonts w:ascii="Arial" w:hAnsi="Arial" w:cs="Arial"/>
          <w:sz w:val="28"/>
          <w:szCs w:val="28"/>
        </w:rPr>
        <w:t xml:space="preserve"> = ---------- = ------------------- = ------------------- = </w:t>
      </w:r>
      <w:r>
        <w:rPr>
          <w:rFonts w:ascii="Arial" w:hAnsi="Arial" w:cs="Arial"/>
          <w:sz w:val="28"/>
          <w:szCs w:val="28"/>
        </w:rPr>
        <w:t>3 400 709</w:t>
      </w:r>
      <w:r w:rsidRPr="00FC30CF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руб</w:t>
      </w:r>
      <w:r w:rsidRPr="00FC30CF">
        <w:rPr>
          <w:rFonts w:ascii="Arial" w:hAnsi="Arial" w:cs="Arial"/>
          <w:sz w:val="28"/>
          <w:szCs w:val="28"/>
        </w:rPr>
        <w:t>.)</w:t>
      </w:r>
    </w:p>
    <w:p w:rsidR="00D35282" w:rsidRPr="00FC30CF" w:rsidRDefault="00D35282" w:rsidP="00ED1158">
      <w:pPr>
        <w:jc w:val="both"/>
        <w:rPr>
          <w:rFonts w:ascii="Arial" w:hAnsi="Arial" w:cs="Arial"/>
          <w:sz w:val="16"/>
          <w:szCs w:val="16"/>
        </w:rPr>
      </w:pPr>
      <w:r w:rsidRPr="00FC30CF">
        <w:rPr>
          <w:rFonts w:ascii="Arial" w:hAnsi="Arial" w:cs="Arial"/>
          <w:sz w:val="28"/>
          <w:szCs w:val="28"/>
        </w:rPr>
        <w:t xml:space="preserve">                    </w:t>
      </w:r>
      <w:r w:rsidRPr="00F54924">
        <w:rPr>
          <w:rFonts w:ascii="Arial" w:hAnsi="Arial" w:cs="Arial"/>
          <w:sz w:val="16"/>
          <w:szCs w:val="16"/>
          <w:lang w:val="en-US"/>
        </w:rPr>
        <w:t>N</w:t>
      </w:r>
      <w:r w:rsidRPr="00FC30CF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FC30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FC30CF">
        <w:rPr>
          <w:rFonts w:ascii="Arial" w:hAnsi="Arial" w:cs="Arial"/>
          <w:sz w:val="16"/>
          <w:szCs w:val="16"/>
        </w:rPr>
        <w:t>5</w:t>
      </w:r>
    </w:p>
    <w:p w:rsidR="00D35282" w:rsidRPr="00FC30CF" w:rsidRDefault="00D35282" w:rsidP="00ED1158">
      <w:pPr>
        <w:jc w:val="both"/>
        <w:rPr>
          <w:rFonts w:ascii="Arial" w:hAnsi="Arial" w:cs="Arial"/>
          <w:sz w:val="28"/>
          <w:szCs w:val="28"/>
        </w:rPr>
      </w:pPr>
      <w:r w:rsidRPr="00FC30CF">
        <w:rPr>
          <w:rFonts w:ascii="Arial" w:hAnsi="Arial" w:cs="Arial"/>
          <w:sz w:val="28"/>
          <w:szCs w:val="28"/>
        </w:rPr>
        <w:t xml:space="preserve">          (1 + </w:t>
      </w:r>
      <w:r w:rsidRPr="00ED1158">
        <w:rPr>
          <w:rFonts w:ascii="Arial" w:hAnsi="Arial" w:cs="Arial"/>
          <w:sz w:val="28"/>
          <w:szCs w:val="28"/>
          <w:lang w:val="en-US"/>
        </w:rPr>
        <w:t>i</w:t>
      </w:r>
      <w:r w:rsidRPr="00FC30CF">
        <w:rPr>
          <w:rFonts w:ascii="Arial" w:hAnsi="Arial" w:cs="Arial"/>
          <w:sz w:val="28"/>
          <w:szCs w:val="28"/>
        </w:rPr>
        <w:t xml:space="preserve"> )         (1+0,</w:t>
      </w:r>
      <w:r>
        <w:rPr>
          <w:rFonts w:ascii="Arial" w:hAnsi="Arial" w:cs="Arial"/>
          <w:sz w:val="28"/>
          <w:szCs w:val="28"/>
        </w:rPr>
        <w:t>18</w:t>
      </w:r>
      <w:r w:rsidRPr="00FC30CF">
        <w:rPr>
          <w:rFonts w:ascii="Arial" w:hAnsi="Arial" w:cs="Arial"/>
          <w:sz w:val="28"/>
          <w:szCs w:val="28"/>
        </w:rPr>
        <w:t>)              2,</w:t>
      </w:r>
      <w:r>
        <w:rPr>
          <w:rFonts w:ascii="Arial" w:hAnsi="Arial" w:cs="Arial"/>
          <w:sz w:val="28"/>
          <w:szCs w:val="28"/>
        </w:rPr>
        <w:t>287758</w:t>
      </w:r>
    </w:p>
    <w:p w:rsidR="00D35282" w:rsidRPr="00FC30CF" w:rsidRDefault="00D35282" w:rsidP="00ED1158">
      <w:pPr>
        <w:jc w:val="both"/>
        <w:rPr>
          <w:rFonts w:ascii="Arial" w:hAnsi="Arial" w:cs="Arial"/>
          <w:sz w:val="28"/>
          <w:szCs w:val="28"/>
        </w:rPr>
      </w:pPr>
      <w:r w:rsidRPr="00FC30CF">
        <w:rPr>
          <w:rFonts w:ascii="Arial" w:hAnsi="Arial" w:cs="Arial"/>
          <w:sz w:val="28"/>
          <w:szCs w:val="28"/>
        </w:rPr>
        <w:t xml:space="preserve"> </w:t>
      </w:r>
    </w:p>
    <w:p w:rsidR="00D35282" w:rsidRPr="00FC30CF" w:rsidRDefault="00D35282" w:rsidP="00F16D4D">
      <w:pPr>
        <w:jc w:val="center"/>
      </w:pPr>
    </w:p>
    <w:p w:rsidR="00D35282" w:rsidRPr="00F54924" w:rsidRDefault="00D35282" w:rsidP="00F54924">
      <w:pPr>
        <w:jc w:val="both"/>
        <w:rPr>
          <w:rFonts w:ascii="Arial" w:hAnsi="Arial" w:cs="Arial"/>
          <w:sz w:val="28"/>
          <w:szCs w:val="28"/>
        </w:rPr>
      </w:pPr>
      <w:r w:rsidRPr="00F54924">
        <w:rPr>
          <w:rFonts w:ascii="Arial" w:hAnsi="Arial" w:cs="Arial"/>
          <w:sz w:val="28"/>
          <w:szCs w:val="28"/>
          <w:lang w:val="en-US"/>
        </w:rPr>
        <w:t>Pvf</w:t>
      </w:r>
      <w:r>
        <w:rPr>
          <w:rFonts w:ascii="Arial" w:hAnsi="Arial" w:cs="Arial"/>
          <w:sz w:val="28"/>
          <w:szCs w:val="28"/>
        </w:rPr>
        <w:t xml:space="preserve"> = 7 780 000</w:t>
      </w:r>
      <w:r w:rsidRPr="00F54924">
        <w:rPr>
          <w:rFonts w:ascii="Arial" w:hAnsi="Arial" w:cs="Arial"/>
          <w:sz w:val="28"/>
          <w:szCs w:val="28"/>
        </w:rPr>
        <w:t xml:space="preserve"> * 0</w:t>
      </w:r>
      <w:r>
        <w:rPr>
          <w:rFonts w:ascii="Arial" w:hAnsi="Arial" w:cs="Arial"/>
          <w:sz w:val="28"/>
          <w:szCs w:val="28"/>
        </w:rPr>
        <w:t>,4371092</w:t>
      </w:r>
      <w:r w:rsidRPr="00F54924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 xml:space="preserve">3 400 709 </w:t>
      </w:r>
      <w:r w:rsidRPr="00F54924">
        <w:rPr>
          <w:rFonts w:ascii="Arial" w:hAnsi="Arial" w:cs="Arial"/>
          <w:sz w:val="28"/>
          <w:szCs w:val="28"/>
        </w:rPr>
        <w:t>(руб.)</w:t>
      </w:r>
      <w:r>
        <w:rPr>
          <w:rFonts w:ascii="Arial" w:hAnsi="Arial" w:cs="Arial"/>
          <w:sz w:val="28"/>
          <w:szCs w:val="28"/>
        </w:rPr>
        <w:t xml:space="preserve"> или 3,4 млн. руб.</w:t>
      </w:r>
    </w:p>
    <w:p w:rsidR="00D35282" w:rsidRPr="00F54924" w:rsidRDefault="00D35282" w:rsidP="00F16D4D">
      <w:pPr>
        <w:jc w:val="center"/>
      </w:pPr>
    </w:p>
    <w:p w:rsidR="00D35282" w:rsidRPr="00F54924" w:rsidRDefault="00D35282" w:rsidP="00F549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Построим потоки доходов по годам:</w:t>
      </w:r>
    </w:p>
    <w:p w:rsidR="00D35282" w:rsidRPr="00F54924" w:rsidRDefault="00D35282" w:rsidP="00F54924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32"/>
        <w:gridCol w:w="3191"/>
      </w:tblGrid>
      <w:tr w:rsidR="00D35282" w:rsidRPr="00CB675D">
        <w:tc>
          <w:tcPr>
            <w:tcW w:w="1548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Год</w:t>
            </w:r>
          </w:p>
        </w:tc>
        <w:tc>
          <w:tcPr>
            <w:tcW w:w="4832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Расчет потока доходов</w:t>
            </w:r>
          </w:p>
        </w:tc>
        <w:tc>
          <w:tcPr>
            <w:tcW w:w="3191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Накопленная сумма (будущая стоимость)</w:t>
            </w:r>
          </w:p>
        </w:tc>
      </w:tr>
      <w:tr w:rsidR="00D35282" w:rsidRPr="00CB675D">
        <w:tc>
          <w:tcPr>
            <w:tcW w:w="1548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  <w:tc>
          <w:tcPr>
            <w:tcW w:w="4832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 * 1,18</w:t>
            </w:r>
          </w:p>
        </w:tc>
        <w:tc>
          <w:tcPr>
            <w:tcW w:w="3191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4,012</w:t>
            </w:r>
          </w:p>
        </w:tc>
      </w:tr>
      <w:tr w:rsidR="00D35282" w:rsidRPr="00CB675D">
        <w:tc>
          <w:tcPr>
            <w:tcW w:w="1548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 xml:space="preserve">2 </w:t>
            </w:r>
          </w:p>
        </w:tc>
        <w:tc>
          <w:tcPr>
            <w:tcW w:w="4832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</w:t>
            </w:r>
            <w:r w:rsidRPr="00CB675D">
              <w:rPr>
                <w:rFonts w:ascii="Arial" w:hAnsi="Arial" w:cs="Arial"/>
                <w:sz w:val="28"/>
                <w:szCs w:val="28"/>
              </w:rPr>
              <w:t xml:space="preserve"> * 1,</w:t>
            </w:r>
            <w:r>
              <w:rPr>
                <w:rFonts w:ascii="Arial" w:hAnsi="Arial" w:cs="Arial"/>
                <w:sz w:val="28"/>
                <w:szCs w:val="28"/>
              </w:rPr>
              <w:t>3924</w:t>
            </w:r>
          </w:p>
        </w:tc>
        <w:tc>
          <w:tcPr>
            <w:tcW w:w="3191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4,73416</w:t>
            </w:r>
          </w:p>
        </w:tc>
      </w:tr>
      <w:tr w:rsidR="00D35282" w:rsidRPr="00CB675D">
        <w:tc>
          <w:tcPr>
            <w:tcW w:w="1548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</w:t>
            </w:r>
            <w:r w:rsidRPr="00CB675D">
              <w:rPr>
                <w:rFonts w:ascii="Arial" w:hAnsi="Arial" w:cs="Arial"/>
                <w:sz w:val="28"/>
                <w:szCs w:val="28"/>
              </w:rPr>
              <w:t xml:space="preserve"> * 1,</w:t>
            </w:r>
            <w:r>
              <w:rPr>
                <w:rFonts w:ascii="Arial" w:hAnsi="Arial" w:cs="Arial"/>
                <w:sz w:val="28"/>
                <w:szCs w:val="28"/>
              </w:rPr>
              <w:t>643032</w:t>
            </w:r>
          </w:p>
        </w:tc>
        <w:tc>
          <w:tcPr>
            <w:tcW w:w="3191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5,5863088</w:t>
            </w:r>
          </w:p>
        </w:tc>
      </w:tr>
      <w:tr w:rsidR="00D35282" w:rsidRPr="00CB675D">
        <w:tc>
          <w:tcPr>
            <w:tcW w:w="1548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 * 1,938778</w:t>
            </w:r>
          </w:p>
        </w:tc>
        <w:tc>
          <w:tcPr>
            <w:tcW w:w="3191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6,5918452</w:t>
            </w:r>
          </w:p>
        </w:tc>
      </w:tr>
      <w:tr w:rsidR="00D35282" w:rsidRPr="00CB675D">
        <w:tc>
          <w:tcPr>
            <w:tcW w:w="1548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75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3,4</w:t>
            </w:r>
            <w:r w:rsidRPr="00CB675D">
              <w:rPr>
                <w:rFonts w:ascii="Arial" w:hAnsi="Arial" w:cs="Arial"/>
                <w:sz w:val="28"/>
                <w:szCs w:val="28"/>
              </w:rPr>
              <w:t xml:space="preserve"> * 2,</w:t>
            </w:r>
            <w:r>
              <w:rPr>
                <w:rFonts w:ascii="Arial" w:hAnsi="Arial" w:cs="Arial"/>
                <w:sz w:val="28"/>
                <w:szCs w:val="28"/>
              </w:rPr>
              <w:t>287758</w:t>
            </w:r>
          </w:p>
        </w:tc>
        <w:tc>
          <w:tcPr>
            <w:tcW w:w="3191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7,7783772</w:t>
            </w:r>
          </w:p>
        </w:tc>
      </w:tr>
    </w:tbl>
    <w:p w:rsidR="00D35282" w:rsidRPr="00F54924" w:rsidRDefault="00D35282" w:rsidP="00F54924">
      <w:pPr>
        <w:jc w:val="both"/>
        <w:rPr>
          <w:rFonts w:ascii="Arial" w:hAnsi="Arial" w:cs="Arial"/>
          <w:sz w:val="28"/>
          <w:szCs w:val="28"/>
        </w:rPr>
      </w:pPr>
    </w:p>
    <w:p w:rsidR="00D35282" w:rsidRPr="00F54924" w:rsidRDefault="00D35282" w:rsidP="00F54924">
      <w:pPr>
        <w:jc w:val="both"/>
        <w:rPr>
          <w:rFonts w:ascii="Arial" w:hAnsi="Arial" w:cs="Arial"/>
          <w:sz w:val="28"/>
          <w:szCs w:val="28"/>
        </w:rPr>
      </w:pPr>
    </w:p>
    <w:p w:rsidR="00D35282" w:rsidRPr="00F54924" w:rsidRDefault="00D35282" w:rsidP="00F54924">
      <w:pPr>
        <w:jc w:val="both"/>
        <w:rPr>
          <w:rFonts w:ascii="Arial" w:hAnsi="Arial" w:cs="Arial"/>
          <w:b/>
          <w:sz w:val="28"/>
          <w:szCs w:val="28"/>
        </w:rPr>
      </w:pPr>
    </w:p>
    <w:p w:rsidR="00D35282" w:rsidRPr="00990E7F" w:rsidRDefault="00D35282" w:rsidP="00990E7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90E7F">
        <w:rPr>
          <w:rFonts w:ascii="Arial" w:hAnsi="Arial" w:cs="Arial"/>
          <w:b/>
          <w:sz w:val="28"/>
          <w:szCs w:val="28"/>
        </w:rPr>
        <w:t>Решение второй задачи</w:t>
      </w:r>
      <w:r w:rsidRPr="00990E7F">
        <w:rPr>
          <w:rFonts w:ascii="Arial" w:hAnsi="Arial" w:cs="Arial"/>
          <w:sz w:val="28"/>
          <w:szCs w:val="28"/>
        </w:rPr>
        <w:t>.</w:t>
      </w:r>
    </w:p>
    <w:p w:rsidR="00D35282" w:rsidRDefault="00D35282" w:rsidP="0026111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Рассчитаем, какую отдачу на вложенный капитал получит инвестиционная компания при покупке права аренды земельного участка под автостоянку в текущий момент за 1,65 млн.руб. и перепродажи её за 4,95 млн.руб. через 4 года.</w:t>
      </w:r>
    </w:p>
    <w:p w:rsidR="00D35282" w:rsidRDefault="00D35282" w:rsidP="0026111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Определение ставки дохода на капитал (норму отдачи) выводится из основной формулы шести функций денег, а именно из первой функции.</w:t>
      </w:r>
    </w:p>
    <w:p w:rsidR="00D35282" w:rsidRDefault="00D35282" w:rsidP="0026111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Формула расчета ставки дохода на капитал:</w:t>
      </w:r>
    </w:p>
    <w:p w:rsidR="00D35282" w:rsidRPr="005B710F" w:rsidRDefault="00D35282" w:rsidP="005B710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6388D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  <w:lang w:val="en-US"/>
        </w:rPr>
        <w:t>FV</w:t>
      </w:r>
      <w:r w:rsidRPr="0076388D">
        <w:rPr>
          <w:rFonts w:ascii="Arial" w:hAnsi="Arial" w:cs="Arial"/>
          <w:sz w:val="28"/>
          <w:szCs w:val="28"/>
        </w:rPr>
        <w:t xml:space="preserve">    ¹</w:t>
      </w:r>
      <w:r w:rsidRPr="00135BE7">
        <w:rPr>
          <w:rFonts w:ascii="Arial" w:hAnsi="Arial" w:cs="Arial"/>
          <w:sz w:val="28"/>
          <w:szCs w:val="28"/>
        </w:rPr>
        <w:t>∕</w:t>
      </w:r>
      <w:r>
        <w:rPr>
          <w:rFonts w:ascii="Arial" w:hAnsi="Arial" w:cs="Arial"/>
          <w:b/>
          <w:sz w:val="16"/>
          <w:szCs w:val="16"/>
          <w:lang w:val="en-US"/>
        </w:rPr>
        <w:t>n</w:t>
      </w:r>
      <w:r w:rsidRPr="00F23B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3,8     ¼            ¼</w:t>
      </w:r>
    </w:p>
    <w:p w:rsidR="00D35282" w:rsidRPr="005B710F" w:rsidRDefault="00D35282" w:rsidP="005B710F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i</w:t>
      </w:r>
      <w:r w:rsidRPr="0076388D">
        <w:rPr>
          <w:rFonts w:ascii="Arial" w:hAnsi="Arial" w:cs="Arial"/>
          <w:sz w:val="28"/>
          <w:szCs w:val="28"/>
        </w:rPr>
        <w:t xml:space="preserve"> = ( -------)   - 1 = </w:t>
      </w:r>
      <w:r>
        <w:rPr>
          <w:rFonts w:ascii="Arial" w:hAnsi="Arial" w:cs="Arial"/>
          <w:sz w:val="28"/>
          <w:szCs w:val="28"/>
        </w:rPr>
        <w:t>( ---------)     - 1 = 2     - 1 = 0,2.</w:t>
      </w:r>
    </w:p>
    <w:p w:rsidR="00D35282" w:rsidRPr="0076388D" w:rsidRDefault="00D35282" w:rsidP="005B710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6388D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  <w:lang w:val="en-US"/>
        </w:rPr>
        <w:t>PV</w:t>
      </w:r>
      <w:r>
        <w:rPr>
          <w:rFonts w:ascii="Arial" w:hAnsi="Arial" w:cs="Arial"/>
          <w:sz w:val="28"/>
          <w:szCs w:val="28"/>
        </w:rPr>
        <w:t xml:space="preserve">                  1,75</w:t>
      </w:r>
    </w:p>
    <w:p w:rsidR="00D35282" w:rsidRPr="00990E7F" w:rsidRDefault="00D35282" w:rsidP="00990E7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D35282" w:rsidRPr="00990E7F" w:rsidRDefault="00D35282" w:rsidP="00990E7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Норма отдачи на вложенный капитал равна 0,2.</w:t>
      </w:r>
    </w:p>
    <w:p w:rsidR="00D35282" w:rsidRPr="00F54924" w:rsidRDefault="00D35282" w:rsidP="00F54924">
      <w:pPr>
        <w:jc w:val="both"/>
        <w:rPr>
          <w:rFonts w:ascii="Arial" w:hAnsi="Arial" w:cs="Arial"/>
          <w:b/>
          <w:sz w:val="28"/>
          <w:szCs w:val="28"/>
        </w:rPr>
      </w:pPr>
    </w:p>
    <w:p w:rsidR="00D35282" w:rsidRPr="00B34A02" w:rsidRDefault="00D35282" w:rsidP="00C15AD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34A02">
        <w:rPr>
          <w:rFonts w:ascii="Arial" w:hAnsi="Arial" w:cs="Arial"/>
          <w:b/>
          <w:sz w:val="28"/>
          <w:szCs w:val="28"/>
        </w:rPr>
        <w:t>Задание второе</w:t>
      </w:r>
      <w:r>
        <w:rPr>
          <w:rFonts w:ascii="Arial" w:hAnsi="Arial" w:cs="Arial"/>
          <w:b/>
          <w:sz w:val="28"/>
          <w:szCs w:val="28"/>
        </w:rPr>
        <w:t>.</w:t>
      </w:r>
    </w:p>
    <w:p w:rsidR="00D35282" w:rsidRPr="00B34A02" w:rsidRDefault="00D35282" w:rsidP="00C15AD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С учетом факторов риска необходимо оценить предполагаемый доход по трем альтернативным инвестициям в недвижимость, используя теорию вероятностей. Альтернативные инвестиции представляют собой:</w:t>
      </w:r>
    </w:p>
    <w:p w:rsidR="00D35282" w:rsidRPr="00B34A02" w:rsidRDefault="00D35282" w:rsidP="00B34A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1. вложение капитала в покупку ценной бумаги на строительство жилья, обеспеченную гарантиями субъекта федерации (муниципальный жилищный сертификат) – Вариант А;</w:t>
      </w:r>
    </w:p>
    <w:p w:rsidR="00D35282" w:rsidRPr="00B34A02" w:rsidRDefault="00D35282" w:rsidP="00B34A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2. вложение капитала в строительство жилого дома, типовой проект – Вариант Б;</w:t>
      </w:r>
    </w:p>
    <w:p w:rsidR="00D35282" w:rsidRPr="00B34A02" w:rsidRDefault="00D35282" w:rsidP="00B34A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3. вложение капитала в строительство жилого дома, индивидуальный проект – Вариант В.</w:t>
      </w:r>
    </w:p>
    <w:p w:rsidR="00D35282" w:rsidRDefault="00D35282" w:rsidP="00B34A02">
      <w:pPr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Исходные данные представлены в таблице 2.</w:t>
      </w:r>
    </w:p>
    <w:p w:rsidR="00D35282" w:rsidRDefault="00D35282" w:rsidP="00B34A02">
      <w:pPr>
        <w:jc w:val="right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Таблица 2</w:t>
      </w:r>
    </w:p>
    <w:p w:rsidR="00D35282" w:rsidRPr="00B34A02" w:rsidRDefault="00D35282" w:rsidP="00B34A02">
      <w:pPr>
        <w:jc w:val="right"/>
        <w:rPr>
          <w:rFonts w:ascii="Arial" w:hAnsi="Arial" w:cs="Arial"/>
          <w:sz w:val="28"/>
          <w:szCs w:val="28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96"/>
        <w:gridCol w:w="2100"/>
        <w:gridCol w:w="2393"/>
      </w:tblGrid>
      <w:tr w:rsidR="00D35282" w:rsidRPr="00CB675D">
        <w:tc>
          <w:tcPr>
            <w:tcW w:w="1008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Вариант</w:t>
            </w: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Состояние экономики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Норма дохода по инвестициям в зависимости от состояния экономики, в %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Вероятность событий в зависимости от состояния экономики</w:t>
            </w:r>
          </w:p>
        </w:tc>
      </w:tr>
      <w:tr w:rsidR="00D35282" w:rsidRPr="00CB675D">
        <w:tc>
          <w:tcPr>
            <w:tcW w:w="1008" w:type="dxa"/>
            <w:vMerge w:val="restart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5282" w:rsidRPr="00CB675D" w:rsidRDefault="00D35282" w:rsidP="00C15AD1">
            <w:pPr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Ценная бумага (жилищный сертификат):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глубокий спад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небольшой спад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средний рост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подъём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мощный подъём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D35282" w:rsidRPr="00CB675D">
        <w:tc>
          <w:tcPr>
            <w:tcW w:w="1008" w:type="dxa"/>
            <w:vMerge w:val="restart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Строительство жилого дома типовой проект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глубокий спад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небольшой спад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средний рост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подъём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мощный подъём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D35282" w:rsidRPr="00CB675D">
        <w:tc>
          <w:tcPr>
            <w:tcW w:w="1008" w:type="dxa"/>
            <w:vMerge w:val="restart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Строительство жилого дома индивидуальный проект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глубокий спад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небольшой спад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средний рост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подъём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D35282" w:rsidRPr="00CB675D">
        <w:tc>
          <w:tcPr>
            <w:tcW w:w="1008" w:type="dxa"/>
            <w:vMerge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</w:tcPr>
          <w:p w:rsidR="00D35282" w:rsidRPr="00CB675D" w:rsidRDefault="00D35282" w:rsidP="00CB6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- мощный подъём</w:t>
            </w:r>
          </w:p>
        </w:tc>
        <w:tc>
          <w:tcPr>
            <w:tcW w:w="2100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93" w:type="dxa"/>
          </w:tcPr>
          <w:p w:rsidR="00D35282" w:rsidRPr="00CB675D" w:rsidRDefault="00D35282" w:rsidP="00CB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75D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</w:tbl>
    <w:p w:rsidR="00D35282" w:rsidRPr="00B34A02" w:rsidRDefault="00D35282" w:rsidP="00B34A02">
      <w:pPr>
        <w:jc w:val="both"/>
        <w:rPr>
          <w:rFonts w:ascii="Arial" w:hAnsi="Arial" w:cs="Arial"/>
          <w:sz w:val="20"/>
          <w:szCs w:val="20"/>
        </w:rPr>
      </w:pPr>
    </w:p>
    <w:p w:rsidR="00D35282" w:rsidRDefault="00D35282" w:rsidP="00F16D4D">
      <w:pPr>
        <w:jc w:val="center"/>
      </w:pPr>
    </w:p>
    <w:p w:rsidR="00D35282" w:rsidRDefault="00D35282" w:rsidP="00F16D4D">
      <w:pPr>
        <w:jc w:val="center"/>
      </w:pPr>
    </w:p>
    <w:p w:rsidR="00D35282" w:rsidRDefault="00D35282" w:rsidP="00F16D4D">
      <w:pPr>
        <w:jc w:val="center"/>
      </w:pPr>
    </w:p>
    <w:p w:rsidR="00D35282" w:rsidRDefault="00D35282" w:rsidP="00F16D4D">
      <w:pPr>
        <w:jc w:val="center"/>
      </w:pPr>
    </w:p>
    <w:p w:rsidR="00D35282" w:rsidRDefault="00D35282" w:rsidP="00F16D4D">
      <w:pPr>
        <w:jc w:val="center"/>
      </w:pPr>
    </w:p>
    <w:p w:rsidR="00D35282" w:rsidRPr="009B1AF4" w:rsidRDefault="00D35282" w:rsidP="009B1AF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B1AF4">
        <w:rPr>
          <w:rFonts w:ascii="Arial" w:hAnsi="Arial" w:cs="Arial"/>
          <w:b/>
          <w:sz w:val="28"/>
          <w:szCs w:val="28"/>
        </w:rPr>
        <w:t>Выполнение второго задания.</w:t>
      </w:r>
    </w:p>
    <w:p w:rsidR="00D35282" w:rsidRPr="00B34A02" w:rsidRDefault="00D35282" w:rsidP="009B1AF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 xml:space="preserve">С </w:t>
      </w:r>
      <w:r>
        <w:rPr>
          <w:rFonts w:ascii="Arial" w:hAnsi="Arial" w:cs="Arial"/>
          <w:sz w:val="28"/>
          <w:szCs w:val="28"/>
        </w:rPr>
        <w:t>учетом факторов риска оценим</w:t>
      </w:r>
      <w:r w:rsidRPr="00B34A02">
        <w:rPr>
          <w:rFonts w:ascii="Arial" w:hAnsi="Arial" w:cs="Arial"/>
          <w:sz w:val="28"/>
          <w:szCs w:val="28"/>
        </w:rPr>
        <w:t xml:space="preserve"> предполагаемый доход по трем альтернативным инвестициям в недвижимость, используя теорию вероятностей. Альтернативные инвестиции представляют собой: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1. вложение капитала в покупку ценной бумаги на строительство жилья, обеспеченную гарантиями субъекта федерации (муниципальный ж</w:t>
      </w:r>
      <w:r>
        <w:rPr>
          <w:rFonts w:ascii="Arial" w:hAnsi="Arial" w:cs="Arial"/>
          <w:sz w:val="28"/>
          <w:szCs w:val="28"/>
        </w:rPr>
        <w:t>илищный сертификат) – Вариант А: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Е = 0,05 * 11 + 0,15 * 8 + 0,45 * 6 + 0,2 * 5 + 0,15 * 5 = </w:t>
      </w:r>
    </w:p>
    <w:p w:rsidR="00D35282" w:rsidRPr="00B34A0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0,55 + 1,2 + 2,7 + 1 + 0,75 = 6,2.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2. вложение капитала в строительство жилого д</w:t>
      </w:r>
      <w:r>
        <w:rPr>
          <w:rFonts w:ascii="Arial" w:hAnsi="Arial" w:cs="Arial"/>
          <w:sz w:val="28"/>
          <w:szCs w:val="28"/>
        </w:rPr>
        <w:t>ома, типовой проект – Вариант Б: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Е = 0,05 * (-1) + 0,15 * 9 + 0,45 * 12 + 0,2 * 15 + 0,15 * 18 =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-0,05 + 1,35 + 5,4 + 3 + 2,7 = 12,4.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ab/>
        <w:t>3. вложение капитала в строительство жилого дома, ин</w:t>
      </w:r>
      <w:r>
        <w:rPr>
          <w:rFonts w:ascii="Arial" w:hAnsi="Arial" w:cs="Arial"/>
          <w:sz w:val="28"/>
          <w:szCs w:val="28"/>
        </w:rPr>
        <w:t>дивидуальный проект – Вариант В:</w:t>
      </w:r>
    </w:p>
    <w:p w:rsidR="00D3528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Е = 0,05 *0 + 0,15 * 9 + 0,45 * 15 + 0,2 * 18 + 0,15 * 22 = </w:t>
      </w:r>
    </w:p>
    <w:p w:rsidR="00D35282" w:rsidRPr="00B34A02" w:rsidRDefault="00D35282" w:rsidP="009B1A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0 + 1,35 + 6,75 + 3,6 + 3,3 = 15.</w:t>
      </w:r>
    </w:p>
    <w:p w:rsidR="00D35282" w:rsidRDefault="00D35282" w:rsidP="00FD0940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0219C">
        <w:rPr>
          <w:rFonts w:ascii="Arial" w:hAnsi="Arial" w:cs="Arial"/>
          <w:i/>
          <w:sz w:val="28"/>
          <w:szCs w:val="28"/>
        </w:rPr>
        <w:t>Определяем величину общего риска</w:t>
      </w:r>
      <w:r>
        <w:rPr>
          <w:rFonts w:ascii="Arial" w:hAnsi="Arial" w:cs="Arial"/>
          <w:sz w:val="28"/>
          <w:szCs w:val="28"/>
        </w:rPr>
        <w:t>.</w:t>
      </w:r>
    </w:p>
    <w:p w:rsidR="00D35282" w:rsidRDefault="00D35282" w:rsidP="00FD0940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Вариант А: </w:t>
      </w:r>
    </w:p>
    <w:p w:rsidR="00D35282" w:rsidRDefault="00D35282" w:rsidP="0045534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en-US"/>
        </w:rPr>
        <w:t>SΔ</w:t>
      </w:r>
      <w:r w:rsidRPr="00455345">
        <w:rPr>
          <w:rFonts w:ascii="Arial" w:hAnsi="Arial" w:cs="Arial"/>
          <w:sz w:val="28"/>
          <w:szCs w:val="28"/>
        </w:rPr>
        <w:t xml:space="preserve"> = (</w:t>
      </w:r>
      <w:r>
        <w:rPr>
          <w:rFonts w:ascii="Arial" w:hAnsi="Arial" w:cs="Arial"/>
          <w:sz w:val="28"/>
          <w:szCs w:val="28"/>
        </w:rPr>
        <w:t xml:space="preserve">11 </w:t>
      </w:r>
      <w:r w:rsidRPr="0045534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6,2</w:t>
      </w:r>
      <w:r w:rsidRPr="00455345">
        <w:rPr>
          <w:rFonts w:ascii="Arial" w:hAnsi="Arial" w:cs="Arial"/>
          <w:sz w:val="28"/>
          <w:szCs w:val="28"/>
        </w:rPr>
        <w:t>)²</w:t>
      </w:r>
      <w:r>
        <w:rPr>
          <w:rFonts w:ascii="Arial" w:hAnsi="Arial" w:cs="Arial"/>
          <w:sz w:val="28"/>
          <w:szCs w:val="28"/>
        </w:rPr>
        <w:t xml:space="preserve"> * 0,05 + (8 - 6,2</w:t>
      </w:r>
      <w:r w:rsidRPr="00FD0940">
        <w:rPr>
          <w:rFonts w:ascii="Arial" w:hAnsi="Arial" w:cs="Arial"/>
          <w:sz w:val="28"/>
          <w:szCs w:val="28"/>
        </w:rPr>
        <w:t>)</w:t>
      </w:r>
      <w:r w:rsidRPr="00455345">
        <w:rPr>
          <w:rFonts w:ascii="Arial" w:hAnsi="Arial" w:cs="Arial"/>
          <w:sz w:val="28"/>
          <w:szCs w:val="28"/>
        </w:rPr>
        <w:t>²</w:t>
      </w:r>
      <w:r>
        <w:rPr>
          <w:rFonts w:ascii="Arial" w:hAnsi="Arial" w:cs="Arial"/>
          <w:sz w:val="28"/>
          <w:szCs w:val="28"/>
        </w:rPr>
        <w:t xml:space="preserve"> </w:t>
      </w:r>
      <w:r w:rsidRPr="00FD0940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Pr="00FD0940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,</w:t>
      </w:r>
      <w:r w:rsidRPr="00FD0940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+ (6 - 6,2)² * 0,45 +  (5 - 6,2)²      * 0,2 + (5 - 6,2)² * 0,15 = 1,152 + 0,486 + 0,018 + 0,288 + 0,216 = 2,16.</w:t>
      </w:r>
    </w:p>
    <w:p w:rsidR="00D35282" w:rsidRPr="00455345" w:rsidRDefault="00D35282" w:rsidP="00FD0940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Вариант Б:</w:t>
      </w:r>
    </w:p>
    <w:p w:rsidR="00D35282" w:rsidRDefault="00D35282" w:rsidP="00455345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SΔ</w:t>
      </w:r>
      <w:r>
        <w:rPr>
          <w:rFonts w:ascii="Arial" w:hAnsi="Arial" w:cs="Arial"/>
          <w:sz w:val="28"/>
          <w:szCs w:val="28"/>
        </w:rPr>
        <w:t xml:space="preserve"> = (-1 - 12,4)² * 0,05 + (9 - 12,4)² * 0,15 + (12 - 12,4)² * 0,45 + (15 -12,4)² * 0,2 + (18 - 12,4)² * 0,15 = 8,978 + 1,734 + 0,072 + 1,352 + 4,704 = 16,84.</w:t>
      </w:r>
    </w:p>
    <w:p w:rsidR="00D35282" w:rsidRPr="00FD0940" w:rsidRDefault="00D35282" w:rsidP="00FD094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Вариант В:</w:t>
      </w:r>
    </w:p>
    <w:p w:rsidR="00D35282" w:rsidRDefault="00D35282" w:rsidP="00455345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SΔ</w:t>
      </w:r>
      <w:r>
        <w:rPr>
          <w:rFonts w:ascii="Arial" w:hAnsi="Arial" w:cs="Arial"/>
          <w:sz w:val="28"/>
          <w:szCs w:val="28"/>
        </w:rPr>
        <w:t xml:space="preserve"> = (0 - 15)² * 0,05 + (9 - 15)² * 0,15 + (15 - 15)² * 0,45 + (18 - 15)² * 0,2 + (22 - 15)² * 0,15 = 11,25 + 5,4 + 1,8 + 7,35 = 25,8.</w:t>
      </w:r>
    </w:p>
    <w:p w:rsidR="00D35282" w:rsidRDefault="00D35282" w:rsidP="00455345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:rsidR="00D35282" w:rsidRDefault="00D35282" w:rsidP="00455345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:rsidR="00D35282" w:rsidRPr="0076388D" w:rsidRDefault="00D35282" w:rsidP="00285F6B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388D">
        <w:rPr>
          <w:rFonts w:ascii="Arial" w:hAnsi="Arial" w:cs="Arial"/>
          <w:i/>
          <w:sz w:val="28"/>
          <w:szCs w:val="28"/>
        </w:rPr>
        <w:t>Определяем абсолютную величину риска по инвестициям.</w:t>
      </w:r>
    </w:p>
    <w:p w:rsidR="00D35282" w:rsidRPr="00285F6B" w:rsidRDefault="00D35282" w:rsidP="00285F6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Вариант А: </w:t>
      </w:r>
      <w:r>
        <w:rPr>
          <w:rFonts w:ascii="Arial" w:hAnsi="Arial" w:cs="Arial"/>
          <w:sz w:val="28"/>
          <w:szCs w:val="28"/>
          <w:lang w:val="en-US"/>
        </w:rPr>
        <w:t>SΔ</w:t>
      </w:r>
      <w:r w:rsidRPr="00285F6B">
        <w:rPr>
          <w:rFonts w:ascii="Arial" w:hAnsi="Arial" w:cs="Arial"/>
          <w:sz w:val="28"/>
          <w:szCs w:val="28"/>
        </w:rPr>
        <w:t xml:space="preserve"> = √</w:t>
      </w:r>
      <w:r>
        <w:rPr>
          <w:rFonts w:ascii="Arial" w:hAnsi="Arial" w:cs="Arial"/>
          <w:sz w:val="28"/>
          <w:szCs w:val="28"/>
        </w:rPr>
        <w:t>2,16</w:t>
      </w:r>
      <w:r w:rsidRPr="00285F6B">
        <w:rPr>
          <w:rFonts w:ascii="Arial" w:hAnsi="Arial" w:cs="Arial"/>
          <w:sz w:val="28"/>
          <w:szCs w:val="28"/>
        </w:rPr>
        <w:t xml:space="preserve"> = 1,</w:t>
      </w:r>
      <w:r>
        <w:rPr>
          <w:rFonts w:ascii="Arial" w:hAnsi="Arial" w:cs="Arial"/>
          <w:sz w:val="28"/>
          <w:szCs w:val="28"/>
        </w:rPr>
        <w:t>47.</w:t>
      </w:r>
    </w:p>
    <w:p w:rsidR="00D35282" w:rsidRPr="00285F6B" w:rsidRDefault="00D35282" w:rsidP="00285F6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Вариант Б: </w:t>
      </w:r>
      <w:r>
        <w:rPr>
          <w:rFonts w:ascii="Arial" w:hAnsi="Arial" w:cs="Arial"/>
          <w:sz w:val="28"/>
          <w:szCs w:val="28"/>
          <w:lang w:val="en-US"/>
        </w:rPr>
        <w:t>SΔ</w:t>
      </w:r>
      <w:r w:rsidRPr="00285F6B">
        <w:rPr>
          <w:rFonts w:ascii="Arial" w:hAnsi="Arial" w:cs="Arial"/>
          <w:sz w:val="28"/>
          <w:szCs w:val="28"/>
        </w:rPr>
        <w:t xml:space="preserve"> = √</w:t>
      </w:r>
      <w:r>
        <w:rPr>
          <w:rFonts w:ascii="Arial" w:hAnsi="Arial" w:cs="Arial"/>
          <w:sz w:val="28"/>
          <w:szCs w:val="28"/>
        </w:rPr>
        <w:t>16,84 = 4,1.</w:t>
      </w:r>
    </w:p>
    <w:p w:rsidR="00D35282" w:rsidRPr="00285F6B" w:rsidRDefault="00D35282" w:rsidP="00285F6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Вариант В: </w:t>
      </w:r>
      <w:r>
        <w:rPr>
          <w:rFonts w:ascii="Arial" w:hAnsi="Arial" w:cs="Arial"/>
          <w:sz w:val="28"/>
          <w:szCs w:val="28"/>
          <w:lang w:val="en-US"/>
        </w:rPr>
        <w:t>SΔ</w:t>
      </w:r>
      <w:r w:rsidRPr="00285F6B">
        <w:rPr>
          <w:rFonts w:ascii="Arial" w:hAnsi="Arial" w:cs="Arial"/>
          <w:sz w:val="28"/>
          <w:szCs w:val="28"/>
        </w:rPr>
        <w:t xml:space="preserve"> = √</w:t>
      </w:r>
      <w:r>
        <w:rPr>
          <w:rFonts w:ascii="Arial" w:hAnsi="Arial" w:cs="Arial"/>
          <w:sz w:val="28"/>
          <w:szCs w:val="28"/>
        </w:rPr>
        <w:t>25,8 = 5,08.</w:t>
      </w:r>
    </w:p>
    <w:p w:rsidR="00D35282" w:rsidRPr="0076388D" w:rsidRDefault="00D35282" w:rsidP="00517C4E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76388D">
        <w:rPr>
          <w:rFonts w:ascii="Arial" w:hAnsi="Arial" w:cs="Arial"/>
          <w:i/>
          <w:sz w:val="28"/>
          <w:szCs w:val="28"/>
        </w:rPr>
        <w:t>Определяем величину относительных рисков</w:t>
      </w:r>
    </w:p>
    <w:p w:rsidR="00D35282" w:rsidRDefault="00D35282" w:rsidP="00517C4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Вариант А: = 1,47 / 2,16 = 0,68.</w:t>
      </w:r>
    </w:p>
    <w:p w:rsidR="00D35282" w:rsidRDefault="00D35282" w:rsidP="00517C4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Вариант Б: = 4,1 / 16,84 = 0,24.</w:t>
      </w:r>
    </w:p>
    <w:p w:rsidR="00D35282" w:rsidRDefault="00D35282" w:rsidP="00517C4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Вариант В: = 5,08 / 25,8 = 0,2.</w:t>
      </w:r>
    </w:p>
    <w:p w:rsidR="00D35282" w:rsidRPr="00B34A02" w:rsidRDefault="00D35282" w:rsidP="00517C4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произведенных вычислений можно сделать вывод, что наиболее рисковым проектом является проект А.</w:t>
      </w:r>
    </w:p>
    <w:p w:rsidR="00D35282" w:rsidRPr="00B34A02" w:rsidRDefault="00D35282" w:rsidP="0023491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b/>
          <w:sz w:val="28"/>
          <w:szCs w:val="28"/>
        </w:rPr>
        <w:t>Задание третье</w:t>
      </w:r>
      <w:r>
        <w:rPr>
          <w:rFonts w:ascii="Arial" w:hAnsi="Arial" w:cs="Arial"/>
          <w:b/>
          <w:sz w:val="28"/>
          <w:szCs w:val="28"/>
        </w:rPr>
        <w:t>.</w:t>
      </w:r>
    </w:p>
    <w:p w:rsidR="00D35282" w:rsidRPr="00B34A02" w:rsidRDefault="00D35282" w:rsidP="00F16D4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Укажите 10 факторов, существенно влияющих на стоимость объектов недвижимости. Исследуемый объект недвижимости – квартира в многоквартирном доме.</w:t>
      </w:r>
    </w:p>
    <w:p w:rsidR="00D35282" w:rsidRPr="00B34A02" w:rsidRDefault="00D35282" w:rsidP="00F16D4D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B34A02">
        <w:rPr>
          <w:rFonts w:ascii="Arial" w:hAnsi="Arial" w:cs="Arial"/>
          <w:b/>
          <w:sz w:val="28"/>
          <w:szCs w:val="28"/>
        </w:rPr>
        <w:t>Выполнение третьего задания</w:t>
      </w:r>
      <w:r>
        <w:rPr>
          <w:rFonts w:ascii="Arial" w:hAnsi="Arial" w:cs="Arial"/>
          <w:b/>
          <w:sz w:val="28"/>
          <w:szCs w:val="28"/>
        </w:rPr>
        <w:t>.</w:t>
      </w:r>
    </w:p>
    <w:p w:rsidR="00D35282" w:rsidRPr="00B34A02" w:rsidRDefault="00D35282" w:rsidP="00F16D4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Указываем 10 факторов, существенно влияющих на стоимость квартиры в многоквартирном доме: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количество комнат в квартире;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площадь квартиры;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этаж;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планировка квартиры;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состояние квартиры;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наличие балкона или лоджии;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район, в котором расположен дом (приближенность к центру или отдаленность от центра, «спальный»);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наличие инфраструктуры в данном районе, где расположен дом;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материал (кирпич, железобетонные панели, монолитный железобетон);</w:t>
      </w:r>
    </w:p>
    <w:p w:rsidR="00D35282" w:rsidRPr="00B34A02" w:rsidRDefault="00D35282" w:rsidP="00F16D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4A02">
        <w:rPr>
          <w:rFonts w:ascii="Arial" w:hAnsi="Arial" w:cs="Arial"/>
          <w:sz w:val="28"/>
          <w:szCs w:val="28"/>
        </w:rPr>
        <w:t>год постройки дома.</w:t>
      </w:r>
    </w:p>
    <w:p w:rsidR="00D35282" w:rsidRDefault="00D35282" w:rsidP="00234912">
      <w:pPr>
        <w:spacing w:line="36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B34A02"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</w:rPr>
        <w:t>писок использованной литературы</w:t>
      </w:r>
    </w:p>
    <w:p w:rsidR="00D35282" w:rsidRPr="00B34A02" w:rsidRDefault="00D35282" w:rsidP="00234912">
      <w:pPr>
        <w:spacing w:line="360" w:lineRule="auto"/>
        <w:ind w:left="708"/>
        <w:jc w:val="center"/>
        <w:rPr>
          <w:rFonts w:ascii="Arial" w:hAnsi="Arial" w:cs="Arial"/>
          <w:sz w:val="28"/>
          <w:szCs w:val="28"/>
        </w:rPr>
      </w:pPr>
    </w:p>
    <w:p w:rsidR="00D35282" w:rsidRDefault="00D35282" w:rsidP="00BB31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«Экономика и управление недвижимостью». Учебник для ВУЗов. Под ред. П.Г. Грабового. Москва, 1999г.</w:t>
      </w:r>
    </w:p>
    <w:p w:rsidR="00D35282" w:rsidRDefault="00D35282" w:rsidP="00517C4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«Экономика и управление недвижимостью». Учебное пособие. Примеры, задачи, упражнения. Часть 1. Под  ред. П.Г. Грабового. Москва, 2001г.</w:t>
      </w:r>
    </w:p>
    <w:p w:rsidR="00D35282" w:rsidRDefault="00D35282" w:rsidP="00517C4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«Анализ инвестиций в недвижимость». Под ред. Тарасевича Е.И.,                           Санкт Петербург, 2000г. (Серия «Энциклопедия оценки).</w:t>
      </w:r>
    </w:p>
    <w:p w:rsidR="00D35282" w:rsidRDefault="00D35282" w:rsidP="00BB31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Стандарты, обязательные к применению субъектами оценочной деятельности в РФ. Постановление Правительства № 519 от 06.07.2001 г.</w:t>
      </w:r>
    </w:p>
    <w:p w:rsidR="00D35282" w:rsidRDefault="00D35282" w:rsidP="00BB31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«Экономика недвижимости». Учебное пособие. Под ред. Ресина В.И., Москва, 2000г.</w:t>
      </w:r>
    </w:p>
    <w:p w:rsidR="00D35282" w:rsidRPr="00517C4E" w:rsidRDefault="00D35282" w:rsidP="00517C4E">
      <w:pPr>
        <w:spacing w:line="360" w:lineRule="auto"/>
        <w:ind w:left="142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35282" w:rsidRPr="00517C4E" w:rsidSect="00517C4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82" w:rsidRDefault="00D35282">
      <w:r>
        <w:separator/>
      </w:r>
    </w:p>
  </w:endnote>
  <w:endnote w:type="continuationSeparator" w:id="0">
    <w:p w:rsidR="00D35282" w:rsidRDefault="00D3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82" w:rsidRDefault="00D35282">
      <w:r>
        <w:separator/>
      </w:r>
    </w:p>
  </w:footnote>
  <w:footnote w:type="continuationSeparator" w:id="0">
    <w:p w:rsidR="00D35282" w:rsidRDefault="00D3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82" w:rsidRDefault="00D35282" w:rsidP="00DA5A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282" w:rsidRDefault="00D35282" w:rsidP="00517C4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82" w:rsidRDefault="00D35282" w:rsidP="00DA5A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AC9">
      <w:rPr>
        <w:rStyle w:val="a5"/>
        <w:noProof/>
      </w:rPr>
      <w:t>2</w:t>
    </w:r>
    <w:r>
      <w:rPr>
        <w:rStyle w:val="a5"/>
      </w:rPr>
      <w:fldChar w:fldCharType="end"/>
    </w:r>
  </w:p>
  <w:p w:rsidR="00D35282" w:rsidRDefault="00D35282" w:rsidP="00517C4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23B7C"/>
    <w:multiLevelType w:val="hybridMultilevel"/>
    <w:tmpl w:val="0FE8A4B0"/>
    <w:lvl w:ilvl="0" w:tplc="75BAFD6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65217366"/>
    <w:multiLevelType w:val="hybridMultilevel"/>
    <w:tmpl w:val="2D8CAFF4"/>
    <w:lvl w:ilvl="0" w:tplc="20DE5D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25432A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ED"/>
    <w:rsid w:val="000276BE"/>
    <w:rsid w:val="00037281"/>
    <w:rsid w:val="00060461"/>
    <w:rsid w:val="0008432F"/>
    <w:rsid w:val="000F6ABE"/>
    <w:rsid w:val="00125A28"/>
    <w:rsid w:val="00135BE7"/>
    <w:rsid w:val="001515E0"/>
    <w:rsid w:val="0016694F"/>
    <w:rsid w:val="001A6C1C"/>
    <w:rsid w:val="00203569"/>
    <w:rsid w:val="00234912"/>
    <w:rsid w:val="002359D5"/>
    <w:rsid w:val="0025475C"/>
    <w:rsid w:val="0026111A"/>
    <w:rsid w:val="0026779C"/>
    <w:rsid w:val="00271370"/>
    <w:rsid w:val="00285821"/>
    <w:rsid w:val="00285F6B"/>
    <w:rsid w:val="002A6395"/>
    <w:rsid w:val="003435C4"/>
    <w:rsid w:val="0040219C"/>
    <w:rsid w:val="004237C1"/>
    <w:rsid w:val="00455345"/>
    <w:rsid w:val="004560E8"/>
    <w:rsid w:val="00457511"/>
    <w:rsid w:val="004A6117"/>
    <w:rsid w:val="004C47D7"/>
    <w:rsid w:val="004F75EC"/>
    <w:rsid w:val="00517C4E"/>
    <w:rsid w:val="00596BEC"/>
    <w:rsid w:val="005B710F"/>
    <w:rsid w:val="005E4AC3"/>
    <w:rsid w:val="006608B7"/>
    <w:rsid w:val="00667B7D"/>
    <w:rsid w:val="00670648"/>
    <w:rsid w:val="00703451"/>
    <w:rsid w:val="00727452"/>
    <w:rsid w:val="0076388D"/>
    <w:rsid w:val="00774210"/>
    <w:rsid w:val="0079221E"/>
    <w:rsid w:val="00794BF2"/>
    <w:rsid w:val="0087279F"/>
    <w:rsid w:val="00872DFC"/>
    <w:rsid w:val="008931A9"/>
    <w:rsid w:val="008A534C"/>
    <w:rsid w:val="00942DEC"/>
    <w:rsid w:val="00945193"/>
    <w:rsid w:val="00945AA9"/>
    <w:rsid w:val="00990E7F"/>
    <w:rsid w:val="009A2D51"/>
    <w:rsid w:val="009B1AF4"/>
    <w:rsid w:val="009C7847"/>
    <w:rsid w:val="009D3120"/>
    <w:rsid w:val="00A229BB"/>
    <w:rsid w:val="00A725C8"/>
    <w:rsid w:val="00A76D10"/>
    <w:rsid w:val="00A9014C"/>
    <w:rsid w:val="00AB1AC9"/>
    <w:rsid w:val="00B217F9"/>
    <w:rsid w:val="00B21AED"/>
    <w:rsid w:val="00B34A02"/>
    <w:rsid w:val="00B73B2E"/>
    <w:rsid w:val="00B926F6"/>
    <w:rsid w:val="00BB311E"/>
    <w:rsid w:val="00BF48FC"/>
    <w:rsid w:val="00C10B98"/>
    <w:rsid w:val="00C15AD1"/>
    <w:rsid w:val="00CA1AD4"/>
    <w:rsid w:val="00CA76C5"/>
    <w:rsid w:val="00CB0DA3"/>
    <w:rsid w:val="00CB675D"/>
    <w:rsid w:val="00CF2B98"/>
    <w:rsid w:val="00CF6AD9"/>
    <w:rsid w:val="00D21F67"/>
    <w:rsid w:val="00D35282"/>
    <w:rsid w:val="00D77ECA"/>
    <w:rsid w:val="00DA5AAC"/>
    <w:rsid w:val="00DD234A"/>
    <w:rsid w:val="00E5190A"/>
    <w:rsid w:val="00E76536"/>
    <w:rsid w:val="00ED1158"/>
    <w:rsid w:val="00F16D4D"/>
    <w:rsid w:val="00F23BE5"/>
    <w:rsid w:val="00F34914"/>
    <w:rsid w:val="00F45C31"/>
    <w:rsid w:val="00F54924"/>
    <w:rsid w:val="00F87238"/>
    <w:rsid w:val="00FC30CF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C43A6-3F90-4633-976A-ECA28727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17C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17C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Тандем</Company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Романов</dc:creator>
  <cp:keywords/>
  <dc:description/>
  <cp:lastModifiedBy>admin</cp:lastModifiedBy>
  <cp:revision>2</cp:revision>
  <cp:lastPrinted>2009-01-15T18:25:00Z</cp:lastPrinted>
  <dcterms:created xsi:type="dcterms:W3CDTF">2014-04-14T09:11:00Z</dcterms:created>
  <dcterms:modified xsi:type="dcterms:W3CDTF">2014-04-14T09:11:00Z</dcterms:modified>
</cp:coreProperties>
</file>