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01F" w:rsidRPr="005B0040" w:rsidRDefault="0095601F" w:rsidP="005B0040">
      <w:pPr>
        <w:spacing w:line="360" w:lineRule="auto"/>
        <w:jc w:val="center"/>
        <w:rPr>
          <w:b/>
          <w:bCs/>
          <w:sz w:val="28"/>
          <w:szCs w:val="28"/>
        </w:rPr>
      </w:pPr>
      <w:r w:rsidRPr="005B0040">
        <w:rPr>
          <w:b/>
          <w:bCs/>
          <w:sz w:val="28"/>
          <w:szCs w:val="28"/>
        </w:rPr>
        <w:t>Содержание</w:t>
      </w:r>
    </w:p>
    <w:p w:rsidR="0095601F" w:rsidRPr="005B0040" w:rsidRDefault="0095601F" w:rsidP="005B0040">
      <w:pPr>
        <w:spacing w:line="360" w:lineRule="auto"/>
        <w:ind w:firstLine="709"/>
        <w:jc w:val="both"/>
        <w:rPr>
          <w:sz w:val="28"/>
          <w:szCs w:val="28"/>
        </w:rPr>
      </w:pPr>
    </w:p>
    <w:p w:rsidR="0095601F" w:rsidRPr="005B0040" w:rsidRDefault="0095601F" w:rsidP="005B0040">
      <w:pPr>
        <w:spacing w:line="360" w:lineRule="auto"/>
        <w:ind w:firstLine="709"/>
        <w:jc w:val="both"/>
        <w:rPr>
          <w:sz w:val="28"/>
          <w:szCs w:val="28"/>
        </w:rPr>
      </w:pPr>
      <w:r w:rsidRPr="005B0040">
        <w:rPr>
          <w:sz w:val="28"/>
          <w:szCs w:val="28"/>
        </w:rPr>
        <w:t>Введение……………………………………………………………………3</w:t>
      </w:r>
    </w:p>
    <w:p w:rsidR="0095601F" w:rsidRPr="005B0040" w:rsidRDefault="0095601F" w:rsidP="005B0040">
      <w:pPr>
        <w:spacing w:line="360" w:lineRule="auto"/>
        <w:ind w:firstLine="709"/>
        <w:jc w:val="both"/>
        <w:rPr>
          <w:sz w:val="28"/>
          <w:szCs w:val="28"/>
        </w:rPr>
      </w:pPr>
      <w:r w:rsidRPr="005B0040">
        <w:rPr>
          <w:sz w:val="28"/>
          <w:szCs w:val="28"/>
        </w:rPr>
        <w:t>1.Характеристика предприятия (организации)………………………</w:t>
      </w:r>
      <w:r w:rsidR="006B02AA">
        <w:rPr>
          <w:sz w:val="28"/>
          <w:szCs w:val="28"/>
          <w:lang w:val="en-US"/>
        </w:rPr>
        <w:t xml:space="preserve">  </w:t>
      </w:r>
      <w:r w:rsidRPr="005B0040">
        <w:rPr>
          <w:sz w:val="28"/>
          <w:szCs w:val="28"/>
        </w:rPr>
        <w:t>....7</w:t>
      </w:r>
    </w:p>
    <w:p w:rsidR="0095601F" w:rsidRPr="005B0040" w:rsidRDefault="0095601F" w:rsidP="005B0040">
      <w:pPr>
        <w:spacing w:line="360" w:lineRule="auto"/>
        <w:ind w:firstLine="709"/>
        <w:jc w:val="both"/>
        <w:rPr>
          <w:sz w:val="28"/>
          <w:szCs w:val="28"/>
        </w:rPr>
      </w:pPr>
      <w:r w:rsidRPr="005B0040">
        <w:rPr>
          <w:sz w:val="28"/>
          <w:szCs w:val="28"/>
        </w:rPr>
        <w:t>2. Нормативно</w:t>
      </w:r>
      <w:r w:rsidR="00F8068B">
        <w:rPr>
          <w:sz w:val="28"/>
          <w:szCs w:val="28"/>
        </w:rPr>
        <w:t xml:space="preserve"> - </w:t>
      </w:r>
      <w:r w:rsidRPr="005B0040">
        <w:rPr>
          <w:sz w:val="28"/>
          <w:szCs w:val="28"/>
        </w:rPr>
        <w:t xml:space="preserve"> правовая база…………………………………..……….8</w:t>
      </w:r>
    </w:p>
    <w:p w:rsidR="0095601F" w:rsidRPr="005B0040" w:rsidRDefault="0095601F" w:rsidP="005B0040">
      <w:pPr>
        <w:spacing w:line="360" w:lineRule="auto"/>
        <w:ind w:firstLine="709"/>
        <w:jc w:val="both"/>
        <w:rPr>
          <w:sz w:val="28"/>
          <w:szCs w:val="28"/>
        </w:rPr>
      </w:pPr>
      <w:r w:rsidRPr="005B0040">
        <w:rPr>
          <w:sz w:val="28"/>
          <w:szCs w:val="28"/>
        </w:rPr>
        <w:t>3. Экономическая сущность и содержание налога……………………..10</w:t>
      </w:r>
    </w:p>
    <w:p w:rsidR="0095601F" w:rsidRPr="005B0040" w:rsidRDefault="0095601F" w:rsidP="005B0040">
      <w:pPr>
        <w:spacing w:line="360" w:lineRule="auto"/>
        <w:ind w:firstLine="709"/>
        <w:jc w:val="both"/>
        <w:rPr>
          <w:sz w:val="28"/>
          <w:szCs w:val="28"/>
        </w:rPr>
      </w:pPr>
      <w:r w:rsidRPr="005B0040">
        <w:rPr>
          <w:sz w:val="28"/>
          <w:szCs w:val="28"/>
        </w:rPr>
        <w:t>3.1. Налогоплательщики ЕСН……………</w:t>
      </w:r>
      <w:r w:rsidR="006B02AA">
        <w:rPr>
          <w:sz w:val="28"/>
          <w:szCs w:val="28"/>
          <w:lang w:val="en-US"/>
        </w:rPr>
        <w:t xml:space="preserve">   </w:t>
      </w:r>
      <w:r w:rsidRPr="005B0040">
        <w:rPr>
          <w:sz w:val="28"/>
          <w:szCs w:val="28"/>
        </w:rPr>
        <w:t>……………..……………...10</w:t>
      </w:r>
    </w:p>
    <w:p w:rsidR="0095601F" w:rsidRPr="005B0040" w:rsidRDefault="0095601F" w:rsidP="005B0040">
      <w:pPr>
        <w:spacing w:line="360" w:lineRule="auto"/>
        <w:ind w:firstLine="709"/>
        <w:jc w:val="both"/>
        <w:rPr>
          <w:sz w:val="28"/>
          <w:szCs w:val="28"/>
        </w:rPr>
      </w:pPr>
      <w:r w:rsidRPr="005B0040">
        <w:rPr>
          <w:sz w:val="28"/>
          <w:szCs w:val="28"/>
        </w:rPr>
        <w:t>3.2. Объект налогообложения ЕСН (для работодателей)………….…...11</w:t>
      </w:r>
    </w:p>
    <w:p w:rsidR="0095601F" w:rsidRPr="005B0040" w:rsidRDefault="0095601F" w:rsidP="005B0040">
      <w:pPr>
        <w:spacing w:line="360" w:lineRule="auto"/>
        <w:ind w:firstLine="709"/>
        <w:jc w:val="both"/>
        <w:rPr>
          <w:sz w:val="28"/>
          <w:szCs w:val="28"/>
        </w:rPr>
      </w:pPr>
      <w:r w:rsidRPr="005B0040">
        <w:rPr>
          <w:sz w:val="28"/>
          <w:szCs w:val="28"/>
        </w:rPr>
        <w:t>3.3. Налоговая база ЕСН (для работодателей)……………………</w:t>
      </w:r>
      <w:r w:rsidR="006B02AA">
        <w:rPr>
          <w:sz w:val="28"/>
          <w:szCs w:val="28"/>
          <w:lang w:val="en-US"/>
        </w:rPr>
        <w:t xml:space="preserve"> </w:t>
      </w:r>
      <w:r w:rsidRPr="005B0040">
        <w:rPr>
          <w:sz w:val="28"/>
          <w:szCs w:val="28"/>
        </w:rPr>
        <w:t>…….11</w:t>
      </w:r>
    </w:p>
    <w:p w:rsidR="0095601F" w:rsidRPr="005B0040" w:rsidRDefault="0095601F" w:rsidP="005B0040">
      <w:pPr>
        <w:spacing w:line="360" w:lineRule="auto"/>
        <w:ind w:firstLine="709"/>
        <w:jc w:val="both"/>
        <w:rPr>
          <w:sz w:val="28"/>
          <w:szCs w:val="28"/>
        </w:rPr>
      </w:pPr>
      <w:r w:rsidRPr="005B0040">
        <w:rPr>
          <w:sz w:val="28"/>
          <w:szCs w:val="28"/>
        </w:rPr>
        <w:t>3.4. Выплаты не облагаемые ЕСН……………………………</w:t>
      </w:r>
      <w:r w:rsidR="006B02AA">
        <w:rPr>
          <w:sz w:val="28"/>
          <w:szCs w:val="28"/>
          <w:lang w:val="en-US"/>
        </w:rPr>
        <w:t xml:space="preserve">  </w:t>
      </w:r>
      <w:r w:rsidRPr="005B0040">
        <w:rPr>
          <w:sz w:val="28"/>
          <w:szCs w:val="28"/>
        </w:rPr>
        <w:t>…...……12</w:t>
      </w:r>
    </w:p>
    <w:p w:rsidR="0095601F" w:rsidRPr="005B0040" w:rsidRDefault="0095601F" w:rsidP="005B0040">
      <w:pPr>
        <w:spacing w:line="360" w:lineRule="auto"/>
        <w:ind w:firstLine="709"/>
        <w:jc w:val="both"/>
        <w:rPr>
          <w:sz w:val="28"/>
          <w:szCs w:val="28"/>
        </w:rPr>
      </w:pPr>
      <w:r w:rsidRPr="005B0040">
        <w:rPr>
          <w:sz w:val="28"/>
          <w:szCs w:val="28"/>
        </w:rPr>
        <w:t>3.5. Льготы по ЕСН…………………………………………</w:t>
      </w:r>
      <w:r w:rsidR="008F3C8F">
        <w:rPr>
          <w:sz w:val="28"/>
          <w:szCs w:val="28"/>
          <w:lang w:val="en-US"/>
        </w:rPr>
        <w:t xml:space="preserve">  </w:t>
      </w:r>
      <w:r w:rsidRPr="005B0040">
        <w:rPr>
          <w:sz w:val="28"/>
          <w:szCs w:val="28"/>
        </w:rPr>
        <w:t>……...……14</w:t>
      </w:r>
    </w:p>
    <w:p w:rsidR="0095601F" w:rsidRPr="005B0040" w:rsidRDefault="0095601F" w:rsidP="005B0040">
      <w:pPr>
        <w:spacing w:line="360" w:lineRule="auto"/>
        <w:ind w:firstLine="709"/>
        <w:jc w:val="both"/>
        <w:rPr>
          <w:sz w:val="28"/>
          <w:szCs w:val="28"/>
        </w:rPr>
      </w:pPr>
      <w:r w:rsidRPr="005B0040">
        <w:rPr>
          <w:sz w:val="28"/>
          <w:szCs w:val="28"/>
        </w:rPr>
        <w:t>3.6. Ставки ЕСН для работодателей……………………</w:t>
      </w:r>
      <w:r w:rsidR="008F3C8F">
        <w:rPr>
          <w:sz w:val="28"/>
          <w:szCs w:val="28"/>
          <w:lang w:val="en-US"/>
        </w:rPr>
        <w:t xml:space="preserve">  </w:t>
      </w:r>
      <w:r w:rsidRPr="005B0040">
        <w:rPr>
          <w:sz w:val="28"/>
          <w:szCs w:val="28"/>
        </w:rPr>
        <w:t>………...…….15</w:t>
      </w:r>
    </w:p>
    <w:p w:rsidR="0095601F" w:rsidRPr="005B0040" w:rsidRDefault="0095601F" w:rsidP="005B0040">
      <w:pPr>
        <w:spacing w:line="360" w:lineRule="auto"/>
        <w:ind w:firstLine="709"/>
        <w:jc w:val="both"/>
        <w:rPr>
          <w:sz w:val="28"/>
          <w:szCs w:val="28"/>
        </w:rPr>
      </w:pPr>
      <w:r w:rsidRPr="005B0040">
        <w:rPr>
          <w:sz w:val="28"/>
          <w:szCs w:val="28"/>
        </w:rPr>
        <w:t>4. Порядок исчисления и уплат</w:t>
      </w:r>
      <w:r w:rsidR="008F3C8F">
        <w:rPr>
          <w:sz w:val="28"/>
          <w:szCs w:val="28"/>
        </w:rPr>
        <w:t>ы ЕСН для работодателей…………….</w:t>
      </w:r>
      <w:r w:rsidRPr="005B0040">
        <w:rPr>
          <w:sz w:val="28"/>
          <w:szCs w:val="28"/>
        </w:rPr>
        <w:t>17</w:t>
      </w:r>
    </w:p>
    <w:p w:rsidR="0095601F" w:rsidRPr="005B0040" w:rsidRDefault="0095601F" w:rsidP="005B0040">
      <w:pPr>
        <w:spacing w:line="360" w:lineRule="auto"/>
        <w:ind w:firstLine="709"/>
        <w:jc w:val="both"/>
        <w:rPr>
          <w:sz w:val="28"/>
          <w:szCs w:val="28"/>
        </w:rPr>
      </w:pPr>
      <w:r w:rsidRPr="005B0040">
        <w:rPr>
          <w:sz w:val="28"/>
          <w:szCs w:val="28"/>
        </w:rPr>
        <w:t>5. Расчет ЕСН на примере организации…………………</w:t>
      </w:r>
      <w:r w:rsidR="008F3C8F">
        <w:rPr>
          <w:sz w:val="28"/>
          <w:szCs w:val="28"/>
          <w:lang w:val="en-US"/>
        </w:rPr>
        <w:t xml:space="preserve">  </w:t>
      </w:r>
      <w:r w:rsidRPr="005B0040">
        <w:rPr>
          <w:sz w:val="28"/>
          <w:szCs w:val="28"/>
        </w:rPr>
        <w:t>...…………...22</w:t>
      </w:r>
    </w:p>
    <w:p w:rsidR="0095601F" w:rsidRPr="005B0040" w:rsidRDefault="0095601F" w:rsidP="005B0040">
      <w:pPr>
        <w:spacing w:line="360" w:lineRule="auto"/>
        <w:ind w:firstLine="709"/>
        <w:jc w:val="both"/>
        <w:rPr>
          <w:sz w:val="28"/>
          <w:szCs w:val="28"/>
        </w:rPr>
      </w:pPr>
      <w:r w:rsidRPr="005B0040">
        <w:rPr>
          <w:sz w:val="28"/>
          <w:szCs w:val="28"/>
        </w:rPr>
        <w:t>Вывод………………</w:t>
      </w:r>
      <w:r w:rsidR="008F3C8F">
        <w:rPr>
          <w:sz w:val="28"/>
          <w:szCs w:val="28"/>
          <w:lang w:val="en-US"/>
        </w:rPr>
        <w:t xml:space="preserve">  </w:t>
      </w:r>
      <w:r w:rsidRPr="005B0040">
        <w:rPr>
          <w:sz w:val="28"/>
          <w:szCs w:val="28"/>
        </w:rPr>
        <w:t>……………………………...……………………...25</w:t>
      </w:r>
    </w:p>
    <w:p w:rsidR="0095601F" w:rsidRPr="005B0040" w:rsidRDefault="0095601F" w:rsidP="005B0040">
      <w:pPr>
        <w:spacing w:line="360" w:lineRule="auto"/>
        <w:ind w:firstLine="709"/>
        <w:jc w:val="both"/>
        <w:rPr>
          <w:sz w:val="28"/>
          <w:szCs w:val="28"/>
        </w:rPr>
      </w:pPr>
      <w:r w:rsidRPr="005B0040">
        <w:rPr>
          <w:sz w:val="28"/>
          <w:szCs w:val="28"/>
        </w:rPr>
        <w:t>Заключение………</w:t>
      </w:r>
      <w:r w:rsidR="008F3C8F">
        <w:rPr>
          <w:sz w:val="28"/>
          <w:szCs w:val="28"/>
          <w:lang w:val="en-US"/>
        </w:rPr>
        <w:t xml:space="preserve"> </w:t>
      </w:r>
      <w:r w:rsidRPr="005B0040">
        <w:rPr>
          <w:sz w:val="28"/>
          <w:szCs w:val="28"/>
        </w:rPr>
        <w:t>……………………………………………………….26</w:t>
      </w:r>
    </w:p>
    <w:p w:rsidR="0095601F" w:rsidRDefault="0095601F" w:rsidP="005B0040">
      <w:pPr>
        <w:spacing w:line="360" w:lineRule="auto"/>
        <w:ind w:firstLine="709"/>
        <w:jc w:val="both"/>
        <w:rPr>
          <w:sz w:val="28"/>
          <w:szCs w:val="28"/>
        </w:rPr>
      </w:pPr>
      <w:r w:rsidRPr="005B0040">
        <w:rPr>
          <w:sz w:val="28"/>
          <w:szCs w:val="28"/>
        </w:rPr>
        <w:t>Приложение…………</w:t>
      </w:r>
      <w:r w:rsidR="008F3C8F">
        <w:rPr>
          <w:sz w:val="28"/>
          <w:szCs w:val="28"/>
          <w:lang w:val="en-US"/>
        </w:rPr>
        <w:t xml:space="preserve"> </w:t>
      </w:r>
      <w:r w:rsidRPr="005B0040">
        <w:rPr>
          <w:sz w:val="28"/>
          <w:szCs w:val="28"/>
        </w:rPr>
        <w:t>……………………………………………………2</w:t>
      </w:r>
      <w:r w:rsidR="001C03CC">
        <w:rPr>
          <w:sz w:val="28"/>
          <w:szCs w:val="28"/>
        </w:rPr>
        <w:t>8</w:t>
      </w:r>
    </w:p>
    <w:p w:rsidR="001C03CC" w:rsidRPr="005B0040" w:rsidRDefault="001C03CC" w:rsidP="001C03CC">
      <w:pPr>
        <w:spacing w:line="360" w:lineRule="auto"/>
        <w:ind w:firstLine="709"/>
        <w:jc w:val="both"/>
        <w:rPr>
          <w:sz w:val="28"/>
          <w:szCs w:val="28"/>
        </w:rPr>
      </w:pPr>
      <w:r w:rsidRPr="005B0040">
        <w:rPr>
          <w:sz w:val="28"/>
          <w:szCs w:val="28"/>
        </w:rPr>
        <w:t>Список используемой литературы……………</w:t>
      </w:r>
      <w:r>
        <w:rPr>
          <w:sz w:val="28"/>
          <w:szCs w:val="28"/>
          <w:lang w:val="en-US"/>
        </w:rPr>
        <w:t xml:space="preserve"> </w:t>
      </w:r>
      <w:r w:rsidRPr="005B0040">
        <w:rPr>
          <w:sz w:val="28"/>
          <w:szCs w:val="28"/>
        </w:rPr>
        <w:t>…………………………2</w:t>
      </w:r>
      <w:r>
        <w:rPr>
          <w:sz w:val="28"/>
          <w:szCs w:val="28"/>
        </w:rPr>
        <w:t>9</w:t>
      </w:r>
    </w:p>
    <w:p w:rsidR="001C03CC" w:rsidRPr="005B0040" w:rsidRDefault="001C03CC" w:rsidP="005B0040">
      <w:pPr>
        <w:spacing w:line="360" w:lineRule="auto"/>
        <w:ind w:firstLine="709"/>
        <w:jc w:val="both"/>
        <w:rPr>
          <w:sz w:val="28"/>
          <w:szCs w:val="28"/>
        </w:rPr>
      </w:pPr>
    </w:p>
    <w:p w:rsidR="0095601F" w:rsidRPr="00586311" w:rsidRDefault="006B02AA" w:rsidP="00586311">
      <w:pPr>
        <w:spacing w:line="360" w:lineRule="auto"/>
        <w:jc w:val="center"/>
        <w:rPr>
          <w:b/>
          <w:bCs/>
          <w:sz w:val="28"/>
          <w:szCs w:val="28"/>
        </w:rPr>
      </w:pPr>
      <w:r>
        <w:rPr>
          <w:sz w:val="28"/>
          <w:szCs w:val="28"/>
        </w:rPr>
        <w:br w:type="page"/>
      </w:r>
      <w:r w:rsidR="0095601F" w:rsidRPr="00586311">
        <w:rPr>
          <w:b/>
          <w:bCs/>
          <w:sz w:val="28"/>
          <w:szCs w:val="28"/>
        </w:rPr>
        <w:lastRenderedPageBreak/>
        <w:t>Введение</w:t>
      </w:r>
    </w:p>
    <w:p w:rsidR="0095601F" w:rsidRPr="005B0040" w:rsidRDefault="0095601F" w:rsidP="005B0040">
      <w:pPr>
        <w:spacing w:line="360" w:lineRule="auto"/>
        <w:ind w:firstLine="709"/>
        <w:jc w:val="both"/>
        <w:rPr>
          <w:sz w:val="28"/>
          <w:szCs w:val="28"/>
        </w:rPr>
      </w:pPr>
    </w:p>
    <w:p w:rsidR="0095601F" w:rsidRPr="005B0040" w:rsidRDefault="0095601F" w:rsidP="005B0040">
      <w:pPr>
        <w:spacing w:line="360" w:lineRule="auto"/>
        <w:ind w:firstLine="709"/>
        <w:jc w:val="both"/>
        <w:rPr>
          <w:sz w:val="28"/>
          <w:szCs w:val="28"/>
        </w:rPr>
      </w:pPr>
      <w:r w:rsidRPr="005B0040">
        <w:rPr>
          <w:sz w:val="28"/>
          <w:szCs w:val="28"/>
        </w:rPr>
        <w:t>Налоги являются необходимым звеном экономических отношений в обществе с момента возникновения государства. Развитие и изменение государственного устройства всегда сопровождаются преобразованием налоговой системы. В современном обществе налоги – основная форма доходов государства, ведь появление самих налогов связанно с самыми первыми общественными потребностями.</w:t>
      </w:r>
    </w:p>
    <w:p w:rsidR="0095601F" w:rsidRPr="005B0040" w:rsidRDefault="0095601F" w:rsidP="005B0040">
      <w:pPr>
        <w:spacing w:line="360" w:lineRule="auto"/>
        <w:ind w:firstLine="709"/>
        <w:jc w:val="both"/>
        <w:rPr>
          <w:sz w:val="28"/>
          <w:szCs w:val="28"/>
        </w:rPr>
      </w:pPr>
      <w:r w:rsidRPr="005B0040">
        <w:rPr>
          <w:sz w:val="28"/>
          <w:szCs w:val="28"/>
        </w:rPr>
        <w:t>Среди первых форм жертвоприношений, в том числе и религиозного толкования, упоминалась десятина – одна из зародышевых форм налогообложения. Итак первоначальной ставкой налога от всех полученных доходов было 10 %.</w:t>
      </w:r>
    </w:p>
    <w:p w:rsidR="0095601F" w:rsidRPr="005B0040" w:rsidRDefault="0095601F" w:rsidP="005B0040">
      <w:pPr>
        <w:spacing w:line="360" w:lineRule="auto"/>
        <w:ind w:firstLine="709"/>
        <w:jc w:val="both"/>
        <w:rPr>
          <w:sz w:val="28"/>
          <w:szCs w:val="28"/>
        </w:rPr>
      </w:pPr>
      <w:r w:rsidRPr="005B0040">
        <w:rPr>
          <w:sz w:val="28"/>
          <w:szCs w:val="28"/>
        </w:rPr>
        <w:t xml:space="preserve">По мере объединения Древнерусского государства, то есть с конца </w:t>
      </w:r>
      <w:r w:rsidRPr="005B0040">
        <w:rPr>
          <w:sz w:val="28"/>
          <w:szCs w:val="28"/>
          <w:lang w:val="en-US"/>
        </w:rPr>
        <w:t>IX</w:t>
      </w:r>
      <w:r w:rsidRPr="005B0040">
        <w:rPr>
          <w:sz w:val="28"/>
          <w:szCs w:val="28"/>
        </w:rPr>
        <w:t xml:space="preserve"> века, стала складываться финансовая система Руси. Основным источником доходов княжеской казны была дань. Это, по сути дела, дела сначала не регулярный, а затем все более систематический, прямой налог. Это был целевой сбор на содержание наемной дружины для обороны северных границ. В древней Руси было известно и поземельное обложение.</w:t>
      </w:r>
    </w:p>
    <w:p w:rsidR="0095601F" w:rsidRPr="005B0040" w:rsidRDefault="0095601F" w:rsidP="005B0040">
      <w:pPr>
        <w:spacing w:line="360" w:lineRule="auto"/>
        <w:ind w:firstLine="709"/>
        <w:jc w:val="both"/>
        <w:rPr>
          <w:sz w:val="28"/>
          <w:szCs w:val="28"/>
        </w:rPr>
      </w:pPr>
      <w:r w:rsidRPr="005B0040">
        <w:rPr>
          <w:sz w:val="28"/>
          <w:szCs w:val="28"/>
        </w:rPr>
        <w:t>Далее история налогообложения сложилась так, что главным источником доходов стали пошлины. Особенно крупными источниками являлись торговые сборы. Они существенно подросли в 1296 – 1340 г.г за счет присоединения к Московскому княжеству новых земель.</w:t>
      </w:r>
    </w:p>
    <w:p w:rsidR="0095601F" w:rsidRPr="005B0040" w:rsidRDefault="0095601F" w:rsidP="005B0040">
      <w:pPr>
        <w:spacing w:line="360" w:lineRule="auto"/>
        <w:ind w:firstLine="709"/>
        <w:jc w:val="both"/>
        <w:rPr>
          <w:sz w:val="28"/>
          <w:szCs w:val="28"/>
        </w:rPr>
      </w:pPr>
      <w:r w:rsidRPr="005B0040">
        <w:rPr>
          <w:sz w:val="28"/>
          <w:szCs w:val="28"/>
        </w:rPr>
        <w:t>Была введена таможенная система  вместо случайных таможенных пошлин и льгот. В 1653 г. Был издан Торговый устав. В целом для иностранцев таможенная пошлина составляет 12-13%, для русских 4-5%. Таким образом, Торговый устав имел протекционистский характер.</w:t>
      </w:r>
    </w:p>
    <w:p w:rsidR="0095601F" w:rsidRPr="005B0040" w:rsidRDefault="0095601F" w:rsidP="005B0040">
      <w:pPr>
        <w:spacing w:line="360" w:lineRule="auto"/>
        <w:ind w:firstLine="709"/>
        <w:jc w:val="both"/>
        <w:rPr>
          <w:sz w:val="28"/>
          <w:szCs w:val="28"/>
        </w:rPr>
      </w:pPr>
      <w:r w:rsidRPr="005B0040">
        <w:rPr>
          <w:sz w:val="28"/>
          <w:szCs w:val="28"/>
        </w:rPr>
        <w:t>В 1667 г. Ставки были уточнены Новоторговым уставом. Сохранилась пошлина в 8 и 10 денег с рубля для русских и 12 денег с рубля для иностранных купцов. Но добивалось положение, что при проезде в глубь страны иностранцы должны платить еще по гривне с рубля или дополнительно 10%.</w:t>
      </w:r>
    </w:p>
    <w:p w:rsidR="0095601F" w:rsidRPr="005B0040" w:rsidRDefault="0095601F" w:rsidP="005B0040">
      <w:pPr>
        <w:spacing w:line="360" w:lineRule="auto"/>
        <w:ind w:firstLine="709"/>
        <w:jc w:val="both"/>
        <w:rPr>
          <w:sz w:val="28"/>
          <w:szCs w:val="28"/>
        </w:rPr>
      </w:pPr>
      <w:r w:rsidRPr="005B0040">
        <w:rPr>
          <w:sz w:val="28"/>
          <w:szCs w:val="28"/>
        </w:rPr>
        <w:t>Активное распространение получить введенный налог на имущество. Он взимался в размере 3 коп. с четверти переходившей по наследству земли со всех без исключении, даже с наследников по прямой линии.</w:t>
      </w:r>
    </w:p>
    <w:p w:rsidR="0095601F" w:rsidRPr="005B0040" w:rsidRDefault="0095601F" w:rsidP="005B0040">
      <w:pPr>
        <w:spacing w:line="360" w:lineRule="auto"/>
        <w:ind w:firstLine="709"/>
        <w:jc w:val="both"/>
        <w:rPr>
          <w:sz w:val="28"/>
          <w:szCs w:val="28"/>
        </w:rPr>
      </w:pPr>
      <w:r w:rsidRPr="005B0040">
        <w:rPr>
          <w:sz w:val="28"/>
          <w:szCs w:val="28"/>
        </w:rPr>
        <w:t>В конце Х</w:t>
      </w:r>
      <w:r w:rsidRPr="005B0040">
        <w:rPr>
          <w:sz w:val="28"/>
          <w:szCs w:val="28"/>
          <w:lang w:val="en-US"/>
        </w:rPr>
        <w:t>V</w:t>
      </w:r>
      <w:r w:rsidRPr="005B0040">
        <w:rPr>
          <w:sz w:val="28"/>
          <w:szCs w:val="28"/>
        </w:rPr>
        <w:t>11 – начале Х</w:t>
      </w:r>
      <w:r w:rsidRPr="005B0040">
        <w:rPr>
          <w:sz w:val="28"/>
          <w:szCs w:val="28"/>
          <w:lang w:val="en-US"/>
        </w:rPr>
        <w:t>V</w:t>
      </w:r>
      <w:r w:rsidRPr="005B0040">
        <w:rPr>
          <w:sz w:val="28"/>
          <w:szCs w:val="28"/>
        </w:rPr>
        <w:t>Ш в начинает создаваться наука о налогообложении как важнейшая часть экономической науки и вообще наук о природе и обществе. В России идеи Адама Смита т других западных экономистов развивал Н.И.Тургенев (1789-1871) в книге «Опыт теории налогов» , где особо выделены пять основных правил взимания налогов.</w:t>
      </w:r>
    </w:p>
    <w:p w:rsidR="0095601F" w:rsidRPr="005B0040" w:rsidRDefault="0095601F" w:rsidP="005B0040">
      <w:pPr>
        <w:spacing w:line="360" w:lineRule="auto"/>
        <w:ind w:firstLine="709"/>
        <w:jc w:val="both"/>
        <w:rPr>
          <w:sz w:val="28"/>
          <w:szCs w:val="28"/>
        </w:rPr>
      </w:pPr>
      <w:r w:rsidRPr="005B0040">
        <w:rPr>
          <w:sz w:val="28"/>
          <w:szCs w:val="28"/>
        </w:rPr>
        <w:t>Перед началом Первой мировой войны финансовое положение России было довольно устойчивым. По бюджетной росписи на 1914 г доходы государства были определены в сумме 3522 миллиона рублей, расходы – 3303 миллиона рублей. В общегосударственных доходах одной  из наиболее крупных статей был доход от казенной винной монополии.</w:t>
      </w:r>
    </w:p>
    <w:p w:rsidR="0095601F" w:rsidRPr="005B0040" w:rsidRDefault="0095601F" w:rsidP="005B0040">
      <w:pPr>
        <w:spacing w:line="360" w:lineRule="auto"/>
        <w:ind w:firstLine="709"/>
        <w:jc w:val="both"/>
        <w:rPr>
          <w:sz w:val="28"/>
          <w:szCs w:val="28"/>
        </w:rPr>
      </w:pPr>
      <w:r w:rsidRPr="005B0040">
        <w:rPr>
          <w:sz w:val="28"/>
          <w:szCs w:val="28"/>
        </w:rPr>
        <w:t>Налоги планировались по трем подразделениям: прямые, косвенные налоги и пошлина. Среди прямых общегосударственных налогов выделялся промысловый налог, имущественный налог и подати вместе должны были принести казне 83 миллиона рублей.</w:t>
      </w:r>
    </w:p>
    <w:p w:rsidR="0095601F" w:rsidRPr="005B0040" w:rsidRDefault="0095601F" w:rsidP="005B0040">
      <w:pPr>
        <w:spacing w:line="360" w:lineRule="auto"/>
        <w:ind w:firstLine="709"/>
        <w:jc w:val="both"/>
        <w:rPr>
          <w:sz w:val="28"/>
          <w:szCs w:val="28"/>
        </w:rPr>
      </w:pPr>
      <w:r w:rsidRPr="005B0040">
        <w:rPr>
          <w:sz w:val="28"/>
          <w:szCs w:val="28"/>
        </w:rPr>
        <w:t>Из косвенных налогов почти половину составляли таможенные сборы – акциз на сахар, акциз на табачные изделия и спички.</w:t>
      </w:r>
    </w:p>
    <w:p w:rsidR="0095601F" w:rsidRPr="005B0040" w:rsidRDefault="0095601F" w:rsidP="005B0040">
      <w:pPr>
        <w:spacing w:line="360" w:lineRule="auto"/>
        <w:ind w:firstLine="709"/>
        <w:jc w:val="both"/>
        <w:rPr>
          <w:sz w:val="28"/>
          <w:szCs w:val="28"/>
        </w:rPr>
      </w:pPr>
      <w:r w:rsidRPr="005B0040">
        <w:rPr>
          <w:sz w:val="28"/>
          <w:szCs w:val="28"/>
        </w:rPr>
        <w:t>В результате войны с Германией и Февральской революцией 1917 г положение ухудшилось.</w:t>
      </w:r>
    </w:p>
    <w:p w:rsidR="0095601F" w:rsidRPr="005B0040" w:rsidRDefault="0095601F" w:rsidP="005B0040">
      <w:pPr>
        <w:spacing w:line="360" w:lineRule="auto"/>
        <w:ind w:firstLine="709"/>
        <w:jc w:val="both"/>
        <w:rPr>
          <w:sz w:val="28"/>
          <w:szCs w:val="28"/>
        </w:rPr>
      </w:pPr>
      <w:r w:rsidRPr="005B0040">
        <w:rPr>
          <w:sz w:val="28"/>
          <w:szCs w:val="28"/>
        </w:rPr>
        <w:t>Несколько наладилась система после провозглашения новой экономической политики, когда были сняты запреты на торговлю, местный курортный</w:t>
      </w:r>
      <w:r w:rsidR="00586311">
        <w:rPr>
          <w:sz w:val="28"/>
          <w:szCs w:val="28"/>
        </w:rPr>
        <w:t xml:space="preserve"> промысел.</w:t>
      </w:r>
      <w:r w:rsidRPr="005B0040">
        <w:rPr>
          <w:sz w:val="28"/>
          <w:szCs w:val="28"/>
        </w:rPr>
        <w:t xml:space="preserve"> Появились иностранные концессии. Была разработана система налогов, займов, кредитных операций, приняты меры по укреплению денежной единицы.</w:t>
      </w:r>
    </w:p>
    <w:p w:rsidR="0095601F" w:rsidRPr="005B0040" w:rsidRDefault="0095601F" w:rsidP="005B0040">
      <w:pPr>
        <w:spacing w:line="360" w:lineRule="auto"/>
        <w:ind w:firstLine="709"/>
        <w:jc w:val="both"/>
        <w:rPr>
          <w:sz w:val="28"/>
          <w:szCs w:val="28"/>
        </w:rPr>
      </w:pPr>
      <w:r w:rsidRPr="005B0040">
        <w:rPr>
          <w:sz w:val="28"/>
          <w:szCs w:val="28"/>
        </w:rPr>
        <w:t>В период нэпа существовали различные формы собственности, действовали экономические законы, что являлось одним из главных условий функционирования налоговой системы. Опыт 1920-х г.г. показал, что нормальное налогообложение возможно лишь при определенном построении отношений собственности, которые обеспечивали бы правовую обособленность предприятий от государственного аппарата управления. Это обособление необходимо для создания не только правильного налогообложения, но и нормального механизма перелива капитала между отраслями и предприятиями, для формирования рынка капитала.</w:t>
      </w:r>
    </w:p>
    <w:p w:rsidR="0095601F" w:rsidRPr="005B0040" w:rsidRDefault="0095601F" w:rsidP="005B0040">
      <w:pPr>
        <w:spacing w:line="360" w:lineRule="auto"/>
        <w:ind w:firstLine="709"/>
        <w:jc w:val="both"/>
        <w:rPr>
          <w:sz w:val="28"/>
          <w:szCs w:val="28"/>
        </w:rPr>
      </w:pPr>
      <w:r w:rsidRPr="005B0040">
        <w:rPr>
          <w:sz w:val="28"/>
          <w:szCs w:val="28"/>
        </w:rPr>
        <w:t>Финансовая система во время нэпа хотя и имела много специфических особенностей, но тем не менее отталкивалась от налоговой системы дореволюционной России как исходного пункта и воспроизводила ряд ее черт. Складывающаяся система налогообложения имела слабо налаженный податной аппарат  и характеризовалась почти полным отсутствием данных для определения финансового положения различных категорий налогоплательщиков, что предопределяло весьма примитивные способы обложения.</w:t>
      </w:r>
    </w:p>
    <w:p w:rsidR="0095601F" w:rsidRPr="005B0040" w:rsidRDefault="0095601F" w:rsidP="005B0040">
      <w:pPr>
        <w:spacing w:line="360" w:lineRule="auto"/>
        <w:ind w:firstLine="709"/>
        <w:jc w:val="both"/>
        <w:rPr>
          <w:sz w:val="28"/>
          <w:szCs w:val="28"/>
        </w:rPr>
      </w:pPr>
      <w:r w:rsidRPr="005B0040">
        <w:rPr>
          <w:sz w:val="28"/>
          <w:szCs w:val="28"/>
        </w:rPr>
        <w:t xml:space="preserve">Вот так потихоньку развивалось налогообложение. Теперь это полностью сформировавшаяся система (смотр. приложение 1), и теперь налоги классифицируются на три группы: </w:t>
      </w:r>
    </w:p>
    <w:p w:rsidR="0095601F" w:rsidRPr="005B0040" w:rsidRDefault="0095601F" w:rsidP="005B0040">
      <w:pPr>
        <w:spacing w:line="360" w:lineRule="auto"/>
        <w:ind w:firstLine="709"/>
        <w:jc w:val="both"/>
        <w:rPr>
          <w:sz w:val="28"/>
          <w:szCs w:val="28"/>
        </w:rPr>
      </w:pPr>
      <w:r w:rsidRPr="005B0040">
        <w:rPr>
          <w:sz w:val="28"/>
          <w:szCs w:val="28"/>
        </w:rPr>
        <w:t>- федеральные налоги и сборы;</w:t>
      </w:r>
    </w:p>
    <w:p w:rsidR="0095601F" w:rsidRPr="005B0040" w:rsidRDefault="0095601F" w:rsidP="005B0040">
      <w:pPr>
        <w:spacing w:line="360" w:lineRule="auto"/>
        <w:ind w:firstLine="709"/>
        <w:jc w:val="both"/>
        <w:rPr>
          <w:sz w:val="28"/>
          <w:szCs w:val="28"/>
        </w:rPr>
      </w:pPr>
      <w:r w:rsidRPr="005B0040">
        <w:rPr>
          <w:sz w:val="28"/>
          <w:szCs w:val="28"/>
        </w:rPr>
        <w:t>- налоги и сборы субъектов Российской Федерации (региональные);</w:t>
      </w:r>
    </w:p>
    <w:p w:rsidR="0095601F" w:rsidRPr="005B0040" w:rsidRDefault="0095601F" w:rsidP="005B0040">
      <w:pPr>
        <w:spacing w:line="360" w:lineRule="auto"/>
        <w:ind w:firstLine="709"/>
        <w:jc w:val="both"/>
        <w:rPr>
          <w:sz w:val="28"/>
          <w:szCs w:val="28"/>
        </w:rPr>
      </w:pPr>
      <w:r w:rsidRPr="005B0040">
        <w:rPr>
          <w:sz w:val="28"/>
          <w:szCs w:val="28"/>
        </w:rPr>
        <w:t>- местные налоги.</w:t>
      </w:r>
    </w:p>
    <w:p w:rsidR="0095601F" w:rsidRPr="005B0040" w:rsidRDefault="0095601F" w:rsidP="005B0040">
      <w:pPr>
        <w:spacing w:line="360" w:lineRule="auto"/>
        <w:ind w:firstLine="709"/>
        <w:jc w:val="both"/>
        <w:rPr>
          <w:sz w:val="28"/>
          <w:szCs w:val="28"/>
        </w:rPr>
      </w:pPr>
      <w:r w:rsidRPr="005B0040">
        <w:rPr>
          <w:sz w:val="28"/>
          <w:szCs w:val="28"/>
        </w:rPr>
        <w:t>В своей работе я постараюсь рассмотреть более подробно единый социальный налог для работодателей, его исчисление, уплату, экономическую сущность и многое другое, так как считаю, что это наиболее важный и значимый налог для нашего государства. Ведь его основное предназначение заключается в том, чтобы обеспечить мобилизацию средств для реализации права граждан России на государственное пенсионное и социальное обеспечение и медицинскую помощь. Единый социальный налог введен в действие с 1 января 2001 года и заменил собой действовавшие ранее отчисления в три государственных фонда – Пенсионный фонд (ПФ) Российской Федерации, Фонд социального страхования (ФСС) Российской Федерации и фонды обязательного медицинского страхования (ФОМС). При этом необходимо отметить, что замена отчислений на единый социальный налог не отменила целевого назначения налога (приложение 2). Эти и другие аспекты будут рассмотрены далее в работе.</w:t>
      </w:r>
    </w:p>
    <w:p w:rsidR="00D5548D" w:rsidRPr="00FE007E" w:rsidRDefault="00FE007E" w:rsidP="00FE007E">
      <w:pPr>
        <w:spacing w:line="360" w:lineRule="auto"/>
        <w:jc w:val="center"/>
        <w:rPr>
          <w:b/>
          <w:bCs/>
          <w:sz w:val="28"/>
          <w:szCs w:val="28"/>
        </w:rPr>
      </w:pPr>
      <w:r>
        <w:rPr>
          <w:color w:val="000000"/>
          <w:sz w:val="28"/>
          <w:szCs w:val="28"/>
        </w:rPr>
        <w:br w:type="page"/>
      </w:r>
      <w:r w:rsidR="00D5548D" w:rsidRPr="00FE007E">
        <w:rPr>
          <w:b/>
          <w:bCs/>
          <w:color w:val="000000"/>
          <w:sz w:val="28"/>
          <w:szCs w:val="28"/>
        </w:rPr>
        <w:t>1.Характеристика организации.</w:t>
      </w:r>
    </w:p>
    <w:p w:rsidR="00D5548D" w:rsidRPr="005B0040" w:rsidRDefault="00D5548D" w:rsidP="005B0040">
      <w:pPr>
        <w:tabs>
          <w:tab w:val="left" w:pos="916"/>
          <w:tab w:val="left" w:pos="18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D5548D" w:rsidRPr="005B0040" w:rsidRDefault="00D5548D" w:rsidP="005B0040">
      <w:pPr>
        <w:tabs>
          <w:tab w:val="left" w:pos="916"/>
          <w:tab w:val="left" w:pos="18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5B0040">
        <w:rPr>
          <w:color w:val="000000"/>
          <w:sz w:val="28"/>
          <w:szCs w:val="28"/>
        </w:rPr>
        <w:t>Федеральная служба Российской Федерации по контролю за оборотом наркотиков.</w:t>
      </w:r>
      <w:r w:rsidR="003F2A62" w:rsidRPr="005B0040">
        <w:rPr>
          <w:color w:val="000000"/>
          <w:sz w:val="28"/>
          <w:szCs w:val="28"/>
        </w:rPr>
        <w:t xml:space="preserve"> </w:t>
      </w:r>
      <w:r w:rsidRPr="005B0040">
        <w:rPr>
          <w:color w:val="000000"/>
          <w:sz w:val="28"/>
          <w:szCs w:val="28"/>
        </w:rPr>
        <w:t>Задачи  этой службы заключаются</w:t>
      </w:r>
      <w:r w:rsidR="003F2A62" w:rsidRPr="005B0040">
        <w:rPr>
          <w:color w:val="000000"/>
          <w:sz w:val="28"/>
          <w:szCs w:val="28"/>
        </w:rPr>
        <w:t>,</w:t>
      </w:r>
      <w:r w:rsidRPr="005B0040">
        <w:rPr>
          <w:color w:val="000000"/>
          <w:sz w:val="28"/>
          <w:szCs w:val="28"/>
        </w:rPr>
        <w:t xml:space="preserve"> в</w:t>
      </w:r>
      <w:r w:rsidR="003F2A62" w:rsidRPr="005B0040">
        <w:rPr>
          <w:color w:val="000000"/>
          <w:sz w:val="28"/>
          <w:szCs w:val="28"/>
        </w:rPr>
        <w:t xml:space="preserve"> проведение</w:t>
      </w:r>
      <w:r w:rsidRPr="005B0040">
        <w:rPr>
          <w:color w:val="000000"/>
          <w:sz w:val="28"/>
          <w:szCs w:val="28"/>
        </w:rPr>
        <w:t xml:space="preserve"> работы по профилактике</w:t>
      </w:r>
      <w:r w:rsidR="003F2A62" w:rsidRPr="005B0040">
        <w:rPr>
          <w:color w:val="000000"/>
          <w:sz w:val="28"/>
          <w:szCs w:val="28"/>
        </w:rPr>
        <w:t xml:space="preserve"> </w:t>
      </w:r>
      <w:r w:rsidRPr="005B0040">
        <w:rPr>
          <w:color w:val="000000"/>
          <w:sz w:val="28"/>
          <w:szCs w:val="28"/>
        </w:rPr>
        <w:t>распространения наркомании и связанных с ней правонарушений, внедрение новых методов и средств лечения, а также медицинской и социально-психологической реабилитации больных наркоманией, снижение доступности наркотических средств и психотропных веществ для незаконного потребления, концентрация усилий правоохранительных органов по борьбе с наиболее опасными формами незаконного оборота наркотических средств и психотропных веществ, осуществление постоянного контроля масштабов распространения и незаконного потребления наркотических средств и психотропных веществ в Российской Федерации.</w:t>
      </w:r>
    </w:p>
    <w:p w:rsidR="0095601F" w:rsidRPr="00FE007E" w:rsidRDefault="00FE007E" w:rsidP="00FE007E">
      <w:pPr>
        <w:spacing w:line="360" w:lineRule="auto"/>
        <w:ind w:firstLine="180"/>
        <w:jc w:val="center"/>
        <w:rPr>
          <w:b/>
          <w:bCs/>
          <w:sz w:val="28"/>
          <w:szCs w:val="28"/>
        </w:rPr>
      </w:pPr>
      <w:r>
        <w:rPr>
          <w:sz w:val="28"/>
          <w:szCs w:val="28"/>
        </w:rPr>
        <w:br w:type="page"/>
      </w:r>
      <w:r w:rsidR="0095601F" w:rsidRPr="00FE007E">
        <w:rPr>
          <w:b/>
          <w:bCs/>
          <w:sz w:val="28"/>
          <w:szCs w:val="28"/>
        </w:rPr>
        <w:t xml:space="preserve">2. Нормативно </w:t>
      </w:r>
      <w:r w:rsidR="00DA050A">
        <w:rPr>
          <w:b/>
          <w:bCs/>
          <w:sz w:val="28"/>
          <w:szCs w:val="28"/>
          <w:lang w:val="en-US"/>
        </w:rPr>
        <w:t xml:space="preserve">- </w:t>
      </w:r>
      <w:r w:rsidR="0095601F" w:rsidRPr="00FE007E">
        <w:rPr>
          <w:b/>
          <w:bCs/>
          <w:sz w:val="28"/>
          <w:szCs w:val="28"/>
        </w:rPr>
        <w:t>правовая база.</w:t>
      </w:r>
    </w:p>
    <w:p w:rsidR="0095601F" w:rsidRPr="005B0040" w:rsidRDefault="0095601F" w:rsidP="005B0040">
      <w:pPr>
        <w:spacing w:line="360" w:lineRule="auto"/>
        <w:ind w:firstLine="709"/>
        <w:jc w:val="both"/>
        <w:rPr>
          <w:sz w:val="28"/>
          <w:szCs w:val="28"/>
        </w:rPr>
      </w:pPr>
    </w:p>
    <w:p w:rsidR="0095601F" w:rsidRPr="005B0040" w:rsidRDefault="0095601F" w:rsidP="005B0040">
      <w:pPr>
        <w:spacing w:line="360" w:lineRule="auto"/>
        <w:ind w:firstLine="709"/>
        <w:jc w:val="both"/>
        <w:rPr>
          <w:sz w:val="28"/>
          <w:szCs w:val="28"/>
        </w:rPr>
      </w:pPr>
      <w:r w:rsidRPr="005B0040">
        <w:rPr>
          <w:sz w:val="28"/>
          <w:szCs w:val="28"/>
        </w:rPr>
        <w:t>Обязанности органов, осуществляющих контроль за оборотом наркотических средств и психотропных веществ:</w:t>
      </w:r>
    </w:p>
    <w:p w:rsidR="0095601F" w:rsidRPr="005B0040" w:rsidRDefault="0095601F" w:rsidP="005B0040">
      <w:pPr>
        <w:spacing w:line="360" w:lineRule="auto"/>
        <w:ind w:firstLine="709"/>
        <w:jc w:val="both"/>
        <w:rPr>
          <w:sz w:val="28"/>
          <w:szCs w:val="28"/>
        </w:rPr>
      </w:pPr>
      <w:r w:rsidRPr="005B0040">
        <w:rPr>
          <w:sz w:val="28"/>
          <w:szCs w:val="28"/>
        </w:rPr>
        <w:t>- принимать в пределах своих полномочий все необходимые меры по защите конституционных прав и свобод человека и гражданина, собственности, а также по обеспечению безопасности общества и государства.</w:t>
      </w:r>
    </w:p>
    <w:p w:rsidR="0095601F" w:rsidRPr="005B0040" w:rsidRDefault="0095601F" w:rsidP="005B0040">
      <w:pPr>
        <w:spacing w:line="360" w:lineRule="auto"/>
        <w:ind w:firstLine="709"/>
        <w:jc w:val="both"/>
        <w:rPr>
          <w:sz w:val="28"/>
          <w:szCs w:val="28"/>
        </w:rPr>
      </w:pPr>
      <w:r w:rsidRPr="005B0040">
        <w:rPr>
          <w:sz w:val="28"/>
          <w:szCs w:val="28"/>
        </w:rPr>
        <w:t>- исполнять в пределах своих полномочий поручения в письменной форме указания прокурора и решения суда о проведении оперативно – розыскных мероприятий.</w:t>
      </w:r>
    </w:p>
    <w:p w:rsidR="0095601F" w:rsidRPr="005B0040" w:rsidRDefault="0095601F" w:rsidP="005B0040">
      <w:pPr>
        <w:spacing w:line="360" w:lineRule="auto"/>
        <w:ind w:firstLine="709"/>
        <w:jc w:val="both"/>
        <w:rPr>
          <w:sz w:val="28"/>
          <w:szCs w:val="28"/>
        </w:rPr>
      </w:pPr>
      <w:r w:rsidRPr="005B0040">
        <w:rPr>
          <w:sz w:val="28"/>
          <w:szCs w:val="28"/>
        </w:rPr>
        <w:t>- информировать другие органы, осуществляющие оперативно – розыскную деятельность на территории Российской Федерации, о ставших им известными фактах противоправной деятельности, относящихся к компетенции этих органов, и оказывать этим органам необходимую помощь.</w:t>
      </w:r>
    </w:p>
    <w:p w:rsidR="0095601F" w:rsidRPr="005B0040" w:rsidRDefault="0095601F" w:rsidP="005B0040">
      <w:pPr>
        <w:spacing w:line="360" w:lineRule="auto"/>
        <w:ind w:firstLine="709"/>
        <w:jc w:val="both"/>
        <w:rPr>
          <w:sz w:val="28"/>
          <w:szCs w:val="28"/>
        </w:rPr>
      </w:pPr>
      <w:r w:rsidRPr="005B0040">
        <w:rPr>
          <w:sz w:val="28"/>
          <w:szCs w:val="28"/>
        </w:rPr>
        <w:t>- соблюдать правила конспирации при осуществлении оперативных мероприятий.</w:t>
      </w:r>
    </w:p>
    <w:p w:rsidR="0095601F" w:rsidRPr="005B0040" w:rsidRDefault="0095601F" w:rsidP="005B0040">
      <w:pPr>
        <w:spacing w:line="360" w:lineRule="auto"/>
        <w:ind w:firstLine="709"/>
        <w:jc w:val="both"/>
        <w:rPr>
          <w:sz w:val="28"/>
          <w:szCs w:val="28"/>
        </w:rPr>
      </w:pPr>
      <w:r w:rsidRPr="005B0040">
        <w:rPr>
          <w:sz w:val="28"/>
          <w:szCs w:val="28"/>
        </w:rPr>
        <w:t>- содействовать обеспечению в порядке, установленном законодательством Российской Федерации, безопасности и сохранности имущества, их сотрудников, лиц, оказывающих содействие органам, осуществляющим контроль за оборотом наркотических средств и психотропных веществ, а так же членов семей и близких указанных лиц от преступных посягательств.</w:t>
      </w:r>
    </w:p>
    <w:p w:rsidR="0095601F" w:rsidRPr="005B0040" w:rsidRDefault="0095601F" w:rsidP="005B0040">
      <w:pPr>
        <w:spacing w:line="360" w:lineRule="auto"/>
        <w:ind w:firstLine="709"/>
        <w:jc w:val="both"/>
        <w:rPr>
          <w:sz w:val="28"/>
          <w:szCs w:val="28"/>
        </w:rPr>
      </w:pPr>
      <w:r w:rsidRPr="005B0040">
        <w:rPr>
          <w:sz w:val="28"/>
          <w:szCs w:val="28"/>
        </w:rPr>
        <w:t>Права органов, осуществляющих контроль за оборотом наркотических средств и психотропных веществ:</w:t>
      </w:r>
    </w:p>
    <w:p w:rsidR="0095601F" w:rsidRPr="005B0040" w:rsidRDefault="0095601F" w:rsidP="005B0040">
      <w:pPr>
        <w:spacing w:line="360" w:lineRule="auto"/>
        <w:ind w:firstLine="709"/>
        <w:jc w:val="both"/>
        <w:rPr>
          <w:sz w:val="28"/>
          <w:szCs w:val="28"/>
        </w:rPr>
      </w:pPr>
      <w:r w:rsidRPr="005B0040">
        <w:rPr>
          <w:sz w:val="28"/>
          <w:szCs w:val="28"/>
        </w:rPr>
        <w:t>- проводить гласные и негласные мероприятие в соответствии с законодательством Российской Федерации.</w:t>
      </w:r>
    </w:p>
    <w:p w:rsidR="0095601F" w:rsidRPr="005B0040" w:rsidRDefault="0095601F" w:rsidP="005B0040">
      <w:pPr>
        <w:spacing w:line="360" w:lineRule="auto"/>
        <w:ind w:firstLine="709"/>
        <w:jc w:val="both"/>
        <w:rPr>
          <w:sz w:val="28"/>
          <w:szCs w:val="28"/>
        </w:rPr>
      </w:pPr>
      <w:r w:rsidRPr="005B0040">
        <w:rPr>
          <w:sz w:val="28"/>
          <w:szCs w:val="28"/>
        </w:rPr>
        <w:t>- устанавливать на безвозмездной либо возмездной основе отношение сотрудничества с лицами, изъявившими согласие оказывать содействие на конфиденциальной основе органам, осуществляющим контроль за оборотом наркотических средств и психотропных веществ.</w:t>
      </w:r>
    </w:p>
    <w:p w:rsidR="0095601F" w:rsidRPr="005B0040" w:rsidRDefault="0095601F" w:rsidP="005B0040">
      <w:pPr>
        <w:spacing w:line="360" w:lineRule="auto"/>
        <w:ind w:firstLine="709"/>
        <w:jc w:val="both"/>
        <w:rPr>
          <w:sz w:val="28"/>
          <w:szCs w:val="28"/>
        </w:rPr>
      </w:pPr>
      <w:r w:rsidRPr="005B0040">
        <w:rPr>
          <w:sz w:val="28"/>
          <w:szCs w:val="28"/>
        </w:rPr>
        <w:t>- Использовать в ходе проведения оперативно – розыскных мероприятий по договору или устному соглашению служебные помещения, имущество предприятий, воинских частей, а так же жилые и не жилые помещения, транспортные средства и иное имущество частных лиц.</w:t>
      </w:r>
    </w:p>
    <w:p w:rsidR="0095601F" w:rsidRPr="005B0040" w:rsidRDefault="0095601F" w:rsidP="005B0040">
      <w:pPr>
        <w:spacing w:line="360" w:lineRule="auto"/>
        <w:ind w:firstLine="709"/>
        <w:jc w:val="both"/>
        <w:rPr>
          <w:sz w:val="28"/>
          <w:szCs w:val="28"/>
        </w:rPr>
      </w:pPr>
      <w:r w:rsidRPr="005B0040">
        <w:rPr>
          <w:sz w:val="28"/>
          <w:szCs w:val="28"/>
        </w:rPr>
        <w:t>- Использовать в целях конспирации документы, зашифровывающие личность должностных лиц, ведомственную принадлежность предприятий, учреждений, подразделений, помещений, транспортных средств органов, осуществляющих оперативно – розыскную деятельность, а также личность граждан, оказывающих им содействие на конфиденциальной основе.</w:t>
      </w:r>
    </w:p>
    <w:p w:rsidR="0095601F" w:rsidRPr="005B0040" w:rsidRDefault="0095601F" w:rsidP="005B0040">
      <w:pPr>
        <w:spacing w:line="360" w:lineRule="auto"/>
        <w:ind w:firstLine="709"/>
        <w:jc w:val="both"/>
        <w:rPr>
          <w:sz w:val="28"/>
          <w:szCs w:val="28"/>
        </w:rPr>
      </w:pPr>
      <w:r w:rsidRPr="005B0040">
        <w:rPr>
          <w:sz w:val="28"/>
          <w:szCs w:val="28"/>
        </w:rPr>
        <w:t>Социальная и правовая защита должностных лиц органов, осуществляющих контроль за оборотом наркотиков:</w:t>
      </w:r>
    </w:p>
    <w:p w:rsidR="0095601F" w:rsidRPr="005B0040" w:rsidRDefault="0095601F" w:rsidP="005B0040">
      <w:pPr>
        <w:spacing w:line="360" w:lineRule="auto"/>
        <w:ind w:firstLine="709"/>
        <w:jc w:val="both"/>
        <w:rPr>
          <w:sz w:val="28"/>
          <w:szCs w:val="28"/>
        </w:rPr>
      </w:pPr>
      <w:r w:rsidRPr="005B0040">
        <w:rPr>
          <w:sz w:val="28"/>
          <w:szCs w:val="28"/>
        </w:rPr>
        <w:t>- На должностных лиц распространяются гарантии социальной и правовой защиты.</w:t>
      </w:r>
    </w:p>
    <w:p w:rsidR="0095601F" w:rsidRPr="005B0040" w:rsidRDefault="0095601F" w:rsidP="005B0040">
      <w:pPr>
        <w:spacing w:line="360" w:lineRule="auto"/>
        <w:ind w:firstLine="709"/>
        <w:jc w:val="both"/>
        <w:rPr>
          <w:sz w:val="28"/>
          <w:szCs w:val="28"/>
        </w:rPr>
      </w:pPr>
      <w:r w:rsidRPr="005B0040">
        <w:rPr>
          <w:sz w:val="28"/>
          <w:szCs w:val="28"/>
        </w:rPr>
        <w:t>- Никто не вправе вмешиваться в законные действия должностных лиц и органов, осуществляющих контроль за оборотом наркотиков, за исключением лиц, прямо уполномоченных на это федеральным законом.</w:t>
      </w:r>
    </w:p>
    <w:p w:rsidR="0095601F" w:rsidRPr="005B0040" w:rsidRDefault="0095601F" w:rsidP="005B0040">
      <w:pPr>
        <w:spacing w:line="360" w:lineRule="auto"/>
        <w:ind w:firstLine="709"/>
        <w:jc w:val="both"/>
        <w:rPr>
          <w:sz w:val="28"/>
          <w:szCs w:val="28"/>
        </w:rPr>
      </w:pPr>
      <w:r w:rsidRPr="005B0040">
        <w:rPr>
          <w:sz w:val="28"/>
          <w:szCs w:val="28"/>
        </w:rPr>
        <w:t>- Должностное лицо в ходе проведения оперативных мероприятий подчиняется только непосредственному и прямому начальнику. При получении приказа или указания, противоречащего законодательству, указанное должностное лицо должно руководствоваться законом.</w:t>
      </w:r>
    </w:p>
    <w:p w:rsidR="0095601F" w:rsidRPr="005B0040" w:rsidRDefault="0082284E" w:rsidP="0082284E">
      <w:pPr>
        <w:spacing w:line="360" w:lineRule="auto"/>
        <w:jc w:val="center"/>
        <w:rPr>
          <w:sz w:val="28"/>
          <w:szCs w:val="28"/>
        </w:rPr>
      </w:pPr>
      <w:r>
        <w:rPr>
          <w:sz w:val="28"/>
          <w:szCs w:val="28"/>
        </w:rPr>
        <w:br w:type="page"/>
      </w:r>
      <w:r w:rsidR="0095601F" w:rsidRPr="0082284E">
        <w:rPr>
          <w:b/>
          <w:bCs/>
          <w:sz w:val="28"/>
          <w:szCs w:val="28"/>
        </w:rPr>
        <w:t>3. Экономическая сущность и содержание единого социального налога для работодателей</w:t>
      </w:r>
      <w:r w:rsidR="0095601F" w:rsidRPr="005B0040">
        <w:rPr>
          <w:sz w:val="28"/>
          <w:szCs w:val="28"/>
        </w:rPr>
        <w:t>.</w:t>
      </w:r>
    </w:p>
    <w:p w:rsidR="0095601F" w:rsidRPr="005B0040" w:rsidRDefault="0095601F" w:rsidP="005B0040">
      <w:pPr>
        <w:spacing w:line="360" w:lineRule="auto"/>
        <w:ind w:firstLine="709"/>
        <w:jc w:val="both"/>
        <w:rPr>
          <w:sz w:val="28"/>
          <w:szCs w:val="28"/>
          <w:u w:val="single"/>
        </w:rPr>
      </w:pPr>
    </w:p>
    <w:p w:rsidR="0095601F" w:rsidRPr="005B0040" w:rsidRDefault="0095601F" w:rsidP="005B0040">
      <w:pPr>
        <w:spacing w:line="360" w:lineRule="auto"/>
        <w:ind w:firstLine="709"/>
        <w:jc w:val="both"/>
        <w:rPr>
          <w:sz w:val="28"/>
          <w:szCs w:val="28"/>
        </w:rPr>
      </w:pPr>
      <w:r w:rsidRPr="0082284E">
        <w:rPr>
          <w:b/>
          <w:bCs/>
          <w:sz w:val="28"/>
          <w:szCs w:val="28"/>
        </w:rPr>
        <w:t>3.1. Налогоплательщики единого социального налога</w:t>
      </w:r>
      <w:r w:rsidRPr="005B0040">
        <w:rPr>
          <w:sz w:val="28"/>
          <w:szCs w:val="28"/>
        </w:rPr>
        <w:t>.</w:t>
      </w:r>
    </w:p>
    <w:p w:rsidR="0095601F" w:rsidRPr="005B0040" w:rsidRDefault="0095601F" w:rsidP="005B0040">
      <w:pPr>
        <w:spacing w:line="360" w:lineRule="auto"/>
        <w:ind w:firstLine="709"/>
        <w:jc w:val="both"/>
        <w:rPr>
          <w:sz w:val="28"/>
          <w:szCs w:val="28"/>
          <w:u w:val="single"/>
        </w:rPr>
      </w:pPr>
    </w:p>
    <w:p w:rsidR="0095601F" w:rsidRPr="005B0040" w:rsidRDefault="0095601F" w:rsidP="005B0040">
      <w:pPr>
        <w:spacing w:line="360" w:lineRule="auto"/>
        <w:ind w:firstLine="709"/>
        <w:jc w:val="both"/>
        <w:rPr>
          <w:sz w:val="28"/>
          <w:szCs w:val="28"/>
        </w:rPr>
      </w:pPr>
      <w:r w:rsidRPr="005B0040">
        <w:rPr>
          <w:sz w:val="28"/>
          <w:szCs w:val="28"/>
        </w:rPr>
        <w:t>Определение налогоплательщиков единого социального налога имеет особо важное значение, поскольку в отличие от большинства других видов налогов ставки уплаты этого налога в значительной мере зависят от категорий налогоплательщиков.</w:t>
      </w:r>
    </w:p>
    <w:p w:rsidR="0095601F" w:rsidRPr="005B0040" w:rsidRDefault="0095601F" w:rsidP="005B0040">
      <w:pPr>
        <w:spacing w:line="360" w:lineRule="auto"/>
        <w:ind w:firstLine="709"/>
        <w:jc w:val="both"/>
        <w:rPr>
          <w:sz w:val="28"/>
          <w:szCs w:val="28"/>
        </w:rPr>
      </w:pPr>
      <w:r w:rsidRPr="005B0040">
        <w:rPr>
          <w:sz w:val="28"/>
          <w:szCs w:val="28"/>
        </w:rPr>
        <w:t>В первую очередь налогоплательщиками этого налога являются работодатели, которые производят выплаты наемным работникам. В их число входят организации, индивидуальные предприниматели, крестьянские (фермерские) хозяйства. В дальнейшем эта группа будет именоваться как налогоплательщики – работодатели.</w:t>
      </w:r>
    </w:p>
    <w:p w:rsidR="0095601F" w:rsidRPr="005B0040" w:rsidRDefault="0095601F" w:rsidP="005B0040">
      <w:pPr>
        <w:spacing w:line="360" w:lineRule="auto"/>
        <w:ind w:firstLine="709"/>
        <w:jc w:val="both"/>
        <w:rPr>
          <w:sz w:val="28"/>
          <w:szCs w:val="28"/>
        </w:rPr>
      </w:pPr>
      <w:r w:rsidRPr="005B0040">
        <w:rPr>
          <w:sz w:val="28"/>
          <w:szCs w:val="28"/>
        </w:rPr>
        <w:t>Ко второй группе относятся индивидуальные предприниматели, родовые семейные общины малочисленных народов Севера, занимающиеся традиционными отраслями хозяйствования, крестьянские ( фермерские ) хозяйства, а также адвокаты.</w:t>
      </w:r>
    </w:p>
    <w:p w:rsidR="0095601F" w:rsidRPr="005B0040" w:rsidRDefault="0095601F" w:rsidP="005B0040">
      <w:pPr>
        <w:spacing w:line="360" w:lineRule="auto"/>
        <w:ind w:firstLine="709"/>
        <w:jc w:val="both"/>
        <w:rPr>
          <w:sz w:val="28"/>
          <w:szCs w:val="28"/>
        </w:rPr>
      </w:pPr>
      <w:r w:rsidRPr="005B0040">
        <w:rPr>
          <w:sz w:val="28"/>
          <w:szCs w:val="28"/>
        </w:rPr>
        <w:t>В отличи</w:t>
      </w:r>
      <w:r w:rsidR="00D560D5">
        <w:rPr>
          <w:sz w:val="28"/>
          <w:szCs w:val="28"/>
        </w:rPr>
        <w:t>е</w:t>
      </w:r>
      <w:r w:rsidRPr="005B0040">
        <w:rPr>
          <w:sz w:val="28"/>
          <w:szCs w:val="28"/>
        </w:rPr>
        <w:t xml:space="preserve"> от первой группы</w:t>
      </w:r>
      <w:r w:rsidR="00D560D5">
        <w:rPr>
          <w:sz w:val="28"/>
          <w:szCs w:val="28"/>
        </w:rPr>
        <w:t>,</w:t>
      </w:r>
      <w:r w:rsidRPr="005B0040">
        <w:rPr>
          <w:sz w:val="28"/>
          <w:szCs w:val="28"/>
        </w:rPr>
        <w:t xml:space="preserve"> входящие во вторую выступают таковыми как индивидуальные получатели доходов от предпринимательской или другой профессиональной деятельности, без выплаты заработной платы наемным работникам. </w:t>
      </w:r>
    </w:p>
    <w:p w:rsidR="0095601F" w:rsidRPr="005B0040" w:rsidRDefault="0095601F" w:rsidP="005B0040">
      <w:pPr>
        <w:spacing w:line="360" w:lineRule="auto"/>
        <w:ind w:firstLine="709"/>
        <w:jc w:val="both"/>
        <w:rPr>
          <w:sz w:val="28"/>
          <w:szCs w:val="28"/>
        </w:rPr>
      </w:pPr>
      <w:r w:rsidRPr="005B0040">
        <w:rPr>
          <w:sz w:val="28"/>
          <w:szCs w:val="28"/>
        </w:rPr>
        <w:t>На практике не редки случаи, когда один и тот же налогоплательщик может относиться сразу к обеим категориям налогоплательщиков. В этом случае он признается отдельным налогоплательщиком по каждому отдельно взятому основанию.</w:t>
      </w:r>
    </w:p>
    <w:p w:rsidR="0095601F" w:rsidRPr="005B0040" w:rsidRDefault="0095601F" w:rsidP="005B0040">
      <w:pPr>
        <w:spacing w:line="360" w:lineRule="auto"/>
        <w:ind w:firstLine="709"/>
        <w:jc w:val="both"/>
        <w:rPr>
          <w:sz w:val="28"/>
          <w:szCs w:val="28"/>
        </w:rPr>
      </w:pPr>
      <w:r w:rsidRPr="005B0040">
        <w:rPr>
          <w:sz w:val="28"/>
          <w:szCs w:val="28"/>
        </w:rPr>
        <w:t>Одновременно с этим организации и индивидуальные предприниматели, переведенные в соответствии с действующим законодательством на уплату налога на вмененный доход для определенных видов деятельности, не являются налогоплательщиками единого социального налога в части доходов, которые они получают от осуществления этих видов деятельности.</w:t>
      </w:r>
    </w:p>
    <w:p w:rsidR="0095601F" w:rsidRPr="005B0040" w:rsidRDefault="0095601F" w:rsidP="005B0040">
      <w:pPr>
        <w:spacing w:line="360" w:lineRule="auto"/>
        <w:ind w:firstLine="709"/>
        <w:jc w:val="both"/>
        <w:rPr>
          <w:sz w:val="28"/>
          <w:szCs w:val="28"/>
        </w:rPr>
      </w:pPr>
    </w:p>
    <w:p w:rsidR="0095601F" w:rsidRPr="008932B9" w:rsidRDefault="0095601F" w:rsidP="00D560D5">
      <w:pPr>
        <w:spacing w:line="360" w:lineRule="auto"/>
        <w:jc w:val="both"/>
        <w:rPr>
          <w:b/>
          <w:bCs/>
          <w:sz w:val="28"/>
          <w:szCs w:val="28"/>
        </w:rPr>
      </w:pPr>
      <w:r w:rsidRPr="008932B9">
        <w:rPr>
          <w:b/>
          <w:bCs/>
          <w:sz w:val="28"/>
          <w:szCs w:val="28"/>
        </w:rPr>
        <w:t>3.2. Объект налогообложения единого социального налога (для работодателей).</w:t>
      </w:r>
    </w:p>
    <w:p w:rsidR="0095601F" w:rsidRPr="005B0040" w:rsidRDefault="0095601F" w:rsidP="005B0040">
      <w:pPr>
        <w:spacing w:line="360" w:lineRule="auto"/>
        <w:ind w:firstLine="709"/>
        <w:jc w:val="both"/>
        <w:rPr>
          <w:sz w:val="28"/>
          <w:szCs w:val="28"/>
          <w:u w:val="single"/>
        </w:rPr>
      </w:pPr>
    </w:p>
    <w:p w:rsidR="0095601F" w:rsidRPr="005B0040" w:rsidRDefault="0095601F" w:rsidP="005B0040">
      <w:pPr>
        <w:spacing w:line="360" w:lineRule="auto"/>
        <w:ind w:firstLine="709"/>
        <w:jc w:val="both"/>
        <w:rPr>
          <w:sz w:val="28"/>
          <w:szCs w:val="28"/>
        </w:rPr>
      </w:pPr>
      <w:r w:rsidRPr="005B0040">
        <w:rPr>
          <w:sz w:val="28"/>
          <w:szCs w:val="28"/>
        </w:rPr>
        <w:t>Для налогоплательщиков – работодателей объектом налогообложения определены начисляемые им выплаты, вознаграждения и другие доходы, в том числе вознаграждения по договорам гражданско – правового характера, связанные с выполнением работ или оказанием услуг, а также по авторским и лицензионным договорам, а также выплаты в виде материальной помощи и иные безвозмездные выплаты.</w:t>
      </w:r>
    </w:p>
    <w:p w:rsidR="0095601F" w:rsidRPr="005B0040" w:rsidRDefault="0095601F" w:rsidP="005B0040">
      <w:pPr>
        <w:spacing w:line="360" w:lineRule="auto"/>
        <w:ind w:firstLine="709"/>
        <w:jc w:val="both"/>
        <w:rPr>
          <w:sz w:val="28"/>
          <w:szCs w:val="28"/>
        </w:rPr>
      </w:pPr>
      <w:r w:rsidRPr="005B0040">
        <w:rPr>
          <w:sz w:val="28"/>
          <w:szCs w:val="28"/>
        </w:rPr>
        <w:t xml:space="preserve">Вместе с тем все перечисленные выше выплаты, доходы и вознаграждения могут и не являться объектом налогообложения, если они произведены были из прибыли, остающейся в распоряжении организации. Эту особенность следует учитывать при формировании налоговой базы </w:t>
      </w:r>
      <w:r w:rsidR="008932B9">
        <w:rPr>
          <w:sz w:val="28"/>
          <w:szCs w:val="28"/>
        </w:rPr>
        <w:t>по единому социальному налогу (</w:t>
      </w:r>
      <w:r w:rsidRPr="005B0040">
        <w:rPr>
          <w:sz w:val="28"/>
          <w:szCs w:val="28"/>
        </w:rPr>
        <w:t>приложение №1).</w:t>
      </w:r>
    </w:p>
    <w:p w:rsidR="0095601F" w:rsidRPr="005B0040" w:rsidRDefault="0095601F" w:rsidP="005B0040">
      <w:pPr>
        <w:spacing w:line="360" w:lineRule="auto"/>
        <w:ind w:firstLine="709"/>
        <w:jc w:val="both"/>
        <w:rPr>
          <w:sz w:val="28"/>
          <w:szCs w:val="28"/>
        </w:rPr>
      </w:pPr>
      <w:r w:rsidRPr="005B0040">
        <w:rPr>
          <w:sz w:val="28"/>
          <w:szCs w:val="28"/>
        </w:rPr>
        <w:t>Кроме того, установлено еще одно исключение из правил. Выплаты в виде материальной помощи, другие безвозмездные выплаты, выплаты в натуральной форме, производимые сельскохозяйственной продукцией или товарами для детей, становятся объектом налогообложения только лишь в части сумм, превышающих 1000 руб. в расчете на календарный месяц.</w:t>
      </w:r>
    </w:p>
    <w:p w:rsidR="0095601F" w:rsidRPr="005B0040" w:rsidRDefault="0095601F" w:rsidP="005B0040">
      <w:pPr>
        <w:spacing w:line="360" w:lineRule="auto"/>
        <w:ind w:firstLine="709"/>
        <w:jc w:val="both"/>
        <w:rPr>
          <w:sz w:val="28"/>
          <w:szCs w:val="28"/>
        </w:rPr>
      </w:pPr>
    </w:p>
    <w:p w:rsidR="0095601F" w:rsidRPr="005B0040" w:rsidRDefault="0095601F" w:rsidP="008932B9">
      <w:pPr>
        <w:spacing w:line="360" w:lineRule="auto"/>
        <w:jc w:val="both"/>
        <w:rPr>
          <w:sz w:val="28"/>
          <w:szCs w:val="28"/>
        </w:rPr>
      </w:pPr>
      <w:r w:rsidRPr="008932B9">
        <w:rPr>
          <w:b/>
          <w:bCs/>
          <w:sz w:val="28"/>
          <w:szCs w:val="28"/>
        </w:rPr>
        <w:t>3.3. Налоговая база единого социального налога (для работодателей)</w:t>
      </w:r>
      <w:r w:rsidRPr="005B0040">
        <w:rPr>
          <w:sz w:val="28"/>
          <w:szCs w:val="28"/>
        </w:rPr>
        <w:t>.</w:t>
      </w:r>
    </w:p>
    <w:p w:rsidR="0095601F" w:rsidRPr="005B0040" w:rsidRDefault="0095601F" w:rsidP="005B0040">
      <w:pPr>
        <w:spacing w:line="360" w:lineRule="auto"/>
        <w:ind w:firstLine="709"/>
        <w:jc w:val="both"/>
        <w:rPr>
          <w:sz w:val="28"/>
          <w:szCs w:val="28"/>
        </w:rPr>
      </w:pPr>
    </w:p>
    <w:p w:rsidR="0095601F" w:rsidRPr="005B0040" w:rsidRDefault="0095601F" w:rsidP="005B0040">
      <w:pPr>
        <w:spacing w:line="360" w:lineRule="auto"/>
        <w:ind w:firstLine="709"/>
        <w:jc w:val="both"/>
        <w:rPr>
          <w:sz w:val="28"/>
          <w:szCs w:val="28"/>
        </w:rPr>
      </w:pPr>
      <w:r w:rsidRPr="005B0040">
        <w:rPr>
          <w:sz w:val="28"/>
          <w:szCs w:val="28"/>
        </w:rPr>
        <w:t xml:space="preserve">Исходя из установленного законодательством объекта налогообложения соответственно определяется и налоговая база. Для налогоплательщиков – работодателей налоговую базу формируют: </w:t>
      </w:r>
    </w:p>
    <w:p w:rsidR="0095601F" w:rsidRPr="005B0040" w:rsidRDefault="0095601F" w:rsidP="005B0040">
      <w:pPr>
        <w:spacing w:line="360" w:lineRule="auto"/>
        <w:ind w:firstLine="709"/>
        <w:jc w:val="both"/>
        <w:rPr>
          <w:sz w:val="28"/>
          <w:szCs w:val="28"/>
        </w:rPr>
      </w:pPr>
      <w:r w:rsidRPr="005B0040">
        <w:rPr>
          <w:sz w:val="28"/>
          <w:szCs w:val="28"/>
        </w:rPr>
        <w:t>- любые вознаграждения и выплаты, осуществляемые в соответствии с трудовым законодательством наемным работникам;</w:t>
      </w:r>
    </w:p>
    <w:p w:rsidR="0095601F" w:rsidRPr="005B0040" w:rsidRDefault="0095601F" w:rsidP="005B0040">
      <w:pPr>
        <w:spacing w:line="360" w:lineRule="auto"/>
        <w:ind w:firstLine="709"/>
        <w:jc w:val="both"/>
        <w:rPr>
          <w:sz w:val="28"/>
          <w:szCs w:val="28"/>
        </w:rPr>
      </w:pPr>
      <w:r w:rsidRPr="005B0040">
        <w:rPr>
          <w:sz w:val="28"/>
          <w:szCs w:val="28"/>
        </w:rPr>
        <w:t>-вознаграждения по договорам гражданско – правового характера, предметом которых является выполнение работ (оказание услуг);</w:t>
      </w:r>
    </w:p>
    <w:p w:rsidR="0095601F" w:rsidRPr="005B0040" w:rsidRDefault="0095601F" w:rsidP="005B0040">
      <w:pPr>
        <w:spacing w:line="360" w:lineRule="auto"/>
        <w:ind w:firstLine="709"/>
        <w:jc w:val="both"/>
        <w:rPr>
          <w:sz w:val="28"/>
          <w:szCs w:val="28"/>
        </w:rPr>
      </w:pPr>
      <w:r w:rsidRPr="005B0040">
        <w:rPr>
          <w:sz w:val="28"/>
          <w:szCs w:val="28"/>
        </w:rPr>
        <w:t>- вознаграждение по авторским и лицензионным договорам;</w:t>
      </w:r>
    </w:p>
    <w:p w:rsidR="0095601F" w:rsidRPr="005B0040" w:rsidRDefault="0095601F" w:rsidP="005B0040">
      <w:pPr>
        <w:spacing w:line="360" w:lineRule="auto"/>
        <w:ind w:firstLine="709"/>
        <w:jc w:val="both"/>
        <w:rPr>
          <w:sz w:val="28"/>
          <w:szCs w:val="28"/>
        </w:rPr>
      </w:pPr>
      <w:r w:rsidRPr="005B0040">
        <w:rPr>
          <w:sz w:val="28"/>
          <w:szCs w:val="28"/>
        </w:rPr>
        <w:t>- выплаты в виде материальной помощи или иные безвозмездные выплаты.</w:t>
      </w:r>
    </w:p>
    <w:p w:rsidR="0095601F" w:rsidRPr="005B0040" w:rsidRDefault="0095601F" w:rsidP="005B0040">
      <w:pPr>
        <w:spacing w:line="360" w:lineRule="auto"/>
        <w:ind w:firstLine="709"/>
        <w:jc w:val="both"/>
        <w:rPr>
          <w:sz w:val="28"/>
          <w:szCs w:val="28"/>
        </w:rPr>
      </w:pPr>
      <w:r w:rsidRPr="005B0040">
        <w:rPr>
          <w:sz w:val="28"/>
          <w:szCs w:val="28"/>
        </w:rPr>
        <w:t>При определении налоговой базы учитываются любые доходы, начисленные работодателями работникам в денежной или  натуральной форме, в виде предоставленных работникам материальных, социальных или других благ или в виде иной материальной выгоды, за исключением не подлежащих обложению доходов, перечень которых будет рассмотрен отдельно.</w:t>
      </w:r>
    </w:p>
    <w:p w:rsidR="0095601F" w:rsidRPr="005B0040" w:rsidRDefault="0095601F" w:rsidP="005B0040">
      <w:pPr>
        <w:spacing w:line="360" w:lineRule="auto"/>
        <w:ind w:firstLine="709"/>
        <w:jc w:val="both"/>
        <w:rPr>
          <w:sz w:val="28"/>
          <w:szCs w:val="28"/>
        </w:rPr>
      </w:pPr>
      <w:r w:rsidRPr="005B0040">
        <w:rPr>
          <w:sz w:val="28"/>
          <w:szCs w:val="28"/>
        </w:rPr>
        <w:t>Налогоплательщики – работодатели при исчислении единого социального налога определяют налоговую базу отдельно по каждому работнику с начала налогового периода по истечении каждого месяца нарастающим итогом.</w:t>
      </w:r>
    </w:p>
    <w:p w:rsidR="0095601F" w:rsidRPr="005B0040" w:rsidRDefault="0095601F" w:rsidP="005B0040">
      <w:pPr>
        <w:spacing w:line="360" w:lineRule="auto"/>
        <w:ind w:firstLine="709"/>
        <w:jc w:val="both"/>
        <w:rPr>
          <w:sz w:val="28"/>
          <w:szCs w:val="28"/>
        </w:rPr>
      </w:pPr>
    </w:p>
    <w:p w:rsidR="0095601F" w:rsidRPr="005B0040" w:rsidRDefault="0095601F" w:rsidP="005B0040">
      <w:pPr>
        <w:spacing w:line="360" w:lineRule="auto"/>
        <w:ind w:firstLine="709"/>
        <w:jc w:val="both"/>
        <w:rPr>
          <w:sz w:val="28"/>
          <w:szCs w:val="28"/>
        </w:rPr>
      </w:pPr>
      <w:r w:rsidRPr="00746A51">
        <w:rPr>
          <w:b/>
          <w:bCs/>
          <w:sz w:val="28"/>
          <w:szCs w:val="28"/>
        </w:rPr>
        <w:t>3.4. Выплаты, не облагаемые единым социальным налогом</w:t>
      </w:r>
      <w:r w:rsidRPr="005B0040">
        <w:rPr>
          <w:sz w:val="28"/>
          <w:szCs w:val="28"/>
        </w:rPr>
        <w:t>.</w:t>
      </w:r>
    </w:p>
    <w:p w:rsidR="0095601F" w:rsidRPr="005B0040" w:rsidRDefault="0095601F" w:rsidP="005B0040">
      <w:pPr>
        <w:spacing w:line="360" w:lineRule="auto"/>
        <w:ind w:firstLine="709"/>
        <w:jc w:val="both"/>
        <w:rPr>
          <w:sz w:val="28"/>
          <w:szCs w:val="28"/>
        </w:rPr>
      </w:pPr>
    </w:p>
    <w:p w:rsidR="0095601F" w:rsidRPr="005B0040" w:rsidRDefault="0095601F" w:rsidP="005B0040">
      <w:pPr>
        <w:spacing w:line="360" w:lineRule="auto"/>
        <w:ind w:firstLine="709"/>
        <w:jc w:val="both"/>
        <w:rPr>
          <w:sz w:val="28"/>
          <w:szCs w:val="28"/>
        </w:rPr>
      </w:pPr>
      <w:r w:rsidRPr="005B0040">
        <w:rPr>
          <w:sz w:val="28"/>
          <w:szCs w:val="28"/>
        </w:rPr>
        <w:t>Налоговый кодекс Российской Федерации определил широкий перечень доходов, которые не являются объектом обложения единым социальным налогом и соответственно не подлежат налогообложению.</w:t>
      </w:r>
    </w:p>
    <w:p w:rsidR="0095601F" w:rsidRPr="005B0040" w:rsidRDefault="0095601F" w:rsidP="005B0040">
      <w:pPr>
        <w:spacing w:line="360" w:lineRule="auto"/>
        <w:ind w:firstLine="709"/>
        <w:jc w:val="both"/>
        <w:rPr>
          <w:sz w:val="28"/>
          <w:szCs w:val="28"/>
        </w:rPr>
      </w:pPr>
      <w:r w:rsidRPr="005B0040">
        <w:rPr>
          <w:sz w:val="28"/>
          <w:szCs w:val="28"/>
        </w:rPr>
        <w:t>Доходы, которые не подлежат налогообложению в полном объеме:</w:t>
      </w:r>
    </w:p>
    <w:p w:rsidR="0095601F" w:rsidRPr="005B0040" w:rsidRDefault="0095601F" w:rsidP="005B0040">
      <w:pPr>
        <w:spacing w:line="360" w:lineRule="auto"/>
        <w:ind w:firstLine="709"/>
        <w:jc w:val="both"/>
        <w:rPr>
          <w:sz w:val="28"/>
          <w:szCs w:val="28"/>
        </w:rPr>
      </w:pPr>
      <w:r w:rsidRPr="005B0040">
        <w:rPr>
          <w:sz w:val="28"/>
          <w:szCs w:val="28"/>
        </w:rPr>
        <w:t>1.Государственные пособия, выплачиваемые в соответствии с законодательством Российской Федерации, законодательными актами субъектов Российской Федерации, решениями представительных органов самоуправления, в том числе:</w:t>
      </w:r>
    </w:p>
    <w:p w:rsidR="0095601F" w:rsidRPr="005B0040" w:rsidRDefault="0095601F" w:rsidP="005B0040">
      <w:pPr>
        <w:spacing w:line="360" w:lineRule="auto"/>
        <w:ind w:firstLine="709"/>
        <w:jc w:val="both"/>
        <w:rPr>
          <w:sz w:val="28"/>
          <w:szCs w:val="28"/>
        </w:rPr>
      </w:pPr>
      <w:r w:rsidRPr="005B0040">
        <w:rPr>
          <w:sz w:val="28"/>
          <w:szCs w:val="28"/>
        </w:rPr>
        <w:t>- пособия по временной нетрудоспособности;</w:t>
      </w:r>
    </w:p>
    <w:p w:rsidR="0095601F" w:rsidRPr="005B0040" w:rsidRDefault="0095601F" w:rsidP="005B0040">
      <w:pPr>
        <w:spacing w:line="360" w:lineRule="auto"/>
        <w:ind w:firstLine="709"/>
        <w:jc w:val="both"/>
        <w:rPr>
          <w:sz w:val="28"/>
          <w:szCs w:val="28"/>
        </w:rPr>
      </w:pPr>
      <w:r w:rsidRPr="005B0040">
        <w:rPr>
          <w:sz w:val="28"/>
          <w:szCs w:val="28"/>
        </w:rPr>
        <w:t>- пособия по уходу за больным ребенком;</w:t>
      </w:r>
    </w:p>
    <w:p w:rsidR="0095601F" w:rsidRPr="005B0040" w:rsidRDefault="0095601F" w:rsidP="005B0040">
      <w:pPr>
        <w:spacing w:line="360" w:lineRule="auto"/>
        <w:ind w:firstLine="709"/>
        <w:jc w:val="both"/>
        <w:rPr>
          <w:sz w:val="28"/>
          <w:szCs w:val="28"/>
        </w:rPr>
      </w:pPr>
      <w:r w:rsidRPr="005B0040">
        <w:rPr>
          <w:sz w:val="28"/>
          <w:szCs w:val="28"/>
        </w:rPr>
        <w:t>- пособия по безработице, беременности и родам.</w:t>
      </w:r>
    </w:p>
    <w:p w:rsidR="0095601F" w:rsidRPr="005B0040" w:rsidRDefault="0095601F" w:rsidP="005B0040">
      <w:pPr>
        <w:spacing w:line="360" w:lineRule="auto"/>
        <w:ind w:firstLine="709"/>
        <w:jc w:val="both"/>
        <w:rPr>
          <w:sz w:val="28"/>
          <w:szCs w:val="28"/>
        </w:rPr>
      </w:pPr>
      <w:r w:rsidRPr="005B0040">
        <w:rPr>
          <w:sz w:val="28"/>
          <w:szCs w:val="28"/>
        </w:rPr>
        <w:t>2. Установленные действующим законодательством Российской Федерации компенсационные выплаты (в пределах законодательно определенных норм)</w:t>
      </w:r>
    </w:p>
    <w:p w:rsidR="0095601F" w:rsidRPr="005B0040" w:rsidRDefault="0095601F" w:rsidP="005B0040">
      <w:pPr>
        <w:spacing w:line="360" w:lineRule="auto"/>
        <w:ind w:firstLine="709"/>
        <w:jc w:val="both"/>
        <w:rPr>
          <w:sz w:val="28"/>
          <w:szCs w:val="28"/>
        </w:rPr>
      </w:pPr>
      <w:r w:rsidRPr="005B0040">
        <w:rPr>
          <w:sz w:val="28"/>
          <w:szCs w:val="28"/>
        </w:rPr>
        <w:t>3. Суммы единовременной материальной помощи, оказываемой работодателями:</w:t>
      </w:r>
    </w:p>
    <w:p w:rsidR="0095601F" w:rsidRPr="005B0040" w:rsidRDefault="0095601F" w:rsidP="005B0040">
      <w:pPr>
        <w:spacing w:line="360" w:lineRule="auto"/>
        <w:ind w:firstLine="709"/>
        <w:jc w:val="both"/>
        <w:rPr>
          <w:sz w:val="28"/>
          <w:szCs w:val="28"/>
        </w:rPr>
      </w:pPr>
      <w:r w:rsidRPr="005B0040">
        <w:rPr>
          <w:sz w:val="28"/>
          <w:szCs w:val="28"/>
        </w:rPr>
        <w:t>- работникам в связи со стихийными бедствиями или другими чрезвычайным обстоятельством в целях возмещения причиненного им материального ущерба или вреда их здоровью на основании решений органов законодательной (представительной) и (или) исполнительной власти, решений</w:t>
      </w:r>
    </w:p>
    <w:p w:rsidR="0095601F" w:rsidRPr="005B0040" w:rsidRDefault="0095601F" w:rsidP="005B0040">
      <w:pPr>
        <w:spacing w:line="360" w:lineRule="auto"/>
        <w:ind w:firstLine="709"/>
        <w:jc w:val="both"/>
        <w:rPr>
          <w:sz w:val="28"/>
          <w:szCs w:val="28"/>
        </w:rPr>
      </w:pPr>
      <w:r w:rsidRPr="005B0040">
        <w:rPr>
          <w:sz w:val="28"/>
          <w:szCs w:val="28"/>
        </w:rPr>
        <w:t>представительных органов местного самоуправления;</w:t>
      </w:r>
    </w:p>
    <w:p w:rsidR="0095601F" w:rsidRPr="005B0040" w:rsidRDefault="0095601F" w:rsidP="005B0040">
      <w:pPr>
        <w:spacing w:line="360" w:lineRule="auto"/>
        <w:ind w:firstLine="709"/>
        <w:jc w:val="both"/>
        <w:rPr>
          <w:sz w:val="28"/>
          <w:szCs w:val="28"/>
        </w:rPr>
      </w:pPr>
      <w:r w:rsidRPr="005B0040">
        <w:rPr>
          <w:sz w:val="28"/>
          <w:szCs w:val="28"/>
        </w:rPr>
        <w:t>- членами семьи умершего работника или наемным работникам в связи со смертью члена его семьи;</w:t>
      </w:r>
    </w:p>
    <w:p w:rsidR="0095601F" w:rsidRPr="005B0040" w:rsidRDefault="0095601F" w:rsidP="005B0040">
      <w:pPr>
        <w:spacing w:line="360" w:lineRule="auto"/>
        <w:ind w:firstLine="709"/>
        <w:jc w:val="both"/>
        <w:rPr>
          <w:sz w:val="28"/>
          <w:szCs w:val="28"/>
        </w:rPr>
      </w:pPr>
      <w:r w:rsidRPr="005B0040">
        <w:rPr>
          <w:sz w:val="28"/>
          <w:szCs w:val="28"/>
        </w:rPr>
        <w:t>- работникам, пострадавшим от террористических актов на территории Российской Федерации.</w:t>
      </w:r>
    </w:p>
    <w:p w:rsidR="0095601F" w:rsidRPr="005B0040" w:rsidRDefault="0095601F" w:rsidP="005B0040">
      <w:pPr>
        <w:spacing w:line="360" w:lineRule="auto"/>
        <w:ind w:firstLine="709"/>
        <w:jc w:val="both"/>
        <w:rPr>
          <w:sz w:val="28"/>
          <w:szCs w:val="28"/>
        </w:rPr>
      </w:pPr>
      <w:r w:rsidRPr="005B0040">
        <w:rPr>
          <w:sz w:val="28"/>
          <w:szCs w:val="28"/>
        </w:rPr>
        <w:t>4.Суммы оплаты труда и другие суммы в иностранной валюте, выплачиваемые своим работникам, а так же  военнослужащим, направленным на работу (на службу) за границу, налогоплательщиками – финансируемыми из федерального бюджета государственными учреждениями или организациями – в пределах размеров, установленных законодательством Российской Федерации.</w:t>
      </w:r>
    </w:p>
    <w:p w:rsidR="0095601F" w:rsidRPr="005B0040" w:rsidRDefault="0095601F" w:rsidP="005B0040">
      <w:pPr>
        <w:spacing w:line="360" w:lineRule="auto"/>
        <w:ind w:firstLine="709"/>
        <w:jc w:val="both"/>
        <w:rPr>
          <w:sz w:val="28"/>
          <w:szCs w:val="28"/>
        </w:rPr>
      </w:pPr>
      <w:r w:rsidRPr="005B0040">
        <w:rPr>
          <w:sz w:val="28"/>
          <w:szCs w:val="28"/>
        </w:rPr>
        <w:t>5. Доходы членов крестьянского (фермерского) хозяйства, получаемые в этом хозяйстве от производства и реализации сельскохозяйственной продукции, ее переработки и реализации – в течении пяти лет начиная с года регистрации хозяйства.</w:t>
      </w:r>
    </w:p>
    <w:p w:rsidR="0095601F" w:rsidRPr="005B0040" w:rsidRDefault="0095601F" w:rsidP="005B0040">
      <w:pPr>
        <w:spacing w:line="360" w:lineRule="auto"/>
        <w:ind w:firstLine="709"/>
        <w:jc w:val="both"/>
        <w:rPr>
          <w:sz w:val="28"/>
          <w:szCs w:val="28"/>
        </w:rPr>
      </w:pPr>
      <w:r w:rsidRPr="005B0040">
        <w:rPr>
          <w:sz w:val="28"/>
          <w:szCs w:val="28"/>
        </w:rPr>
        <w:t>6. Доходы (за исключением оплаты труда наемных работников), получаемые членами зарегистрированных в установленном порядке родовых, семейных общин малочисленных народов Севера от реализации продукции, полученной в результате ведения ими традиционных видов промыслов.</w:t>
      </w:r>
    </w:p>
    <w:p w:rsidR="0095601F" w:rsidRPr="005B0040" w:rsidRDefault="0095601F" w:rsidP="005B0040">
      <w:pPr>
        <w:spacing w:line="360" w:lineRule="auto"/>
        <w:ind w:firstLine="709"/>
        <w:jc w:val="both"/>
        <w:rPr>
          <w:sz w:val="28"/>
          <w:szCs w:val="28"/>
        </w:rPr>
      </w:pPr>
      <w:r w:rsidRPr="005B0040">
        <w:rPr>
          <w:sz w:val="28"/>
          <w:szCs w:val="28"/>
        </w:rPr>
        <w:t>7. Суммы страховых платежей (взносов) по обязательному страхованию работников, а так же по договорам добровольного страхования, предусматривающим выплаты в целях возмещения вреда жизни и здоровью застрахованных физических лиц при условии отсутствия выплат застрахованным физическим лицам.</w:t>
      </w:r>
    </w:p>
    <w:p w:rsidR="0095601F" w:rsidRPr="005B0040" w:rsidRDefault="0095601F" w:rsidP="005B0040">
      <w:pPr>
        <w:spacing w:line="360" w:lineRule="auto"/>
        <w:ind w:firstLine="709"/>
        <w:jc w:val="both"/>
        <w:rPr>
          <w:sz w:val="28"/>
          <w:szCs w:val="28"/>
        </w:rPr>
      </w:pPr>
      <w:r w:rsidRPr="005B0040">
        <w:rPr>
          <w:sz w:val="28"/>
          <w:szCs w:val="28"/>
        </w:rPr>
        <w:t>8. Стоимость проезда работников и членов их семей к месту проведения отпуска и обратно, оплачиваемая работодателем лицам, работающим и проживающим в районах Крайнего Севера и приравненных к ним местностям.</w:t>
      </w:r>
    </w:p>
    <w:p w:rsidR="0095601F" w:rsidRPr="005B0040" w:rsidRDefault="0095601F" w:rsidP="005B0040">
      <w:pPr>
        <w:spacing w:line="360" w:lineRule="auto"/>
        <w:ind w:firstLine="709"/>
        <w:jc w:val="both"/>
        <w:rPr>
          <w:sz w:val="28"/>
          <w:szCs w:val="28"/>
        </w:rPr>
      </w:pPr>
      <w:r w:rsidRPr="005B0040">
        <w:rPr>
          <w:sz w:val="28"/>
          <w:szCs w:val="28"/>
        </w:rPr>
        <w:t>9. Суммы, выплачиваемые физическим лицам избирательными комиссиями, а так из средств избирательных фондов, объединений и блоков кандидатов за выполнение ими работ, непосредственно связанных с проведением избирательных компаний.</w:t>
      </w:r>
    </w:p>
    <w:p w:rsidR="0095601F" w:rsidRPr="005B0040" w:rsidRDefault="0095601F" w:rsidP="005B0040">
      <w:pPr>
        <w:spacing w:line="360" w:lineRule="auto"/>
        <w:ind w:firstLine="709"/>
        <w:jc w:val="both"/>
        <w:rPr>
          <w:sz w:val="28"/>
          <w:szCs w:val="28"/>
        </w:rPr>
      </w:pPr>
      <w:r w:rsidRPr="005B0040">
        <w:rPr>
          <w:sz w:val="28"/>
          <w:szCs w:val="28"/>
        </w:rPr>
        <w:t>10. Стоимость форменной одежды и обмундирования, выдаваемых в соответствии с законодательством Российской Федерации бесплатно или с частичной оплатой и остающихся в личном постоянном пользовании.</w:t>
      </w:r>
    </w:p>
    <w:p w:rsidR="0095601F" w:rsidRPr="005B0040" w:rsidRDefault="0095601F" w:rsidP="005B0040">
      <w:pPr>
        <w:spacing w:line="360" w:lineRule="auto"/>
        <w:ind w:firstLine="709"/>
        <w:jc w:val="both"/>
        <w:rPr>
          <w:sz w:val="28"/>
          <w:szCs w:val="28"/>
        </w:rPr>
      </w:pPr>
      <w:r w:rsidRPr="005B0040">
        <w:rPr>
          <w:sz w:val="28"/>
          <w:szCs w:val="28"/>
        </w:rPr>
        <w:t>11. Стоимость льгот по проезду, предоставляемых законодательством Российской Федерации отдельным категориям работников, обучающихся, воспитанников.</w:t>
      </w:r>
    </w:p>
    <w:p w:rsidR="0095601F" w:rsidRPr="005B0040" w:rsidRDefault="0095601F" w:rsidP="005B0040">
      <w:pPr>
        <w:spacing w:line="360" w:lineRule="auto"/>
        <w:ind w:firstLine="709"/>
        <w:jc w:val="both"/>
        <w:rPr>
          <w:sz w:val="28"/>
          <w:szCs w:val="28"/>
        </w:rPr>
      </w:pPr>
      <w:r w:rsidRPr="005B0040">
        <w:rPr>
          <w:sz w:val="28"/>
          <w:szCs w:val="28"/>
        </w:rPr>
        <w:t>Доходы, не подлежащие налогообложению единым социальным налогом (взносом) в ограниченных размерах:</w:t>
      </w:r>
    </w:p>
    <w:p w:rsidR="0095601F" w:rsidRPr="005B0040" w:rsidRDefault="0095601F" w:rsidP="005B0040">
      <w:pPr>
        <w:spacing w:line="360" w:lineRule="auto"/>
        <w:ind w:firstLine="709"/>
        <w:jc w:val="both"/>
        <w:rPr>
          <w:sz w:val="28"/>
          <w:szCs w:val="28"/>
        </w:rPr>
      </w:pPr>
      <w:r w:rsidRPr="005B0040">
        <w:rPr>
          <w:sz w:val="28"/>
          <w:szCs w:val="28"/>
        </w:rPr>
        <w:t>Суммы материальной помощи, выплачиваемые физическим лицам за счет бюджетных источников организациями, финансируемым за счет средств бюджетов, не превышающие 3000 рублей на одно физическое лицо.</w:t>
      </w:r>
    </w:p>
    <w:p w:rsidR="0095601F" w:rsidRPr="005B0040" w:rsidRDefault="0095601F" w:rsidP="005B0040">
      <w:pPr>
        <w:spacing w:line="360" w:lineRule="auto"/>
        <w:ind w:firstLine="709"/>
        <w:jc w:val="both"/>
        <w:rPr>
          <w:sz w:val="28"/>
          <w:szCs w:val="28"/>
        </w:rPr>
      </w:pPr>
      <w:r w:rsidRPr="005B0040">
        <w:rPr>
          <w:sz w:val="28"/>
          <w:szCs w:val="28"/>
        </w:rPr>
        <w:t>Помимо выплат (в части суммы налога, подлежащей уплате в Фонд социального страхования Российской Федерации), указанных в п. 1 и 2, не включаются также любые вознаграждения, выплачиваемые физическим лицам по договорам гражданско – правового характера, авторским договорам.</w:t>
      </w:r>
    </w:p>
    <w:p w:rsidR="0095601F" w:rsidRPr="005B0040" w:rsidRDefault="0095601F" w:rsidP="005B0040">
      <w:pPr>
        <w:spacing w:line="360" w:lineRule="auto"/>
        <w:ind w:firstLine="709"/>
        <w:jc w:val="both"/>
        <w:rPr>
          <w:sz w:val="28"/>
          <w:szCs w:val="28"/>
        </w:rPr>
      </w:pPr>
    </w:p>
    <w:p w:rsidR="0095601F" w:rsidRPr="005B0040" w:rsidRDefault="0095601F" w:rsidP="005B0040">
      <w:pPr>
        <w:spacing w:line="360" w:lineRule="auto"/>
        <w:ind w:firstLine="709"/>
        <w:jc w:val="both"/>
        <w:rPr>
          <w:sz w:val="28"/>
          <w:szCs w:val="28"/>
        </w:rPr>
      </w:pPr>
      <w:r w:rsidRPr="00746A51">
        <w:rPr>
          <w:b/>
          <w:bCs/>
          <w:sz w:val="28"/>
          <w:szCs w:val="28"/>
        </w:rPr>
        <w:t>3.5. Льготы по единому социальному налогу</w:t>
      </w:r>
      <w:r w:rsidRPr="005B0040">
        <w:rPr>
          <w:sz w:val="28"/>
          <w:szCs w:val="28"/>
        </w:rPr>
        <w:t>.</w:t>
      </w:r>
    </w:p>
    <w:p w:rsidR="0095601F" w:rsidRPr="005B0040" w:rsidRDefault="0095601F" w:rsidP="005B0040">
      <w:pPr>
        <w:spacing w:line="360" w:lineRule="auto"/>
        <w:ind w:firstLine="709"/>
        <w:jc w:val="both"/>
        <w:rPr>
          <w:sz w:val="28"/>
          <w:szCs w:val="28"/>
        </w:rPr>
      </w:pPr>
    </w:p>
    <w:p w:rsidR="0095601F" w:rsidRPr="005B0040" w:rsidRDefault="0095601F" w:rsidP="005B0040">
      <w:pPr>
        <w:spacing w:line="360" w:lineRule="auto"/>
        <w:ind w:firstLine="709"/>
        <w:jc w:val="both"/>
        <w:rPr>
          <w:sz w:val="28"/>
          <w:szCs w:val="28"/>
        </w:rPr>
      </w:pPr>
      <w:r w:rsidRPr="005B0040">
        <w:rPr>
          <w:sz w:val="28"/>
          <w:szCs w:val="28"/>
        </w:rPr>
        <w:t>Российское налоговое законодательство установило также отдельные налоговые льготы по единому социальному налогу (приложение 3).</w:t>
      </w:r>
    </w:p>
    <w:p w:rsidR="0095601F" w:rsidRPr="005B0040" w:rsidRDefault="0095601F" w:rsidP="005B0040">
      <w:pPr>
        <w:spacing w:line="360" w:lineRule="auto"/>
        <w:ind w:firstLine="709"/>
        <w:jc w:val="both"/>
        <w:rPr>
          <w:sz w:val="28"/>
          <w:szCs w:val="28"/>
        </w:rPr>
      </w:pPr>
      <w:r w:rsidRPr="005B0040">
        <w:rPr>
          <w:sz w:val="28"/>
          <w:szCs w:val="28"/>
        </w:rPr>
        <w:t>Одной из важнейших льгот является стимулирование использования труда инвалидов. В связи с этим от уплаты освобождаются организации любых организационно – правовых форм – с с</w:t>
      </w:r>
      <w:r w:rsidR="00746A51">
        <w:rPr>
          <w:sz w:val="28"/>
          <w:szCs w:val="28"/>
        </w:rPr>
        <w:t>умм доходов, не превышающих 100</w:t>
      </w:r>
      <w:r w:rsidRPr="005B0040">
        <w:rPr>
          <w:sz w:val="28"/>
          <w:szCs w:val="28"/>
        </w:rPr>
        <w:t>000 рублей в течени</w:t>
      </w:r>
      <w:r w:rsidR="00921069">
        <w:rPr>
          <w:sz w:val="28"/>
          <w:szCs w:val="28"/>
        </w:rPr>
        <w:t>е</w:t>
      </w:r>
      <w:r w:rsidRPr="005B0040">
        <w:rPr>
          <w:sz w:val="28"/>
          <w:szCs w:val="28"/>
        </w:rPr>
        <w:t xml:space="preserve"> календарного года, начисленных работникам, являющимися инвалидами 1,2 и 3 групп.</w:t>
      </w:r>
    </w:p>
    <w:p w:rsidR="0095601F" w:rsidRPr="005B0040" w:rsidRDefault="0095601F" w:rsidP="005B0040">
      <w:pPr>
        <w:spacing w:line="360" w:lineRule="auto"/>
        <w:ind w:firstLine="709"/>
        <w:jc w:val="both"/>
        <w:rPr>
          <w:sz w:val="28"/>
          <w:szCs w:val="28"/>
        </w:rPr>
      </w:pPr>
      <w:r w:rsidRPr="005B0040">
        <w:rPr>
          <w:sz w:val="28"/>
          <w:szCs w:val="28"/>
        </w:rPr>
        <w:t>В этих же целях освобождаются от налогообложения су</w:t>
      </w:r>
      <w:r w:rsidR="00921069">
        <w:rPr>
          <w:sz w:val="28"/>
          <w:szCs w:val="28"/>
        </w:rPr>
        <w:t>ммы доходов, не превышающие 100</w:t>
      </w:r>
      <w:r w:rsidRPr="005B0040">
        <w:rPr>
          <w:sz w:val="28"/>
          <w:szCs w:val="28"/>
        </w:rPr>
        <w:t>000 рублей в течении налогового периода на каждого отдельного работника, следующих категорий работодателей:</w:t>
      </w:r>
    </w:p>
    <w:p w:rsidR="0095601F" w:rsidRPr="005B0040" w:rsidRDefault="0095601F" w:rsidP="005B0040">
      <w:pPr>
        <w:spacing w:line="360" w:lineRule="auto"/>
        <w:ind w:firstLine="709"/>
        <w:jc w:val="both"/>
        <w:rPr>
          <w:sz w:val="28"/>
          <w:szCs w:val="28"/>
        </w:rPr>
      </w:pPr>
      <w:r w:rsidRPr="005B0040">
        <w:rPr>
          <w:sz w:val="28"/>
          <w:szCs w:val="28"/>
        </w:rPr>
        <w:t>1. Общественных организаций инвалидов, среди членов которых инвалиды и их законные представители составляют не менее 80%, и их структурных подразделений;</w:t>
      </w:r>
    </w:p>
    <w:p w:rsidR="0095601F" w:rsidRPr="005B0040" w:rsidRDefault="0095601F" w:rsidP="005B0040">
      <w:pPr>
        <w:spacing w:line="360" w:lineRule="auto"/>
        <w:ind w:firstLine="709"/>
        <w:jc w:val="both"/>
        <w:rPr>
          <w:sz w:val="28"/>
          <w:szCs w:val="28"/>
        </w:rPr>
      </w:pPr>
      <w:r w:rsidRPr="005B0040">
        <w:rPr>
          <w:sz w:val="28"/>
          <w:szCs w:val="28"/>
        </w:rPr>
        <w:t>2. Организаций, уставной капитал которых полностью состоит из вкладов общественных организаций инвалидов и в которых среднесписочная численность инвалидов составляет не менее 50%, а для заработной платы инвалидов в фонде оплаты труда составляет не менее 25%;</w:t>
      </w:r>
    </w:p>
    <w:p w:rsidR="0095601F" w:rsidRPr="005B0040" w:rsidRDefault="0095601F" w:rsidP="005B0040">
      <w:pPr>
        <w:spacing w:line="360" w:lineRule="auto"/>
        <w:ind w:firstLine="709"/>
        <w:jc w:val="both"/>
        <w:rPr>
          <w:sz w:val="28"/>
          <w:szCs w:val="28"/>
        </w:rPr>
      </w:pPr>
      <w:r w:rsidRPr="005B0040">
        <w:rPr>
          <w:sz w:val="28"/>
          <w:szCs w:val="28"/>
        </w:rPr>
        <w:t>3. Учреждений, созданных для достижения образовательных, культурных, лечебно – оздоровительных, физкультурно – спортивных, научных и иных социальных целей, а также для правовой и иной помощи инвалидам, детям – инвалидам и их родителям, единственными собственниками имущества которых являются общественные организации инвалидов.</w:t>
      </w:r>
    </w:p>
    <w:p w:rsidR="0095601F" w:rsidRPr="005B0040" w:rsidRDefault="0095601F" w:rsidP="005B0040">
      <w:pPr>
        <w:spacing w:line="360" w:lineRule="auto"/>
        <w:ind w:firstLine="709"/>
        <w:jc w:val="both"/>
        <w:rPr>
          <w:sz w:val="28"/>
          <w:szCs w:val="28"/>
        </w:rPr>
      </w:pPr>
      <w:r w:rsidRPr="005B0040">
        <w:rPr>
          <w:sz w:val="28"/>
          <w:szCs w:val="28"/>
        </w:rPr>
        <w:t>Вместе с тем указанные льготы не распространяются на организации, занимающиеся производством или реализацией подакцизных товаров, минерального сырья, других полезных ископаемых, а так же ряда других товаров в соответствии с перечнем, который утверждается Правительством Российской Федерации по представлению общероссийских общественных организаций инвалидов.</w:t>
      </w:r>
    </w:p>
    <w:p w:rsidR="00921069" w:rsidRDefault="00921069" w:rsidP="005B0040">
      <w:pPr>
        <w:spacing w:line="360" w:lineRule="auto"/>
        <w:ind w:firstLine="709"/>
        <w:jc w:val="both"/>
        <w:rPr>
          <w:sz w:val="28"/>
          <w:szCs w:val="28"/>
        </w:rPr>
      </w:pPr>
    </w:p>
    <w:p w:rsidR="0095601F" w:rsidRPr="005B0040" w:rsidRDefault="0095601F" w:rsidP="005B0040">
      <w:pPr>
        <w:spacing w:line="360" w:lineRule="auto"/>
        <w:ind w:firstLine="709"/>
        <w:jc w:val="both"/>
        <w:rPr>
          <w:sz w:val="28"/>
          <w:szCs w:val="28"/>
        </w:rPr>
      </w:pPr>
      <w:r w:rsidRPr="00921069">
        <w:rPr>
          <w:b/>
          <w:bCs/>
          <w:sz w:val="28"/>
          <w:szCs w:val="28"/>
        </w:rPr>
        <w:t>3.6. Ставки единого социального налога для работодателей</w:t>
      </w:r>
      <w:r w:rsidRPr="005B0040">
        <w:rPr>
          <w:sz w:val="28"/>
          <w:szCs w:val="28"/>
        </w:rPr>
        <w:t>.</w:t>
      </w:r>
    </w:p>
    <w:p w:rsidR="0095601F" w:rsidRPr="005B0040" w:rsidRDefault="0095601F" w:rsidP="005B0040">
      <w:pPr>
        <w:spacing w:line="360" w:lineRule="auto"/>
        <w:ind w:firstLine="709"/>
        <w:jc w:val="both"/>
        <w:rPr>
          <w:sz w:val="28"/>
          <w:szCs w:val="28"/>
        </w:rPr>
      </w:pPr>
    </w:p>
    <w:p w:rsidR="0095601F" w:rsidRPr="005B0040" w:rsidRDefault="0095601F" w:rsidP="005B0040">
      <w:pPr>
        <w:spacing w:line="360" w:lineRule="auto"/>
        <w:ind w:firstLine="709"/>
        <w:jc w:val="both"/>
        <w:rPr>
          <w:sz w:val="28"/>
          <w:szCs w:val="28"/>
        </w:rPr>
      </w:pPr>
      <w:r w:rsidRPr="005B0040">
        <w:rPr>
          <w:sz w:val="28"/>
          <w:szCs w:val="28"/>
        </w:rPr>
        <w:t xml:space="preserve">Ставки единого социального налога, учитывая целевой характер их использования, предусматривают распределение по соответствующим фондам. </w:t>
      </w:r>
    </w:p>
    <w:p w:rsidR="0095601F" w:rsidRPr="005B0040" w:rsidRDefault="0095601F" w:rsidP="005B0040">
      <w:pPr>
        <w:spacing w:line="360" w:lineRule="auto"/>
        <w:ind w:firstLine="709"/>
        <w:jc w:val="both"/>
        <w:rPr>
          <w:sz w:val="28"/>
          <w:szCs w:val="28"/>
        </w:rPr>
      </w:pPr>
      <w:r w:rsidRPr="005B0040">
        <w:rPr>
          <w:sz w:val="28"/>
          <w:szCs w:val="28"/>
        </w:rPr>
        <w:t>Для основной категории налогоплательщиков – работодателей, за исключением организаций, занятых в производстве сельскохозяйственной продукции и индивидуальных предпринимателей, уплачивающих взносы за себя, применяются следующие ставки налога (приложение №1).</w:t>
      </w:r>
    </w:p>
    <w:p w:rsidR="0095601F" w:rsidRPr="005B0040" w:rsidRDefault="0095601F" w:rsidP="005B0040">
      <w:pPr>
        <w:spacing w:line="360" w:lineRule="auto"/>
        <w:ind w:firstLine="709"/>
        <w:jc w:val="both"/>
        <w:rPr>
          <w:sz w:val="28"/>
          <w:szCs w:val="28"/>
        </w:rPr>
      </w:pPr>
      <w:r w:rsidRPr="005B0040">
        <w:rPr>
          <w:sz w:val="28"/>
          <w:szCs w:val="28"/>
        </w:rPr>
        <w:t xml:space="preserve">Законом предусмотрено одно условие применения указанных в приложении ставок налога. </w:t>
      </w:r>
    </w:p>
    <w:p w:rsidR="0095601F" w:rsidRPr="005B0040" w:rsidRDefault="0095601F" w:rsidP="005B0040">
      <w:pPr>
        <w:spacing w:line="360" w:lineRule="auto"/>
        <w:ind w:firstLine="709"/>
        <w:jc w:val="both"/>
        <w:rPr>
          <w:sz w:val="28"/>
          <w:szCs w:val="28"/>
        </w:rPr>
      </w:pPr>
      <w:r w:rsidRPr="005B0040">
        <w:rPr>
          <w:sz w:val="28"/>
          <w:szCs w:val="28"/>
        </w:rPr>
        <w:t>При расчете величины налоговой базы в среднем на одного работника в организации с численностью работников свыше 30 человек не учитываются 10 % работников, имеющих наибольшие по размеру доходы, а в организациях с численностью работников до 30 человек не учитываются 30% работников, имеющих наибольшие по размеру доходы.</w:t>
      </w:r>
    </w:p>
    <w:p w:rsidR="0095601F" w:rsidRPr="005B0040" w:rsidRDefault="0095601F" w:rsidP="005B0040">
      <w:pPr>
        <w:spacing w:line="360" w:lineRule="auto"/>
        <w:ind w:firstLine="709"/>
        <w:jc w:val="both"/>
        <w:rPr>
          <w:sz w:val="28"/>
          <w:szCs w:val="28"/>
        </w:rPr>
      </w:pPr>
      <w:r w:rsidRPr="005B0040">
        <w:rPr>
          <w:sz w:val="28"/>
          <w:szCs w:val="28"/>
        </w:rPr>
        <w:t>В случае если на момент очередной уплаты налога накопленная с начала года величина налоговой базы в среднем на одного работника становится менее суммы, равной 2500 рублей, умноженным на количество месяцев, истекших в текущем налоговом периоде, то такие налогоплательщики уплачивают налог по ставкам, предусмотренным при величине налоговой базы на каждого отдельного работника до 100 000 рублей, независимо от фактической величины налоговой базы на каждого отдельного работника.</w:t>
      </w:r>
    </w:p>
    <w:p w:rsidR="0095601F" w:rsidRPr="005B0040" w:rsidRDefault="00921069" w:rsidP="00E2541C">
      <w:pPr>
        <w:spacing w:line="360" w:lineRule="auto"/>
        <w:jc w:val="center"/>
        <w:rPr>
          <w:sz w:val="28"/>
          <w:szCs w:val="28"/>
        </w:rPr>
      </w:pPr>
      <w:r>
        <w:rPr>
          <w:sz w:val="28"/>
          <w:szCs w:val="28"/>
        </w:rPr>
        <w:br w:type="page"/>
      </w:r>
      <w:r w:rsidR="0095601F" w:rsidRPr="00E2541C">
        <w:rPr>
          <w:b/>
          <w:bCs/>
          <w:sz w:val="28"/>
          <w:szCs w:val="28"/>
        </w:rPr>
        <w:t>4. Порядок исчисления и уплаты единого социального налога для работодателей</w:t>
      </w:r>
      <w:r w:rsidR="0095601F" w:rsidRPr="005B0040">
        <w:rPr>
          <w:sz w:val="28"/>
          <w:szCs w:val="28"/>
        </w:rPr>
        <w:t>.</w:t>
      </w:r>
    </w:p>
    <w:p w:rsidR="0095601F" w:rsidRPr="005B0040" w:rsidRDefault="0095601F" w:rsidP="005B0040">
      <w:pPr>
        <w:spacing w:line="360" w:lineRule="auto"/>
        <w:ind w:firstLine="709"/>
        <w:jc w:val="both"/>
        <w:rPr>
          <w:sz w:val="28"/>
          <w:szCs w:val="28"/>
        </w:rPr>
      </w:pPr>
    </w:p>
    <w:p w:rsidR="0095601F" w:rsidRPr="005B0040" w:rsidRDefault="0095601F" w:rsidP="005B0040">
      <w:pPr>
        <w:spacing w:line="360" w:lineRule="auto"/>
        <w:ind w:firstLine="709"/>
        <w:jc w:val="both"/>
        <w:rPr>
          <w:sz w:val="28"/>
          <w:szCs w:val="28"/>
        </w:rPr>
      </w:pPr>
      <w:r w:rsidRPr="005B0040">
        <w:rPr>
          <w:sz w:val="28"/>
          <w:szCs w:val="28"/>
        </w:rPr>
        <w:t>Порядок исчисления и уплаты налога также зависит от того, к какой категории принадлежит налогоплательщик.</w:t>
      </w:r>
    </w:p>
    <w:p w:rsidR="0095601F" w:rsidRPr="005B0040" w:rsidRDefault="0095601F" w:rsidP="005B0040">
      <w:pPr>
        <w:spacing w:line="360" w:lineRule="auto"/>
        <w:ind w:firstLine="709"/>
        <w:jc w:val="both"/>
        <w:rPr>
          <w:sz w:val="28"/>
          <w:szCs w:val="28"/>
        </w:rPr>
      </w:pPr>
      <w:r w:rsidRPr="005B0040">
        <w:rPr>
          <w:sz w:val="28"/>
          <w:szCs w:val="28"/>
        </w:rPr>
        <w:t>Поскольку мы рассматриваем единый социальный налог для работодателей, то он исчисляется и уплачивается следующим образом: Сумма налога исчисляется и уплачивается налогоплательщиками отдельно в федеральный бюджет и каждый фонд и определяется как соответствующая процентная доля налоговой базы.</w:t>
      </w:r>
    </w:p>
    <w:p w:rsidR="0095601F" w:rsidRPr="005B0040" w:rsidRDefault="0095601F" w:rsidP="005B0040">
      <w:pPr>
        <w:spacing w:line="360" w:lineRule="auto"/>
        <w:ind w:firstLine="709"/>
        <w:jc w:val="both"/>
        <w:rPr>
          <w:sz w:val="28"/>
          <w:szCs w:val="28"/>
        </w:rPr>
      </w:pPr>
      <w:r w:rsidRPr="005B0040">
        <w:rPr>
          <w:sz w:val="28"/>
          <w:szCs w:val="28"/>
        </w:rPr>
        <w:t>Сумма налога, подлежащая уплате в Фонд социального страхования Российской Федерации, подлежит уменьшению налогоплательщиками на сумму произведенных ими самостоятельно расходов на цели государственного социального страхования, предусмотренных законодательством Российской Федерации.</w:t>
      </w:r>
    </w:p>
    <w:p w:rsidR="0095601F" w:rsidRPr="005B0040" w:rsidRDefault="0095601F" w:rsidP="005B0040">
      <w:pPr>
        <w:spacing w:line="360" w:lineRule="auto"/>
        <w:ind w:firstLine="709"/>
        <w:jc w:val="both"/>
        <w:rPr>
          <w:sz w:val="28"/>
          <w:szCs w:val="28"/>
        </w:rPr>
      </w:pPr>
      <w:r w:rsidRPr="005B0040">
        <w:rPr>
          <w:sz w:val="28"/>
          <w:szCs w:val="28"/>
        </w:rPr>
        <w:t>Сумма налога (сумма авансового платежа по налогу) подлежащая уплате в федеральный бюджет, уменьшается налогоплательщиками на сумму начисленных ими за тот же период страховых взносов (авансовых платежей по страховому взносу) на обязательное пенсионное страхование (налоговый вычет) в пределах таких сумм, исчисленных исходя из тарифов страховых взносов, предусмотренных Федеральным законом от 15 декабря 2001 года №167 – ФЗ «Об обязательном пенсионном страховании в Российской Федерации». При этом сумма налогового вычета не может превышать сумму налога (сумму авансового платежа по налогу), подлежащую уплате в федеральный бюджет, начисленную за тот же период.</w:t>
      </w:r>
    </w:p>
    <w:p w:rsidR="0095601F" w:rsidRPr="005B0040" w:rsidRDefault="0095601F" w:rsidP="005B0040">
      <w:pPr>
        <w:spacing w:line="360" w:lineRule="auto"/>
        <w:ind w:firstLine="709"/>
        <w:jc w:val="both"/>
        <w:rPr>
          <w:sz w:val="28"/>
          <w:szCs w:val="28"/>
        </w:rPr>
      </w:pPr>
      <w:r w:rsidRPr="005B0040">
        <w:rPr>
          <w:sz w:val="28"/>
          <w:szCs w:val="28"/>
        </w:rPr>
        <w:t>В течени</w:t>
      </w:r>
      <w:r w:rsidR="00E2541C">
        <w:rPr>
          <w:sz w:val="28"/>
          <w:szCs w:val="28"/>
        </w:rPr>
        <w:t>е</w:t>
      </w:r>
      <w:r w:rsidRPr="005B0040">
        <w:rPr>
          <w:sz w:val="28"/>
          <w:szCs w:val="28"/>
        </w:rPr>
        <w:t xml:space="preserve"> отчетного периода по итогам каждого календарного месяца налогоплательщики производят исчисление ежемесячных авансовых платежей по налогу, исходя из величины выплат и иных вознаграждений, начисленных (осуществленных – для налогоплательщиков – физических лиц) с начала налогового периода до окончания соответствующего календарного месяца, и ставки налога. Сумма ежемесячного авансового платежа по налогу, подлежащая уплате за отчетный период, определяется с учетом ранее уплаченных сумм ежемесячных авансовых платежей.</w:t>
      </w:r>
    </w:p>
    <w:p w:rsidR="0095601F" w:rsidRPr="005B0040" w:rsidRDefault="0095601F" w:rsidP="005B0040">
      <w:pPr>
        <w:spacing w:line="360" w:lineRule="auto"/>
        <w:ind w:firstLine="709"/>
        <w:jc w:val="both"/>
        <w:rPr>
          <w:sz w:val="28"/>
          <w:szCs w:val="28"/>
        </w:rPr>
      </w:pPr>
      <w:r w:rsidRPr="005B0040">
        <w:rPr>
          <w:sz w:val="28"/>
          <w:szCs w:val="28"/>
        </w:rPr>
        <w:t>Уплата ежемесячных авансовых платежей производится не позднее пятнадцатого числа следующего месяца.</w:t>
      </w:r>
    </w:p>
    <w:p w:rsidR="0095601F" w:rsidRPr="005B0040" w:rsidRDefault="0095601F" w:rsidP="005B0040">
      <w:pPr>
        <w:spacing w:line="360" w:lineRule="auto"/>
        <w:ind w:firstLine="709"/>
        <w:jc w:val="both"/>
        <w:rPr>
          <w:sz w:val="28"/>
          <w:szCs w:val="28"/>
        </w:rPr>
      </w:pPr>
      <w:r w:rsidRPr="005B0040">
        <w:rPr>
          <w:sz w:val="28"/>
          <w:szCs w:val="28"/>
        </w:rPr>
        <w:t>По итогам отчетного периода налогоплательщики исчисляют разницу между суммой налога, исчисленной исходя из налоговой базы, рассчитанной нарастающим итогом с начала налогового периода до окончания соответствующего отчетного периода до окончания соответствующего отчетного периода, и суммой уплаченных за тот же период ежемесячных авансовых платежей, которая подлежит уплате в срок, установленный для представления расчета по налогу.</w:t>
      </w:r>
    </w:p>
    <w:p w:rsidR="0095601F" w:rsidRPr="005B0040" w:rsidRDefault="0095601F" w:rsidP="005B0040">
      <w:pPr>
        <w:spacing w:line="360" w:lineRule="auto"/>
        <w:ind w:firstLine="709"/>
        <w:jc w:val="both"/>
        <w:rPr>
          <w:sz w:val="28"/>
          <w:szCs w:val="28"/>
        </w:rPr>
      </w:pPr>
      <w:r w:rsidRPr="005B0040">
        <w:rPr>
          <w:sz w:val="28"/>
          <w:szCs w:val="28"/>
        </w:rPr>
        <w:t>В случае, если в отчетном (налоговом) периоде сумма примененного налогового вычета превышает сумму фактически уплаченного страхового взноса за тот же период, такая разница признается занижением суммы налога, подлежащего уплате, с пятнадцатого числа месяца, следующего за месяцем, за который уплачены авансовые платежи по налогу.</w:t>
      </w:r>
    </w:p>
    <w:p w:rsidR="0095601F" w:rsidRPr="005B0040" w:rsidRDefault="0095601F" w:rsidP="005B0040">
      <w:pPr>
        <w:spacing w:line="360" w:lineRule="auto"/>
        <w:ind w:firstLine="709"/>
        <w:jc w:val="both"/>
        <w:rPr>
          <w:sz w:val="28"/>
          <w:szCs w:val="28"/>
        </w:rPr>
      </w:pPr>
      <w:r w:rsidRPr="005B0040">
        <w:rPr>
          <w:sz w:val="28"/>
          <w:szCs w:val="28"/>
        </w:rPr>
        <w:t>Данные о суммах исчисленных, а также уплаченных авансовых платежей, данные о сумме налогового вычета, которым воспользовался налогоплательщик, а также о суммах фактически уплаченных страховых взносов за тот же период налогоплательщик отражает в расчете, представляемом не позднее двадцатого числа месяца, следующего за отчетным периодом, в налоговый орган по форме, утвержденной Министерством финансов Российской Федерации.</w:t>
      </w:r>
    </w:p>
    <w:p w:rsidR="0095601F" w:rsidRPr="005B0040" w:rsidRDefault="0095601F" w:rsidP="005B0040">
      <w:pPr>
        <w:spacing w:line="360" w:lineRule="auto"/>
        <w:ind w:firstLine="709"/>
        <w:jc w:val="both"/>
        <w:rPr>
          <w:sz w:val="28"/>
          <w:szCs w:val="28"/>
        </w:rPr>
      </w:pPr>
      <w:r w:rsidRPr="005B0040">
        <w:rPr>
          <w:sz w:val="28"/>
          <w:szCs w:val="28"/>
        </w:rPr>
        <w:t>Разница между суммой налога, подлежащей уплате по итогам налогового периода, и сумма налога, уплаченными в течение налогового периода, подлежит уплате не позднее пятнадцати календарных дней со дня, установленного для подачи налоговой декларации за налоговый период, либо зачету в счет предстоящих платежей по налогу или возврату налогоплательщику в порядке предусмотренном статьей 78 Налогового кодекса Российской Федерации. В случае, если по итогам налогового периода сумма фактически уплаченных за этот период страховых взносов на обязательное пенсионное страхование (авансовых платежей по страховым взносам на обязательное пенсионное страхование) превышает сумму примененного налогового вычета по налогу, сумма такого превышения признается излишне уплаченным налогом и подлежит возврату налогоплательщику в порядке, предусмотренным статьей 78 Налогового кодекса Российской Федерации.</w:t>
      </w:r>
    </w:p>
    <w:p w:rsidR="0095601F" w:rsidRPr="005B0040" w:rsidRDefault="0095601F" w:rsidP="005B0040">
      <w:pPr>
        <w:spacing w:line="360" w:lineRule="auto"/>
        <w:ind w:firstLine="709"/>
        <w:jc w:val="both"/>
        <w:rPr>
          <w:sz w:val="28"/>
          <w:szCs w:val="28"/>
        </w:rPr>
      </w:pPr>
      <w:r w:rsidRPr="005B0040">
        <w:rPr>
          <w:sz w:val="28"/>
          <w:szCs w:val="28"/>
        </w:rPr>
        <w:t>Налогоплательщики обязаны вести учет сумм начисленных выплат и иных вознаграждений, сумм налога, относящихся к ним, а также сумм налоговых вычетов по каждому физическому лицу, в пользу которого осуществлялись выплаты.</w:t>
      </w:r>
    </w:p>
    <w:p w:rsidR="0095601F" w:rsidRPr="005B0040" w:rsidRDefault="0095601F" w:rsidP="005B0040">
      <w:pPr>
        <w:spacing w:line="360" w:lineRule="auto"/>
        <w:ind w:firstLine="709"/>
        <w:jc w:val="both"/>
        <w:rPr>
          <w:sz w:val="28"/>
          <w:szCs w:val="28"/>
        </w:rPr>
      </w:pPr>
      <w:r w:rsidRPr="005B0040">
        <w:rPr>
          <w:sz w:val="28"/>
          <w:szCs w:val="28"/>
        </w:rPr>
        <w:t>Ежеквартально не позднее пятнадцатого числа месяца, следующего за истекшим кварталом, налогоплательщики обязаны представлять в региональные отделения Фонда социального страхования Российской Федерации сведения (отчеты) по форме, утвержденной фондом социального страхования Российской Федерации о суммах:</w:t>
      </w:r>
    </w:p>
    <w:p w:rsidR="0095601F" w:rsidRPr="005B0040" w:rsidRDefault="0095601F" w:rsidP="005B0040">
      <w:pPr>
        <w:spacing w:line="360" w:lineRule="auto"/>
        <w:ind w:firstLine="709"/>
        <w:jc w:val="both"/>
        <w:rPr>
          <w:sz w:val="28"/>
          <w:szCs w:val="28"/>
        </w:rPr>
      </w:pPr>
      <w:r w:rsidRPr="005B0040">
        <w:rPr>
          <w:sz w:val="28"/>
          <w:szCs w:val="28"/>
        </w:rPr>
        <w:t>1.Начисленного налога в Фонд социального страхования Российской Федерации;</w:t>
      </w:r>
    </w:p>
    <w:p w:rsidR="0095601F" w:rsidRPr="005B0040" w:rsidRDefault="0095601F" w:rsidP="005B0040">
      <w:pPr>
        <w:spacing w:line="360" w:lineRule="auto"/>
        <w:ind w:firstLine="709"/>
        <w:jc w:val="both"/>
        <w:rPr>
          <w:sz w:val="28"/>
          <w:szCs w:val="28"/>
        </w:rPr>
      </w:pPr>
      <w:r w:rsidRPr="005B0040">
        <w:rPr>
          <w:sz w:val="28"/>
          <w:szCs w:val="28"/>
        </w:rPr>
        <w:t>2. Использованных на выплату пособий по временной нетрудоспособности, по беременности и родам, по уходу за ребенком до достижения им возраста полутора лет, при рождении ребенка, на возмещение гарантированного перечня услуг и социального пособия на погребение, на другие виды пособий по государственному страхованию;</w:t>
      </w:r>
    </w:p>
    <w:p w:rsidR="0095601F" w:rsidRPr="005B0040" w:rsidRDefault="0095601F" w:rsidP="005B0040">
      <w:pPr>
        <w:spacing w:line="360" w:lineRule="auto"/>
        <w:ind w:firstLine="709"/>
        <w:jc w:val="both"/>
        <w:rPr>
          <w:sz w:val="28"/>
          <w:szCs w:val="28"/>
        </w:rPr>
      </w:pPr>
      <w:r w:rsidRPr="005B0040">
        <w:rPr>
          <w:sz w:val="28"/>
          <w:szCs w:val="28"/>
        </w:rPr>
        <w:t>3. Направленных ими в установленном порядке на санаторно – курортное обслуживание;</w:t>
      </w:r>
    </w:p>
    <w:p w:rsidR="0095601F" w:rsidRPr="005B0040" w:rsidRDefault="0095601F" w:rsidP="005B0040">
      <w:pPr>
        <w:spacing w:line="360" w:lineRule="auto"/>
        <w:ind w:firstLine="709"/>
        <w:jc w:val="both"/>
        <w:rPr>
          <w:sz w:val="28"/>
          <w:szCs w:val="28"/>
        </w:rPr>
      </w:pPr>
      <w:r w:rsidRPr="005B0040">
        <w:rPr>
          <w:sz w:val="28"/>
          <w:szCs w:val="28"/>
        </w:rPr>
        <w:t>4. Расходов, подлежащих зачету;</w:t>
      </w:r>
    </w:p>
    <w:p w:rsidR="0095601F" w:rsidRPr="005B0040" w:rsidRDefault="0095601F" w:rsidP="005B0040">
      <w:pPr>
        <w:spacing w:line="360" w:lineRule="auto"/>
        <w:ind w:firstLine="709"/>
        <w:jc w:val="both"/>
        <w:rPr>
          <w:sz w:val="28"/>
          <w:szCs w:val="28"/>
        </w:rPr>
      </w:pPr>
      <w:r w:rsidRPr="005B0040">
        <w:rPr>
          <w:sz w:val="28"/>
          <w:szCs w:val="28"/>
        </w:rPr>
        <w:t>5. Уплачиваемых в Фонд социального страхования Российской Федерации.</w:t>
      </w:r>
    </w:p>
    <w:p w:rsidR="0095601F" w:rsidRPr="005B0040" w:rsidRDefault="0095601F" w:rsidP="005B0040">
      <w:pPr>
        <w:spacing w:line="360" w:lineRule="auto"/>
        <w:ind w:firstLine="709"/>
        <w:jc w:val="both"/>
        <w:rPr>
          <w:sz w:val="28"/>
          <w:szCs w:val="28"/>
        </w:rPr>
      </w:pPr>
      <w:r w:rsidRPr="005B0040">
        <w:rPr>
          <w:sz w:val="28"/>
          <w:szCs w:val="28"/>
        </w:rPr>
        <w:t>Уплата налога (авансовых платежей по налогу) осуществляется отдельными платежными поручениями в федеральный бюджет,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95601F" w:rsidRPr="005B0040" w:rsidRDefault="0095601F" w:rsidP="005B0040">
      <w:pPr>
        <w:spacing w:line="360" w:lineRule="auto"/>
        <w:ind w:firstLine="709"/>
        <w:jc w:val="both"/>
        <w:rPr>
          <w:sz w:val="28"/>
          <w:szCs w:val="28"/>
        </w:rPr>
      </w:pPr>
      <w:r w:rsidRPr="005B0040">
        <w:rPr>
          <w:sz w:val="28"/>
          <w:szCs w:val="28"/>
        </w:rPr>
        <w:t>Налогоплательщики представляют налоговую декларацию по налогу по форме, утвержденной Министерством финансов Российской Федерации, не позднее тридцатого марта года, следующего за истекшим налоговым периодом. Копию налоговой декларации по налогу с отметкой налогового органа или иным документом, подтверждающим предоставление декларации в налоговый орган, налогоплательщик не позднее первого июля года, следующего за истекшим налоговым периодом, представляет в территориальный орган пенсионного фонда Российской Федерации.</w:t>
      </w:r>
    </w:p>
    <w:p w:rsidR="0095601F" w:rsidRPr="005B0040" w:rsidRDefault="0095601F" w:rsidP="005B0040">
      <w:pPr>
        <w:spacing w:line="360" w:lineRule="auto"/>
        <w:ind w:firstLine="709"/>
        <w:jc w:val="both"/>
        <w:rPr>
          <w:sz w:val="28"/>
          <w:szCs w:val="28"/>
        </w:rPr>
      </w:pPr>
      <w:r w:rsidRPr="005B0040">
        <w:rPr>
          <w:sz w:val="28"/>
          <w:szCs w:val="28"/>
        </w:rPr>
        <w:t>Налоговые органы обязаны представить в органы Пенсионного фонда Российской Федерации копии платежных поручений налогоплательщиков об уплате налога, а так же иные сведения, необходимые для осуществления органами пенсионного фонда Российской Федерации обязательного пенсионного страхования, включая сведения, составляющие налоговую тайну. Налогоплательщики, выступающие в качестве страхователей по обязательному пенсионному страхованию, представляют в Пенсионный фонд Российской Федерации сведения и документы в соответствии с Федеральным законом «Об обязательном пенсионном страховании в Российской Федерации» в отношении зарегистрированных лиц.</w:t>
      </w:r>
    </w:p>
    <w:p w:rsidR="0095601F" w:rsidRPr="005B0040" w:rsidRDefault="0095601F" w:rsidP="005B0040">
      <w:pPr>
        <w:spacing w:line="360" w:lineRule="auto"/>
        <w:ind w:firstLine="709"/>
        <w:jc w:val="both"/>
        <w:rPr>
          <w:sz w:val="28"/>
          <w:szCs w:val="28"/>
        </w:rPr>
      </w:pPr>
      <w:r w:rsidRPr="005B0040">
        <w:rPr>
          <w:sz w:val="28"/>
          <w:szCs w:val="28"/>
        </w:rPr>
        <w:t>Органы пенсионного фонда Российской Федерации представляют в налоговые органы информацию о доходах физических лиц из индивидуальных лицевых счетов, открытых для ведения индивидуального (персонифицированного) учета.</w:t>
      </w:r>
    </w:p>
    <w:p w:rsidR="0095601F" w:rsidRPr="005B0040" w:rsidRDefault="0095601F" w:rsidP="005B0040">
      <w:pPr>
        <w:spacing w:line="360" w:lineRule="auto"/>
        <w:ind w:firstLine="709"/>
        <w:jc w:val="both"/>
        <w:rPr>
          <w:sz w:val="28"/>
          <w:szCs w:val="28"/>
        </w:rPr>
      </w:pPr>
      <w:r w:rsidRPr="005B0040">
        <w:rPr>
          <w:sz w:val="28"/>
          <w:szCs w:val="28"/>
        </w:rPr>
        <w:t>Обособленные подразделения, имеющие отдельный баланс, расчетный счет и начисляющие выплаты и иные вознаграждения  в пользу физических лиц, исполняют обязанности организации по уплате налога (авансовых платежей), а также обязанности по представлению расчетов по налогу и налоговых деклараций по месту своего нахождения, если иное не предусмотрено законодательством.</w:t>
      </w:r>
    </w:p>
    <w:p w:rsidR="0095601F" w:rsidRPr="005B0040" w:rsidRDefault="0095601F" w:rsidP="005B0040">
      <w:pPr>
        <w:spacing w:line="360" w:lineRule="auto"/>
        <w:ind w:firstLine="709"/>
        <w:jc w:val="both"/>
        <w:rPr>
          <w:sz w:val="28"/>
          <w:szCs w:val="28"/>
        </w:rPr>
      </w:pPr>
      <w:r w:rsidRPr="005B0040">
        <w:rPr>
          <w:sz w:val="28"/>
          <w:szCs w:val="28"/>
        </w:rPr>
        <w:t>Сумма налога (авансового платежа), подлежащая уплате по месту нахождения обособленного подразделения, определяется исходя из величины налоговой базы, относящейся к этому обособленному подразделению.</w:t>
      </w:r>
    </w:p>
    <w:p w:rsidR="0095601F" w:rsidRPr="005B0040" w:rsidRDefault="0095601F" w:rsidP="005B0040">
      <w:pPr>
        <w:spacing w:line="360" w:lineRule="auto"/>
        <w:ind w:firstLine="709"/>
        <w:jc w:val="both"/>
        <w:rPr>
          <w:sz w:val="28"/>
          <w:szCs w:val="28"/>
        </w:rPr>
      </w:pPr>
      <w:r w:rsidRPr="005B0040">
        <w:rPr>
          <w:sz w:val="28"/>
          <w:szCs w:val="28"/>
        </w:rPr>
        <w:t>Сумма налога, подлежащая уплате по месту нахождения организации, в состав которой входят обособленные подразделения, определяется как разница между общей суммой налога, подлежащей уплате организацией   в целом, и совокупной суммой налога, подлежащей уплате по месту нахождения обособленных подразделений организации.</w:t>
      </w:r>
    </w:p>
    <w:p w:rsidR="0095601F" w:rsidRPr="005B0040" w:rsidRDefault="0095601F" w:rsidP="005B0040">
      <w:pPr>
        <w:spacing w:line="360" w:lineRule="auto"/>
        <w:ind w:firstLine="709"/>
        <w:jc w:val="both"/>
        <w:rPr>
          <w:sz w:val="28"/>
          <w:szCs w:val="28"/>
        </w:rPr>
      </w:pPr>
      <w:r w:rsidRPr="005B0040">
        <w:rPr>
          <w:sz w:val="28"/>
          <w:szCs w:val="28"/>
        </w:rPr>
        <w:t>Налоговые декларации (расчеты) по обособленным подразделениям налогоплательщиков, в соответствии со статьей 83 Налогового Кодекса Российской Федерации отнесенных к категории крупнейших, представляются в налоговый орган по месту учета данных налогоплательщиков в качестве крупнейших налогоплательщиков.</w:t>
      </w:r>
    </w:p>
    <w:p w:rsidR="0095601F" w:rsidRPr="005B0040" w:rsidRDefault="00646129" w:rsidP="00646129">
      <w:pPr>
        <w:spacing w:line="360" w:lineRule="auto"/>
        <w:jc w:val="center"/>
        <w:rPr>
          <w:sz w:val="28"/>
          <w:szCs w:val="28"/>
        </w:rPr>
      </w:pPr>
      <w:r>
        <w:rPr>
          <w:sz w:val="28"/>
          <w:szCs w:val="28"/>
        </w:rPr>
        <w:br w:type="page"/>
      </w:r>
      <w:r w:rsidR="0095601F" w:rsidRPr="00646129">
        <w:rPr>
          <w:b/>
          <w:bCs/>
          <w:sz w:val="28"/>
          <w:szCs w:val="28"/>
        </w:rPr>
        <w:t>5. Расчет единого социального налога на примере</w:t>
      </w:r>
      <w:r w:rsidR="0095601F" w:rsidRPr="005B0040">
        <w:rPr>
          <w:sz w:val="28"/>
          <w:szCs w:val="28"/>
        </w:rPr>
        <w:t>.</w:t>
      </w:r>
    </w:p>
    <w:p w:rsidR="0095601F" w:rsidRPr="005B0040" w:rsidRDefault="0095601F" w:rsidP="005B0040">
      <w:pPr>
        <w:spacing w:line="360" w:lineRule="auto"/>
        <w:ind w:firstLine="709"/>
        <w:jc w:val="both"/>
        <w:rPr>
          <w:sz w:val="28"/>
          <w:szCs w:val="28"/>
        </w:rPr>
      </w:pPr>
    </w:p>
    <w:p w:rsidR="0095601F" w:rsidRPr="005B0040" w:rsidRDefault="0095601F" w:rsidP="005B0040">
      <w:pPr>
        <w:spacing w:line="360" w:lineRule="auto"/>
        <w:ind w:firstLine="709"/>
        <w:jc w:val="both"/>
        <w:rPr>
          <w:sz w:val="28"/>
          <w:szCs w:val="28"/>
        </w:rPr>
      </w:pPr>
      <w:r w:rsidRPr="005B0040">
        <w:rPr>
          <w:sz w:val="28"/>
          <w:szCs w:val="28"/>
        </w:rPr>
        <w:t>Расчет единого социального налога (ЕСН). Следует обратить внимание на то, что в налоговую базу помимо доходов от профессиональной деятельности (п.3 ст.237 гл.24 НК РФ), включаются премии (абз.1 п.4 ст.237 НК РФ), получаемые работниками. Однако не подлежат налогообложению пособия по временной нетрудоспособности на основании п.1 ст.238\. гл.24 Налогового кодекса РФ.</w:t>
      </w:r>
    </w:p>
    <w:p w:rsidR="0095601F" w:rsidRPr="005B0040" w:rsidRDefault="0095601F" w:rsidP="005B0040">
      <w:pPr>
        <w:spacing w:line="360" w:lineRule="auto"/>
        <w:ind w:firstLine="709"/>
        <w:jc w:val="both"/>
        <w:rPr>
          <w:sz w:val="28"/>
          <w:szCs w:val="28"/>
        </w:rPr>
      </w:pPr>
      <w:r w:rsidRPr="005B0040">
        <w:rPr>
          <w:sz w:val="28"/>
          <w:szCs w:val="28"/>
        </w:rPr>
        <w:t>В соответствии с п. 1 ст. 241 для «Государственной службы по контролю за оборотом наркотиков» устанавливаются следующие ставки: в Пенсионный фонд РФ – 20%, в Фонд социального страхования – 2,9%, в Федеральный фонд обязательного медицинского страхования –1,1%, в территориальный фонд обязательного медицинского страхования – 2%. Итого: 26%. Так накопительную и страховую части пенсии являются частью ЕСН, направляемого в Пенсионный фонд, то сумма страховых взносов вычитается из общей ставки (20%). Полученная сумма направляется в федеральный бюджет.</w:t>
      </w:r>
    </w:p>
    <w:p w:rsidR="0095601F" w:rsidRPr="005B0040" w:rsidRDefault="0095601F" w:rsidP="005B0040">
      <w:pPr>
        <w:spacing w:line="360" w:lineRule="auto"/>
        <w:ind w:firstLine="709"/>
        <w:jc w:val="both"/>
        <w:rPr>
          <w:sz w:val="28"/>
          <w:szCs w:val="28"/>
        </w:rPr>
      </w:pPr>
      <w:r w:rsidRPr="005B0040">
        <w:rPr>
          <w:sz w:val="28"/>
          <w:szCs w:val="28"/>
        </w:rPr>
        <w:t xml:space="preserve"> </w:t>
      </w:r>
    </w:p>
    <w:tbl>
      <w:tblPr>
        <w:tblW w:w="10719" w:type="dxa"/>
        <w:tblInd w:w="93" w:type="dxa"/>
        <w:tblLook w:val="0000" w:firstRow="0" w:lastRow="0" w:firstColumn="0" w:lastColumn="0" w:noHBand="0" w:noVBand="0"/>
      </w:tblPr>
      <w:tblGrid>
        <w:gridCol w:w="2889"/>
        <w:gridCol w:w="3693"/>
        <w:gridCol w:w="3429"/>
        <w:gridCol w:w="236"/>
        <w:gridCol w:w="236"/>
        <w:gridCol w:w="236"/>
      </w:tblGrid>
      <w:tr w:rsidR="0095601F" w:rsidRPr="005B0040">
        <w:trPr>
          <w:trHeight w:val="360"/>
        </w:trPr>
        <w:tc>
          <w:tcPr>
            <w:tcW w:w="10719" w:type="dxa"/>
            <w:gridSpan w:val="6"/>
            <w:tcBorders>
              <w:top w:val="nil"/>
              <w:left w:val="nil"/>
              <w:bottom w:val="nil"/>
              <w:right w:val="nil"/>
            </w:tcBorders>
            <w:noWrap/>
            <w:vAlign w:val="bottom"/>
          </w:tcPr>
          <w:p w:rsidR="0095601F" w:rsidRPr="007C0B7D" w:rsidRDefault="0095601F" w:rsidP="005B0040">
            <w:pPr>
              <w:spacing w:line="360" w:lineRule="auto"/>
              <w:ind w:firstLine="709"/>
              <w:jc w:val="both"/>
              <w:rPr>
                <w:sz w:val="20"/>
                <w:szCs w:val="20"/>
              </w:rPr>
            </w:pPr>
            <w:r w:rsidRPr="007C0B7D">
              <w:rPr>
                <w:sz w:val="20"/>
                <w:szCs w:val="20"/>
              </w:rPr>
              <w:t>Таблица : Распределение страховых платежей на каждого работника</w:t>
            </w:r>
          </w:p>
        </w:tc>
      </w:tr>
      <w:tr w:rsidR="007C0B7D" w:rsidRPr="005B0040">
        <w:trPr>
          <w:trHeight w:val="360"/>
        </w:trPr>
        <w:tc>
          <w:tcPr>
            <w:tcW w:w="2889" w:type="dxa"/>
            <w:tcBorders>
              <w:top w:val="single" w:sz="4" w:space="0" w:color="auto"/>
              <w:left w:val="single" w:sz="4" w:space="0" w:color="auto"/>
              <w:bottom w:val="nil"/>
              <w:right w:val="single" w:sz="4" w:space="0" w:color="auto"/>
            </w:tcBorders>
            <w:noWrap/>
            <w:vAlign w:val="bottom"/>
          </w:tcPr>
          <w:p w:rsidR="007C0B7D" w:rsidRPr="007C0B7D" w:rsidRDefault="007C0B7D" w:rsidP="00840DC8">
            <w:pPr>
              <w:spacing w:line="360" w:lineRule="auto"/>
              <w:jc w:val="both"/>
              <w:rPr>
                <w:sz w:val="20"/>
                <w:szCs w:val="20"/>
              </w:rPr>
            </w:pPr>
            <w:r w:rsidRPr="007C0B7D">
              <w:rPr>
                <w:sz w:val="20"/>
                <w:szCs w:val="20"/>
              </w:rPr>
              <w:t>Ф.И.О.</w:t>
            </w:r>
          </w:p>
        </w:tc>
        <w:tc>
          <w:tcPr>
            <w:tcW w:w="3693" w:type="dxa"/>
            <w:tcBorders>
              <w:top w:val="single" w:sz="4" w:space="0" w:color="auto"/>
              <w:left w:val="nil"/>
              <w:bottom w:val="nil"/>
              <w:right w:val="single" w:sz="4" w:space="0" w:color="auto"/>
            </w:tcBorders>
            <w:noWrap/>
            <w:vAlign w:val="bottom"/>
          </w:tcPr>
          <w:p w:rsidR="007C0B7D" w:rsidRPr="007C0B7D" w:rsidRDefault="007C0B7D" w:rsidP="00840DC8">
            <w:pPr>
              <w:spacing w:line="360" w:lineRule="auto"/>
              <w:jc w:val="both"/>
              <w:rPr>
                <w:sz w:val="20"/>
                <w:szCs w:val="20"/>
              </w:rPr>
            </w:pPr>
            <w:r w:rsidRPr="007C0B7D">
              <w:rPr>
                <w:sz w:val="20"/>
                <w:szCs w:val="20"/>
              </w:rPr>
              <w:t>Страховые платежи</w:t>
            </w:r>
          </w:p>
        </w:tc>
        <w:tc>
          <w:tcPr>
            <w:tcW w:w="3429" w:type="dxa"/>
            <w:tcBorders>
              <w:top w:val="single" w:sz="4" w:space="0" w:color="auto"/>
              <w:left w:val="nil"/>
              <w:bottom w:val="nil"/>
              <w:right w:val="single" w:sz="4" w:space="0" w:color="auto"/>
            </w:tcBorders>
            <w:noWrap/>
            <w:vAlign w:val="bottom"/>
          </w:tcPr>
          <w:p w:rsidR="007C0B7D" w:rsidRPr="007C0B7D" w:rsidRDefault="007C0B7D" w:rsidP="00840DC8">
            <w:pPr>
              <w:spacing w:line="360" w:lineRule="auto"/>
              <w:jc w:val="both"/>
              <w:rPr>
                <w:sz w:val="20"/>
                <w:szCs w:val="20"/>
              </w:rPr>
            </w:pPr>
            <w:r w:rsidRPr="007C0B7D">
              <w:rPr>
                <w:sz w:val="20"/>
                <w:szCs w:val="20"/>
              </w:rPr>
              <w:t> </w:t>
            </w:r>
          </w:p>
        </w:tc>
        <w:tc>
          <w:tcPr>
            <w:tcW w:w="236" w:type="dxa"/>
            <w:tcBorders>
              <w:top w:val="nil"/>
              <w:left w:val="nil"/>
              <w:bottom w:val="nil"/>
              <w:right w:val="nil"/>
            </w:tcBorders>
            <w:noWrap/>
            <w:vAlign w:val="bottom"/>
          </w:tcPr>
          <w:p w:rsidR="007C0B7D" w:rsidRPr="005B0040" w:rsidRDefault="007C0B7D" w:rsidP="005B0040">
            <w:pPr>
              <w:spacing w:line="360" w:lineRule="auto"/>
              <w:ind w:firstLine="709"/>
              <w:jc w:val="both"/>
              <w:rPr>
                <w:sz w:val="28"/>
                <w:szCs w:val="28"/>
              </w:rPr>
            </w:pPr>
          </w:p>
        </w:tc>
        <w:tc>
          <w:tcPr>
            <w:tcW w:w="236" w:type="dxa"/>
            <w:tcBorders>
              <w:top w:val="nil"/>
              <w:left w:val="nil"/>
              <w:bottom w:val="nil"/>
              <w:right w:val="nil"/>
            </w:tcBorders>
            <w:noWrap/>
            <w:vAlign w:val="bottom"/>
          </w:tcPr>
          <w:p w:rsidR="007C0B7D" w:rsidRPr="005B0040" w:rsidRDefault="007C0B7D" w:rsidP="005B0040">
            <w:pPr>
              <w:spacing w:line="360" w:lineRule="auto"/>
              <w:ind w:firstLine="709"/>
              <w:jc w:val="both"/>
              <w:rPr>
                <w:sz w:val="28"/>
                <w:szCs w:val="28"/>
              </w:rPr>
            </w:pPr>
          </w:p>
        </w:tc>
        <w:tc>
          <w:tcPr>
            <w:tcW w:w="236" w:type="dxa"/>
            <w:tcBorders>
              <w:top w:val="nil"/>
              <w:left w:val="nil"/>
              <w:bottom w:val="nil"/>
              <w:right w:val="nil"/>
            </w:tcBorders>
            <w:noWrap/>
            <w:vAlign w:val="bottom"/>
          </w:tcPr>
          <w:p w:rsidR="007C0B7D" w:rsidRPr="005B0040" w:rsidRDefault="007C0B7D" w:rsidP="005B0040">
            <w:pPr>
              <w:spacing w:line="360" w:lineRule="auto"/>
              <w:ind w:firstLine="709"/>
              <w:jc w:val="both"/>
              <w:rPr>
                <w:sz w:val="28"/>
                <w:szCs w:val="28"/>
              </w:rPr>
            </w:pPr>
          </w:p>
        </w:tc>
      </w:tr>
      <w:tr w:rsidR="007C0B7D" w:rsidRPr="005B0040">
        <w:trPr>
          <w:trHeight w:val="360"/>
        </w:trPr>
        <w:tc>
          <w:tcPr>
            <w:tcW w:w="2889" w:type="dxa"/>
            <w:tcBorders>
              <w:top w:val="nil"/>
              <w:left w:val="single" w:sz="4" w:space="0" w:color="auto"/>
              <w:bottom w:val="nil"/>
              <w:right w:val="single" w:sz="4" w:space="0" w:color="auto"/>
            </w:tcBorders>
            <w:noWrap/>
            <w:vAlign w:val="bottom"/>
          </w:tcPr>
          <w:p w:rsidR="007C0B7D" w:rsidRPr="007C0B7D" w:rsidRDefault="007C0B7D" w:rsidP="00840DC8">
            <w:pPr>
              <w:spacing w:line="360" w:lineRule="auto"/>
              <w:jc w:val="both"/>
              <w:rPr>
                <w:sz w:val="20"/>
                <w:szCs w:val="20"/>
              </w:rPr>
            </w:pPr>
            <w:r w:rsidRPr="007C0B7D">
              <w:rPr>
                <w:sz w:val="20"/>
                <w:szCs w:val="20"/>
              </w:rPr>
              <w:t>год рождения</w:t>
            </w:r>
          </w:p>
        </w:tc>
        <w:tc>
          <w:tcPr>
            <w:tcW w:w="3693" w:type="dxa"/>
            <w:tcBorders>
              <w:top w:val="nil"/>
              <w:left w:val="nil"/>
              <w:bottom w:val="nil"/>
              <w:right w:val="single" w:sz="4" w:space="0" w:color="auto"/>
            </w:tcBorders>
            <w:noWrap/>
            <w:vAlign w:val="bottom"/>
          </w:tcPr>
          <w:p w:rsidR="007C0B7D" w:rsidRPr="007C0B7D" w:rsidRDefault="007C0B7D" w:rsidP="00840DC8">
            <w:pPr>
              <w:spacing w:line="360" w:lineRule="auto"/>
              <w:jc w:val="both"/>
              <w:rPr>
                <w:sz w:val="20"/>
                <w:szCs w:val="20"/>
              </w:rPr>
            </w:pPr>
            <w:r w:rsidRPr="007C0B7D">
              <w:rPr>
                <w:sz w:val="20"/>
                <w:szCs w:val="20"/>
              </w:rPr>
              <w:t>На страховую часть</w:t>
            </w:r>
          </w:p>
        </w:tc>
        <w:tc>
          <w:tcPr>
            <w:tcW w:w="3429" w:type="dxa"/>
            <w:tcBorders>
              <w:top w:val="nil"/>
              <w:left w:val="nil"/>
              <w:bottom w:val="nil"/>
              <w:right w:val="single" w:sz="4" w:space="0" w:color="auto"/>
            </w:tcBorders>
            <w:noWrap/>
            <w:vAlign w:val="bottom"/>
          </w:tcPr>
          <w:p w:rsidR="007C0B7D" w:rsidRPr="007C0B7D" w:rsidRDefault="007C0B7D" w:rsidP="00840DC8">
            <w:pPr>
              <w:spacing w:line="360" w:lineRule="auto"/>
              <w:jc w:val="both"/>
              <w:rPr>
                <w:sz w:val="20"/>
                <w:szCs w:val="20"/>
              </w:rPr>
            </w:pPr>
            <w:r w:rsidRPr="007C0B7D">
              <w:rPr>
                <w:sz w:val="20"/>
                <w:szCs w:val="20"/>
              </w:rPr>
              <w:t>На накопительную</w:t>
            </w:r>
          </w:p>
        </w:tc>
        <w:tc>
          <w:tcPr>
            <w:tcW w:w="236" w:type="dxa"/>
            <w:tcBorders>
              <w:top w:val="nil"/>
              <w:left w:val="nil"/>
              <w:bottom w:val="nil"/>
              <w:right w:val="nil"/>
            </w:tcBorders>
            <w:noWrap/>
            <w:vAlign w:val="bottom"/>
          </w:tcPr>
          <w:p w:rsidR="007C0B7D" w:rsidRPr="005B0040" w:rsidRDefault="007C0B7D" w:rsidP="005B0040">
            <w:pPr>
              <w:spacing w:line="360" w:lineRule="auto"/>
              <w:ind w:firstLine="709"/>
              <w:jc w:val="both"/>
              <w:rPr>
                <w:sz w:val="28"/>
                <w:szCs w:val="28"/>
              </w:rPr>
            </w:pPr>
          </w:p>
        </w:tc>
        <w:tc>
          <w:tcPr>
            <w:tcW w:w="236" w:type="dxa"/>
            <w:tcBorders>
              <w:top w:val="nil"/>
              <w:left w:val="nil"/>
              <w:bottom w:val="nil"/>
              <w:right w:val="nil"/>
            </w:tcBorders>
            <w:noWrap/>
            <w:vAlign w:val="bottom"/>
          </w:tcPr>
          <w:p w:rsidR="007C0B7D" w:rsidRPr="005B0040" w:rsidRDefault="007C0B7D" w:rsidP="005B0040">
            <w:pPr>
              <w:spacing w:line="360" w:lineRule="auto"/>
              <w:ind w:firstLine="709"/>
              <w:jc w:val="both"/>
              <w:rPr>
                <w:sz w:val="28"/>
                <w:szCs w:val="28"/>
              </w:rPr>
            </w:pPr>
          </w:p>
        </w:tc>
        <w:tc>
          <w:tcPr>
            <w:tcW w:w="236" w:type="dxa"/>
            <w:tcBorders>
              <w:top w:val="nil"/>
              <w:left w:val="nil"/>
              <w:bottom w:val="nil"/>
              <w:right w:val="nil"/>
            </w:tcBorders>
            <w:noWrap/>
            <w:vAlign w:val="bottom"/>
          </w:tcPr>
          <w:p w:rsidR="007C0B7D" w:rsidRPr="005B0040" w:rsidRDefault="007C0B7D" w:rsidP="005B0040">
            <w:pPr>
              <w:spacing w:line="360" w:lineRule="auto"/>
              <w:ind w:firstLine="709"/>
              <w:jc w:val="both"/>
              <w:rPr>
                <w:sz w:val="28"/>
                <w:szCs w:val="28"/>
              </w:rPr>
            </w:pPr>
          </w:p>
        </w:tc>
      </w:tr>
      <w:tr w:rsidR="007C0B7D" w:rsidRPr="005B0040">
        <w:trPr>
          <w:trHeight w:val="360"/>
        </w:trPr>
        <w:tc>
          <w:tcPr>
            <w:tcW w:w="2889" w:type="dxa"/>
            <w:tcBorders>
              <w:top w:val="nil"/>
              <w:left w:val="single" w:sz="4" w:space="0" w:color="auto"/>
              <w:bottom w:val="nil"/>
              <w:right w:val="single" w:sz="4" w:space="0" w:color="auto"/>
            </w:tcBorders>
            <w:noWrap/>
            <w:vAlign w:val="bottom"/>
          </w:tcPr>
          <w:p w:rsidR="007C0B7D" w:rsidRPr="007C0B7D" w:rsidRDefault="007C0B7D" w:rsidP="00840DC8">
            <w:pPr>
              <w:spacing w:line="360" w:lineRule="auto"/>
              <w:jc w:val="both"/>
              <w:rPr>
                <w:sz w:val="20"/>
                <w:szCs w:val="20"/>
              </w:rPr>
            </w:pPr>
            <w:r w:rsidRPr="007C0B7D">
              <w:rPr>
                <w:sz w:val="20"/>
                <w:szCs w:val="20"/>
              </w:rPr>
              <w:t> </w:t>
            </w:r>
          </w:p>
        </w:tc>
        <w:tc>
          <w:tcPr>
            <w:tcW w:w="3693" w:type="dxa"/>
            <w:tcBorders>
              <w:top w:val="nil"/>
              <w:left w:val="nil"/>
              <w:bottom w:val="nil"/>
              <w:right w:val="single" w:sz="4" w:space="0" w:color="auto"/>
            </w:tcBorders>
            <w:noWrap/>
            <w:vAlign w:val="bottom"/>
          </w:tcPr>
          <w:p w:rsidR="007C0B7D" w:rsidRPr="007C0B7D" w:rsidRDefault="007C0B7D" w:rsidP="00840DC8">
            <w:pPr>
              <w:spacing w:line="360" w:lineRule="auto"/>
              <w:jc w:val="both"/>
              <w:rPr>
                <w:sz w:val="20"/>
                <w:szCs w:val="20"/>
              </w:rPr>
            </w:pPr>
            <w:r w:rsidRPr="007C0B7D">
              <w:rPr>
                <w:sz w:val="20"/>
                <w:szCs w:val="20"/>
              </w:rPr>
              <w:t>пенсии</w:t>
            </w:r>
          </w:p>
        </w:tc>
        <w:tc>
          <w:tcPr>
            <w:tcW w:w="3429" w:type="dxa"/>
            <w:tcBorders>
              <w:top w:val="nil"/>
              <w:left w:val="nil"/>
              <w:bottom w:val="nil"/>
              <w:right w:val="single" w:sz="4" w:space="0" w:color="auto"/>
            </w:tcBorders>
            <w:noWrap/>
            <w:vAlign w:val="bottom"/>
          </w:tcPr>
          <w:p w:rsidR="007C0B7D" w:rsidRPr="007C0B7D" w:rsidRDefault="007C0B7D" w:rsidP="00840DC8">
            <w:pPr>
              <w:spacing w:line="360" w:lineRule="auto"/>
              <w:jc w:val="both"/>
              <w:rPr>
                <w:sz w:val="20"/>
                <w:szCs w:val="20"/>
              </w:rPr>
            </w:pPr>
            <w:r w:rsidRPr="007C0B7D">
              <w:rPr>
                <w:sz w:val="20"/>
                <w:szCs w:val="20"/>
              </w:rPr>
              <w:t>часть пенсии</w:t>
            </w:r>
          </w:p>
        </w:tc>
        <w:tc>
          <w:tcPr>
            <w:tcW w:w="236" w:type="dxa"/>
            <w:tcBorders>
              <w:top w:val="nil"/>
              <w:left w:val="nil"/>
              <w:bottom w:val="nil"/>
              <w:right w:val="nil"/>
            </w:tcBorders>
            <w:noWrap/>
            <w:vAlign w:val="bottom"/>
          </w:tcPr>
          <w:p w:rsidR="007C0B7D" w:rsidRPr="005B0040" w:rsidRDefault="007C0B7D" w:rsidP="005B0040">
            <w:pPr>
              <w:spacing w:line="360" w:lineRule="auto"/>
              <w:ind w:firstLine="709"/>
              <w:jc w:val="both"/>
              <w:rPr>
                <w:sz w:val="28"/>
                <w:szCs w:val="28"/>
              </w:rPr>
            </w:pPr>
          </w:p>
        </w:tc>
        <w:tc>
          <w:tcPr>
            <w:tcW w:w="236" w:type="dxa"/>
            <w:tcBorders>
              <w:top w:val="nil"/>
              <w:left w:val="nil"/>
              <w:bottom w:val="nil"/>
              <w:right w:val="nil"/>
            </w:tcBorders>
            <w:noWrap/>
            <w:vAlign w:val="bottom"/>
          </w:tcPr>
          <w:p w:rsidR="007C0B7D" w:rsidRPr="005B0040" w:rsidRDefault="007C0B7D" w:rsidP="005B0040">
            <w:pPr>
              <w:spacing w:line="360" w:lineRule="auto"/>
              <w:ind w:firstLine="709"/>
              <w:jc w:val="both"/>
              <w:rPr>
                <w:sz w:val="28"/>
                <w:szCs w:val="28"/>
              </w:rPr>
            </w:pPr>
          </w:p>
        </w:tc>
        <w:tc>
          <w:tcPr>
            <w:tcW w:w="236" w:type="dxa"/>
            <w:tcBorders>
              <w:top w:val="nil"/>
              <w:left w:val="nil"/>
              <w:bottom w:val="nil"/>
              <w:right w:val="nil"/>
            </w:tcBorders>
            <w:noWrap/>
            <w:vAlign w:val="bottom"/>
          </w:tcPr>
          <w:p w:rsidR="007C0B7D" w:rsidRPr="005B0040" w:rsidRDefault="007C0B7D" w:rsidP="005B0040">
            <w:pPr>
              <w:spacing w:line="360" w:lineRule="auto"/>
              <w:ind w:firstLine="709"/>
              <w:jc w:val="both"/>
              <w:rPr>
                <w:sz w:val="28"/>
                <w:szCs w:val="28"/>
              </w:rPr>
            </w:pPr>
          </w:p>
        </w:tc>
      </w:tr>
      <w:tr w:rsidR="007C0B7D" w:rsidRPr="005B0040">
        <w:trPr>
          <w:trHeight w:val="360"/>
        </w:trPr>
        <w:tc>
          <w:tcPr>
            <w:tcW w:w="2889" w:type="dxa"/>
            <w:tcBorders>
              <w:top w:val="nil"/>
              <w:left w:val="single" w:sz="4" w:space="0" w:color="auto"/>
              <w:bottom w:val="nil"/>
              <w:right w:val="single" w:sz="4" w:space="0" w:color="auto"/>
            </w:tcBorders>
            <w:noWrap/>
            <w:vAlign w:val="bottom"/>
          </w:tcPr>
          <w:p w:rsidR="007C0B7D" w:rsidRPr="007C0B7D" w:rsidRDefault="007C0B7D" w:rsidP="00840DC8">
            <w:pPr>
              <w:spacing w:line="360" w:lineRule="auto"/>
              <w:jc w:val="both"/>
              <w:rPr>
                <w:sz w:val="20"/>
                <w:szCs w:val="20"/>
              </w:rPr>
            </w:pPr>
            <w:r w:rsidRPr="007C0B7D">
              <w:rPr>
                <w:sz w:val="20"/>
                <w:szCs w:val="20"/>
              </w:rPr>
              <w:t>Нахимова А.М.</w:t>
            </w:r>
          </w:p>
        </w:tc>
        <w:tc>
          <w:tcPr>
            <w:tcW w:w="3693" w:type="dxa"/>
            <w:tcBorders>
              <w:top w:val="nil"/>
              <w:left w:val="nil"/>
              <w:bottom w:val="nil"/>
              <w:right w:val="single" w:sz="4" w:space="0" w:color="auto"/>
            </w:tcBorders>
            <w:noWrap/>
            <w:vAlign w:val="bottom"/>
          </w:tcPr>
          <w:p w:rsidR="007C0B7D" w:rsidRPr="007C0B7D" w:rsidRDefault="007C0B7D" w:rsidP="00840DC8">
            <w:pPr>
              <w:spacing w:line="360" w:lineRule="auto"/>
              <w:jc w:val="both"/>
              <w:rPr>
                <w:sz w:val="20"/>
                <w:szCs w:val="20"/>
              </w:rPr>
            </w:pPr>
            <w:r w:rsidRPr="007C0B7D">
              <w:rPr>
                <w:sz w:val="20"/>
                <w:szCs w:val="20"/>
              </w:rPr>
              <w:t>14%</w:t>
            </w:r>
          </w:p>
        </w:tc>
        <w:tc>
          <w:tcPr>
            <w:tcW w:w="3429" w:type="dxa"/>
            <w:tcBorders>
              <w:top w:val="nil"/>
              <w:left w:val="nil"/>
              <w:bottom w:val="nil"/>
              <w:right w:val="single" w:sz="4" w:space="0" w:color="auto"/>
            </w:tcBorders>
            <w:noWrap/>
            <w:vAlign w:val="bottom"/>
          </w:tcPr>
          <w:p w:rsidR="007C0B7D" w:rsidRPr="007C0B7D" w:rsidRDefault="007C0B7D" w:rsidP="00840DC8">
            <w:pPr>
              <w:spacing w:line="360" w:lineRule="auto"/>
              <w:jc w:val="both"/>
              <w:rPr>
                <w:sz w:val="20"/>
                <w:szCs w:val="20"/>
              </w:rPr>
            </w:pPr>
            <w:r w:rsidRPr="007C0B7D">
              <w:rPr>
                <w:sz w:val="20"/>
                <w:szCs w:val="20"/>
              </w:rPr>
              <w:t>0%</w:t>
            </w:r>
          </w:p>
        </w:tc>
        <w:tc>
          <w:tcPr>
            <w:tcW w:w="236" w:type="dxa"/>
            <w:tcBorders>
              <w:top w:val="nil"/>
              <w:left w:val="nil"/>
              <w:bottom w:val="nil"/>
              <w:right w:val="nil"/>
            </w:tcBorders>
            <w:noWrap/>
            <w:vAlign w:val="bottom"/>
          </w:tcPr>
          <w:p w:rsidR="007C0B7D" w:rsidRPr="005B0040" w:rsidRDefault="007C0B7D" w:rsidP="005B0040">
            <w:pPr>
              <w:spacing w:line="360" w:lineRule="auto"/>
              <w:ind w:firstLine="709"/>
              <w:jc w:val="both"/>
              <w:rPr>
                <w:sz w:val="28"/>
                <w:szCs w:val="28"/>
              </w:rPr>
            </w:pPr>
          </w:p>
        </w:tc>
        <w:tc>
          <w:tcPr>
            <w:tcW w:w="236" w:type="dxa"/>
            <w:tcBorders>
              <w:top w:val="nil"/>
              <w:left w:val="nil"/>
              <w:bottom w:val="nil"/>
              <w:right w:val="nil"/>
            </w:tcBorders>
            <w:noWrap/>
            <w:vAlign w:val="bottom"/>
          </w:tcPr>
          <w:p w:rsidR="007C0B7D" w:rsidRPr="005B0040" w:rsidRDefault="007C0B7D" w:rsidP="005B0040">
            <w:pPr>
              <w:spacing w:line="360" w:lineRule="auto"/>
              <w:ind w:firstLine="709"/>
              <w:jc w:val="both"/>
              <w:rPr>
                <w:sz w:val="28"/>
                <w:szCs w:val="28"/>
              </w:rPr>
            </w:pPr>
          </w:p>
        </w:tc>
        <w:tc>
          <w:tcPr>
            <w:tcW w:w="236" w:type="dxa"/>
            <w:tcBorders>
              <w:top w:val="nil"/>
              <w:left w:val="nil"/>
              <w:bottom w:val="nil"/>
              <w:right w:val="nil"/>
            </w:tcBorders>
            <w:noWrap/>
            <w:vAlign w:val="bottom"/>
          </w:tcPr>
          <w:p w:rsidR="007C0B7D" w:rsidRPr="005B0040" w:rsidRDefault="007C0B7D" w:rsidP="005B0040">
            <w:pPr>
              <w:spacing w:line="360" w:lineRule="auto"/>
              <w:ind w:firstLine="709"/>
              <w:jc w:val="both"/>
              <w:rPr>
                <w:sz w:val="28"/>
                <w:szCs w:val="28"/>
              </w:rPr>
            </w:pPr>
          </w:p>
        </w:tc>
      </w:tr>
      <w:tr w:rsidR="007C0B7D" w:rsidRPr="005B0040">
        <w:trPr>
          <w:trHeight w:val="360"/>
        </w:trPr>
        <w:tc>
          <w:tcPr>
            <w:tcW w:w="2889" w:type="dxa"/>
            <w:tcBorders>
              <w:top w:val="nil"/>
              <w:left w:val="single" w:sz="4" w:space="0" w:color="auto"/>
              <w:bottom w:val="single" w:sz="4" w:space="0" w:color="auto"/>
              <w:right w:val="single" w:sz="4" w:space="0" w:color="auto"/>
            </w:tcBorders>
            <w:noWrap/>
            <w:vAlign w:val="bottom"/>
          </w:tcPr>
          <w:p w:rsidR="007C0B7D" w:rsidRPr="007C0B7D" w:rsidRDefault="007C0B7D" w:rsidP="00840DC8">
            <w:pPr>
              <w:spacing w:line="360" w:lineRule="auto"/>
              <w:jc w:val="both"/>
              <w:rPr>
                <w:sz w:val="20"/>
                <w:szCs w:val="20"/>
              </w:rPr>
            </w:pPr>
            <w:r w:rsidRPr="007C0B7D">
              <w:rPr>
                <w:sz w:val="20"/>
                <w:szCs w:val="20"/>
              </w:rPr>
              <w:t>1964 г.</w:t>
            </w:r>
          </w:p>
        </w:tc>
        <w:tc>
          <w:tcPr>
            <w:tcW w:w="3693" w:type="dxa"/>
            <w:tcBorders>
              <w:top w:val="nil"/>
              <w:left w:val="nil"/>
              <w:bottom w:val="single" w:sz="4" w:space="0" w:color="auto"/>
              <w:right w:val="single" w:sz="4" w:space="0" w:color="auto"/>
            </w:tcBorders>
            <w:noWrap/>
            <w:vAlign w:val="bottom"/>
          </w:tcPr>
          <w:p w:rsidR="007C0B7D" w:rsidRPr="007C0B7D" w:rsidRDefault="007C0B7D" w:rsidP="00840DC8">
            <w:pPr>
              <w:spacing w:line="360" w:lineRule="auto"/>
              <w:jc w:val="both"/>
              <w:rPr>
                <w:sz w:val="20"/>
                <w:szCs w:val="20"/>
              </w:rPr>
            </w:pPr>
            <w:r w:rsidRPr="007C0B7D">
              <w:rPr>
                <w:sz w:val="20"/>
                <w:szCs w:val="20"/>
              </w:rPr>
              <w:t> </w:t>
            </w:r>
          </w:p>
        </w:tc>
        <w:tc>
          <w:tcPr>
            <w:tcW w:w="3429" w:type="dxa"/>
            <w:tcBorders>
              <w:top w:val="nil"/>
              <w:left w:val="nil"/>
              <w:bottom w:val="single" w:sz="4" w:space="0" w:color="auto"/>
              <w:right w:val="single" w:sz="4" w:space="0" w:color="auto"/>
            </w:tcBorders>
            <w:noWrap/>
            <w:vAlign w:val="bottom"/>
          </w:tcPr>
          <w:p w:rsidR="007C0B7D" w:rsidRPr="007C0B7D" w:rsidRDefault="007C0B7D" w:rsidP="00840DC8">
            <w:pPr>
              <w:spacing w:line="360" w:lineRule="auto"/>
              <w:jc w:val="both"/>
              <w:rPr>
                <w:sz w:val="20"/>
                <w:szCs w:val="20"/>
              </w:rPr>
            </w:pPr>
            <w:r w:rsidRPr="007C0B7D">
              <w:rPr>
                <w:sz w:val="20"/>
                <w:szCs w:val="20"/>
              </w:rPr>
              <w:t> </w:t>
            </w:r>
          </w:p>
        </w:tc>
        <w:tc>
          <w:tcPr>
            <w:tcW w:w="236" w:type="dxa"/>
            <w:tcBorders>
              <w:top w:val="nil"/>
              <w:left w:val="nil"/>
              <w:bottom w:val="nil"/>
              <w:right w:val="nil"/>
            </w:tcBorders>
            <w:noWrap/>
            <w:vAlign w:val="bottom"/>
          </w:tcPr>
          <w:p w:rsidR="007C0B7D" w:rsidRPr="005B0040" w:rsidRDefault="007C0B7D" w:rsidP="005B0040">
            <w:pPr>
              <w:spacing w:line="360" w:lineRule="auto"/>
              <w:ind w:firstLine="709"/>
              <w:jc w:val="both"/>
              <w:rPr>
                <w:sz w:val="28"/>
                <w:szCs w:val="28"/>
              </w:rPr>
            </w:pPr>
          </w:p>
        </w:tc>
        <w:tc>
          <w:tcPr>
            <w:tcW w:w="236" w:type="dxa"/>
            <w:tcBorders>
              <w:top w:val="nil"/>
              <w:left w:val="nil"/>
              <w:bottom w:val="nil"/>
              <w:right w:val="nil"/>
            </w:tcBorders>
            <w:noWrap/>
            <w:vAlign w:val="bottom"/>
          </w:tcPr>
          <w:p w:rsidR="007C0B7D" w:rsidRPr="005B0040" w:rsidRDefault="007C0B7D" w:rsidP="005B0040">
            <w:pPr>
              <w:spacing w:line="360" w:lineRule="auto"/>
              <w:ind w:firstLine="709"/>
              <w:jc w:val="both"/>
              <w:rPr>
                <w:sz w:val="28"/>
                <w:szCs w:val="28"/>
              </w:rPr>
            </w:pPr>
          </w:p>
        </w:tc>
        <w:tc>
          <w:tcPr>
            <w:tcW w:w="236" w:type="dxa"/>
            <w:tcBorders>
              <w:top w:val="nil"/>
              <w:left w:val="nil"/>
              <w:bottom w:val="nil"/>
              <w:right w:val="nil"/>
            </w:tcBorders>
            <w:noWrap/>
            <w:vAlign w:val="bottom"/>
          </w:tcPr>
          <w:p w:rsidR="007C0B7D" w:rsidRPr="005B0040" w:rsidRDefault="007C0B7D" w:rsidP="005B0040">
            <w:pPr>
              <w:spacing w:line="360" w:lineRule="auto"/>
              <w:ind w:firstLine="709"/>
              <w:jc w:val="both"/>
              <w:rPr>
                <w:sz w:val="28"/>
                <w:szCs w:val="28"/>
              </w:rPr>
            </w:pPr>
          </w:p>
        </w:tc>
      </w:tr>
      <w:tr w:rsidR="007C0B7D" w:rsidRPr="005B0040">
        <w:trPr>
          <w:trHeight w:val="360"/>
        </w:trPr>
        <w:tc>
          <w:tcPr>
            <w:tcW w:w="2889" w:type="dxa"/>
            <w:tcBorders>
              <w:top w:val="nil"/>
              <w:left w:val="single" w:sz="4" w:space="0" w:color="auto"/>
              <w:bottom w:val="nil"/>
              <w:right w:val="single" w:sz="4" w:space="0" w:color="auto"/>
            </w:tcBorders>
            <w:noWrap/>
            <w:vAlign w:val="bottom"/>
          </w:tcPr>
          <w:p w:rsidR="007C0B7D" w:rsidRPr="007C0B7D" w:rsidRDefault="007C0B7D" w:rsidP="00840DC8">
            <w:pPr>
              <w:spacing w:line="360" w:lineRule="auto"/>
              <w:jc w:val="both"/>
              <w:rPr>
                <w:sz w:val="20"/>
                <w:szCs w:val="20"/>
              </w:rPr>
            </w:pPr>
            <w:r w:rsidRPr="007C0B7D">
              <w:rPr>
                <w:sz w:val="20"/>
                <w:szCs w:val="20"/>
              </w:rPr>
              <w:t>Смелякова Т.Д.</w:t>
            </w:r>
          </w:p>
        </w:tc>
        <w:tc>
          <w:tcPr>
            <w:tcW w:w="3693" w:type="dxa"/>
            <w:tcBorders>
              <w:top w:val="nil"/>
              <w:left w:val="nil"/>
              <w:bottom w:val="nil"/>
              <w:right w:val="single" w:sz="4" w:space="0" w:color="auto"/>
            </w:tcBorders>
            <w:noWrap/>
            <w:vAlign w:val="bottom"/>
          </w:tcPr>
          <w:p w:rsidR="007C0B7D" w:rsidRPr="007C0B7D" w:rsidRDefault="007C0B7D" w:rsidP="00840DC8">
            <w:pPr>
              <w:spacing w:line="360" w:lineRule="auto"/>
              <w:jc w:val="both"/>
              <w:rPr>
                <w:sz w:val="20"/>
                <w:szCs w:val="20"/>
              </w:rPr>
            </w:pPr>
            <w:r w:rsidRPr="007C0B7D">
              <w:rPr>
                <w:sz w:val="20"/>
                <w:szCs w:val="20"/>
              </w:rPr>
              <w:t>10%</w:t>
            </w:r>
          </w:p>
        </w:tc>
        <w:tc>
          <w:tcPr>
            <w:tcW w:w="3429" w:type="dxa"/>
            <w:tcBorders>
              <w:top w:val="nil"/>
              <w:left w:val="nil"/>
              <w:bottom w:val="nil"/>
              <w:right w:val="single" w:sz="4" w:space="0" w:color="auto"/>
            </w:tcBorders>
            <w:noWrap/>
            <w:vAlign w:val="bottom"/>
          </w:tcPr>
          <w:p w:rsidR="007C0B7D" w:rsidRPr="007C0B7D" w:rsidRDefault="007C0B7D" w:rsidP="00840DC8">
            <w:pPr>
              <w:spacing w:line="360" w:lineRule="auto"/>
              <w:jc w:val="both"/>
              <w:rPr>
                <w:sz w:val="20"/>
                <w:szCs w:val="20"/>
              </w:rPr>
            </w:pPr>
            <w:r w:rsidRPr="007C0B7D">
              <w:rPr>
                <w:sz w:val="20"/>
                <w:szCs w:val="20"/>
              </w:rPr>
              <w:t>4%</w:t>
            </w:r>
          </w:p>
        </w:tc>
        <w:tc>
          <w:tcPr>
            <w:tcW w:w="236" w:type="dxa"/>
            <w:tcBorders>
              <w:top w:val="nil"/>
              <w:left w:val="nil"/>
              <w:bottom w:val="nil"/>
              <w:right w:val="nil"/>
            </w:tcBorders>
            <w:noWrap/>
            <w:vAlign w:val="bottom"/>
          </w:tcPr>
          <w:p w:rsidR="007C0B7D" w:rsidRPr="005B0040" w:rsidRDefault="007C0B7D" w:rsidP="005B0040">
            <w:pPr>
              <w:spacing w:line="360" w:lineRule="auto"/>
              <w:ind w:firstLine="709"/>
              <w:jc w:val="both"/>
              <w:rPr>
                <w:sz w:val="28"/>
                <w:szCs w:val="28"/>
              </w:rPr>
            </w:pPr>
          </w:p>
        </w:tc>
        <w:tc>
          <w:tcPr>
            <w:tcW w:w="236" w:type="dxa"/>
            <w:tcBorders>
              <w:top w:val="nil"/>
              <w:left w:val="nil"/>
              <w:bottom w:val="nil"/>
              <w:right w:val="nil"/>
            </w:tcBorders>
            <w:noWrap/>
            <w:vAlign w:val="bottom"/>
          </w:tcPr>
          <w:p w:rsidR="007C0B7D" w:rsidRPr="005B0040" w:rsidRDefault="007C0B7D" w:rsidP="005B0040">
            <w:pPr>
              <w:spacing w:line="360" w:lineRule="auto"/>
              <w:ind w:firstLine="709"/>
              <w:jc w:val="both"/>
              <w:rPr>
                <w:sz w:val="28"/>
                <w:szCs w:val="28"/>
              </w:rPr>
            </w:pPr>
          </w:p>
        </w:tc>
        <w:tc>
          <w:tcPr>
            <w:tcW w:w="236" w:type="dxa"/>
            <w:tcBorders>
              <w:top w:val="nil"/>
              <w:left w:val="nil"/>
              <w:bottom w:val="nil"/>
              <w:right w:val="nil"/>
            </w:tcBorders>
            <w:noWrap/>
            <w:vAlign w:val="bottom"/>
          </w:tcPr>
          <w:p w:rsidR="007C0B7D" w:rsidRPr="005B0040" w:rsidRDefault="007C0B7D" w:rsidP="005B0040">
            <w:pPr>
              <w:spacing w:line="360" w:lineRule="auto"/>
              <w:ind w:firstLine="709"/>
              <w:jc w:val="both"/>
              <w:rPr>
                <w:sz w:val="28"/>
                <w:szCs w:val="28"/>
              </w:rPr>
            </w:pPr>
          </w:p>
        </w:tc>
      </w:tr>
      <w:tr w:rsidR="007C0B7D" w:rsidRPr="005B0040">
        <w:trPr>
          <w:trHeight w:val="360"/>
        </w:trPr>
        <w:tc>
          <w:tcPr>
            <w:tcW w:w="2889" w:type="dxa"/>
            <w:tcBorders>
              <w:top w:val="nil"/>
              <w:left w:val="single" w:sz="4" w:space="0" w:color="auto"/>
              <w:bottom w:val="single" w:sz="4" w:space="0" w:color="auto"/>
              <w:right w:val="single" w:sz="4" w:space="0" w:color="auto"/>
            </w:tcBorders>
            <w:noWrap/>
            <w:vAlign w:val="bottom"/>
          </w:tcPr>
          <w:p w:rsidR="007C0B7D" w:rsidRPr="007C0B7D" w:rsidRDefault="007C0B7D" w:rsidP="00840DC8">
            <w:pPr>
              <w:spacing w:line="360" w:lineRule="auto"/>
              <w:jc w:val="both"/>
              <w:rPr>
                <w:sz w:val="20"/>
                <w:szCs w:val="20"/>
              </w:rPr>
            </w:pPr>
            <w:r w:rsidRPr="007C0B7D">
              <w:rPr>
                <w:sz w:val="20"/>
                <w:szCs w:val="20"/>
              </w:rPr>
              <w:t>1980 г.</w:t>
            </w:r>
          </w:p>
        </w:tc>
        <w:tc>
          <w:tcPr>
            <w:tcW w:w="3693" w:type="dxa"/>
            <w:tcBorders>
              <w:top w:val="nil"/>
              <w:left w:val="nil"/>
              <w:bottom w:val="single" w:sz="4" w:space="0" w:color="auto"/>
              <w:right w:val="single" w:sz="4" w:space="0" w:color="auto"/>
            </w:tcBorders>
            <w:noWrap/>
            <w:vAlign w:val="bottom"/>
          </w:tcPr>
          <w:p w:rsidR="007C0B7D" w:rsidRPr="007C0B7D" w:rsidRDefault="007C0B7D" w:rsidP="00840DC8">
            <w:pPr>
              <w:spacing w:line="360" w:lineRule="auto"/>
              <w:jc w:val="both"/>
              <w:rPr>
                <w:sz w:val="20"/>
                <w:szCs w:val="20"/>
              </w:rPr>
            </w:pPr>
            <w:r w:rsidRPr="007C0B7D">
              <w:rPr>
                <w:sz w:val="20"/>
                <w:szCs w:val="20"/>
              </w:rPr>
              <w:t> </w:t>
            </w:r>
          </w:p>
        </w:tc>
        <w:tc>
          <w:tcPr>
            <w:tcW w:w="3429" w:type="dxa"/>
            <w:tcBorders>
              <w:top w:val="nil"/>
              <w:left w:val="nil"/>
              <w:bottom w:val="single" w:sz="4" w:space="0" w:color="auto"/>
              <w:right w:val="single" w:sz="4" w:space="0" w:color="auto"/>
            </w:tcBorders>
            <w:noWrap/>
            <w:vAlign w:val="bottom"/>
          </w:tcPr>
          <w:p w:rsidR="007C0B7D" w:rsidRPr="007C0B7D" w:rsidRDefault="007C0B7D" w:rsidP="00840DC8">
            <w:pPr>
              <w:spacing w:line="360" w:lineRule="auto"/>
              <w:jc w:val="both"/>
              <w:rPr>
                <w:sz w:val="20"/>
                <w:szCs w:val="20"/>
              </w:rPr>
            </w:pPr>
            <w:r w:rsidRPr="007C0B7D">
              <w:rPr>
                <w:sz w:val="20"/>
                <w:szCs w:val="20"/>
              </w:rPr>
              <w:t> </w:t>
            </w:r>
          </w:p>
        </w:tc>
        <w:tc>
          <w:tcPr>
            <w:tcW w:w="236" w:type="dxa"/>
            <w:tcBorders>
              <w:top w:val="nil"/>
              <w:left w:val="nil"/>
              <w:bottom w:val="nil"/>
              <w:right w:val="nil"/>
            </w:tcBorders>
            <w:noWrap/>
            <w:vAlign w:val="bottom"/>
          </w:tcPr>
          <w:p w:rsidR="007C0B7D" w:rsidRPr="005B0040" w:rsidRDefault="007C0B7D" w:rsidP="005B0040">
            <w:pPr>
              <w:spacing w:line="360" w:lineRule="auto"/>
              <w:ind w:firstLine="709"/>
              <w:jc w:val="both"/>
              <w:rPr>
                <w:sz w:val="28"/>
                <w:szCs w:val="28"/>
              </w:rPr>
            </w:pPr>
          </w:p>
        </w:tc>
        <w:tc>
          <w:tcPr>
            <w:tcW w:w="236" w:type="dxa"/>
            <w:tcBorders>
              <w:top w:val="nil"/>
              <w:left w:val="nil"/>
              <w:bottom w:val="nil"/>
              <w:right w:val="nil"/>
            </w:tcBorders>
            <w:noWrap/>
            <w:vAlign w:val="bottom"/>
          </w:tcPr>
          <w:p w:rsidR="007C0B7D" w:rsidRPr="005B0040" w:rsidRDefault="007C0B7D" w:rsidP="005B0040">
            <w:pPr>
              <w:spacing w:line="360" w:lineRule="auto"/>
              <w:ind w:firstLine="709"/>
              <w:jc w:val="both"/>
              <w:rPr>
                <w:sz w:val="28"/>
                <w:szCs w:val="28"/>
              </w:rPr>
            </w:pPr>
          </w:p>
        </w:tc>
        <w:tc>
          <w:tcPr>
            <w:tcW w:w="236" w:type="dxa"/>
            <w:tcBorders>
              <w:top w:val="nil"/>
              <w:left w:val="nil"/>
              <w:bottom w:val="nil"/>
              <w:right w:val="nil"/>
            </w:tcBorders>
            <w:noWrap/>
            <w:vAlign w:val="bottom"/>
          </w:tcPr>
          <w:p w:rsidR="007C0B7D" w:rsidRPr="005B0040" w:rsidRDefault="007C0B7D" w:rsidP="005B0040">
            <w:pPr>
              <w:spacing w:line="360" w:lineRule="auto"/>
              <w:ind w:firstLine="709"/>
              <w:jc w:val="both"/>
              <w:rPr>
                <w:sz w:val="28"/>
                <w:szCs w:val="28"/>
              </w:rPr>
            </w:pPr>
          </w:p>
        </w:tc>
      </w:tr>
      <w:tr w:rsidR="007C0B7D" w:rsidRPr="005B0040">
        <w:trPr>
          <w:trHeight w:val="360"/>
        </w:trPr>
        <w:tc>
          <w:tcPr>
            <w:tcW w:w="2889" w:type="dxa"/>
            <w:tcBorders>
              <w:top w:val="nil"/>
              <w:left w:val="single" w:sz="4" w:space="0" w:color="auto"/>
              <w:bottom w:val="nil"/>
              <w:right w:val="single" w:sz="4" w:space="0" w:color="auto"/>
            </w:tcBorders>
            <w:noWrap/>
            <w:vAlign w:val="bottom"/>
          </w:tcPr>
          <w:p w:rsidR="007C0B7D" w:rsidRPr="007C0B7D" w:rsidRDefault="007C0B7D" w:rsidP="00840DC8">
            <w:pPr>
              <w:spacing w:line="360" w:lineRule="auto"/>
              <w:jc w:val="both"/>
              <w:rPr>
                <w:sz w:val="20"/>
                <w:szCs w:val="20"/>
              </w:rPr>
            </w:pPr>
            <w:r w:rsidRPr="007C0B7D">
              <w:rPr>
                <w:sz w:val="20"/>
                <w:szCs w:val="20"/>
              </w:rPr>
              <w:t>Мартынюк А.С.</w:t>
            </w:r>
          </w:p>
        </w:tc>
        <w:tc>
          <w:tcPr>
            <w:tcW w:w="3693" w:type="dxa"/>
            <w:tcBorders>
              <w:top w:val="nil"/>
              <w:left w:val="nil"/>
              <w:bottom w:val="nil"/>
              <w:right w:val="single" w:sz="4" w:space="0" w:color="auto"/>
            </w:tcBorders>
            <w:noWrap/>
            <w:vAlign w:val="bottom"/>
          </w:tcPr>
          <w:p w:rsidR="007C0B7D" w:rsidRPr="007C0B7D" w:rsidRDefault="007C0B7D" w:rsidP="00840DC8">
            <w:pPr>
              <w:spacing w:line="360" w:lineRule="auto"/>
              <w:jc w:val="both"/>
              <w:rPr>
                <w:sz w:val="20"/>
                <w:szCs w:val="20"/>
              </w:rPr>
            </w:pPr>
            <w:r w:rsidRPr="007C0B7D">
              <w:rPr>
                <w:sz w:val="20"/>
                <w:szCs w:val="20"/>
              </w:rPr>
              <w:t>10%</w:t>
            </w:r>
          </w:p>
        </w:tc>
        <w:tc>
          <w:tcPr>
            <w:tcW w:w="3429" w:type="dxa"/>
            <w:tcBorders>
              <w:top w:val="nil"/>
              <w:left w:val="nil"/>
              <w:bottom w:val="nil"/>
              <w:right w:val="single" w:sz="4" w:space="0" w:color="auto"/>
            </w:tcBorders>
            <w:noWrap/>
            <w:vAlign w:val="bottom"/>
          </w:tcPr>
          <w:p w:rsidR="007C0B7D" w:rsidRPr="007C0B7D" w:rsidRDefault="007C0B7D" w:rsidP="00840DC8">
            <w:pPr>
              <w:spacing w:line="360" w:lineRule="auto"/>
              <w:jc w:val="both"/>
              <w:rPr>
                <w:sz w:val="20"/>
                <w:szCs w:val="20"/>
              </w:rPr>
            </w:pPr>
            <w:r w:rsidRPr="007C0B7D">
              <w:rPr>
                <w:sz w:val="20"/>
                <w:szCs w:val="20"/>
              </w:rPr>
              <w:t>4%</w:t>
            </w:r>
          </w:p>
        </w:tc>
        <w:tc>
          <w:tcPr>
            <w:tcW w:w="236" w:type="dxa"/>
            <w:tcBorders>
              <w:top w:val="nil"/>
              <w:left w:val="nil"/>
              <w:bottom w:val="nil"/>
              <w:right w:val="nil"/>
            </w:tcBorders>
            <w:noWrap/>
            <w:vAlign w:val="bottom"/>
          </w:tcPr>
          <w:p w:rsidR="007C0B7D" w:rsidRPr="005B0040" w:rsidRDefault="007C0B7D" w:rsidP="005B0040">
            <w:pPr>
              <w:spacing w:line="360" w:lineRule="auto"/>
              <w:ind w:firstLine="709"/>
              <w:jc w:val="both"/>
              <w:rPr>
                <w:sz w:val="28"/>
                <w:szCs w:val="28"/>
              </w:rPr>
            </w:pPr>
          </w:p>
        </w:tc>
        <w:tc>
          <w:tcPr>
            <w:tcW w:w="236" w:type="dxa"/>
            <w:tcBorders>
              <w:top w:val="nil"/>
              <w:left w:val="nil"/>
              <w:bottom w:val="nil"/>
              <w:right w:val="nil"/>
            </w:tcBorders>
            <w:noWrap/>
            <w:vAlign w:val="bottom"/>
          </w:tcPr>
          <w:p w:rsidR="007C0B7D" w:rsidRPr="005B0040" w:rsidRDefault="007C0B7D" w:rsidP="005B0040">
            <w:pPr>
              <w:spacing w:line="360" w:lineRule="auto"/>
              <w:ind w:firstLine="709"/>
              <w:jc w:val="both"/>
              <w:rPr>
                <w:sz w:val="28"/>
                <w:szCs w:val="28"/>
              </w:rPr>
            </w:pPr>
          </w:p>
        </w:tc>
        <w:tc>
          <w:tcPr>
            <w:tcW w:w="236" w:type="dxa"/>
            <w:tcBorders>
              <w:top w:val="nil"/>
              <w:left w:val="nil"/>
              <w:bottom w:val="nil"/>
              <w:right w:val="nil"/>
            </w:tcBorders>
            <w:noWrap/>
            <w:vAlign w:val="bottom"/>
          </w:tcPr>
          <w:p w:rsidR="007C0B7D" w:rsidRPr="005B0040" w:rsidRDefault="007C0B7D" w:rsidP="005B0040">
            <w:pPr>
              <w:spacing w:line="360" w:lineRule="auto"/>
              <w:ind w:firstLine="709"/>
              <w:jc w:val="both"/>
              <w:rPr>
                <w:sz w:val="28"/>
                <w:szCs w:val="28"/>
              </w:rPr>
            </w:pPr>
          </w:p>
        </w:tc>
      </w:tr>
      <w:tr w:rsidR="007C0B7D" w:rsidRPr="005B0040">
        <w:trPr>
          <w:trHeight w:val="360"/>
        </w:trPr>
        <w:tc>
          <w:tcPr>
            <w:tcW w:w="2889" w:type="dxa"/>
            <w:tcBorders>
              <w:top w:val="nil"/>
              <w:left w:val="single" w:sz="4" w:space="0" w:color="auto"/>
              <w:bottom w:val="single" w:sz="4" w:space="0" w:color="auto"/>
              <w:right w:val="single" w:sz="4" w:space="0" w:color="auto"/>
            </w:tcBorders>
            <w:noWrap/>
            <w:vAlign w:val="bottom"/>
          </w:tcPr>
          <w:p w:rsidR="007C0B7D" w:rsidRPr="007C0B7D" w:rsidRDefault="007C0B7D" w:rsidP="00840DC8">
            <w:pPr>
              <w:spacing w:line="360" w:lineRule="auto"/>
              <w:jc w:val="both"/>
              <w:rPr>
                <w:sz w:val="20"/>
                <w:szCs w:val="20"/>
              </w:rPr>
            </w:pPr>
            <w:r w:rsidRPr="007C0B7D">
              <w:rPr>
                <w:sz w:val="20"/>
                <w:szCs w:val="20"/>
              </w:rPr>
              <w:t>1984 г.</w:t>
            </w:r>
          </w:p>
        </w:tc>
        <w:tc>
          <w:tcPr>
            <w:tcW w:w="3693" w:type="dxa"/>
            <w:tcBorders>
              <w:top w:val="nil"/>
              <w:left w:val="nil"/>
              <w:bottom w:val="single" w:sz="4" w:space="0" w:color="auto"/>
              <w:right w:val="single" w:sz="4" w:space="0" w:color="auto"/>
            </w:tcBorders>
            <w:noWrap/>
            <w:vAlign w:val="bottom"/>
          </w:tcPr>
          <w:p w:rsidR="007C0B7D" w:rsidRPr="007C0B7D" w:rsidRDefault="007C0B7D" w:rsidP="00840DC8">
            <w:pPr>
              <w:spacing w:line="360" w:lineRule="auto"/>
              <w:jc w:val="both"/>
              <w:rPr>
                <w:sz w:val="20"/>
                <w:szCs w:val="20"/>
              </w:rPr>
            </w:pPr>
            <w:r w:rsidRPr="007C0B7D">
              <w:rPr>
                <w:sz w:val="20"/>
                <w:szCs w:val="20"/>
              </w:rPr>
              <w:t> </w:t>
            </w:r>
          </w:p>
        </w:tc>
        <w:tc>
          <w:tcPr>
            <w:tcW w:w="3429" w:type="dxa"/>
            <w:tcBorders>
              <w:top w:val="nil"/>
              <w:left w:val="nil"/>
              <w:bottom w:val="single" w:sz="4" w:space="0" w:color="auto"/>
              <w:right w:val="single" w:sz="4" w:space="0" w:color="auto"/>
            </w:tcBorders>
            <w:noWrap/>
            <w:vAlign w:val="bottom"/>
          </w:tcPr>
          <w:p w:rsidR="007C0B7D" w:rsidRPr="007C0B7D" w:rsidRDefault="007C0B7D" w:rsidP="00840DC8">
            <w:pPr>
              <w:spacing w:line="360" w:lineRule="auto"/>
              <w:jc w:val="both"/>
              <w:rPr>
                <w:sz w:val="20"/>
                <w:szCs w:val="20"/>
              </w:rPr>
            </w:pPr>
            <w:r w:rsidRPr="007C0B7D">
              <w:rPr>
                <w:sz w:val="20"/>
                <w:szCs w:val="20"/>
              </w:rPr>
              <w:t> </w:t>
            </w:r>
          </w:p>
        </w:tc>
        <w:tc>
          <w:tcPr>
            <w:tcW w:w="236" w:type="dxa"/>
            <w:tcBorders>
              <w:top w:val="nil"/>
              <w:left w:val="nil"/>
              <w:bottom w:val="nil"/>
              <w:right w:val="nil"/>
            </w:tcBorders>
            <w:noWrap/>
            <w:vAlign w:val="bottom"/>
          </w:tcPr>
          <w:p w:rsidR="007C0B7D" w:rsidRPr="005B0040" w:rsidRDefault="007C0B7D" w:rsidP="005B0040">
            <w:pPr>
              <w:spacing w:line="360" w:lineRule="auto"/>
              <w:ind w:firstLine="709"/>
              <w:jc w:val="both"/>
              <w:rPr>
                <w:sz w:val="28"/>
                <w:szCs w:val="28"/>
              </w:rPr>
            </w:pPr>
          </w:p>
        </w:tc>
        <w:tc>
          <w:tcPr>
            <w:tcW w:w="236" w:type="dxa"/>
            <w:tcBorders>
              <w:top w:val="nil"/>
              <w:left w:val="nil"/>
              <w:bottom w:val="nil"/>
              <w:right w:val="nil"/>
            </w:tcBorders>
            <w:noWrap/>
            <w:vAlign w:val="bottom"/>
          </w:tcPr>
          <w:p w:rsidR="007C0B7D" w:rsidRPr="005B0040" w:rsidRDefault="007C0B7D" w:rsidP="005B0040">
            <w:pPr>
              <w:spacing w:line="360" w:lineRule="auto"/>
              <w:ind w:firstLine="709"/>
              <w:jc w:val="both"/>
              <w:rPr>
                <w:sz w:val="28"/>
                <w:szCs w:val="28"/>
              </w:rPr>
            </w:pPr>
          </w:p>
        </w:tc>
        <w:tc>
          <w:tcPr>
            <w:tcW w:w="236" w:type="dxa"/>
            <w:tcBorders>
              <w:top w:val="nil"/>
              <w:left w:val="nil"/>
              <w:bottom w:val="nil"/>
              <w:right w:val="nil"/>
            </w:tcBorders>
            <w:noWrap/>
            <w:vAlign w:val="bottom"/>
          </w:tcPr>
          <w:p w:rsidR="007C0B7D" w:rsidRPr="005B0040" w:rsidRDefault="007C0B7D" w:rsidP="005B0040">
            <w:pPr>
              <w:spacing w:line="360" w:lineRule="auto"/>
              <w:ind w:firstLine="709"/>
              <w:jc w:val="both"/>
              <w:rPr>
                <w:sz w:val="28"/>
                <w:szCs w:val="28"/>
              </w:rPr>
            </w:pPr>
          </w:p>
        </w:tc>
      </w:tr>
    </w:tbl>
    <w:p w:rsidR="0095601F" w:rsidRPr="005B0040" w:rsidRDefault="0095601F" w:rsidP="005B0040">
      <w:pPr>
        <w:spacing w:line="360" w:lineRule="auto"/>
        <w:ind w:firstLine="709"/>
        <w:jc w:val="both"/>
        <w:rPr>
          <w:sz w:val="28"/>
          <w:szCs w:val="28"/>
        </w:rPr>
      </w:pPr>
    </w:p>
    <w:p w:rsidR="002C71F5" w:rsidRDefault="002C71F5" w:rsidP="005B0040">
      <w:pPr>
        <w:spacing w:line="360" w:lineRule="auto"/>
        <w:ind w:firstLine="709"/>
        <w:jc w:val="both"/>
        <w:rPr>
          <w:sz w:val="28"/>
          <w:szCs w:val="28"/>
        </w:rPr>
        <w:sectPr w:rsidR="002C71F5" w:rsidSect="005B0040">
          <w:headerReference w:type="default" r:id="rId7"/>
          <w:pgSz w:w="11906" w:h="16838" w:code="9"/>
          <w:pgMar w:top="1134" w:right="851" w:bottom="1134" w:left="1701" w:header="709" w:footer="709" w:gutter="0"/>
          <w:pgNumType w:start="2"/>
          <w:cols w:space="708"/>
          <w:docGrid w:linePitch="360"/>
        </w:sectPr>
      </w:pPr>
    </w:p>
    <w:tbl>
      <w:tblPr>
        <w:tblW w:w="7495" w:type="dxa"/>
        <w:tblLook w:val="0000" w:firstRow="0" w:lastRow="0" w:firstColumn="0" w:lastColumn="0" w:noHBand="0" w:noVBand="0"/>
      </w:tblPr>
      <w:tblGrid>
        <w:gridCol w:w="3360"/>
        <w:gridCol w:w="3899"/>
        <w:gridCol w:w="236"/>
      </w:tblGrid>
      <w:tr w:rsidR="0095601F" w:rsidRPr="005B0040">
        <w:trPr>
          <w:trHeight w:val="360"/>
        </w:trPr>
        <w:tc>
          <w:tcPr>
            <w:tcW w:w="7495" w:type="dxa"/>
            <w:gridSpan w:val="3"/>
            <w:tcBorders>
              <w:top w:val="nil"/>
              <w:left w:val="nil"/>
              <w:bottom w:val="nil"/>
              <w:right w:val="nil"/>
            </w:tcBorders>
            <w:noWrap/>
            <w:vAlign w:val="bottom"/>
          </w:tcPr>
          <w:p w:rsidR="0095601F" w:rsidRPr="002C71F5" w:rsidRDefault="0095601F" w:rsidP="005B0040">
            <w:pPr>
              <w:spacing w:line="360" w:lineRule="auto"/>
              <w:ind w:firstLine="709"/>
              <w:jc w:val="both"/>
              <w:rPr>
                <w:sz w:val="20"/>
                <w:szCs w:val="20"/>
              </w:rPr>
            </w:pPr>
            <w:r w:rsidRPr="002C71F5">
              <w:rPr>
                <w:sz w:val="20"/>
                <w:szCs w:val="20"/>
              </w:rPr>
              <w:t>Таблица : Заработная плата каждого работника</w:t>
            </w:r>
          </w:p>
        </w:tc>
      </w:tr>
      <w:tr w:rsidR="00840DC8" w:rsidRPr="005B0040">
        <w:trPr>
          <w:trHeight w:val="360"/>
        </w:trPr>
        <w:tc>
          <w:tcPr>
            <w:tcW w:w="3360" w:type="dxa"/>
            <w:tcBorders>
              <w:top w:val="single" w:sz="4" w:space="0" w:color="auto"/>
              <w:left w:val="single" w:sz="4" w:space="0" w:color="auto"/>
              <w:bottom w:val="nil"/>
              <w:right w:val="single" w:sz="4" w:space="0" w:color="auto"/>
            </w:tcBorders>
            <w:noWrap/>
            <w:vAlign w:val="bottom"/>
          </w:tcPr>
          <w:p w:rsidR="00840DC8" w:rsidRPr="002C71F5" w:rsidRDefault="00840DC8" w:rsidP="005B0040">
            <w:pPr>
              <w:spacing w:line="360" w:lineRule="auto"/>
              <w:ind w:firstLine="709"/>
              <w:jc w:val="both"/>
              <w:rPr>
                <w:sz w:val="20"/>
                <w:szCs w:val="20"/>
              </w:rPr>
            </w:pPr>
            <w:r w:rsidRPr="002C71F5">
              <w:rPr>
                <w:sz w:val="20"/>
                <w:szCs w:val="20"/>
              </w:rPr>
              <w:t>Ф.И.О.</w:t>
            </w:r>
          </w:p>
        </w:tc>
        <w:tc>
          <w:tcPr>
            <w:tcW w:w="3899" w:type="dxa"/>
            <w:tcBorders>
              <w:top w:val="single" w:sz="4" w:space="0" w:color="auto"/>
              <w:left w:val="nil"/>
              <w:bottom w:val="nil"/>
              <w:right w:val="single" w:sz="4" w:space="0" w:color="auto"/>
            </w:tcBorders>
            <w:noWrap/>
            <w:vAlign w:val="bottom"/>
          </w:tcPr>
          <w:p w:rsidR="00840DC8" w:rsidRPr="002C71F5" w:rsidRDefault="00840DC8" w:rsidP="005B0040">
            <w:pPr>
              <w:spacing w:line="360" w:lineRule="auto"/>
              <w:ind w:firstLine="709"/>
              <w:jc w:val="both"/>
              <w:rPr>
                <w:sz w:val="20"/>
                <w:szCs w:val="20"/>
              </w:rPr>
            </w:pPr>
            <w:r w:rsidRPr="002C71F5">
              <w:rPr>
                <w:sz w:val="20"/>
                <w:szCs w:val="20"/>
              </w:rPr>
              <w:t>Заработная плата</w:t>
            </w:r>
          </w:p>
        </w:tc>
        <w:tc>
          <w:tcPr>
            <w:tcW w:w="236" w:type="dxa"/>
            <w:tcBorders>
              <w:top w:val="nil"/>
              <w:left w:val="nil"/>
              <w:bottom w:val="nil"/>
              <w:right w:val="nil"/>
            </w:tcBorders>
            <w:noWrap/>
            <w:vAlign w:val="bottom"/>
          </w:tcPr>
          <w:p w:rsidR="00840DC8" w:rsidRPr="005B0040" w:rsidRDefault="00840DC8" w:rsidP="005B0040">
            <w:pPr>
              <w:spacing w:line="360" w:lineRule="auto"/>
              <w:ind w:firstLine="709"/>
              <w:jc w:val="both"/>
              <w:rPr>
                <w:sz w:val="28"/>
                <w:szCs w:val="28"/>
              </w:rPr>
            </w:pPr>
          </w:p>
        </w:tc>
      </w:tr>
      <w:tr w:rsidR="00840DC8" w:rsidRPr="005B0040">
        <w:trPr>
          <w:trHeight w:val="360"/>
        </w:trPr>
        <w:tc>
          <w:tcPr>
            <w:tcW w:w="3360" w:type="dxa"/>
            <w:tcBorders>
              <w:top w:val="nil"/>
              <w:left w:val="single" w:sz="4" w:space="0" w:color="auto"/>
              <w:bottom w:val="single" w:sz="4" w:space="0" w:color="auto"/>
              <w:right w:val="single" w:sz="4" w:space="0" w:color="auto"/>
            </w:tcBorders>
            <w:noWrap/>
            <w:vAlign w:val="bottom"/>
          </w:tcPr>
          <w:p w:rsidR="00840DC8" w:rsidRPr="002C71F5" w:rsidRDefault="00840DC8" w:rsidP="005B0040">
            <w:pPr>
              <w:spacing w:line="360" w:lineRule="auto"/>
              <w:ind w:firstLine="709"/>
              <w:jc w:val="both"/>
              <w:rPr>
                <w:sz w:val="20"/>
                <w:szCs w:val="20"/>
              </w:rPr>
            </w:pPr>
            <w:r w:rsidRPr="002C71F5">
              <w:rPr>
                <w:sz w:val="20"/>
                <w:szCs w:val="20"/>
              </w:rPr>
              <w:t> </w:t>
            </w:r>
          </w:p>
        </w:tc>
        <w:tc>
          <w:tcPr>
            <w:tcW w:w="3899" w:type="dxa"/>
            <w:tcBorders>
              <w:top w:val="nil"/>
              <w:left w:val="nil"/>
              <w:bottom w:val="single" w:sz="4" w:space="0" w:color="auto"/>
              <w:right w:val="single" w:sz="4" w:space="0" w:color="auto"/>
            </w:tcBorders>
            <w:noWrap/>
            <w:vAlign w:val="bottom"/>
          </w:tcPr>
          <w:p w:rsidR="00840DC8" w:rsidRPr="002C71F5" w:rsidRDefault="00840DC8" w:rsidP="005B0040">
            <w:pPr>
              <w:spacing w:line="360" w:lineRule="auto"/>
              <w:ind w:firstLine="709"/>
              <w:jc w:val="both"/>
              <w:rPr>
                <w:sz w:val="20"/>
                <w:szCs w:val="20"/>
              </w:rPr>
            </w:pPr>
            <w:r w:rsidRPr="002C71F5">
              <w:rPr>
                <w:sz w:val="20"/>
                <w:szCs w:val="20"/>
              </w:rPr>
              <w:t>руб.</w:t>
            </w:r>
          </w:p>
        </w:tc>
        <w:tc>
          <w:tcPr>
            <w:tcW w:w="236" w:type="dxa"/>
            <w:tcBorders>
              <w:top w:val="nil"/>
              <w:left w:val="nil"/>
              <w:bottom w:val="nil"/>
              <w:right w:val="nil"/>
            </w:tcBorders>
            <w:noWrap/>
            <w:vAlign w:val="bottom"/>
          </w:tcPr>
          <w:p w:rsidR="00840DC8" w:rsidRPr="005B0040" w:rsidRDefault="00840DC8" w:rsidP="005B0040">
            <w:pPr>
              <w:spacing w:line="360" w:lineRule="auto"/>
              <w:ind w:firstLine="709"/>
              <w:jc w:val="both"/>
              <w:rPr>
                <w:sz w:val="28"/>
                <w:szCs w:val="28"/>
              </w:rPr>
            </w:pPr>
          </w:p>
        </w:tc>
      </w:tr>
      <w:tr w:rsidR="00840DC8" w:rsidRPr="005B0040">
        <w:trPr>
          <w:trHeight w:val="360"/>
        </w:trPr>
        <w:tc>
          <w:tcPr>
            <w:tcW w:w="3360" w:type="dxa"/>
            <w:tcBorders>
              <w:top w:val="nil"/>
              <w:left w:val="single" w:sz="4" w:space="0" w:color="auto"/>
              <w:bottom w:val="nil"/>
              <w:right w:val="single" w:sz="4" w:space="0" w:color="auto"/>
            </w:tcBorders>
            <w:noWrap/>
            <w:vAlign w:val="bottom"/>
          </w:tcPr>
          <w:p w:rsidR="00840DC8" w:rsidRPr="002C71F5" w:rsidRDefault="00840DC8" w:rsidP="005B0040">
            <w:pPr>
              <w:spacing w:line="360" w:lineRule="auto"/>
              <w:ind w:firstLine="709"/>
              <w:jc w:val="both"/>
              <w:rPr>
                <w:sz w:val="20"/>
                <w:szCs w:val="20"/>
              </w:rPr>
            </w:pPr>
            <w:r w:rsidRPr="002C71F5">
              <w:rPr>
                <w:sz w:val="20"/>
                <w:szCs w:val="20"/>
              </w:rPr>
              <w:t>Нахимова А.М.</w:t>
            </w:r>
          </w:p>
        </w:tc>
        <w:tc>
          <w:tcPr>
            <w:tcW w:w="3899" w:type="dxa"/>
            <w:tcBorders>
              <w:top w:val="nil"/>
              <w:left w:val="nil"/>
              <w:bottom w:val="nil"/>
              <w:right w:val="single" w:sz="4" w:space="0" w:color="auto"/>
            </w:tcBorders>
            <w:noWrap/>
            <w:vAlign w:val="bottom"/>
          </w:tcPr>
          <w:p w:rsidR="00840DC8" w:rsidRPr="002C71F5" w:rsidRDefault="00840DC8" w:rsidP="005B0040">
            <w:pPr>
              <w:spacing w:line="360" w:lineRule="auto"/>
              <w:ind w:firstLine="709"/>
              <w:jc w:val="both"/>
              <w:rPr>
                <w:sz w:val="20"/>
                <w:szCs w:val="20"/>
              </w:rPr>
            </w:pPr>
            <w:r w:rsidRPr="002C71F5">
              <w:rPr>
                <w:sz w:val="20"/>
                <w:szCs w:val="20"/>
              </w:rPr>
              <w:t>4500</w:t>
            </w:r>
          </w:p>
        </w:tc>
        <w:tc>
          <w:tcPr>
            <w:tcW w:w="236" w:type="dxa"/>
            <w:tcBorders>
              <w:top w:val="nil"/>
              <w:left w:val="nil"/>
              <w:bottom w:val="nil"/>
              <w:right w:val="nil"/>
            </w:tcBorders>
            <w:noWrap/>
            <w:vAlign w:val="bottom"/>
          </w:tcPr>
          <w:p w:rsidR="00840DC8" w:rsidRPr="005B0040" w:rsidRDefault="00840DC8" w:rsidP="005B0040">
            <w:pPr>
              <w:spacing w:line="360" w:lineRule="auto"/>
              <w:ind w:firstLine="709"/>
              <w:jc w:val="both"/>
              <w:rPr>
                <w:sz w:val="28"/>
                <w:szCs w:val="28"/>
              </w:rPr>
            </w:pPr>
          </w:p>
        </w:tc>
      </w:tr>
      <w:tr w:rsidR="00840DC8" w:rsidRPr="005B0040">
        <w:trPr>
          <w:trHeight w:val="360"/>
        </w:trPr>
        <w:tc>
          <w:tcPr>
            <w:tcW w:w="3360" w:type="dxa"/>
            <w:tcBorders>
              <w:top w:val="nil"/>
              <w:left w:val="single" w:sz="4" w:space="0" w:color="auto"/>
              <w:bottom w:val="nil"/>
              <w:right w:val="single" w:sz="4" w:space="0" w:color="auto"/>
            </w:tcBorders>
            <w:noWrap/>
            <w:vAlign w:val="bottom"/>
          </w:tcPr>
          <w:p w:rsidR="00840DC8" w:rsidRPr="002C71F5" w:rsidRDefault="00840DC8" w:rsidP="005B0040">
            <w:pPr>
              <w:spacing w:line="360" w:lineRule="auto"/>
              <w:ind w:firstLine="709"/>
              <w:jc w:val="both"/>
              <w:rPr>
                <w:sz w:val="20"/>
                <w:szCs w:val="20"/>
              </w:rPr>
            </w:pPr>
            <w:r w:rsidRPr="002C71F5">
              <w:rPr>
                <w:sz w:val="20"/>
                <w:szCs w:val="20"/>
              </w:rPr>
              <w:t>Смелякова Т.Д.</w:t>
            </w:r>
          </w:p>
        </w:tc>
        <w:tc>
          <w:tcPr>
            <w:tcW w:w="3899" w:type="dxa"/>
            <w:tcBorders>
              <w:top w:val="nil"/>
              <w:left w:val="nil"/>
              <w:bottom w:val="nil"/>
              <w:right w:val="single" w:sz="4" w:space="0" w:color="auto"/>
            </w:tcBorders>
            <w:noWrap/>
            <w:vAlign w:val="bottom"/>
          </w:tcPr>
          <w:p w:rsidR="00840DC8" w:rsidRPr="002C71F5" w:rsidRDefault="00840DC8" w:rsidP="005B0040">
            <w:pPr>
              <w:spacing w:line="360" w:lineRule="auto"/>
              <w:ind w:firstLine="709"/>
              <w:jc w:val="both"/>
              <w:rPr>
                <w:sz w:val="20"/>
                <w:szCs w:val="20"/>
              </w:rPr>
            </w:pPr>
            <w:r w:rsidRPr="002C71F5">
              <w:rPr>
                <w:sz w:val="20"/>
                <w:szCs w:val="20"/>
              </w:rPr>
              <w:t>6050</w:t>
            </w:r>
          </w:p>
        </w:tc>
        <w:tc>
          <w:tcPr>
            <w:tcW w:w="236" w:type="dxa"/>
            <w:tcBorders>
              <w:top w:val="nil"/>
              <w:left w:val="nil"/>
              <w:bottom w:val="nil"/>
              <w:right w:val="nil"/>
            </w:tcBorders>
            <w:noWrap/>
            <w:vAlign w:val="bottom"/>
          </w:tcPr>
          <w:p w:rsidR="00840DC8" w:rsidRPr="005B0040" w:rsidRDefault="00840DC8" w:rsidP="005B0040">
            <w:pPr>
              <w:spacing w:line="360" w:lineRule="auto"/>
              <w:ind w:firstLine="709"/>
              <w:jc w:val="both"/>
              <w:rPr>
                <w:sz w:val="28"/>
                <w:szCs w:val="28"/>
              </w:rPr>
            </w:pPr>
          </w:p>
        </w:tc>
      </w:tr>
      <w:tr w:rsidR="00840DC8" w:rsidRPr="005B0040">
        <w:trPr>
          <w:trHeight w:val="360"/>
        </w:trPr>
        <w:tc>
          <w:tcPr>
            <w:tcW w:w="3360" w:type="dxa"/>
            <w:tcBorders>
              <w:top w:val="nil"/>
              <w:left w:val="single" w:sz="4" w:space="0" w:color="auto"/>
              <w:bottom w:val="nil"/>
              <w:right w:val="single" w:sz="4" w:space="0" w:color="auto"/>
            </w:tcBorders>
            <w:noWrap/>
            <w:vAlign w:val="bottom"/>
          </w:tcPr>
          <w:p w:rsidR="00840DC8" w:rsidRPr="002C71F5" w:rsidRDefault="00840DC8" w:rsidP="005B0040">
            <w:pPr>
              <w:spacing w:line="360" w:lineRule="auto"/>
              <w:ind w:firstLine="709"/>
              <w:jc w:val="both"/>
              <w:rPr>
                <w:sz w:val="20"/>
                <w:szCs w:val="20"/>
              </w:rPr>
            </w:pPr>
            <w:r w:rsidRPr="002C71F5">
              <w:rPr>
                <w:sz w:val="20"/>
                <w:szCs w:val="20"/>
              </w:rPr>
              <w:t>Мартынюк А.С.</w:t>
            </w:r>
          </w:p>
        </w:tc>
        <w:tc>
          <w:tcPr>
            <w:tcW w:w="3899" w:type="dxa"/>
            <w:tcBorders>
              <w:top w:val="nil"/>
              <w:left w:val="nil"/>
              <w:bottom w:val="nil"/>
              <w:right w:val="single" w:sz="4" w:space="0" w:color="auto"/>
            </w:tcBorders>
            <w:noWrap/>
            <w:vAlign w:val="bottom"/>
          </w:tcPr>
          <w:p w:rsidR="00840DC8" w:rsidRPr="002C71F5" w:rsidRDefault="00840DC8" w:rsidP="005B0040">
            <w:pPr>
              <w:spacing w:line="360" w:lineRule="auto"/>
              <w:ind w:firstLine="709"/>
              <w:jc w:val="both"/>
              <w:rPr>
                <w:sz w:val="20"/>
                <w:szCs w:val="20"/>
              </w:rPr>
            </w:pPr>
            <w:r w:rsidRPr="002C71F5">
              <w:rPr>
                <w:sz w:val="20"/>
                <w:szCs w:val="20"/>
              </w:rPr>
              <w:t>11000</w:t>
            </w:r>
          </w:p>
        </w:tc>
        <w:tc>
          <w:tcPr>
            <w:tcW w:w="236" w:type="dxa"/>
            <w:tcBorders>
              <w:top w:val="nil"/>
              <w:left w:val="nil"/>
              <w:bottom w:val="nil"/>
              <w:right w:val="nil"/>
            </w:tcBorders>
            <w:noWrap/>
            <w:vAlign w:val="bottom"/>
          </w:tcPr>
          <w:p w:rsidR="00840DC8" w:rsidRPr="005B0040" w:rsidRDefault="00840DC8" w:rsidP="005B0040">
            <w:pPr>
              <w:spacing w:line="360" w:lineRule="auto"/>
              <w:ind w:firstLine="709"/>
              <w:jc w:val="both"/>
              <w:rPr>
                <w:sz w:val="28"/>
                <w:szCs w:val="28"/>
              </w:rPr>
            </w:pPr>
          </w:p>
        </w:tc>
      </w:tr>
    </w:tbl>
    <w:p w:rsidR="0095601F" w:rsidRPr="005B0040" w:rsidRDefault="0095601F" w:rsidP="005B0040">
      <w:pPr>
        <w:spacing w:line="360" w:lineRule="auto"/>
        <w:ind w:firstLine="709"/>
        <w:jc w:val="both"/>
        <w:rPr>
          <w:sz w:val="28"/>
          <w:szCs w:val="28"/>
        </w:rPr>
      </w:pPr>
      <w:r w:rsidRPr="005B0040">
        <w:rPr>
          <w:sz w:val="28"/>
          <w:szCs w:val="28"/>
        </w:rPr>
        <w:t xml:space="preserve"> </w:t>
      </w:r>
    </w:p>
    <w:p w:rsidR="0095601F" w:rsidRPr="005B0040" w:rsidRDefault="0095601F" w:rsidP="005B0040">
      <w:pPr>
        <w:spacing w:line="360" w:lineRule="auto"/>
        <w:ind w:firstLine="709"/>
        <w:jc w:val="both"/>
        <w:rPr>
          <w:sz w:val="28"/>
          <w:szCs w:val="28"/>
        </w:rPr>
      </w:pPr>
      <w:r w:rsidRPr="005B0040">
        <w:rPr>
          <w:sz w:val="28"/>
          <w:szCs w:val="28"/>
        </w:rPr>
        <w:t xml:space="preserve"> Произведем расчет ЕСН по каждому работнику в отдельности:</w:t>
      </w:r>
    </w:p>
    <w:p w:rsidR="0095601F" w:rsidRPr="005B0040" w:rsidRDefault="0095601F" w:rsidP="005B0040">
      <w:pPr>
        <w:spacing w:line="360" w:lineRule="auto"/>
        <w:ind w:firstLine="709"/>
        <w:jc w:val="both"/>
        <w:rPr>
          <w:sz w:val="28"/>
          <w:szCs w:val="28"/>
        </w:rPr>
      </w:pPr>
      <w:r w:rsidRPr="005B0040">
        <w:rPr>
          <w:sz w:val="28"/>
          <w:szCs w:val="28"/>
        </w:rPr>
        <w:t>1.Нахимова А.М.</w:t>
      </w:r>
    </w:p>
    <w:p w:rsidR="0095601F" w:rsidRPr="005B0040" w:rsidRDefault="0095601F" w:rsidP="005B0040">
      <w:pPr>
        <w:spacing w:line="360" w:lineRule="auto"/>
        <w:ind w:firstLine="709"/>
        <w:jc w:val="both"/>
        <w:rPr>
          <w:sz w:val="28"/>
          <w:szCs w:val="28"/>
        </w:rPr>
      </w:pPr>
      <w:r w:rsidRPr="005B0040">
        <w:rPr>
          <w:sz w:val="28"/>
          <w:szCs w:val="28"/>
        </w:rPr>
        <w:t>ЕСН в части федерального бюджета = (4500*3+4500*10%)*20%-(4500 * 3 + 4500 * 10%) * 14% = 837 руб.</w:t>
      </w:r>
    </w:p>
    <w:p w:rsidR="0095601F" w:rsidRPr="005B0040" w:rsidRDefault="0095601F" w:rsidP="005B0040">
      <w:pPr>
        <w:spacing w:line="360" w:lineRule="auto"/>
        <w:ind w:firstLine="709"/>
        <w:jc w:val="both"/>
        <w:rPr>
          <w:sz w:val="28"/>
          <w:szCs w:val="28"/>
        </w:rPr>
      </w:pPr>
      <w:r w:rsidRPr="005B0040">
        <w:rPr>
          <w:sz w:val="28"/>
          <w:szCs w:val="28"/>
        </w:rPr>
        <w:t>ЕСН в части Фонда социального страхования = (4500*3+4500*10%)*2,9%= 404,55 руб.</w:t>
      </w:r>
    </w:p>
    <w:p w:rsidR="0095601F" w:rsidRPr="005B0040" w:rsidRDefault="0095601F" w:rsidP="005B0040">
      <w:pPr>
        <w:spacing w:line="360" w:lineRule="auto"/>
        <w:ind w:firstLine="709"/>
        <w:jc w:val="both"/>
        <w:rPr>
          <w:sz w:val="28"/>
          <w:szCs w:val="28"/>
        </w:rPr>
      </w:pPr>
      <w:r w:rsidRPr="005B0040">
        <w:rPr>
          <w:sz w:val="28"/>
          <w:szCs w:val="28"/>
        </w:rPr>
        <w:t>ЕСН в части федерального Фонда обязательного медицинского страхования = (4500*3+4500*10%)*1,1%= 153,45 руб.</w:t>
      </w:r>
    </w:p>
    <w:p w:rsidR="0095601F" w:rsidRPr="005B0040" w:rsidRDefault="0095601F" w:rsidP="005B0040">
      <w:pPr>
        <w:spacing w:line="360" w:lineRule="auto"/>
        <w:ind w:firstLine="709"/>
        <w:jc w:val="both"/>
        <w:rPr>
          <w:sz w:val="28"/>
          <w:szCs w:val="28"/>
        </w:rPr>
      </w:pPr>
      <w:r w:rsidRPr="005B0040">
        <w:rPr>
          <w:sz w:val="28"/>
          <w:szCs w:val="28"/>
        </w:rPr>
        <w:t xml:space="preserve">ЕСН в части территориального Фонда обязательного медицинского страхования = (4500*3+4500*10%)*2%= 279 руб.  </w:t>
      </w:r>
    </w:p>
    <w:p w:rsidR="0095601F" w:rsidRPr="005B0040" w:rsidRDefault="0095601F" w:rsidP="005B0040">
      <w:pPr>
        <w:spacing w:line="360" w:lineRule="auto"/>
        <w:ind w:firstLine="709"/>
        <w:jc w:val="both"/>
        <w:rPr>
          <w:sz w:val="28"/>
          <w:szCs w:val="28"/>
        </w:rPr>
      </w:pPr>
      <w:r w:rsidRPr="005B0040">
        <w:rPr>
          <w:sz w:val="28"/>
          <w:szCs w:val="28"/>
        </w:rPr>
        <w:t>2.Смелякова Т.Д.</w:t>
      </w:r>
    </w:p>
    <w:p w:rsidR="0095601F" w:rsidRPr="005B0040" w:rsidRDefault="0095601F" w:rsidP="005B0040">
      <w:pPr>
        <w:spacing w:line="360" w:lineRule="auto"/>
        <w:ind w:firstLine="709"/>
        <w:jc w:val="both"/>
        <w:rPr>
          <w:sz w:val="28"/>
          <w:szCs w:val="28"/>
        </w:rPr>
      </w:pPr>
      <w:r w:rsidRPr="005B0040">
        <w:rPr>
          <w:sz w:val="28"/>
          <w:szCs w:val="28"/>
        </w:rPr>
        <w:t>ЕСН в части федерального бюджета =(6050*3+6050*10%)*20%-(6050*3+6050*10%)*14% = 1093,30 руб.</w:t>
      </w:r>
    </w:p>
    <w:p w:rsidR="0095601F" w:rsidRPr="005B0040" w:rsidRDefault="0095601F" w:rsidP="005B0040">
      <w:pPr>
        <w:spacing w:line="360" w:lineRule="auto"/>
        <w:ind w:firstLine="709"/>
        <w:jc w:val="both"/>
        <w:rPr>
          <w:sz w:val="28"/>
          <w:szCs w:val="28"/>
        </w:rPr>
      </w:pPr>
      <w:r w:rsidRPr="005B0040">
        <w:rPr>
          <w:sz w:val="28"/>
          <w:szCs w:val="28"/>
        </w:rPr>
        <w:t>ЕСН в части Фонда социального страхования =(6050*3+6050*10%)*2,9%= 543,90руб.</w:t>
      </w:r>
    </w:p>
    <w:p w:rsidR="0095601F" w:rsidRPr="005B0040" w:rsidRDefault="0095601F" w:rsidP="005B0040">
      <w:pPr>
        <w:spacing w:line="360" w:lineRule="auto"/>
        <w:ind w:firstLine="709"/>
        <w:jc w:val="both"/>
        <w:rPr>
          <w:sz w:val="28"/>
          <w:szCs w:val="28"/>
        </w:rPr>
      </w:pPr>
      <w:r w:rsidRPr="005B0040">
        <w:rPr>
          <w:sz w:val="28"/>
          <w:szCs w:val="28"/>
        </w:rPr>
        <w:t>ЕСН в части федерального Фонда обязательного медицинского страхования = (6050*3+6050*10%)*1,1%= 206,30 руб.</w:t>
      </w:r>
    </w:p>
    <w:p w:rsidR="0095601F" w:rsidRPr="005B0040" w:rsidRDefault="0095601F" w:rsidP="005B0040">
      <w:pPr>
        <w:spacing w:line="360" w:lineRule="auto"/>
        <w:ind w:firstLine="709"/>
        <w:jc w:val="both"/>
        <w:rPr>
          <w:sz w:val="28"/>
          <w:szCs w:val="28"/>
        </w:rPr>
      </w:pPr>
      <w:r w:rsidRPr="005B0040">
        <w:rPr>
          <w:sz w:val="28"/>
          <w:szCs w:val="28"/>
        </w:rPr>
        <w:t>ЕСН в части территориального Фонда обязательного медицинского страхования = (6050*3+6050*10%)*2%= 375,10 руб.</w:t>
      </w:r>
    </w:p>
    <w:p w:rsidR="0095601F" w:rsidRPr="005B0040" w:rsidRDefault="0095601F" w:rsidP="005B0040">
      <w:pPr>
        <w:spacing w:line="360" w:lineRule="auto"/>
        <w:ind w:firstLine="709"/>
        <w:jc w:val="both"/>
        <w:rPr>
          <w:sz w:val="28"/>
          <w:szCs w:val="28"/>
        </w:rPr>
      </w:pPr>
      <w:r w:rsidRPr="005B0040">
        <w:rPr>
          <w:sz w:val="28"/>
          <w:szCs w:val="28"/>
        </w:rPr>
        <w:t>3.Мартынюк А.С.</w:t>
      </w:r>
    </w:p>
    <w:p w:rsidR="0095601F" w:rsidRPr="005B0040" w:rsidRDefault="0095601F" w:rsidP="005B0040">
      <w:pPr>
        <w:spacing w:line="360" w:lineRule="auto"/>
        <w:ind w:firstLine="709"/>
        <w:jc w:val="both"/>
        <w:rPr>
          <w:sz w:val="28"/>
          <w:szCs w:val="28"/>
        </w:rPr>
      </w:pPr>
      <w:r w:rsidRPr="005B0040">
        <w:rPr>
          <w:sz w:val="28"/>
          <w:szCs w:val="28"/>
        </w:rPr>
        <w:t>ЕСН в части федерального бюджета = (11000*3+11000*10%)*20%-(11000*3+11000*10%)*14% = 2046 руб.</w:t>
      </w:r>
    </w:p>
    <w:p w:rsidR="0095601F" w:rsidRPr="005B0040" w:rsidRDefault="0095601F" w:rsidP="005B0040">
      <w:pPr>
        <w:spacing w:line="360" w:lineRule="auto"/>
        <w:ind w:firstLine="709"/>
        <w:jc w:val="both"/>
        <w:rPr>
          <w:sz w:val="28"/>
          <w:szCs w:val="28"/>
        </w:rPr>
      </w:pPr>
      <w:r w:rsidRPr="005B0040">
        <w:rPr>
          <w:sz w:val="28"/>
          <w:szCs w:val="28"/>
        </w:rPr>
        <w:t>ЕСН в части Фонда социального страхования =(11000*3+11000*10%)*2,9%= 988,90руб.</w:t>
      </w:r>
    </w:p>
    <w:p w:rsidR="0095601F" w:rsidRPr="005B0040" w:rsidRDefault="0095601F" w:rsidP="005B0040">
      <w:pPr>
        <w:spacing w:line="360" w:lineRule="auto"/>
        <w:ind w:firstLine="709"/>
        <w:jc w:val="both"/>
        <w:rPr>
          <w:sz w:val="28"/>
          <w:szCs w:val="28"/>
        </w:rPr>
      </w:pPr>
      <w:r w:rsidRPr="005B0040">
        <w:rPr>
          <w:sz w:val="28"/>
          <w:szCs w:val="28"/>
        </w:rPr>
        <w:t>ЕСН в части федерального Фонда обязательного медицинского страхования = (11000*3+11000*10%)*1,1%= 375,10 руб.</w:t>
      </w:r>
    </w:p>
    <w:p w:rsidR="0095601F" w:rsidRPr="005B0040" w:rsidRDefault="0095601F" w:rsidP="005B0040">
      <w:pPr>
        <w:spacing w:line="360" w:lineRule="auto"/>
        <w:ind w:firstLine="709"/>
        <w:jc w:val="both"/>
        <w:rPr>
          <w:sz w:val="28"/>
          <w:szCs w:val="28"/>
        </w:rPr>
      </w:pPr>
      <w:r w:rsidRPr="005B0040">
        <w:rPr>
          <w:sz w:val="28"/>
          <w:szCs w:val="28"/>
        </w:rPr>
        <w:t>ЕСН в части территориального Фонда обязательного медицинского страхования = (11000*3+11000*10%)*2%= 682 руб.</w:t>
      </w:r>
    </w:p>
    <w:p w:rsidR="0095601F" w:rsidRPr="005B0040" w:rsidRDefault="0095601F" w:rsidP="005B0040">
      <w:pPr>
        <w:spacing w:line="360" w:lineRule="auto"/>
        <w:ind w:firstLine="709"/>
        <w:jc w:val="both"/>
        <w:rPr>
          <w:sz w:val="28"/>
          <w:szCs w:val="28"/>
        </w:rPr>
      </w:pPr>
      <w:r w:rsidRPr="005B0040">
        <w:rPr>
          <w:sz w:val="28"/>
          <w:szCs w:val="28"/>
        </w:rPr>
        <w:t>Все остальные восемь сотрудников являются военнослужащими,  и единый социальный налог организация за них не выплачивает.</w:t>
      </w:r>
    </w:p>
    <w:p w:rsidR="0095601F" w:rsidRPr="00C920FC" w:rsidRDefault="00C920FC" w:rsidP="00C920FC">
      <w:pPr>
        <w:spacing w:line="360" w:lineRule="auto"/>
        <w:jc w:val="center"/>
        <w:rPr>
          <w:b/>
          <w:bCs/>
          <w:sz w:val="28"/>
          <w:szCs w:val="28"/>
        </w:rPr>
      </w:pPr>
      <w:r>
        <w:rPr>
          <w:sz w:val="28"/>
          <w:szCs w:val="28"/>
        </w:rPr>
        <w:br w:type="page"/>
      </w:r>
      <w:r w:rsidR="0095601F" w:rsidRPr="00C920FC">
        <w:rPr>
          <w:b/>
          <w:bCs/>
          <w:sz w:val="28"/>
          <w:szCs w:val="28"/>
        </w:rPr>
        <w:t>Вывод</w:t>
      </w:r>
    </w:p>
    <w:p w:rsidR="0095601F" w:rsidRPr="005B0040" w:rsidRDefault="0095601F" w:rsidP="005B0040">
      <w:pPr>
        <w:spacing w:line="360" w:lineRule="auto"/>
        <w:ind w:firstLine="709"/>
        <w:jc w:val="both"/>
        <w:rPr>
          <w:sz w:val="28"/>
          <w:szCs w:val="28"/>
        </w:rPr>
      </w:pPr>
    </w:p>
    <w:p w:rsidR="0095601F" w:rsidRPr="005B0040" w:rsidRDefault="0095601F" w:rsidP="005B0040">
      <w:pPr>
        <w:spacing w:line="360" w:lineRule="auto"/>
        <w:ind w:firstLine="709"/>
        <w:jc w:val="both"/>
        <w:rPr>
          <w:sz w:val="28"/>
          <w:szCs w:val="28"/>
        </w:rPr>
      </w:pPr>
      <w:r w:rsidRPr="005B0040">
        <w:rPr>
          <w:sz w:val="28"/>
          <w:szCs w:val="28"/>
        </w:rPr>
        <w:t>Рассчитав единый социальный налог на примере можно сделать вывод</w:t>
      </w:r>
      <w:r w:rsidR="00C920FC">
        <w:rPr>
          <w:sz w:val="28"/>
          <w:szCs w:val="28"/>
        </w:rPr>
        <w:t>,</w:t>
      </w:r>
      <w:r w:rsidRPr="005B0040">
        <w:rPr>
          <w:sz w:val="28"/>
          <w:szCs w:val="28"/>
        </w:rPr>
        <w:t xml:space="preserve"> </w:t>
      </w:r>
      <w:r w:rsidR="00C920FC">
        <w:rPr>
          <w:sz w:val="28"/>
          <w:szCs w:val="28"/>
        </w:rPr>
        <w:t>ч</w:t>
      </w:r>
      <w:r w:rsidRPr="005B0040">
        <w:rPr>
          <w:sz w:val="28"/>
          <w:szCs w:val="28"/>
        </w:rPr>
        <w:t xml:space="preserve">то Федеральное управление по контролю за оборотом наркотиков не уплачивает единый социальный налог на своих сотрудников, осуществляющих оперативно – розыскную деятельность, поскольку они отнесены к штату военных. Их организация не выплачивает отчисления в части Федерального бюджета, Фонда социального страхования, федерального Фонда обязательного медицинского страхования, и в части территориального Фонда обязательного медицинского страхования. </w:t>
      </w:r>
    </w:p>
    <w:p w:rsidR="0095601F" w:rsidRPr="005B0040" w:rsidRDefault="0095601F" w:rsidP="005B0040">
      <w:pPr>
        <w:spacing w:line="360" w:lineRule="auto"/>
        <w:ind w:firstLine="709"/>
        <w:jc w:val="both"/>
        <w:rPr>
          <w:sz w:val="28"/>
          <w:szCs w:val="28"/>
        </w:rPr>
      </w:pPr>
      <w:r w:rsidRPr="005B0040">
        <w:rPr>
          <w:sz w:val="28"/>
          <w:szCs w:val="28"/>
        </w:rPr>
        <w:t>Остальные все сотрудники этого управления (секретари, уборщицы, диспетчеры) уплачивают единый социальный налог в части Федерального бюджета, Фонда социального страхования, федерального Фонда обязательного медицинского страхования, и в части территориального Фонда обязательного медицинского страхования. В своей работе я рассчитала единый социальный налог на троих сотрудниц службы и платежи отчисляемые  за один квартал. Поскольку квартал равен трем месяцам, поэтому при расчете сумма заработной платы была умножена на три. К этому произведению была прибавлена премия и вся эта сумма была умножена на соответствующую ставку, смотря в какой бюджет рассчитывались отчисления.</w:t>
      </w:r>
    </w:p>
    <w:p w:rsidR="0095601F" w:rsidRPr="00C920FC" w:rsidRDefault="00C920FC" w:rsidP="00C920FC">
      <w:pPr>
        <w:pStyle w:val="HTML"/>
        <w:spacing w:line="360" w:lineRule="auto"/>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95601F" w:rsidRPr="00C920FC">
        <w:rPr>
          <w:rFonts w:ascii="Times New Roman" w:hAnsi="Times New Roman" w:cs="Times New Roman"/>
          <w:b/>
          <w:bCs/>
          <w:color w:val="000000"/>
          <w:sz w:val="28"/>
          <w:szCs w:val="28"/>
        </w:rPr>
        <w:t>Заключение</w:t>
      </w:r>
    </w:p>
    <w:p w:rsidR="0095601F" w:rsidRPr="005B0040" w:rsidRDefault="0095601F" w:rsidP="005B0040">
      <w:pPr>
        <w:pStyle w:val="HTML"/>
        <w:spacing w:line="360" w:lineRule="auto"/>
        <w:ind w:firstLine="709"/>
        <w:jc w:val="both"/>
        <w:rPr>
          <w:rFonts w:ascii="Times New Roman" w:hAnsi="Times New Roman" w:cs="Times New Roman"/>
          <w:color w:val="000000"/>
          <w:sz w:val="28"/>
          <w:szCs w:val="28"/>
        </w:rPr>
      </w:pPr>
    </w:p>
    <w:p w:rsidR="0095601F" w:rsidRPr="005B0040" w:rsidRDefault="0095601F" w:rsidP="005B0040">
      <w:pPr>
        <w:pStyle w:val="HTML"/>
        <w:spacing w:line="360" w:lineRule="auto"/>
        <w:ind w:firstLine="709"/>
        <w:jc w:val="both"/>
        <w:rPr>
          <w:rFonts w:ascii="Times New Roman" w:hAnsi="Times New Roman" w:cs="Times New Roman"/>
          <w:color w:val="000000"/>
          <w:sz w:val="28"/>
          <w:szCs w:val="28"/>
        </w:rPr>
      </w:pPr>
      <w:r w:rsidRPr="005B0040">
        <w:rPr>
          <w:rFonts w:ascii="Times New Roman" w:hAnsi="Times New Roman" w:cs="Times New Roman"/>
          <w:color w:val="000000"/>
          <w:sz w:val="28"/>
          <w:szCs w:val="28"/>
        </w:rPr>
        <w:t>Идея введения единого социального налога, то есть объединения всех страховых взносов, возникла еще в 1998 году, когда Госналогслужба России (ныне — Министерство по налогам и сборам РФ), предложила при сохранении механизма сбора страховых взносов в социальные внебюджетные фонды установить для них единую унифицированную налогооблагаемую базу и передать функции учета и контроля одному ведомству. Однако тогда эти предложения из-за их не совершенства оказались невостребованными, и вопрос остался открытым.</w:t>
      </w:r>
    </w:p>
    <w:p w:rsidR="0095601F" w:rsidRPr="005B0040" w:rsidRDefault="0095601F" w:rsidP="002D0BC0">
      <w:pPr>
        <w:pStyle w:val="HTML"/>
        <w:spacing w:line="360" w:lineRule="auto"/>
        <w:ind w:firstLine="709"/>
        <w:jc w:val="both"/>
        <w:rPr>
          <w:rFonts w:ascii="Times New Roman" w:hAnsi="Times New Roman" w:cs="Times New Roman"/>
          <w:color w:val="000000"/>
          <w:sz w:val="28"/>
          <w:szCs w:val="28"/>
        </w:rPr>
      </w:pPr>
      <w:r w:rsidRPr="005B0040">
        <w:rPr>
          <w:rFonts w:ascii="Times New Roman" w:hAnsi="Times New Roman" w:cs="Times New Roman"/>
          <w:color w:val="000000"/>
          <w:sz w:val="28"/>
          <w:szCs w:val="28"/>
        </w:rPr>
        <w:t>Теперь же после принятия части второй Налогового кодекса РФ и Федерального</w:t>
      </w:r>
      <w:r w:rsidR="002D0BC0">
        <w:rPr>
          <w:rFonts w:ascii="Times New Roman" w:hAnsi="Times New Roman" w:cs="Times New Roman"/>
          <w:color w:val="000000"/>
          <w:sz w:val="28"/>
          <w:szCs w:val="28"/>
        </w:rPr>
        <w:t xml:space="preserve"> </w:t>
      </w:r>
      <w:r w:rsidRPr="005B0040">
        <w:rPr>
          <w:rFonts w:ascii="Times New Roman" w:hAnsi="Times New Roman" w:cs="Times New Roman"/>
          <w:color w:val="000000"/>
          <w:sz w:val="28"/>
          <w:szCs w:val="28"/>
        </w:rPr>
        <w:t>закона от 5 августа 2000 году № 118-ФЗ с 1 января 2001 года вступил в силу</w:t>
      </w:r>
      <w:r w:rsidR="002D0BC0">
        <w:rPr>
          <w:rFonts w:ascii="Times New Roman" w:hAnsi="Times New Roman" w:cs="Times New Roman"/>
          <w:color w:val="000000"/>
          <w:sz w:val="28"/>
          <w:szCs w:val="28"/>
        </w:rPr>
        <w:t xml:space="preserve"> </w:t>
      </w:r>
      <w:r w:rsidRPr="005B0040">
        <w:rPr>
          <w:rFonts w:ascii="Times New Roman" w:hAnsi="Times New Roman" w:cs="Times New Roman"/>
          <w:color w:val="000000"/>
          <w:sz w:val="28"/>
          <w:szCs w:val="28"/>
        </w:rPr>
        <w:t>новый порядок исчисления и уплаты взносов в государственные социальные</w:t>
      </w:r>
      <w:r w:rsidR="002D0BC0">
        <w:rPr>
          <w:rFonts w:ascii="Times New Roman" w:hAnsi="Times New Roman" w:cs="Times New Roman"/>
          <w:color w:val="000000"/>
          <w:sz w:val="28"/>
          <w:szCs w:val="28"/>
        </w:rPr>
        <w:t xml:space="preserve"> </w:t>
      </w:r>
      <w:r w:rsidRPr="005B0040">
        <w:rPr>
          <w:rFonts w:ascii="Times New Roman" w:hAnsi="Times New Roman" w:cs="Times New Roman"/>
          <w:color w:val="000000"/>
          <w:sz w:val="28"/>
          <w:szCs w:val="28"/>
        </w:rPr>
        <w:t>внебюджетные фонды.</w:t>
      </w:r>
    </w:p>
    <w:p w:rsidR="0095601F" w:rsidRPr="005B0040" w:rsidRDefault="0095601F" w:rsidP="002D0BC0">
      <w:pPr>
        <w:pStyle w:val="HTML"/>
        <w:spacing w:line="360" w:lineRule="auto"/>
        <w:ind w:firstLine="709"/>
        <w:jc w:val="both"/>
        <w:rPr>
          <w:rFonts w:ascii="Times New Roman" w:hAnsi="Times New Roman" w:cs="Times New Roman"/>
          <w:color w:val="000000"/>
          <w:sz w:val="28"/>
          <w:szCs w:val="28"/>
        </w:rPr>
      </w:pPr>
      <w:r w:rsidRPr="005B0040">
        <w:rPr>
          <w:rFonts w:ascii="Times New Roman" w:hAnsi="Times New Roman" w:cs="Times New Roman"/>
          <w:color w:val="000000"/>
          <w:sz w:val="28"/>
          <w:szCs w:val="28"/>
        </w:rPr>
        <w:t>Значительные изменения претерпели нормы, касающиеся вопросов применения</w:t>
      </w:r>
      <w:r w:rsidR="002D0BC0">
        <w:rPr>
          <w:rFonts w:ascii="Times New Roman" w:hAnsi="Times New Roman" w:cs="Times New Roman"/>
          <w:color w:val="000000"/>
          <w:sz w:val="28"/>
          <w:szCs w:val="28"/>
        </w:rPr>
        <w:t xml:space="preserve"> </w:t>
      </w:r>
      <w:r w:rsidRPr="005B0040">
        <w:rPr>
          <w:rFonts w:ascii="Times New Roman" w:hAnsi="Times New Roman" w:cs="Times New Roman"/>
          <w:color w:val="000000"/>
          <w:sz w:val="28"/>
          <w:szCs w:val="28"/>
        </w:rPr>
        <w:t>ставок налогообложения. Длительное время при взимании страховых взносов в</w:t>
      </w:r>
      <w:r w:rsidR="002D0BC0">
        <w:rPr>
          <w:rFonts w:ascii="Times New Roman" w:hAnsi="Times New Roman" w:cs="Times New Roman"/>
          <w:color w:val="000000"/>
          <w:sz w:val="28"/>
          <w:szCs w:val="28"/>
        </w:rPr>
        <w:t xml:space="preserve"> </w:t>
      </w:r>
      <w:r w:rsidRPr="005B0040">
        <w:rPr>
          <w:rFonts w:ascii="Times New Roman" w:hAnsi="Times New Roman" w:cs="Times New Roman"/>
          <w:color w:val="000000"/>
          <w:sz w:val="28"/>
          <w:szCs w:val="28"/>
        </w:rPr>
        <w:t>государственные внебюджетные социальные фонды сохранялся высокий уровень</w:t>
      </w:r>
      <w:r w:rsidR="002D0BC0">
        <w:rPr>
          <w:rFonts w:ascii="Times New Roman" w:hAnsi="Times New Roman" w:cs="Times New Roman"/>
          <w:color w:val="000000"/>
          <w:sz w:val="28"/>
          <w:szCs w:val="28"/>
        </w:rPr>
        <w:t xml:space="preserve"> </w:t>
      </w:r>
      <w:r w:rsidRPr="005B0040">
        <w:rPr>
          <w:rFonts w:ascii="Times New Roman" w:hAnsi="Times New Roman" w:cs="Times New Roman"/>
          <w:color w:val="000000"/>
          <w:sz w:val="28"/>
          <w:szCs w:val="28"/>
        </w:rPr>
        <w:t>процентных отчислений. С целью устранения тенденций сокрытия реально</w:t>
      </w:r>
      <w:r w:rsidR="002D0BC0">
        <w:rPr>
          <w:rFonts w:ascii="Times New Roman" w:hAnsi="Times New Roman" w:cs="Times New Roman"/>
          <w:color w:val="000000"/>
          <w:sz w:val="28"/>
          <w:szCs w:val="28"/>
        </w:rPr>
        <w:t xml:space="preserve"> </w:t>
      </w:r>
      <w:r w:rsidRPr="005B0040">
        <w:rPr>
          <w:rFonts w:ascii="Times New Roman" w:hAnsi="Times New Roman" w:cs="Times New Roman"/>
          <w:color w:val="000000"/>
          <w:sz w:val="28"/>
          <w:szCs w:val="28"/>
        </w:rPr>
        <w:t>получаемых работниками доходов и увеличения объемов выплат неучтенными</w:t>
      </w:r>
      <w:r w:rsidR="002D0BC0">
        <w:rPr>
          <w:rFonts w:ascii="Times New Roman" w:hAnsi="Times New Roman" w:cs="Times New Roman"/>
          <w:color w:val="000000"/>
          <w:sz w:val="28"/>
          <w:szCs w:val="28"/>
        </w:rPr>
        <w:t xml:space="preserve"> </w:t>
      </w:r>
      <w:r w:rsidRPr="005B0040">
        <w:rPr>
          <w:rFonts w:ascii="Times New Roman" w:hAnsi="Times New Roman" w:cs="Times New Roman"/>
          <w:color w:val="000000"/>
          <w:sz w:val="28"/>
          <w:szCs w:val="28"/>
        </w:rPr>
        <w:t>наличными средствами или их переведения в доходы, не подлежащие</w:t>
      </w:r>
      <w:r w:rsidR="002D0BC0">
        <w:rPr>
          <w:rFonts w:ascii="Times New Roman" w:hAnsi="Times New Roman" w:cs="Times New Roman"/>
          <w:color w:val="000000"/>
          <w:sz w:val="28"/>
          <w:szCs w:val="28"/>
        </w:rPr>
        <w:t xml:space="preserve"> </w:t>
      </w:r>
      <w:r w:rsidRPr="005B0040">
        <w:rPr>
          <w:rFonts w:ascii="Times New Roman" w:hAnsi="Times New Roman" w:cs="Times New Roman"/>
          <w:color w:val="000000"/>
          <w:sz w:val="28"/>
          <w:szCs w:val="28"/>
        </w:rPr>
        <w:t>налогообложению (например, с использованием страховых и банковских схем),</w:t>
      </w:r>
      <w:r w:rsidR="002D0BC0">
        <w:rPr>
          <w:rFonts w:ascii="Times New Roman" w:hAnsi="Times New Roman" w:cs="Times New Roman"/>
          <w:color w:val="000000"/>
          <w:sz w:val="28"/>
          <w:szCs w:val="28"/>
        </w:rPr>
        <w:t xml:space="preserve"> </w:t>
      </w:r>
      <w:r w:rsidRPr="005B0040">
        <w:rPr>
          <w:rFonts w:ascii="Times New Roman" w:hAnsi="Times New Roman" w:cs="Times New Roman"/>
          <w:color w:val="000000"/>
          <w:sz w:val="28"/>
          <w:szCs w:val="28"/>
        </w:rPr>
        <w:t>при определении ставок единого социального налога в основу был положен регрессивный подход. В 2001</w:t>
      </w:r>
      <w:r w:rsidR="002D0BC0">
        <w:rPr>
          <w:rFonts w:ascii="Times New Roman" w:hAnsi="Times New Roman" w:cs="Times New Roman"/>
          <w:color w:val="000000"/>
          <w:sz w:val="28"/>
          <w:szCs w:val="28"/>
        </w:rPr>
        <w:t xml:space="preserve"> </w:t>
      </w:r>
      <w:r w:rsidRPr="005B0040">
        <w:rPr>
          <w:rFonts w:ascii="Times New Roman" w:hAnsi="Times New Roman" w:cs="Times New Roman"/>
          <w:color w:val="000000"/>
          <w:sz w:val="28"/>
          <w:szCs w:val="28"/>
        </w:rPr>
        <w:t>году организация имела право применять регрессивные ставки налогообложения</w:t>
      </w:r>
      <w:r w:rsidR="002D0BC0">
        <w:rPr>
          <w:rFonts w:ascii="Times New Roman" w:hAnsi="Times New Roman" w:cs="Times New Roman"/>
          <w:color w:val="000000"/>
          <w:sz w:val="28"/>
          <w:szCs w:val="28"/>
        </w:rPr>
        <w:t xml:space="preserve"> </w:t>
      </w:r>
      <w:r w:rsidRPr="005B0040">
        <w:rPr>
          <w:rFonts w:ascii="Times New Roman" w:hAnsi="Times New Roman" w:cs="Times New Roman"/>
          <w:color w:val="000000"/>
          <w:sz w:val="28"/>
          <w:szCs w:val="28"/>
        </w:rPr>
        <w:t>при условии выплаты достаточно высокой средней заработной платы работникам</w:t>
      </w:r>
      <w:r w:rsidR="002D0BC0">
        <w:rPr>
          <w:rFonts w:ascii="Times New Roman" w:hAnsi="Times New Roman" w:cs="Times New Roman"/>
          <w:color w:val="000000"/>
          <w:sz w:val="28"/>
          <w:szCs w:val="28"/>
        </w:rPr>
        <w:t xml:space="preserve"> </w:t>
      </w:r>
      <w:r w:rsidRPr="005B0040">
        <w:rPr>
          <w:rFonts w:ascii="Times New Roman" w:hAnsi="Times New Roman" w:cs="Times New Roman"/>
          <w:color w:val="000000"/>
          <w:sz w:val="28"/>
          <w:szCs w:val="28"/>
        </w:rPr>
        <w:t>организации в предыдущем году и ее сохранении на минимально допустимом</w:t>
      </w:r>
      <w:r w:rsidR="002D0BC0">
        <w:rPr>
          <w:rFonts w:ascii="Times New Roman" w:hAnsi="Times New Roman" w:cs="Times New Roman"/>
          <w:color w:val="000000"/>
          <w:sz w:val="28"/>
          <w:szCs w:val="28"/>
        </w:rPr>
        <w:t xml:space="preserve"> </w:t>
      </w:r>
      <w:r w:rsidRPr="005B0040">
        <w:rPr>
          <w:rFonts w:ascii="Times New Roman" w:hAnsi="Times New Roman" w:cs="Times New Roman"/>
          <w:color w:val="000000"/>
          <w:sz w:val="28"/>
          <w:szCs w:val="28"/>
        </w:rPr>
        <w:t>уровне в текущем. Теперь же предусмотрено упрощение этих условий. Поэтому</w:t>
      </w:r>
      <w:r w:rsidR="002D0BC0">
        <w:rPr>
          <w:rFonts w:ascii="Times New Roman" w:hAnsi="Times New Roman" w:cs="Times New Roman"/>
          <w:color w:val="000000"/>
          <w:sz w:val="28"/>
          <w:szCs w:val="28"/>
        </w:rPr>
        <w:t xml:space="preserve"> </w:t>
      </w:r>
      <w:r w:rsidRPr="005B0040">
        <w:rPr>
          <w:rFonts w:ascii="Times New Roman" w:hAnsi="Times New Roman" w:cs="Times New Roman"/>
          <w:color w:val="000000"/>
          <w:sz w:val="28"/>
          <w:szCs w:val="28"/>
        </w:rPr>
        <w:t>уже многие организации пользуются в течение года регрессивными ставками</w:t>
      </w:r>
      <w:r w:rsidR="002D0BC0">
        <w:rPr>
          <w:rFonts w:ascii="Times New Roman" w:hAnsi="Times New Roman" w:cs="Times New Roman"/>
          <w:color w:val="000000"/>
          <w:sz w:val="28"/>
          <w:szCs w:val="28"/>
        </w:rPr>
        <w:t xml:space="preserve"> </w:t>
      </w:r>
      <w:r w:rsidRPr="005B0040">
        <w:rPr>
          <w:rFonts w:ascii="Times New Roman" w:hAnsi="Times New Roman" w:cs="Times New Roman"/>
          <w:color w:val="000000"/>
          <w:sz w:val="28"/>
          <w:szCs w:val="28"/>
        </w:rPr>
        <w:t>налогообложения и, тем самым, снижают уровень своих издержек.</w:t>
      </w:r>
    </w:p>
    <w:p w:rsidR="0095601F" w:rsidRPr="005B0040" w:rsidRDefault="0095601F" w:rsidP="005B0040">
      <w:pPr>
        <w:pStyle w:val="HTML"/>
        <w:spacing w:line="360" w:lineRule="auto"/>
        <w:ind w:firstLine="709"/>
        <w:jc w:val="both"/>
        <w:rPr>
          <w:rFonts w:ascii="Times New Roman" w:hAnsi="Times New Roman" w:cs="Times New Roman"/>
          <w:color w:val="000000"/>
          <w:sz w:val="28"/>
          <w:szCs w:val="28"/>
        </w:rPr>
      </w:pPr>
      <w:r w:rsidRPr="005B0040">
        <w:rPr>
          <w:rFonts w:ascii="Times New Roman" w:hAnsi="Times New Roman" w:cs="Times New Roman"/>
          <w:color w:val="000000"/>
          <w:sz w:val="28"/>
          <w:szCs w:val="28"/>
        </w:rPr>
        <w:t>Еще раз можно подчеркнуть, что единый социальный налог является одним из самых важный налоговых отчислений в пользу государства. Даже посмотрев расчетную часть, можно увидеть какие большие суммы взимаются с заработной платы в части каждого Фонда. Можно сделать вывод, государство на данном этапе развития страховых отчислений, имеет очень крупные отчисления в свои Фонды. Но</w:t>
      </w:r>
      <w:r w:rsidR="00E3157F">
        <w:rPr>
          <w:rFonts w:ascii="Times New Roman" w:hAnsi="Times New Roman" w:cs="Times New Roman"/>
          <w:color w:val="000000"/>
          <w:sz w:val="28"/>
          <w:szCs w:val="28"/>
        </w:rPr>
        <w:t>,</w:t>
      </w:r>
      <w:r w:rsidRPr="005B0040">
        <w:rPr>
          <w:rFonts w:ascii="Times New Roman" w:hAnsi="Times New Roman" w:cs="Times New Roman"/>
          <w:color w:val="000000"/>
          <w:sz w:val="28"/>
          <w:szCs w:val="28"/>
        </w:rPr>
        <w:t xml:space="preserve"> к сож</w:t>
      </w:r>
      <w:r w:rsidR="00E3157F">
        <w:rPr>
          <w:rFonts w:ascii="Times New Roman" w:hAnsi="Times New Roman" w:cs="Times New Roman"/>
          <w:color w:val="000000"/>
          <w:sz w:val="28"/>
          <w:szCs w:val="28"/>
        </w:rPr>
        <w:t>а</w:t>
      </w:r>
      <w:r w:rsidRPr="005B0040">
        <w:rPr>
          <w:rFonts w:ascii="Times New Roman" w:hAnsi="Times New Roman" w:cs="Times New Roman"/>
          <w:color w:val="000000"/>
          <w:sz w:val="28"/>
          <w:szCs w:val="28"/>
        </w:rPr>
        <w:t>лению</w:t>
      </w:r>
      <w:r w:rsidR="00E3157F">
        <w:rPr>
          <w:rFonts w:ascii="Times New Roman" w:hAnsi="Times New Roman" w:cs="Times New Roman"/>
          <w:color w:val="000000"/>
          <w:sz w:val="28"/>
          <w:szCs w:val="28"/>
        </w:rPr>
        <w:t>,</w:t>
      </w:r>
      <w:r w:rsidRPr="005B0040">
        <w:rPr>
          <w:rFonts w:ascii="Times New Roman" w:hAnsi="Times New Roman" w:cs="Times New Roman"/>
          <w:color w:val="000000"/>
          <w:sz w:val="28"/>
          <w:szCs w:val="28"/>
        </w:rPr>
        <w:t xml:space="preserve"> граждане нашего государства не замечают, что их лечат бесплатно, что медицинская помощь оказывается на должно</w:t>
      </w:r>
      <w:r w:rsidR="00E3157F">
        <w:rPr>
          <w:rFonts w:ascii="Times New Roman" w:hAnsi="Times New Roman" w:cs="Times New Roman"/>
          <w:color w:val="000000"/>
          <w:sz w:val="28"/>
          <w:szCs w:val="28"/>
        </w:rPr>
        <w:t>м уровне. Я надеюсь, что когда - ни</w:t>
      </w:r>
      <w:r w:rsidRPr="005B0040">
        <w:rPr>
          <w:rFonts w:ascii="Times New Roman" w:hAnsi="Times New Roman" w:cs="Times New Roman"/>
          <w:color w:val="000000"/>
          <w:sz w:val="28"/>
          <w:szCs w:val="28"/>
        </w:rPr>
        <w:t>будь эта система обложения разработается до совершенства. Люди будут платить и видеть за что они платят, и гордиться своей страной.</w:t>
      </w:r>
    </w:p>
    <w:p w:rsidR="0095601F" w:rsidRDefault="00E3157F" w:rsidP="005B0040">
      <w:pPr>
        <w:spacing w:line="360" w:lineRule="auto"/>
        <w:ind w:firstLine="709"/>
        <w:jc w:val="both"/>
        <w:rPr>
          <w:sz w:val="28"/>
          <w:szCs w:val="28"/>
        </w:rPr>
      </w:pPr>
      <w:r>
        <w:rPr>
          <w:sz w:val="28"/>
          <w:szCs w:val="28"/>
        </w:rPr>
        <w:br w:type="page"/>
      </w:r>
      <w:r w:rsidR="0095601F" w:rsidRPr="005B0040">
        <w:rPr>
          <w:sz w:val="28"/>
          <w:szCs w:val="28"/>
        </w:rPr>
        <w:t>Приложение</w:t>
      </w:r>
    </w:p>
    <w:p w:rsidR="00EF77A0" w:rsidRPr="005B0040" w:rsidRDefault="00EF77A0" w:rsidP="005B0040">
      <w:pPr>
        <w:spacing w:line="360" w:lineRule="auto"/>
        <w:ind w:firstLine="709"/>
        <w:jc w:val="both"/>
        <w:rPr>
          <w:sz w:val="28"/>
          <w:szCs w:val="28"/>
        </w:rPr>
      </w:pPr>
    </w:p>
    <w:tbl>
      <w:tblPr>
        <w:tblW w:w="10095" w:type="dxa"/>
        <w:tblInd w:w="93" w:type="dxa"/>
        <w:tblLook w:val="0000" w:firstRow="0" w:lastRow="0" w:firstColumn="0" w:lastColumn="0" w:noHBand="0" w:noVBand="0"/>
      </w:tblPr>
      <w:tblGrid>
        <w:gridCol w:w="1772"/>
        <w:gridCol w:w="1483"/>
        <w:gridCol w:w="1483"/>
        <w:gridCol w:w="1800"/>
        <w:gridCol w:w="1757"/>
        <w:gridCol w:w="1800"/>
      </w:tblGrid>
      <w:tr w:rsidR="0095601F" w:rsidRPr="005B0040">
        <w:trPr>
          <w:trHeight w:val="255"/>
        </w:trPr>
        <w:tc>
          <w:tcPr>
            <w:tcW w:w="1772" w:type="dxa"/>
            <w:tcBorders>
              <w:top w:val="single" w:sz="4" w:space="0" w:color="auto"/>
              <w:left w:val="single" w:sz="4" w:space="0" w:color="auto"/>
              <w:bottom w:val="nil"/>
              <w:right w:val="single" w:sz="4" w:space="0" w:color="auto"/>
            </w:tcBorders>
            <w:noWrap/>
            <w:vAlign w:val="bottom"/>
          </w:tcPr>
          <w:p w:rsidR="0095601F" w:rsidRPr="00EF77A0" w:rsidRDefault="0095601F" w:rsidP="00EF77A0">
            <w:pPr>
              <w:spacing w:line="360" w:lineRule="auto"/>
              <w:jc w:val="both"/>
              <w:rPr>
                <w:sz w:val="20"/>
                <w:szCs w:val="20"/>
              </w:rPr>
            </w:pPr>
            <w:r w:rsidRPr="00EF77A0">
              <w:rPr>
                <w:sz w:val="20"/>
                <w:szCs w:val="20"/>
              </w:rPr>
              <w:t xml:space="preserve">Налоговая </w:t>
            </w:r>
          </w:p>
        </w:tc>
        <w:tc>
          <w:tcPr>
            <w:tcW w:w="1483" w:type="dxa"/>
            <w:tcBorders>
              <w:top w:val="single" w:sz="4" w:space="0" w:color="auto"/>
              <w:left w:val="nil"/>
              <w:bottom w:val="nil"/>
              <w:right w:val="single" w:sz="4" w:space="0" w:color="auto"/>
            </w:tcBorders>
            <w:noWrap/>
            <w:vAlign w:val="bottom"/>
          </w:tcPr>
          <w:p w:rsidR="0095601F" w:rsidRPr="00EF77A0" w:rsidRDefault="0095601F" w:rsidP="00EF77A0">
            <w:pPr>
              <w:spacing w:line="360" w:lineRule="auto"/>
              <w:jc w:val="both"/>
              <w:rPr>
                <w:sz w:val="20"/>
                <w:szCs w:val="20"/>
              </w:rPr>
            </w:pPr>
            <w:r w:rsidRPr="00EF77A0">
              <w:rPr>
                <w:sz w:val="20"/>
                <w:szCs w:val="20"/>
              </w:rPr>
              <w:t>Федеральный</w:t>
            </w:r>
          </w:p>
        </w:tc>
        <w:tc>
          <w:tcPr>
            <w:tcW w:w="1483" w:type="dxa"/>
            <w:tcBorders>
              <w:top w:val="single" w:sz="4" w:space="0" w:color="auto"/>
              <w:left w:val="nil"/>
              <w:bottom w:val="nil"/>
              <w:right w:val="single" w:sz="4" w:space="0" w:color="auto"/>
            </w:tcBorders>
            <w:noWrap/>
            <w:vAlign w:val="bottom"/>
          </w:tcPr>
          <w:p w:rsidR="0095601F" w:rsidRPr="00EF77A0" w:rsidRDefault="0095601F" w:rsidP="00EF77A0">
            <w:pPr>
              <w:spacing w:line="360" w:lineRule="auto"/>
              <w:jc w:val="both"/>
              <w:rPr>
                <w:sz w:val="20"/>
                <w:szCs w:val="20"/>
              </w:rPr>
            </w:pPr>
            <w:r w:rsidRPr="00EF77A0">
              <w:rPr>
                <w:sz w:val="20"/>
                <w:szCs w:val="20"/>
              </w:rPr>
              <w:t>Фонд</w:t>
            </w:r>
          </w:p>
        </w:tc>
        <w:tc>
          <w:tcPr>
            <w:tcW w:w="3557" w:type="dxa"/>
            <w:gridSpan w:val="2"/>
            <w:tcBorders>
              <w:top w:val="single" w:sz="4" w:space="0" w:color="auto"/>
              <w:left w:val="single" w:sz="4" w:space="0" w:color="auto"/>
              <w:bottom w:val="nil"/>
              <w:right w:val="single" w:sz="4" w:space="0" w:color="000000"/>
            </w:tcBorders>
            <w:noWrap/>
            <w:vAlign w:val="bottom"/>
          </w:tcPr>
          <w:p w:rsidR="0095601F" w:rsidRPr="00EF77A0" w:rsidRDefault="0095601F" w:rsidP="00EF77A0">
            <w:pPr>
              <w:spacing w:line="360" w:lineRule="auto"/>
              <w:jc w:val="both"/>
              <w:rPr>
                <w:sz w:val="20"/>
                <w:szCs w:val="20"/>
              </w:rPr>
            </w:pPr>
            <w:r w:rsidRPr="00EF77A0">
              <w:rPr>
                <w:sz w:val="20"/>
                <w:szCs w:val="20"/>
              </w:rPr>
              <w:t xml:space="preserve">Фонды обязательного </w:t>
            </w:r>
          </w:p>
        </w:tc>
        <w:tc>
          <w:tcPr>
            <w:tcW w:w="1800" w:type="dxa"/>
            <w:tcBorders>
              <w:top w:val="single" w:sz="4" w:space="0" w:color="auto"/>
              <w:left w:val="nil"/>
              <w:bottom w:val="nil"/>
              <w:right w:val="single" w:sz="4" w:space="0" w:color="auto"/>
            </w:tcBorders>
            <w:noWrap/>
            <w:vAlign w:val="bottom"/>
          </w:tcPr>
          <w:p w:rsidR="0095601F" w:rsidRPr="00426745" w:rsidRDefault="0095601F" w:rsidP="00426745">
            <w:pPr>
              <w:spacing w:line="360" w:lineRule="auto"/>
              <w:jc w:val="both"/>
              <w:rPr>
                <w:sz w:val="20"/>
                <w:szCs w:val="20"/>
              </w:rPr>
            </w:pPr>
            <w:r w:rsidRPr="00426745">
              <w:rPr>
                <w:sz w:val="20"/>
                <w:szCs w:val="20"/>
              </w:rPr>
              <w:t>Итого</w:t>
            </w:r>
          </w:p>
        </w:tc>
      </w:tr>
      <w:tr w:rsidR="0095601F" w:rsidRPr="005B0040">
        <w:trPr>
          <w:trHeight w:val="255"/>
        </w:trPr>
        <w:tc>
          <w:tcPr>
            <w:tcW w:w="1772" w:type="dxa"/>
            <w:tcBorders>
              <w:top w:val="nil"/>
              <w:left w:val="single" w:sz="4" w:space="0" w:color="auto"/>
              <w:bottom w:val="nil"/>
              <w:right w:val="single" w:sz="4" w:space="0" w:color="auto"/>
            </w:tcBorders>
            <w:noWrap/>
            <w:vAlign w:val="bottom"/>
          </w:tcPr>
          <w:p w:rsidR="0095601F" w:rsidRPr="00EF77A0" w:rsidRDefault="0095601F" w:rsidP="00EF77A0">
            <w:pPr>
              <w:spacing w:line="360" w:lineRule="auto"/>
              <w:jc w:val="both"/>
              <w:rPr>
                <w:sz w:val="20"/>
                <w:szCs w:val="20"/>
              </w:rPr>
            </w:pPr>
            <w:r w:rsidRPr="00EF77A0">
              <w:rPr>
                <w:sz w:val="20"/>
                <w:szCs w:val="20"/>
              </w:rPr>
              <w:t>база на каждое</w:t>
            </w:r>
          </w:p>
        </w:tc>
        <w:tc>
          <w:tcPr>
            <w:tcW w:w="1483" w:type="dxa"/>
            <w:tcBorders>
              <w:top w:val="nil"/>
              <w:left w:val="nil"/>
              <w:bottom w:val="nil"/>
              <w:right w:val="single" w:sz="4" w:space="0" w:color="auto"/>
            </w:tcBorders>
            <w:noWrap/>
            <w:vAlign w:val="bottom"/>
          </w:tcPr>
          <w:p w:rsidR="0095601F" w:rsidRPr="00EF77A0" w:rsidRDefault="0095601F" w:rsidP="00EF77A0">
            <w:pPr>
              <w:spacing w:line="360" w:lineRule="auto"/>
              <w:jc w:val="both"/>
              <w:rPr>
                <w:sz w:val="20"/>
                <w:szCs w:val="20"/>
              </w:rPr>
            </w:pPr>
            <w:r w:rsidRPr="00EF77A0">
              <w:rPr>
                <w:sz w:val="20"/>
                <w:szCs w:val="20"/>
              </w:rPr>
              <w:t>бюджет</w:t>
            </w:r>
          </w:p>
        </w:tc>
        <w:tc>
          <w:tcPr>
            <w:tcW w:w="1483" w:type="dxa"/>
            <w:tcBorders>
              <w:top w:val="nil"/>
              <w:left w:val="nil"/>
              <w:bottom w:val="nil"/>
              <w:right w:val="single" w:sz="4" w:space="0" w:color="auto"/>
            </w:tcBorders>
            <w:noWrap/>
            <w:vAlign w:val="bottom"/>
          </w:tcPr>
          <w:p w:rsidR="0095601F" w:rsidRPr="00EF77A0" w:rsidRDefault="0095601F" w:rsidP="00EF77A0">
            <w:pPr>
              <w:spacing w:line="360" w:lineRule="auto"/>
              <w:jc w:val="both"/>
              <w:rPr>
                <w:sz w:val="20"/>
                <w:szCs w:val="20"/>
              </w:rPr>
            </w:pPr>
            <w:r w:rsidRPr="00EF77A0">
              <w:rPr>
                <w:sz w:val="20"/>
                <w:szCs w:val="20"/>
              </w:rPr>
              <w:t>социального</w:t>
            </w:r>
          </w:p>
        </w:tc>
        <w:tc>
          <w:tcPr>
            <w:tcW w:w="3557" w:type="dxa"/>
            <w:gridSpan w:val="2"/>
            <w:tcBorders>
              <w:top w:val="nil"/>
              <w:left w:val="single" w:sz="4" w:space="0" w:color="auto"/>
              <w:bottom w:val="nil"/>
              <w:right w:val="single" w:sz="4" w:space="0" w:color="000000"/>
            </w:tcBorders>
            <w:noWrap/>
            <w:vAlign w:val="bottom"/>
          </w:tcPr>
          <w:p w:rsidR="0095601F" w:rsidRPr="00EF77A0" w:rsidRDefault="0095601F" w:rsidP="00EF77A0">
            <w:pPr>
              <w:spacing w:line="360" w:lineRule="auto"/>
              <w:jc w:val="both"/>
              <w:rPr>
                <w:sz w:val="20"/>
                <w:szCs w:val="20"/>
              </w:rPr>
            </w:pPr>
            <w:r w:rsidRPr="00EF77A0">
              <w:rPr>
                <w:sz w:val="20"/>
                <w:szCs w:val="20"/>
              </w:rPr>
              <w:t>мед</w:t>
            </w:r>
            <w:r w:rsidR="00A25C97">
              <w:rPr>
                <w:sz w:val="20"/>
                <w:szCs w:val="20"/>
              </w:rPr>
              <w:t>и</w:t>
            </w:r>
            <w:r w:rsidRPr="00EF77A0">
              <w:rPr>
                <w:sz w:val="20"/>
                <w:szCs w:val="20"/>
              </w:rPr>
              <w:t>цинского страхования</w:t>
            </w:r>
          </w:p>
        </w:tc>
        <w:tc>
          <w:tcPr>
            <w:tcW w:w="1800" w:type="dxa"/>
            <w:tcBorders>
              <w:top w:val="nil"/>
              <w:left w:val="nil"/>
              <w:bottom w:val="nil"/>
              <w:right w:val="single" w:sz="4" w:space="0" w:color="auto"/>
            </w:tcBorders>
            <w:noWrap/>
            <w:vAlign w:val="bottom"/>
          </w:tcPr>
          <w:p w:rsidR="0095601F" w:rsidRPr="00426745" w:rsidRDefault="0095601F" w:rsidP="00426745">
            <w:pPr>
              <w:spacing w:line="360" w:lineRule="auto"/>
              <w:jc w:val="both"/>
              <w:rPr>
                <w:sz w:val="20"/>
                <w:szCs w:val="20"/>
              </w:rPr>
            </w:pPr>
            <w:r w:rsidRPr="00426745">
              <w:rPr>
                <w:sz w:val="20"/>
                <w:szCs w:val="20"/>
              </w:rPr>
              <w:t> </w:t>
            </w:r>
          </w:p>
        </w:tc>
      </w:tr>
      <w:tr w:rsidR="0095601F" w:rsidRPr="005B0040">
        <w:trPr>
          <w:trHeight w:val="255"/>
        </w:trPr>
        <w:tc>
          <w:tcPr>
            <w:tcW w:w="1772" w:type="dxa"/>
            <w:tcBorders>
              <w:top w:val="nil"/>
              <w:left w:val="single" w:sz="4" w:space="0" w:color="auto"/>
              <w:bottom w:val="single" w:sz="4" w:space="0" w:color="auto"/>
              <w:right w:val="single" w:sz="4" w:space="0" w:color="auto"/>
            </w:tcBorders>
            <w:noWrap/>
            <w:vAlign w:val="bottom"/>
          </w:tcPr>
          <w:p w:rsidR="0095601F" w:rsidRPr="00EF77A0" w:rsidRDefault="0095601F" w:rsidP="00EF77A0">
            <w:pPr>
              <w:spacing w:line="360" w:lineRule="auto"/>
              <w:jc w:val="both"/>
              <w:rPr>
                <w:sz w:val="20"/>
                <w:szCs w:val="20"/>
              </w:rPr>
            </w:pPr>
            <w:r w:rsidRPr="00EF77A0">
              <w:rPr>
                <w:sz w:val="20"/>
                <w:szCs w:val="20"/>
              </w:rPr>
              <w:t> </w:t>
            </w:r>
          </w:p>
        </w:tc>
        <w:tc>
          <w:tcPr>
            <w:tcW w:w="1483" w:type="dxa"/>
            <w:tcBorders>
              <w:top w:val="nil"/>
              <w:left w:val="nil"/>
              <w:bottom w:val="single" w:sz="4" w:space="0" w:color="auto"/>
              <w:right w:val="single" w:sz="4" w:space="0" w:color="auto"/>
            </w:tcBorders>
            <w:noWrap/>
            <w:vAlign w:val="bottom"/>
          </w:tcPr>
          <w:p w:rsidR="0095601F" w:rsidRPr="00EF77A0" w:rsidRDefault="0095601F" w:rsidP="00EF77A0">
            <w:pPr>
              <w:spacing w:line="360" w:lineRule="auto"/>
              <w:jc w:val="both"/>
              <w:rPr>
                <w:sz w:val="20"/>
                <w:szCs w:val="20"/>
              </w:rPr>
            </w:pPr>
            <w:r w:rsidRPr="00EF77A0">
              <w:rPr>
                <w:sz w:val="20"/>
                <w:szCs w:val="20"/>
              </w:rPr>
              <w:t> </w:t>
            </w:r>
          </w:p>
        </w:tc>
        <w:tc>
          <w:tcPr>
            <w:tcW w:w="1483" w:type="dxa"/>
            <w:tcBorders>
              <w:top w:val="nil"/>
              <w:left w:val="nil"/>
              <w:bottom w:val="single" w:sz="4" w:space="0" w:color="auto"/>
              <w:right w:val="single" w:sz="4" w:space="0" w:color="auto"/>
            </w:tcBorders>
            <w:noWrap/>
            <w:vAlign w:val="bottom"/>
          </w:tcPr>
          <w:p w:rsidR="0095601F" w:rsidRPr="00EF77A0" w:rsidRDefault="0095601F" w:rsidP="00EF77A0">
            <w:pPr>
              <w:spacing w:line="360" w:lineRule="auto"/>
              <w:jc w:val="both"/>
              <w:rPr>
                <w:sz w:val="20"/>
                <w:szCs w:val="20"/>
              </w:rPr>
            </w:pPr>
            <w:r w:rsidRPr="00EF77A0">
              <w:rPr>
                <w:sz w:val="20"/>
                <w:szCs w:val="20"/>
              </w:rPr>
              <w:t>страхования</w:t>
            </w:r>
          </w:p>
        </w:tc>
        <w:tc>
          <w:tcPr>
            <w:tcW w:w="1800" w:type="dxa"/>
            <w:tcBorders>
              <w:top w:val="nil"/>
              <w:left w:val="nil"/>
              <w:bottom w:val="single" w:sz="4" w:space="0" w:color="auto"/>
              <w:right w:val="nil"/>
            </w:tcBorders>
            <w:noWrap/>
            <w:vAlign w:val="bottom"/>
          </w:tcPr>
          <w:p w:rsidR="0095601F" w:rsidRPr="00EF77A0" w:rsidRDefault="0095601F" w:rsidP="00EF77A0">
            <w:pPr>
              <w:spacing w:line="360" w:lineRule="auto"/>
              <w:jc w:val="both"/>
              <w:rPr>
                <w:sz w:val="20"/>
                <w:szCs w:val="20"/>
              </w:rPr>
            </w:pPr>
            <w:r w:rsidRPr="00EF77A0">
              <w:rPr>
                <w:sz w:val="20"/>
                <w:szCs w:val="20"/>
              </w:rPr>
              <w:t> </w:t>
            </w:r>
          </w:p>
        </w:tc>
        <w:tc>
          <w:tcPr>
            <w:tcW w:w="1757" w:type="dxa"/>
            <w:tcBorders>
              <w:top w:val="nil"/>
              <w:left w:val="nil"/>
              <w:bottom w:val="single" w:sz="4" w:space="0" w:color="auto"/>
              <w:right w:val="single" w:sz="4" w:space="0" w:color="auto"/>
            </w:tcBorders>
            <w:noWrap/>
            <w:vAlign w:val="bottom"/>
          </w:tcPr>
          <w:p w:rsidR="0095601F" w:rsidRPr="005B0040" w:rsidRDefault="0095601F" w:rsidP="005B0040">
            <w:pPr>
              <w:spacing w:line="360" w:lineRule="auto"/>
              <w:ind w:firstLine="709"/>
              <w:jc w:val="both"/>
              <w:rPr>
                <w:sz w:val="28"/>
                <w:szCs w:val="28"/>
              </w:rPr>
            </w:pPr>
            <w:r w:rsidRPr="005B0040">
              <w:rPr>
                <w:sz w:val="28"/>
                <w:szCs w:val="28"/>
              </w:rPr>
              <w:t> </w:t>
            </w:r>
          </w:p>
        </w:tc>
        <w:tc>
          <w:tcPr>
            <w:tcW w:w="1800" w:type="dxa"/>
            <w:tcBorders>
              <w:top w:val="nil"/>
              <w:left w:val="nil"/>
              <w:bottom w:val="single" w:sz="4" w:space="0" w:color="auto"/>
              <w:right w:val="single" w:sz="4" w:space="0" w:color="auto"/>
            </w:tcBorders>
            <w:noWrap/>
            <w:vAlign w:val="bottom"/>
          </w:tcPr>
          <w:p w:rsidR="0095601F" w:rsidRPr="00426745" w:rsidRDefault="0095601F" w:rsidP="00426745">
            <w:pPr>
              <w:spacing w:line="360" w:lineRule="auto"/>
              <w:jc w:val="both"/>
              <w:rPr>
                <w:sz w:val="20"/>
                <w:szCs w:val="20"/>
              </w:rPr>
            </w:pPr>
            <w:r w:rsidRPr="00426745">
              <w:rPr>
                <w:sz w:val="20"/>
                <w:szCs w:val="20"/>
              </w:rPr>
              <w:t> </w:t>
            </w:r>
          </w:p>
        </w:tc>
      </w:tr>
      <w:tr w:rsidR="0095601F" w:rsidRPr="005B0040">
        <w:trPr>
          <w:trHeight w:val="255"/>
        </w:trPr>
        <w:tc>
          <w:tcPr>
            <w:tcW w:w="1772" w:type="dxa"/>
            <w:tcBorders>
              <w:top w:val="nil"/>
              <w:left w:val="single" w:sz="4" w:space="0" w:color="auto"/>
              <w:bottom w:val="nil"/>
              <w:right w:val="single" w:sz="4" w:space="0" w:color="auto"/>
            </w:tcBorders>
            <w:noWrap/>
            <w:vAlign w:val="bottom"/>
          </w:tcPr>
          <w:p w:rsidR="0095601F" w:rsidRPr="00EF77A0" w:rsidRDefault="0095601F" w:rsidP="00EF77A0">
            <w:pPr>
              <w:spacing w:line="360" w:lineRule="auto"/>
              <w:jc w:val="both"/>
              <w:rPr>
                <w:sz w:val="20"/>
                <w:szCs w:val="20"/>
              </w:rPr>
            </w:pPr>
            <w:r w:rsidRPr="00EF77A0">
              <w:rPr>
                <w:sz w:val="20"/>
                <w:szCs w:val="20"/>
              </w:rPr>
              <w:t>Физическое</w:t>
            </w:r>
          </w:p>
        </w:tc>
        <w:tc>
          <w:tcPr>
            <w:tcW w:w="1483" w:type="dxa"/>
            <w:tcBorders>
              <w:top w:val="nil"/>
              <w:left w:val="nil"/>
              <w:bottom w:val="nil"/>
              <w:right w:val="single" w:sz="4" w:space="0" w:color="auto"/>
            </w:tcBorders>
            <w:noWrap/>
            <w:vAlign w:val="bottom"/>
          </w:tcPr>
          <w:p w:rsidR="0095601F" w:rsidRPr="00EF77A0" w:rsidRDefault="0095601F" w:rsidP="00EF77A0">
            <w:pPr>
              <w:spacing w:line="360" w:lineRule="auto"/>
              <w:jc w:val="both"/>
              <w:rPr>
                <w:sz w:val="20"/>
                <w:szCs w:val="20"/>
              </w:rPr>
            </w:pPr>
            <w:r w:rsidRPr="00EF77A0">
              <w:rPr>
                <w:sz w:val="20"/>
                <w:szCs w:val="20"/>
              </w:rPr>
              <w:t> </w:t>
            </w:r>
          </w:p>
        </w:tc>
        <w:tc>
          <w:tcPr>
            <w:tcW w:w="1483" w:type="dxa"/>
            <w:tcBorders>
              <w:top w:val="nil"/>
              <w:left w:val="nil"/>
              <w:bottom w:val="nil"/>
              <w:right w:val="single" w:sz="4" w:space="0" w:color="auto"/>
            </w:tcBorders>
            <w:noWrap/>
            <w:vAlign w:val="bottom"/>
          </w:tcPr>
          <w:p w:rsidR="0095601F" w:rsidRPr="00EF77A0" w:rsidRDefault="0095601F" w:rsidP="00EF77A0">
            <w:pPr>
              <w:spacing w:line="360" w:lineRule="auto"/>
              <w:jc w:val="both"/>
              <w:rPr>
                <w:sz w:val="20"/>
                <w:szCs w:val="20"/>
              </w:rPr>
            </w:pPr>
            <w:r w:rsidRPr="00EF77A0">
              <w:rPr>
                <w:sz w:val="20"/>
                <w:szCs w:val="20"/>
              </w:rPr>
              <w:t>Российской</w:t>
            </w:r>
          </w:p>
        </w:tc>
        <w:tc>
          <w:tcPr>
            <w:tcW w:w="1800" w:type="dxa"/>
            <w:tcBorders>
              <w:top w:val="nil"/>
              <w:left w:val="nil"/>
              <w:bottom w:val="nil"/>
              <w:right w:val="single" w:sz="4" w:space="0" w:color="auto"/>
            </w:tcBorders>
            <w:noWrap/>
            <w:vAlign w:val="bottom"/>
          </w:tcPr>
          <w:p w:rsidR="0095601F" w:rsidRPr="00EF77A0" w:rsidRDefault="0095601F" w:rsidP="00EF77A0">
            <w:pPr>
              <w:spacing w:line="360" w:lineRule="auto"/>
              <w:jc w:val="both"/>
              <w:rPr>
                <w:sz w:val="20"/>
                <w:szCs w:val="20"/>
              </w:rPr>
            </w:pPr>
            <w:r w:rsidRPr="00EF77A0">
              <w:rPr>
                <w:sz w:val="20"/>
                <w:szCs w:val="20"/>
              </w:rPr>
              <w:t>Федеральный</w:t>
            </w:r>
          </w:p>
        </w:tc>
        <w:tc>
          <w:tcPr>
            <w:tcW w:w="1757" w:type="dxa"/>
            <w:tcBorders>
              <w:top w:val="nil"/>
              <w:left w:val="nil"/>
              <w:bottom w:val="nil"/>
              <w:right w:val="single" w:sz="4" w:space="0" w:color="auto"/>
            </w:tcBorders>
            <w:noWrap/>
            <w:vAlign w:val="bottom"/>
          </w:tcPr>
          <w:p w:rsidR="0095601F" w:rsidRPr="0025570C" w:rsidRDefault="0095601F" w:rsidP="0025570C">
            <w:pPr>
              <w:spacing w:line="360" w:lineRule="auto"/>
              <w:jc w:val="both"/>
              <w:rPr>
                <w:sz w:val="20"/>
                <w:szCs w:val="20"/>
              </w:rPr>
            </w:pPr>
            <w:r w:rsidRPr="0025570C">
              <w:rPr>
                <w:sz w:val="20"/>
                <w:szCs w:val="20"/>
              </w:rPr>
              <w:t>Территориальные</w:t>
            </w:r>
          </w:p>
        </w:tc>
        <w:tc>
          <w:tcPr>
            <w:tcW w:w="1800" w:type="dxa"/>
            <w:tcBorders>
              <w:top w:val="nil"/>
              <w:left w:val="nil"/>
              <w:bottom w:val="nil"/>
              <w:right w:val="single" w:sz="4" w:space="0" w:color="auto"/>
            </w:tcBorders>
            <w:noWrap/>
            <w:vAlign w:val="bottom"/>
          </w:tcPr>
          <w:p w:rsidR="0095601F" w:rsidRPr="00426745" w:rsidRDefault="0095601F" w:rsidP="00426745">
            <w:pPr>
              <w:spacing w:line="360" w:lineRule="auto"/>
              <w:jc w:val="both"/>
              <w:rPr>
                <w:sz w:val="20"/>
                <w:szCs w:val="20"/>
              </w:rPr>
            </w:pPr>
            <w:r w:rsidRPr="00426745">
              <w:rPr>
                <w:sz w:val="20"/>
                <w:szCs w:val="20"/>
              </w:rPr>
              <w:t> </w:t>
            </w:r>
          </w:p>
        </w:tc>
      </w:tr>
      <w:tr w:rsidR="0095601F" w:rsidRPr="005B0040">
        <w:trPr>
          <w:trHeight w:val="255"/>
        </w:trPr>
        <w:tc>
          <w:tcPr>
            <w:tcW w:w="1772" w:type="dxa"/>
            <w:tcBorders>
              <w:top w:val="nil"/>
              <w:left w:val="single" w:sz="4" w:space="0" w:color="auto"/>
              <w:bottom w:val="nil"/>
              <w:right w:val="single" w:sz="4" w:space="0" w:color="auto"/>
            </w:tcBorders>
            <w:noWrap/>
            <w:vAlign w:val="bottom"/>
          </w:tcPr>
          <w:p w:rsidR="0095601F" w:rsidRPr="00EF77A0" w:rsidRDefault="0095601F" w:rsidP="00EF77A0">
            <w:pPr>
              <w:spacing w:line="360" w:lineRule="auto"/>
              <w:jc w:val="both"/>
              <w:rPr>
                <w:sz w:val="20"/>
                <w:szCs w:val="20"/>
              </w:rPr>
            </w:pPr>
            <w:r w:rsidRPr="00EF77A0">
              <w:rPr>
                <w:sz w:val="20"/>
                <w:szCs w:val="20"/>
              </w:rPr>
              <w:t>лицо</w:t>
            </w:r>
          </w:p>
        </w:tc>
        <w:tc>
          <w:tcPr>
            <w:tcW w:w="1483" w:type="dxa"/>
            <w:tcBorders>
              <w:top w:val="nil"/>
              <w:left w:val="nil"/>
              <w:bottom w:val="nil"/>
              <w:right w:val="single" w:sz="4" w:space="0" w:color="auto"/>
            </w:tcBorders>
            <w:noWrap/>
            <w:vAlign w:val="bottom"/>
          </w:tcPr>
          <w:p w:rsidR="0095601F" w:rsidRPr="00EF77A0" w:rsidRDefault="0095601F" w:rsidP="00EF77A0">
            <w:pPr>
              <w:spacing w:line="360" w:lineRule="auto"/>
              <w:jc w:val="both"/>
              <w:rPr>
                <w:sz w:val="20"/>
                <w:szCs w:val="20"/>
              </w:rPr>
            </w:pPr>
            <w:r w:rsidRPr="00EF77A0">
              <w:rPr>
                <w:sz w:val="20"/>
                <w:szCs w:val="20"/>
              </w:rPr>
              <w:t> </w:t>
            </w:r>
          </w:p>
        </w:tc>
        <w:tc>
          <w:tcPr>
            <w:tcW w:w="1483" w:type="dxa"/>
            <w:tcBorders>
              <w:top w:val="nil"/>
              <w:left w:val="nil"/>
              <w:bottom w:val="nil"/>
              <w:right w:val="single" w:sz="4" w:space="0" w:color="auto"/>
            </w:tcBorders>
            <w:noWrap/>
            <w:vAlign w:val="bottom"/>
          </w:tcPr>
          <w:p w:rsidR="0095601F" w:rsidRPr="00EF77A0" w:rsidRDefault="0095601F" w:rsidP="00EF77A0">
            <w:pPr>
              <w:spacing w:line="360" w:lineRule="auto"/>
              <w:jc w:val="both"/>
              <w:rPr>
                <w:sz w:val="20"/>
                <w:szCs w:val="20"/>
              </w:rPr>
            </w:pPr>
            <w:r w:rsidRPr="00EF77A0">
              <w:rPr>
                <w:sz w:val="20"/>
                <w:szCs w:val="20"/>
              </w:rPr>
              <w:t>Федерации</w:t>
            </w:r>
          </w:p>
        </w:tc>
        <w:tc>
          <w:tcPr>
            <w:tcW w:w="1800" w:type="dxa"/>
            <w:tcBorders>
              <w:top w:val="nil"/>
              <w:left w:val="nil"/>
              <w:bottom w:val="nil"/>
              <w:right w:val="single" w:sz="4" w:space="0" w:color="auto"/>
            </w:tcBorders>
            <w:noWrap/>
            <w:vAlign w:val="bottom"/>
          </w:tcPr>
          <w:p w:rsidR="0095601F" w:rsidRPr="00EF77A0" w:rsidRDefault="0095601F" w:rsidP="00EF77A0">
            <w:pPr>
              <w:spacing w:line="360" w:lineRule="auto"/>
              <w:jc w:val="both"/>
              <w:rPr>
                <w:sz w:val="20"/>
                <w:szCs w:val="20"/>
              </w:rPr>
            </w:pPr>
            <w:r w:rsidRPr="00EF77A0">
              <w:rPr>
                <w:sz w:val="20"/>
                <w:szCs w:val="20"/>
              </w:rPr>
              <w:t>фонд</w:t>
            </w:r>
          </w:p>
        </w:tc>
        <w:tc>
          <w:tcPr>
            <w:tcW w:w="1757" w:type="dxa"/>
            <w:tcBorders>
              <w:top w:val="nil"/>
              <w:left w:val="nil"/>
              <w:bottom w:val="nil"/>
              <w:right w:val="single" w:sz="4" w:space="0" w:color="auto"/>
            </w:tcBorders>
            <w:noWrap/>
            <w:vAlign w:val="bottom"/>
          </w:tcPr>
          <w:p w:rsidR="0095601F" w:rsidRPr="0025570C" w:rsidRDefault="0095601F" w:rsidP="0025570C">
            <w:pPr>
              <w:spacing w:line="360" w:lineRule="auto"/>
              <w:jc w:val="both"/>
              <w:rPr>
                <w:sz w:val="20"/>
                <w:szCs w:val="20"/>
              </w:rPr>
            </w:pPr>
            <w:r w:rsidRPr="0025570C">
              <w:rPr>
                <w:sz w:val="20"/>
                <w:szCs w:val="20"/>
              </w:rPr>
              <w:t>фонды</w:t>
            </w:r>
          </w:p>
        </w:tc>
        <w:tc>
          <w:tcPr>
            <w:tcW w:w="1800" w:type="dxa"/>
            <w:tcBorders>
              <w:top w:val="nil"/>
              <w:left w:val="nil"/>
              <w:bottom w:val="nil"/>
              <w:right w:val="single" w:sz="4" w:space="0" w:color="auto"/>
            </w:tcBorders>
            <w:noWrap/>
            <w:vAlign w:val="bottom"/>
          </w:tcPr>
          <w:p w:rsidR="0095601F" w:rsidRPr="00426745" w:rsidRDefault="0095601F" w:rsidP="00426745">
            <w:pPr>
              <w:spacing w:line="360" w:lineRule="auto"/>
              <w:jc w:val="both"/>
              <w:rPr>
                <w:sz w:val="20"/>
                <w:szCs w:val="20"/>
              </w:rPr>
            </w:pPr>
            <w:r w:rsidRPr="00426745">
              <w:rPr>
                <w:sz w:val="20"/>
                <w:szCs w:val="20"/>
              </w:rPr>
              <w:t> </w:t>
            </w:r>
          </w:p>
        </w:tc>
      </w:tr>
      <w:tr w:rsidR="0095601F" w:rsidRPr="005B0040">
        <w:trPr>
          <w:trHeight w:val="255"/>
        </w:trPr>
        <w:tc>
          <w:tcPr>
            <w:tcW w:w="1772" w:type="dxa"/>
            <w:tcBorders>
              <w:top w:val="nil"/>
              <w:left w:val="single" w:sz="4" w:space="0" w:color="auto"/>
              <w:bottom w:val="nil"/>
              <w:right w:val="single" w:sz="4" w:space="0" w:color="auto"/>
            </w:tcBorders>
            <w:noWrap/>
            <w:vAlign w:val="bottom"/>
          </w:tcPr>
          <w:p w:rsidR="0095601F" w:rsidRPr="00EF77A0" w:rsidRDefault="0095601F" w:rsidP="00EF77A0">
            <w:pPr>
              <w:spacing w:line="360" w:lineRule="auto"/>
              <w:jc w:val="both"/>
              <w:rPr>
                <w:sz w:val="20"/>
                <w:szCs w:val="20"/>
              </w:rPr>
            </w:pPr>
            <w:r w:rsidRPr="00EF77A0">
              <w:rPr>
                <w:sz w:val="20"/>
                <w:szCs w:val="20"/>
              </w:rPr>
              <w:t>нарастающим</w:t>
            </w:r>
          </w:p>
        </w:tc>
        <w:tc>
          <w:tcPr>
            <w:tcW w:w="1483" w:type="dxa"/>
            <w:tcBorders>
              <w:top w:val="nil"/>
              <w:left w:val="nil"/>
              <w:bottom w:val="nil"/>
              <w:right w:val="single" w:sz="4" w:space="0" w:color="auto"/>
            </w:tcBorders>
            <w:noWrap/>
            <w:vAlign w:val="bottom"/>
          </w:tcPr>
          <w:p w:rsidR="0095601F" w:rsidRPr="00EF77A0" w:rsidRDefault="0095601F" w:rsidP="00EF77A0">
            <w:pPr>
              <w:spacing w:line="360" w:lineRule="auto"/>
              <w:jc w:val="both"/>
              <w:rPr>
                <w:sz w:val="20"/>
                <w:szCs w:val="20"/>
              </w:rPr>
            </w:pPr>
            <w:r w:rsidRPr="00EF77A0">
              <w:rPr>
                <w:sz w:val="20"/>
                <w:szCs w:val="20"/>
              </w:rPr>
              <w:t> </w:t>
            </w:r>
          </w:p>
        </w:tc>
        <w:tc>
          <w:tcPr>
            <w:tcW w:w="1483" w:type="dxa"/>
            <w:tcBorders>
              <w:top w:val="nil"/>
              <w:left w:val="nil"/>
              <w:bottom w:val="nil"/>
              <w:right w:val="single" w:sz="4" w:space="0" w:color="auto"/>
            </w:tcBorders>
            <w:noWrap/>
            <w:vAlign w:val="bottom"/>
          </w:tcPr>
          <w:p w:rsidR="0095601F" w:rsidRPr="00EF77A0" w:rsidRDefault="0095601F" w:rsidP="00EF77A0">
            <w:pPr>
              <w:spacing w:line="360" w:lineRule="auto"/>
              <w:jc w:val="both"/>
              <w:rPr>
                <w:sz w:val="20"/>
                <w:szCs w:val="20"/>
              </w:rPr>
            </w:pPr>
            <w:r w:rsidRPr="00EF77A0">
              <w:rPr>
                <w:sz w:val="20"/>
                <w:szCs w:val="20"/>
              </w:rPr>
              <w:t> </w:t>
            </w:r>
          </w:p>
        </w:tc>
        <w:tc>
          <w:tcPr>
            <w:tcW w:w="1800" w:type="dxa"/>
            <w:tcBorders>
              <w:top w:val="nil"/>
              <w:left w:val="nil"/>
              <w:bottom w:val="nil"/>
              <w:right w:val="single" w:sz="4" w:space="0" w:color="auto"/>
            </w:tcBorders>
            <w:noWrap/>
            <w:vAlign w:val="bottom"/>
          </w:tcPr>
          <w:p w:rsidR="0095601F" w:rsidRPr="00EF77A0" w:rsidRDefault="0095601F" w:rsidP="00EF77A0">
            <w:pPr>
              <w:spacing w:line="360" w:lineRule="auto"/>
              <w:jc w:val="both"/>
              <w:rPr>
                <w:sz w:val="20"/>
                <w:szCs w:val="20"/>
              </w:rPr>
            </w:pPr>
            <w:r w:rsidRPr="00EF77A0">
              <w:rPr>
                <w:sz w:val="20"/>
                <w:szCs w:val="20"/>
              </w:rPr>
              <w:t>обязательного</w:t>
            </w:r>
          </w:p>
        </w:tc>
        <w:tc>
          <w:tcPr>
            <w:tcW w:w="1757" w:type="dxa"/>
            <w:tcBorders>
              <w:top w:val="nil"/>
              <w:left w:val="nil"/>
              <w:bottom w:val="nil"/>
              <w:right w:val="single" w:sz="4" w:space="0" w:color="auto"/>
            </w:tcBorders>
            <w:noWrap/>
            <w:vAlign w:val="bottom"/>
          </w:tcPr>
          <w:p w:rsidR="0095601F" w:rsidRPr="0025570C" w:rsidRDefault="0095601F" w:rsidP="0025570C">
            <w:pPr>
              <w:spacing w:line="360" w:lineRule="auto"/>
              <w:jc w:val="both"/>
              <w:rPr>
                <w:sz w:val="20"/>
                <w:szCs w:val="20"/>
              </w:rPr>
            </w:pPr>
            <w:r w:rsidRPr="0025570C">
              <w:rPr>
                <w:sz w:val="20"/>
                <w:szCs w:val="20"/>
              </w:rPr>
              <w:t>обязательного</w:t>
            </w:r>
          </w:p>
        </w:tc>
        <w:tc>
          <w:tcPr>
            <w:tcW w:w="1800" w:type="dxa"/>
            <w:tcBorders>
              <w:top w:val="nil"/>
              <w:left w:val="nil"/>
              <w:bottom w:val="nil"/>
              <w:right w:val="single" w:sz="4" w:space="0" w:color="auto"/>
            </w:tcBorders>
            <w:noWrap/>
            <w:vAlign w:val="bottom"/>
          </w:tcPr>
          <w:p w:rsidR="0095601F" w:rsidRPr="00426745" w:rsidRDefault="0095601F" w:rsidP="00426745">
            <w:pPr>
              <w:spacing w:line="360" w:lineRule="auto"/>
              <w:jc w:val="both"/>
              <w:rPr>
                <w:sz w:val="20"/>
                <w:szCs w:val="20"/>
              </w:rPr>
            </w:pPr>
            <w:r w:rsidRPr="00426745">
              <w:rPr>
                <w:sz w:val="20"/>
                <w:szCs w:val="20"/>
              </w:rPr>
              <w:t> </w:t>
            </w:r>
          </w:p>
        </w:tc>
      </w:tr>
      <w:tr w:rsidR="0095601F" w:rsidRPr="005B0040">
        <w:trPr>
          <w:trHeight w:val="255"/>
        </w:trPr>
        <w:tc>
          <w:tcPr>
            <w:tcW w:w="1772" w:type="dxa"/>
            <w:tcBorders>
              <w:top w:val="nil"/>
              <w:left w:val="single" w:sz="4" w:space="0" w:color="auto"/>
              <w:bottom w:val="nil"/>
              <w:right w:val="single" w:sz="4" w:space="0" w:color="auto"/>
            </w:tcBorders>
            <w:noWrap/>
            <w:vAlign w:val="bottom"/>
          </w:tcPr>
          <w:p w:rsidR="0095601F" w:rsidRPr="00EF77A0" w:rsidRDefault="0095601F" w:rsidP="00EF77A0">
            <w:pPr>
              <w:spacing w:line="360" w:lineRule="auto"/>
              <w:jc w:val="both"/>
              <w:rPr>
                <w:sz w:val="20"/>
                <w:szCs w:val="20"/>
              </w:rPr>
            </w:pPr>
            <w:r w:rsidRPr="00EF77A0">
              <w:rPr>
                <w:sz w:val="20"/>
                <w:szCs w:val="20"/>
              </w:rPr>
              <w:t>итогом с начала</w:t>
            </w:r>
          </w:p>
        </w:tc>
        <w:tc>
          <w:tcPr>
            <w:tcW w:w="1483" w:type="dxa"/>
            <w:tcBorders>
              <w:top w:val="nil"/>
              <w:left w:val="nil"/>
              <w:bottom w:val="nil"/>
              <w:right w:val="single" w:sz="4" w:space="0" w:color="auto"/>
            </w:tcBorders>
            <w:noWrap/>
            <w:vAlign w:val="bottom"/>
          </w:tcPr>
          <w:p w:rsidR="0095601F" w:rsidRPr="00EF77A0" w:rsidRDefault="0095601F" w:rsidP="00EF77A0">
            <w:pPr>
              <w:spacing w:line="360" w:lineRule="auto"/>
              <w:jc w:val="both"/>
              <w:rPr>
                <w:sz w:val="20"/>
                <w:szCs w:val="20"/>
              </w:rPr>
            </w:pPr>
            <w:r w:rsidRPr="00EF77A0">
              <w:rPr>
                <w:sz w:val="20"/>
                <w:szCs w:val="20"/>
              </w:rPr>
              <w:t> </w:t>
            </w:r>
          </w:p>
        </w:tc>
        <w:tc>
          <w:tcPr>
            <w:tcW w:w="1483" w:type="dxa"/>
            <w:tcBorders>
              <w:top w:val="nil"/>
              <w:left w:val="nil"/>
              <w:bottom w:val="nil"/>
              <w:right w:val="single" w:sz="4" w:space="0" w:color="auto"/>
            </w:tcBorders>
            <w:noWrap/>
            <w:vAlign w:val="bottom"/>
          </w:tcPr>
          <w:p w:rsidR="0095601F" w:rsidRPr="00EF77A0" w:rsidRDefault="0095601F" w:rsidP="00EF77A0">
            <w:pPr>
              <w:spacing w:line="360" w:lineRule="auto"/>
              <w:jc w:val="both"/>
              <w:rPr>
                <w:sz w:val="20"/>
                <w:szCs w:val="20"/>
              </w:rPr>
            </w:pPr>
            <w:r w:rsidRPr="00EF77A0">
              <w:rPr>
                <w:sz w:val="20"/>
                <w:szCs w:val="20"/>
              </w:rPr>
              <w:t> </w:t>
            </w:r>
          </w:p>
        </w:tc>
        <w:tc>
          <w:tcPr>
            <w:tcW w:w="1800" w:type="dxa"/>
            <w:tcBorders>
              <w:top w:val="nil"/>
              <w:left w:val="nil"/>
              <w:bottom w:val="nil"/>
              <w:right w:val="single" w:sz="4" w:space="0" w:color="auto"/>
            </w:tcBorders>
            <w:noWrap/>
            <w:vAlign w:val="bottom"/>
          </w:tcPr>
          <w:p w:rsidR="0095601F" w:rsidRPr="00EF77A0" w:rsidRDefault="0095601F" w:rsidP="00EF77A0">
            <w:pPr>
              <w:spacing w:line="360" w:lineRule="auto"/>
              <w:jc w:val="both"/>
              <w:rPr>
                <w:sz w:val="20"/>
                <w:szCs w:val="20"/>
              </w:rPr>
            </w:pPr>
            <w:r w:rsidRPr="00EF77A0">
              <w:rPr>
                <w:sz w:val="20"/>
                <w:szCs w:val="20"/>
              </w:rPr>
              <w:t>медицинского</w:t>
            </w:r>
          </w:p>
        </w:tc>
        <w:tc>
          <w:tcPr>
            <w:tcW w:w="1757" w:type="dxa"/>
            <w:tcBorders>
              <w:top w:val="nil"/>
              <w:left w:val="nil"/>
              <w:bottom w:val="nil"/>
              <w:right w:val="single" w:sz="4" w:space="0" w:color="auto"/>
            </w:tcBorders>
            <w:noWrap/>
            <w:vAlign w:val="bottom"/>
          </w:tcPr>
          <w:p w:rsidR="0095601F" w:rsidRPr="0025570C" w:rsidRDefault="0095601F" w:rsidP="0025570C">
            <w:pPr>
              <w:spacing w:line="360" w:lineRule="auto"/>
              <w:jc w:val="both"/>
              <w:rPr>
                <w:sz w:val="20"/>
                <w:szCs w:val="20"/>
              </w:rPr>
            </w:pPr>
            <w:r w:rsidRPr="0025570C">
              <w:rPr>
                <w:sz w:val="20"/>
                <w:szCs w:val="20"/>
              </w:rPr>
              <w:t>медицинского</w:t>
            </w:r>
          </w:p>
        </w:tc>
        <w:tc>
          <w:tcPr>
            <w:tcW w:w="1800" w:type="dxa"/>
            <w:tcBorders>
              <w:top w:val="nil"/>
              <w:left w:val="nil"/>
              <w:bottom w:val="nil"/>
              <w:right w:val="single" w:sz="4" w:space="0" w:color="auto"/>
            </w:tcBorders>
            <w:noWrap/>
            <w:vAlign w:val="bottom"/>
          </w:tcPr>
          <w:p w:rsidR="0095601F" w:rsidRPr="00426745" w:rsidRDefault="0095601F" w:rsidP="00426745">
            <w:pPr>
              <w:spacing w:line="360" w:lineRule="auto"/>
              <w:jc w:val="both"/>
              <w:rPr>
                <w:sz w:val="20"/>
                <w:szCs w:val="20"/>
              </w:rPr>
            </w:pPr>
            <w:r w:rsidRPr="00426745">
              <w:rPr>
                <w:sz w:val="20"/>
                <w:szCs w:val="20"/>
              </w:rPr>
              <w:t> </w:t>
            </w:r>
          </w:p>
        </w:tc>
      </w:tr>
      <w:tr w:rsidR="0095601F" w:rsidRPr="005B0040">
        <w:trPr>
          <w:trHeight w:val="255"/>
        </w:trPr>
        <w:tc>
          <w:tcPr>
            <w:tcW w:w="1772" w:type="dxa"/>
            <w:tcBorders>
              <w:top w:val="nil"/>
              <w:left w:val="single" w:sz="4" w:space="0" w:color="auto"/>
              <w:bottom w:val="single" w:sz="4" w:space="0" w:color="auto"/>
              <w:right w:val="single" w:sz="4" w:space="0" w:color="auto"/>
            </w:tcBorders>
            <w:noWrap/>
            <w:vAlign w:val="bottom"/>
          </w:tcPr>
          <w:p w:rsidR="0095601F" w:rsidRPr="00EF77A0" w:rsidRDefault="0095601F" w:rsidP="00EF77A0">
            <w:pPr>
              <w:spacing w:line="360" w:lineRule="auto"/>
              <w:jc w:val="both"/>
              <w:rPr>
                <w:sz w:val="20"/>
                <w:szCs w:val="20"/>
              </w:rPr>
            </w:pPr>
            <w:r w:rsidRPr="00EF77A0">
              <w:rPr>
                <w:sz w:val="20"/>
                <w:szCs w:val="20"/>
              </w:rPr>
              <w:t>года</w:t>
            </w:r>
          </w:p>
        </w:tc>
        <w:tc>
          <w:tcPr>
            <w:tcW w:w="1483" w:type="dxa"/>
            <w:tcBorders>
              <w:top w:val="nil"/>
              <w:left w:val="nil"/>
              <w:bottom w:val="single" w:sz="4" w:space="0" w:color="auto"/>
              <w:right w:val="single" w:sz="4" w:space="0" w:color="auto"/>
            </w:tcBorders>
            <w:noWrap/>
            <w:vAlign w:val="bottom"/>
          </w:tcPr>
          <w:p w:rsidR="0095601F" w:rsidRPr="00EF77A0" w:rsidRDefault="0095601F" w:rsidP="00EF77A0">
            <w:pPr>
              <w:spacing w:line="360" w:lineRule="auto"/>
              <w:jc w:val="both"/>
              <w:rPr>
                <w:sz w:val="20"/>
                <w:szCs w:val="20"/>
              </w:rPr>
            </w:pPr>
            <w:r w:rsidRPr="00EF77A0">
              <w:rPr>
                <w:sz w:val="20"/>
                <w:szCs w:val="20"/>
              </w:rPr>
              <w:t> </w:t>
            </w:r>
          </w:p>
        </w:tc>
        <w:tc>
          <w:tcPr>
            <w:tcW w:w="1483" w:type="dxa"/>
            <w:tcBorders>
              <w:top w:val="nil"/>
              <w:left w:val="nil"/>
              <w:bottom w:val="single" w:sz="4" w:space="0" w:color="auto"/>
              <w:right w:val="single" w:sz="4" w:space="0" w:color="auto"/>
            </w:tcBorders>
            <w:noWrap/>
            <w:vAlign w:val="bottom"/>
          </w:tcPr>
          <w:p w:rsidR="0095601F" w:rsidRPr="00EF77A0" w:rsidRDefault="0095601F" w:rsidP="00EF77A0">
            <w:pPr>
              <w:spacing w:line="360" w:lineRule="auto"/>
              <w:jc w:val="both"/>
              <w:rPr>
                <w:sz w:val="20"/>
                <w:szCs w:val="20"/>
              </w:rPr>
            </w:pPr>
            <w:r w:rsidRPr="00EF77A0">
              <w:rPr>
                <w:sz w:val="20"/>
                <w:szCs w:val="20"/>
              </w:rPr>
              <w:t> </w:t>
            </w:r>
          </w:p>
        </w:tc>
        <w:tc>
          <w:tcPr>
            <w:tcW w:w="1800" w:type="dxa"/>
            <w:tcBorders>
              <w:top w:val="nil"/>
              <w:left w:val="nil"/>
              <w:bottom w:val="single" w:sz="4" w:space="0" w:color="auto"/>
              <w:right w:val="single" w:sz="4" w:space="0" w:color="auto"/>
            </w:tcBorders>
            <w:noWrap/>
            <w:vAlign w:val="bottom"/>
          </w:tcPr>
          <w:p w:rsidR="0095601F" w:rsidRPr="00EF77A0" w:rsidRDefault="0095601F" w:rsidP="00EF77A0">
            <w:pPr>
              <w:spacing w:line="360" w:lineRule="auto"/>
              <w:jc w:val="both"/>
              <w:rPr>
                <w:sz w:val="20"/>
                <w:szCs w:val="20"/>
              </w:rPr>
            </w:pPr>
            <w:r w:rsidRPr="00EF77A0">
              <w:rPr>
                <w:sz w:val="20"/>
                <w:szCs w:val="20"/>
              </w:rPr>
              <w:t>страхования</w:t>
            </w:r>
          </w:p>
        </w:tc>
        <w:tc>
          <w:tcPr>
            <w:tcW w:w="1757" w:type="dxa"/>
            <w:tcBorders>
              <w:top w:val="nil"/>
              <w:left w:val="nil"/>
              <w:bottom w:val="single" w:sz="4" w:space="0" w:color="auto"/>
              <w:right w:val="single" w:sz="4" w:space="0" w:color="auto"/>
            </w:tcBorders>
            <w:noWrap/>
            <w:vAlign w:val="bottom"/>
          </w:tcPr>
          <w:p w:rsidR="0095601F" w:rsidRPr="0025570C" w:rsidRDefault="0095601F" w:rsidP="0025570C">
            <w:pPr>
              <w:spacing w:line="360" w:lineRule="auto"/>
              <w:jc w:val="both"/>
              <w:rPr>
                <w:sz w:val="20"/>
                <w:szCs w:val="20"/>
              </w:rPr>
            </w:pPr>
            <w:r w:rsidRPr="0025570C">
              <w:rPr>
                <w:sz w:val="20"/>
                <w:szCs w:val="20"/>
              </w:rPr>
              <w:t>страхования</w:t>
            </w:r>
          </w:p>
        </w:tc>
        <w:tc>
          <w:tcPr>
            <w:tcW w:w="1800" w:type="dxa"/>
            <w:tcBorders>
              <w:top w:val="nil"/>
              <w:left w:val="nil"/>
              <w:bottom w:val="single" w:sz="4" w:space="0" w:color="auto"/>
              <w:right w:val="single" w:sz="4" w:space="0" w:color="auto"/>
            </w:tcBorders>
            <w:noWrap/>
            <w:vAlign w:val="bottom"/>
          </w:tcPr>
          <w:p w:rsidR="0095601F" w:rsidRPr="00426745" w:rsidRDefault="0095601F" w:rsidP="00426745">
            <w:pPr>
              <w:spacing w:line="360" w:lineRule="auto"/>
              <w:jc w:val="both"/>
              <w:rPr>
                <w:sz w:val="20"/>
                <w:szCs w:val="20"/>
              </w:rPr>
            </w:pPr>
            <w:r w:rsidRPr="00426745">
              <w:rPr>
                <w:sz w:val="20"/>
                <w:szCs w:val="20"/>
              </w:rPr>
              <w:t> </w:t>
            </w:r>
          </w:p>
        </w:tc>
      </w:tr>
      <w:tr w:rsidR="0095601F" w:rsidRPr="005B0040">
        <w:trPr>
          <w:trHeight w:val="255"/>
        </w:trPr>
        <w:tc>
          <w:tcPr>
            <w:tcW w:w="1772" w:type="dxa"/>
            <w:tcBorders>
              <w:top w:val="nil"/>
              <w:left w:val="single" w:sz="4" w:space="0" w:color="auto"/>
              <w:bottom w:val="single" w:sz="4" w:space="0" w:color="auto"/>
              <w:right w:val="single" w:sz="4" w:space="0" w:color="auto"/>
            </w:tcBorders>
            <w:noWrap/>
            <w:vAlign w:val="bottom"/>
          </w:tcPr>
          <w:p w:rsidR="0095601F" w:rsidRPr="00EF77A0" w:rsidRDefault="0095601F" w:rsidP="00EF77A0">
            <w:pPr>
              <w:spacing w:line="360" w:lineRule="auto"/>
              <w:jc w:val="both"/>
              <w:rPr>
                <w:sz w:val="20"/>
                <w:szCs w:val="20"/>
              </w:rPr>
            </w:pPr>
            <w:r w:rsidRPr="00EF77A0">
              <w:rPr>
                <w:sz w:val="20"/>
                <w:szCs w:val="20"/>
              </w:rPr>
              <w:t>1</w:t>
            </w:r>
          </w:p>
        </w:tc>
        <w:tc>
          <w:tcPr>
            <w:tcW w:w="1483" w:type="dxa"/>
            <w:tcBorders>
              <w:top w:val="nil"/>
              <w:left w:val="nil"/>
              <w:bottom w:val="single" w:sz="4" w:space="0" w:color="auto"/>
              <w:right w:val="single" w:sz="4" w:space="0" w:color="auto"/>
            </w:tcBorders>
            <w:noWrap/>
            <w:vAlign w:val="bottom"/>
          </w:tcPr>
          <w:p w:rsidR="0095601F" w:rsidRPr="00EF77A0" w:rsidRDefault="0095601F" w:rsidP="00EF77A0">
            <w:pPr>
              <w:spacing w:line="360" w:lineRule="auto"/>
              <w:jc w:val="both"/>
              <w:rPr>
                <w:sz w:val="20"/>
                <w:szCs w:val="20"/>
              </w:rPr>
            </w:pPr>
            <w:r w:rsidRPr="00EF77A0">
              <w:rPr>
                <w:sz w:val="20"/>
                <w:szCs w:val="20"/>
              </w:rPr>
              <w:t>2</w:t>
            </w:r>
          </w:p>
        </w:tc>
        <w:tc>
          <w:tcPr>
            <w:tcW w:w="1483" w:type="dxa"/>
            <w:tcBorders>
              <w:top w:val="nil"/>
              <w:left w:val="nil"/>
              <w:bottom w:val="single" w:sz="4" w:space="0" w:color="auto"/>
              <w:right w:val="single" w:sz="4" w:space="0" w:color="auto"/>
            </w:tcBorders>
            <w:noWrap/>
            <w:vAlign w:val="bottom"/>
          </w:tcPr>
          <w:p w:rsidR="0095601F" w:rsidRPr="00EF77A0" w:rsidRDefault="0095601F" w:rsidP="00EF77A0">
            <w:pPr>
              <w:spacing w:line="360" w:lineRule="auto"/>
              <w:jc w:val="both"/>
              <w:rPr>
                <w:sz w:val="20"/>
                <w:szCs w:val="20"/>
              </w:rPr>
            </w:pPr>
            <w:r w:rsidRPr="00EF77A0">
              <w:rPr>
                <w:sz w:val="20"/>
                <w:szCs w:val="20"/>
              </w:rPr>
              <w:t>3</w:t>
            </w:r>
          </w:p>
        </w:tc>
        <w:tc>
          <w:tcPr>
            <w:tcW w:w="1800" w:type="dxa"/>
            <w:tcBorders>
              <w:top w:val="nil"/>
              <w:left w:val="nil"/>
              <w:bottom w:val="single" w:sz="4" w:space="0" w:color="auto"/>
              <w:right w:val="single" w:sz="4" w:space="0" w:color="auto"/>
            </w:tcBorders>
            <w:noWrap/>
            <w:vAlign w:val="bottom"/>
          </w:tcPr>
          <w:p w:rsidR="0095601F" w:rsidRPr="00EF77A0" w:rsidRDefault="0095601F" w:rsidP="00EF77A0">
            <w:pPr>
              <w:spacing w:line="360" w:lineRule="auto"/>
              <w:jc w:val="both"/>
              <w:rPr>
                <w:sz w:val="20"/>
                <w:szCs w:val="20"/>
              </w:rPr>
            </w:pPr>
            <w:r w:rsidRPr="00EF77A0">
              <w:rPr>
                <w:sz w:val="20"/>
                <w:szCs w:val="20"/>
              </w:rPr>
              <w:t>4</w:t>
            </w:r>
          </w:p>
        </w:tc>
        <w:tc>
          <w:tcPr>
            <w:tcW w:w="1757" w:type="dxa"/>
            <w:tcBorders>
              <w:top w:val="nil"/>
              <w:left w:val="nil"/>
              <w:bottom w:val="single" w:sz="4" w:space="0" w:color="auto"/>
              <w:right w:val="single" w:sz="4" w:space="0" w:color="auto"/>
            </w:tcBorders>
            <w:noWrap/>
            <w:vAlign w:val="bottom"/>
          </w:tcPr>
          <w:p w:rsidR="0095601F" w:rsidRPr="0025570C" w:rsidRDefault="0095601F" w:rsidP="0025570C">
            <w:pPr>
              <w:spacing w:line="360" w:lineRule="auto"/>
              <w:jc w:val="both"/>
              <w:rPr>
                <w:sz w:val="20"/>
                <w:szCs w:val="20"/>
              </w:rPr>
            </w:pPr>
            <w:r w:rsidRPr="0025570C">
              <w:rPr>
                <w:sz w:val="20"/>
                <w:szCs w:val="20"/>
              </w:rPr>
              <w:t>5</w:t>
            </w:r>
          </w:p>
        </w:tc>
        <w:tc>
          <w:tcPr>
            <w:tcW w:w="1800" w:type="dxa"/>
            <w:tcBorders>
              <w:top w:val="nil"/>
              <w:left w:val="nil"/>
              <w:bottom w:val="single" w:sz="4" w:space="0" w:color="auto"/>
              <w:right w:val="single" w:sz="4" w:space="0" w:color="auto"/>
            </w:tcBorders>
            <w:noWrap/>
            <w:vAlign w:val="bottom"/>
          </w:tcPr>
          <w:p w:rsidR="0095601F" w:rsidRPr="00426745" w:rsidRDefault="0095601F" w:rsidP="00426745">
            <w:pPr>
              <w:spacing w:line="360" w:lineRule="auto"/>
              <w:jc w:val="both"/>
              <w:rPr>
                <w:sz w:val="20"/>
                <w:szCs w:val="20"/>
              </w:rPr>
            </w:pPr>
            <w:r w:rsidRPr="00426745">
              <w:rPr>
                <w:sz w:val="20"/>
                <w:szCs w:val="20"/>
              </w:rPr>
              <w:t>6</w:t>
            </w:r>
          </w:p>
        </w:tc>
      </w:tr>
      <w:tr w:rsidR="0095601F" w:rsidRPr="005B0040">
        <w:trPr>
          <w:trHeight w:val="255"/>
        </w:trPr>
        <w:tc>
          <w:tcPr>
            <w:tcW w:w="1772" w:type="dxa"/>
            <w:tcBorders>
              <w:top w:val="nil"/>
              <w:left w:val="single" w:sz="4" w:space="0" w:color="auto"/>
              <w:bottom w:val="single" w:sz="4" w:space="0" w:color="auto"/>
              <w:right w:val="single" w:sz="4" w:space="0" w:color="auto"/>
            </w:tcBorders>
            <w:noWrap/>
            <w:vAlign w:val="bottom"/>
          </w:tcPr>
          <w:p w:rsidR="0095601F" w:rsidRPr="0025570C" w:rsidRDefault="0095601F" w:rsidP="0025570C">
            <w:pPr>
              <w:spacing w:line="360" w:lineRule="auto"/>
              <w:jc w:val="both"/>
              <w:rPr>
                <w:sz w:val="20"/>
                <w:szCs w:val="20"/>
              </w:rPr>
            </w:pPr>
            <w:r w:rsidRPr="0025570C">
              <w:rPr>
                <w:sz w:val="20"/>
                <w:szCs w:val="20"/>
              </w:rPr>
              <w:t>До 280000 руб.</w:t>
            </w:r>
          </w:p>
        </w:tc>
        <w:tc>
          <w:tcPr>
            <w:tcW w:w="1483" w:type="dxa"/>
            <w:tcBorders>
              <w:top w:val="nil"/>
              <w:left w:val="nil"/>
              <w:bottom w:val="single" w:sz="4" w:space="0" w:color="auto"/>
              <w:right w:val="single" w:sz="4" w:space="0" w:color="auto"/>
            </w:tcBorders>
            <w:noWrap/>
            <w:vAlign w:val="bottom"/>
          </w:tcPr>
          <w:p w:rsidR="0095601F" w:rsidRPr="0025570C" w:rsidRDefault="0095601F" w:rsidP="0025570C">
            <w:pPr>
              <w:spacing w:line="360" w:lineRule="auto"/>
              <w:jc w:val="both"/>
              <w:rPr>
                <w:sz w:val="20"/>
                <w:szCs w:val="20"/>
              </w:rPr>
            </w:pPr>
            <w:r w:rsidRPr="0025570C">
              <w:rPr>
                <w:sz w:val="20"/>
                <w:szCs w:val="20"/>
              </w:rPr>
              <w:t>20%</w:t>
            </w:r>
          </w:p>
        </w:tc>
        <w:tc>
          <w:tcPr>
            <w:tcW w:w="1483" w:type="dxa"/>
            <w:tcBorders>
              <w:top w:val="nil"/>
              <w:left w:val="nil"/>
              <w:bottom w:val="single" w:sz="4" w:space="0" w:color="auto"/>
              <w:right w:val="single" w:sz="4" w:space="0" w:color="auto"/>
            </w:tcBorders>
            <w:noWrap/>
            <w:vAlign w:val="bottom"/>
          </w:tcPr>
          <w:p w:rsidR="0095601F" w:rsidRPr="0025570C" w:rsidRDefault="0095601F" w:rsidP="0025570C">
            <w:pPr>
              <w:spacing w:line="360" w:lineRule="auto"/>
              <w:jc w:val="both"/>
              <w:rPr>
                <w:sz w:val="20"/>
                <w:szCs w:val="20"/>
              </w:rPr>
            </w:pPr>
            <w:r w:rsidRPr="0025570C">
              <w:rPr>
                <w:sz w:val="20"/>
                <w:szCs w:val="20"/>
              </w:rPr>
              <w:t>2,90%</w:t>
            </w:r>
          </w:p>
        </w:tc>
        <w:tc>
          <w:tcPr>
            <w:tcW w:w="1800" w:type="dxa"/>
            <w:tcBorders>
              <w:top w:val="nil"/>
              <w:left w:val="nil"/>
              <w:bottom w:val="single" w:sz="4" w:space="0" w:color="auto"/>
              <w:right w:val="single" w:sz="4" w:space="0" w:color="auto"/>
            </w:tcBorders>
            <w:noWrap/>
            <w:vAlign w:val="bottom"/>
          </w:tcPr>
          <w:p w:rsidR="0095601F" w:rsidRPr="0025570C" w:rsidRDefault="0095601F" w:rsidP="0025570C">
            <w:pPr>
              <w:spacing w:line="360" w:lineRule="auto"/>
              <w:jc w:val="both"/>
              <w:rPr>
                <w:sz w:val="20"/>
                <w:szCs w:val="20"/>
              </w:rPr>
            </w:pPr>
            <w:r w:rsidRPr="0025570C">
              <w:rPr>
                <w:sz w:val="20"/>
                <w:szCs w:val="20"/>
              </w:rPr>
              <w:t>1,10%</w:t>
            </w:r>
          </w:p>
        </w:tc>
        <w:tc>
          <w:tcPr>
            <w:tcW w:w="1757" w:type="dxa"/>
            <w:tcBorders>
              <w:top w:val="nil"/>
              <w:left w:val="nil"/>
              <w:bottom w:val="single" w:sz="4" w:space="0" w:color="auto"/>
              <w:right w:val="single" w:sz="4" w:space="0" w:color="auto"/>
            </w:tcBorders>
            <w:noWrap/>
            <w:vAlign w:val="bottom"/>
          </w:tcPr>
          <w:p w:rsidR="0095601F" w:rsidRPr="0025570C" w:rsidRDefault="0095601F" w:rsidP="0025570C">
            <w:pPr>
              <w:spacing w:line="360" w:lineRule="auto"/>
              <w:jc w:val="both"/>
              <w:rPr>
                <w:sz w:val="20"/>
                <w:szCs w:val="20"/>
              </w:rPr>
            </w:pPr>
            <w:r w:rsidRPr="0025570C">
              <w:rPr>
                <w:sz w:val="20"/>
                <w:szCs w:val="20"/>
              </w:rPr>
              <w:t>2%</w:t>
            </w:r>
          </w:p>
        </w:tc>
        <w:tc>
          <w:tcPr>
            <w:tcW w:w="1800" w:type="dxa"/>
            <w:tcBorders>
              <w:top w:val="nil"/>
              <w:left w:val="nil"/>
              <w:bottom w:val="single" w:sz="4" w:space="0" w:color="auto"/>
              <w:right w:val="single" w:sz="4" w:space="0" w:color="auto"/>
            </w:tcBorders>
            <w:noWrap/>
            <w:vAlign w:val="bottom"/>
          </w:tcPr>
          <w:p w:rsidR="0095601F" w:rsidRPr="00426745" w:rsidRDefault="0095601F" w:rsidP="00426745">
            <w:pPr>
              <w:spacing w:line="360" w:lineRule="auto"/>
              <w:jc w:val="both"/>
              <w:rPr>
                <w:sz w:val="20"/>
                <w:szCs w:val="20"/>
              </w:rPr>
            </w:pPr>
            <w:r w:rsidRPr="00426745">
              <w:rPr>
                <w:sz w:val="20"/>
                <w:szCs w:val="20"/>
              </w:rPr>
              <w:t>26%</w:t>
            </w:r>
          </w:p>
        </w:tc>
      </w:tr>
      <w:tr w:rsidR="0095601F" w:rsidRPr="005B0040">
        <w:trPr>
          <w:trHeight w:val="255"/>
        </w:trPr>
        <w:tc>
          <w:tcPr>
            <w:tcW w:w="1772" w:type="dxa"/>
            <w:tcBorders>
              <w:top w:val="nil"/>
              <w:left w:val="single" w:sz="4" w:space="0" w:color="auto"/>
              <w:bottom w:val="nil"/>
              <w:right w:val="single" w:sz="4" w:space="0" w:color="auto"/>
            </w:tcBorders>
            <w:noWrap/>
            <w:vAlign w:val="bottom"/>
          </w:tcPr>
          <w:p w:rsidR="0095601F" w:rsidRPr="0025570C" w:rsidRDefault="0095601F" w:rsidP="0025570C">
            <w:pPr>
              <w:spacing w:line="360" w:lineRule="auto"/>
              <w:jc w:val="both"/>
              <w:rPr>
                <w:sz w:val="20"/>
                <w:szCs w:val="20"/>
              </w:rPr>
            </w:pPr>
            <w:r w:rsidRPr="0025570C">
              <w:rPr>
                <w:sz w:val="20"/>
                <w:szCs w:val="20"/>
              </w:rPr>
              <w:t>От 280001 руб.</w:t>
            </w:r>
          </w:p>
        </w:tc>
        <w:tc>
          <w:tcPr>
            <w:tcW w:w="1483" w:type="dxa"/>
            <w:tcBorders>
              <w:top w:val="nil"/>
              <w:left w:val="nil"/>
              <w:bottom w:val="nil"/>
              <w:right w:val="single" w:sz="4" w:space="0" w:color="auto"/>
            </w:tcBorders>
            <w:noWrap/>
            <w:vAlign w:val="bottom"/>
          </w:tcPr>
          <w:p w:rsidR="0095601F" w:rsidRPr="0025570C" w:rsidRDefault="0095601F" w:rsidP="0025570C">
            <w:pPr>
              <w:spacing w:line="360" w:lineRule="auto"/>
              <w:jc w:val="both"/>
              <w:rPr>
                <w:sz w:val="20"/>
                <w:szCs w:val="20"/>
              </w:rPr>
            </w:pPr>
            <w:r w:rsidRPr="0025570C">
              <w:rPr>
                <w:sz w:val="20"/>
                <w:szCs w:val="20"/>
              </w:rPr>
              <w:t>56000 руб. + 7,9</w:t>
            </w:r>
          </w:p>
        </w:tc>
        <w:tc>
          <w:tcPr>
            <w:tcW w:w="1483" w:type="dxa"/>
            <w:tcBorders>
              <w:top w:val="nil"/>
              <w:left w:val="nil"/>
              <w:bottom w:val="nil"/>
              <w:right w:val="single" w:sz="4" w:space="0" w:color="auto"/>
            </w:tcBorders>
            <w:noWrap/>
            <w:vAlign w:val="bottom"/>
          </w:tcPr>
          <w:p w:rsidR="0095601F" w:rsidRPr="0025570C" w:rsidRDefault="0095601F" w:rsidP="0025570C">
            <w:pPr>
              <w:spacing w:line="360" w:lineRule="auto"/>
              <w:jc w:val="both"/>
              <w:rPr>
                <w:sz w:val="20"/>
                <w:szCs w:val="20"/>
              </w:rPr>
            </w:pPr>
            <w:r w:rsidRPr="0025570C">
              <w:rPr>
                <w:sz w:val="20"/>
                <w:szCs w:val="20"/>
              </w:rPr>
              <w:t>8120 руб. +1%</w:t>
            </w:r>
          </w:p>
        </w:tc>
        <w:tc>
          <w:tcPr>
            <w:tcW w:w="1800" w:type="dxa"/>
            <w:tcBorders>
              <w:top w:val="nil"/>
              <w:left w:val="nil"/>
              <w:bottom w:val="nil"/>
              <w:right w:val="single" w:sz="4" w:space="0" w:color="auto"/>
            </w:tcBorders>
            <w:noWrap/>
            <w:vAlign w:val="bottom"/>
          </w:tcPr>
          <w:p w:rsidR="0095601F" w:rsidRPr="0025570C" w:rsidRDefault="0095601F" w:rsidP="0025570C">
            <w:pPr>
              <w:spacing w:line="360" w:lineRule="auto"/>
              <w:jc w:val="both"/>
              <w:rPr>
                <w:sz w:val="20"/>
                <w:szCs w:val="20"/>
              </w:rPr>
            </w:pPr>
            <w:r w:rsidRPr="0025570C">
              <w:rPr>
                <w:sz w:val="20"/>
                <w:szCs w:val="20"/>
              </w:rPr>
              <w:t>3080 руб.+0,6%</w:t>
            </w:r>
          </w:p>
        </w:tc>
        <w:tc>
          <w:tcPr>
            <w:tcW w:w="1757" w:type="dxa"/>
            <w:tcBorders>
              <w:top w:val="nil"/>
              <w:left w:val="nil"/>
              <w:bottom w:val="nil"/>
              <w:right w:val="single" w:sz="4" w:space="0" w:color="auto"/>
            </w:tcBorders>
            <w:noWrap/>
            <w:vAlign w:val="bottom"/>
          </w:tcPr>
          <w:p w:rsidR="0095601F" w:rsidRPr="0025570C" w:rsidRDefault="0095601F" w:rsidP="0025570C">
            <w:pPr>
              <w:spacing w:line="360" w:lineRule="auto"/>
              <w:jc w:val="both"/>
              <w:rPr>
                <w:sz w:val="20"/>
                <w:szCs w:val="20"/>
              </w:rPr>
            </w:pPr>
            <w:r w:rsidRPr="0025570C">
              <w:rPr>
                <w:sz w:val="20"/>
                <w:szCs w:val="20"/>
              </w:rPr>
              <w:t>5600 руб. +0,5%</w:t>
            </w:r>
          </w:p>
        </w:tc>
        <w:tc>
          <w:tcPr>
            <w:tcW w:w="1800" w:type="dxa"/>
            <w:tcBorders>
              <w:top w:val="nil"/>
              <w:left w:val="nil"/>
              <w:bottom w:val="nil"/>
              <w:right w:val="single" w:sz="4" w:space="0" w:color="auto"/>
            </w:tcBorders>
            <w:noWrap/>
            <w:vAlign w:val="bottom"/>
          </w:tcPr>
          <w:p w:rsidR="0095601F" w:rsidRPr="00426745" w:rsidRDefault="0095601F" w:rsidP="00426745">
            <w:pPr>
              <w:spacing w:line="360" w:lineRule="auto"/>
              <w:jc w:val="both"/>
              <w:rPr>
                <w:sz w:val="20"/>
                <w:szCs w:val="20"/>
              </w:rPr>
            </w:pPr>
            <w:r w:rsidRPr="00426745">
              <w:rPr>
                <w:sz w:val="20"/>
                <w:szCs w:val="20"/>
              </w:rPr>
              <w:t>72800 руб. +10%</w:t>
            </w:r>
          </w:p>
        </w:tc>
      </w:tr>
      <w:tr w:rsidR="0095601F" w:rsidRPr="005B0040">
        <w:trPr>
          <w:trHeight w:val="255"/>
        </w:trPr>
        <w:tc>
          <w:tcPr>
            <w:tcW w:w="1772" w:type="dxa"/>
            <w:tcBorders>
              <w:top w:val="nil"/>
              <w:left w:val="single" w:sz="4" w:space="0" w:color="auto"/>
              <w:bottom w:val="nil"/>
              <w:right w:val="single" w:sz="4" w:space="0" w:color="auto"/>
            </w:tcBorders>
            <w:noWrap/>
            <w:vAlign w:val="bottom"/>
          </w:tcPr>
          <w:p w:rsidR="0095601F" w:rsidRPr="0025570C" w:rsidRDefault="0095601F" w:rsidP="0025570C">
            <w:pPr>
              <w:spacing w:line="360" w:lineRule="auto"/>
              <w:jc w:val="both"/>
              <w:rPr>
                <w:sz w:val="20"/>
                <w:szCs w:val="20"/>
              </w:rPr>
            </w:pPr>
            <w:r w:rsidRPr="0025570C">
              <w:rPr>
                <w:sz w:val="20"/>
                <w:szCs w:val="20"/>
              </w:rPr>
              <w:t>600000 руб.</w:t>
            </w:r>
          </w:p>
        </w:tc>
        <w:tc>
          <w:tcPr>
            <w:tcW w:w="1483" w:type="dxa"/>
            <w:tcBorders>
              <w:top w:val="nil"/>
              <w:left w:val="nil"/>
              <w:bottom w:val="nil"/>
              <w:right w:val="single" w:sz="4" w:space="0" w:color="auto"/>
            </w:tcBorders>
            <w:noWrap/>
            <w:vAlign w:val="bottom"/>
          </w:tcPr>
          <w:p w:rsidR="0095601F" w:rsidRPr="0025570C" w:rsidRDefault="0095601F" w:rsidP="0025570C">
            <w:pPr>
              <w:spacing w:line="360" w:lineRule="auto"/>
              <w:jc w:val="both"/>
              <w:rPr>
                <w:sz w:val="20"/>
                <w:szCs w:val="20"/>
              </w:rPr>
            </w:pPr>
            <w:r w:rsidRPr="0025570C">
              <w:rPr>
                <w:sz w:val="20"/>
                <w:szCs w:val="20"/>
              </w:rPr>
              <w:t xml:space="preserve">% с суммы, </w:t>
            </w:r>
          </w:p>
        </w:tc>
        <w:tc>
          <w:tcPr>
            <w:tcW w:w="1483" w:type="dxa"/>
            <w:tcBorders>
              <w:top w:val="nil"/>
              <w:left w:val="nil"/>
              <w:bottom w:val="nil"/>
              <w:right w:val="single" w:sz="4" w:space="0" w:color="auto"/>
            </w:tcBorders>
            <w:noWrap/>
            <w:vAlign w:val="bottom"/>
          </w:tcPr>
          <w:p w:rsidR="0095601F" w:rsidRPr="0025570C" w:rsidRDefault="0095601F" w:rsidP="0025570C">
            <w:pPr>
              <w:spacing w:line="360" w:lineRule="auto"/>
              <w:jc w:val="both"/>
              <w:rPr>
                <w:sz w:val="20"/>
                <w:szCs w:val="20"/>
              </w:rPr>
            </w:pPr>
            <w:r w:rsidRPr="0025570C">
              <w:rPr>
                <w:sz w:val="20"/>
                <w:szCs w:val="20"/>
              </w:rPr>
              <w:t>с суммы,</w:t>
            </w:r>
          </w:p>
        </w:tc>
        <w:tc>
          <w:tcPr>
            <w:tcW w:w="1800" w:type="dxa"/>
            <w:tcBorders>
              <w:top w:val="nil"/>
              <w:left w:val="nil"/>
              <w:bottom w:val="nil"/>
              <w:right w:val="single" w:sz="4" w:space="0" w:color="auto"/>
            </w:tcBorders>
            <w:noWrap/>
            <w:vAlign w:val="bottom"/>
          </w:tcPr>
          <w:p w:rsidR="0095601F" w:rsidRPr="0025570C" w:rsidRDefault="0095601F" w:rsidP="0025570C">
            <w:pPr>
              <w:spacing w:line="360" w:lineRule="auto"/>
              <w:jc w:val="both"/>
              <w:rPr>
                <w:sz w:val="20"/>
                <w:szCs w:val="20"/>
              </w:rPr>
            </w:pPr>
            <w:r w:rsidRPr="0025570C">
              <w:rPr>
                <w:sz w:val="20"/>
                <w:szCs w:val="20"/>
              </w:rPr>
              <w:t xml:space="preserve">с суммы, </w:t>
            </w:r>
          </w:p>
        </w:tc>
        <w:tc>
          <w:tcPr>
            <w:tcW w:w="1757" w:type="dxa"/>
            <w:tcBorders>
              <w:top w:val="nil"/>
              <w:left w:val="nil"/>
              <w:bottom w:val="nil"/>
              <w:right w:val="single" w:sz="4" w:space="0" w:color="auto"/>
            </w:tcBorders>
            <w:noWrap/>
            <w:vAlign w:val="bottom"/>
          </w:tcPr>
          <w:p w:rsidR="0095601F" w:rsidRPr="0025570C" w:rsidRDefault="0095601F" w:rsidP="0025570C">
            <w:pPr>
              <w:spacing w:line="360" w:lineRule="auto"/>
              <w:jc w:val="both"/>
              <w:rPr>
                <w:sz w:val="20"/>
                <w:szCs w:val="20"/>
              </w:rPr>
            </w:pPr>
            <w:r w:rsidRPr="0025570C">
              <w:rPr>
                <w:sz w:val="20"/>
                <w:szCs w:val="20"/>
              </w:rPr>
              <w:t>с суммы,</w:t>
            </w:r>
          </w:p>
        </w:tc>
        <w:tc>
          <w:tcPr>
            <w:tcW w:w="1800" w:type="dxa"/>
            <w:tcBorders>
              <w:top w:val="nil"/>
              <w:left w:val="nil"/>
              <w:bottom w:val="nil"/>
              <w:right w:val="single" w:sz="4" w:space="0" w:color="auto"/>
            </w:tcBorders>
            <w:noWrap/>
            <w:vAlign w:val="bottom"/>
          </w:tcPr>
          <w:p w:rsidR="0095601F" w:rsidRPr="00426745" w:rsidRDefault="0095601F" w:rsidP="00426745">
            <w:pPr>
              <w:spacing w:line="360" w:lineRule="auto"/>
              <w:jc w:val="both"/>
              <w:rPr>
                <w:sz w:val="20"/>
                <w:szCs w:val="20"/>
              </w:rPr>
            </w:pPr>
            <w:r w:rsidRPr="00426745">
              <w:rPr>
                <w:sz w:val="20"/>
                <w:szCs w:val="20"/>
              </w:rPr>
              <w:t>с суммы,</w:t>
            </w:r>
          </w:p>
        </w:tc>
      </w:tr>
      <w:tr w:rsidR="0095601F" w:rsidRPr="005B0040">
        <w:trPr>
          <w:trHeight w:val="255"/>
        </w:trPr>
        <w:tc>
          <w:tcPr>
            <w:tcW w:w="1772" w:type="dxa"/>
            <w:tcBorders>
              <w:top w:val="nil"/>
              <w:left w:val="single" w:sz="4" w:space="0" w:color="auto"/>
              <w:bottom w:val="nil"/>
              <w:right w:val="single" w:sz="4" w:space="0" w:color="auto"/>
            </w:tcBorders>
            <w:noWrap/>
            <w:vAlign w:val="bottom"/>
          </w:tcPr>
          <w:p w:rsidR="0095601F" w:rsidRPr="0025570C" w:rsidRDefault="0095601F" w:rsidP="0025570C">
            <w:pPr>
              <w:spacing w:line="360" w:lineRule="auto"/>
              <w:jc w:val="both"/>
              <w:rPr>
                <w:sz w:val="20"/>
                <w:szCs w:val="20"/>
              </w:rPr>
            </w:pPr>
            <w:r w:rsidRPr="0025570C">
              <w:rPr>
                <w:sz w:val="20"/>
                <w:szCs w:val="20"/>
              </w:rPr>
              <w:t> </w:t>
            </w:r>
          </w:p>
        </w:tc>
        <w:tc>
          <w:tcPr>
            <w:tcW w:w="1483" w:type="dxa"/>
            <w:tcBorders>
              <w:top w:val="nil"/>
              <w:left w:val="nil"/>
              <w:bottom w:val="nil"/>
              <w:right w:val="single" w:sz="4" w:space="0" w:color="auto"/>
            </w:tcBorders>
            <w:noWrap/>
            <w:vAlign w:val="bottom"/>
          </w:tcPr>
          <w:p w:rsidR="0095601F" w:rsidRPr="0025570C" w:rsidRDefault="0095601F" w:rsidP="0025570C">
            <w:pPr>
              <w:spacing w:line="360" w:lineRule="auto"/>
              <w:jc w:val="both"/>
              <w:rPr>
                <w:sz w:val="20"/>
                <w:szCs w:val="20"/>
              </w:rPr>
            </w:pPr>
            <w:r w:rsidRPr="0025570C">
              <w:rPr>
                <w:sz w:val="20"/>
                <w:szCs w:val="20"/>
              </w:rPr>
              <w:t>превышающей</w:t>
            </w:r>
          </w:p>
        </w:tc>
        <w:tc>
          <w:tcPr>
            <w:tcW w:w="1483" w:type="dxa"/>
            <w:tcBorders>
              <w:top w:val="nil"/>
              <w:left w:val="nil"/>
              <w:bottom w:val="nil"/>
              <w:right w:val="single" w:sz="4" w:space="0" w:color="auto"/>
            </w:tcBorders>
            <w:noWrap/>
            <w:vAlign w:val="bottom"/>
          </w:tcPr>
          <w:p w:rsidR="0095601F" w:rsidRPr="0025570C" w:rsidRDefault="0095601F" w:rsidP="0025570C">
            <w:pPr>
              <w:spacing w:line="360" w:lineRule="auto"/>
              <w:jc w:val="both"/>
              <w:rPr>
                <w:sz w:val="20"/>
                <w:szCs w:val="20"/>
              </w:rPr>
            </w:pPr>
            <w:r w:rsidRPr="0025570C">
              <w:rPr>
                <w:sz w:val="20"/>
                <w:szCs w:val="20"/>
              </w:rPr>
              <w:t>превышающей</w:t>
            </w:r>
          </w:p>
        </w:tc>
        <w:tc>
          <w:tcPr>
            <w:tcW w:w="1800" w:type="dxa"/>
            <w:tcBorders>
              <w:top w:val="nil"/>
              <w:left w:val="nil"/>
              <w:bottom w:val="nil"/>
              <w:right w:val="single" w:sz="4" w:space="0" w:color="auto"/>
            </w:tcBorders>
            <w:noWrap/>
            <w:vAlign w:val="bottom"/>
          </w:tcPr>
          <w:p w:rsidR="0095601F" w:rsidRPr="0025570C" w:rsidRDefault="0095601F" w:rsidP="0025570C">
            <w:pPr>
              <w:spacing w:line="360" w:lineRule="auto"/>
              <w:jc w:val="both"/>
              <w:rPr>
                <w:sz w:val="20"/>
                <w:szCs w:val="20"/>
              </w:rPr>
            </w:pPr>
            <w:r w:rsidRPr="0025570C">
              <w:rPr>
                <w:sz w:val="20"/>
                <w:szCs w:val="20"/>
              </w:rPr>
              <w:t xml:space="preserve">превышающей </w:t>
            </w:r>
          </w:p>
        </w:tc>
        <w:tc>
          <w:tcPr>
            <w:tcW w:w="1757" w:type="dxa"/>
            <w:tcBorders>
              <w:top w:val="nil"/>
              <w:left w:val="nil"/>
              <w:bottom w:val="nil"/>
              <w:right w:val="single" w:sz="4" w:space="0" w:color="auto"/>
            </w:tcBorders>
            <w:noWrap/>
            <w:vAlign w:val="bottom"/>
          </w:tcPr>
          <w:p w:rsidR="0095601F" w:rsidRPr="0025570C" w:rsidRDefault="0095601F" w:rsidP="0025570C">
            <w:pPr>
              <w:spacing w:line="360" w:lineRule="auto"/>
              <w:jc w:val="both"/>
              <w:rPr>
                <w:sz w:val="20"/>
                <w:szCs w:val="20"/>
              </w:rPr>
            </w:pPr>
            <w:r w:rsidRPr="0025570C">
              <w:rPr>
                <w:sz w:val="20"/>
                <w:szCs w:val="20"/>
              </w:rPr>
              <w:t>превышающей</w:t>
            </w:r>
          </w:p>
        </w:tc>
        <w:tc>
          <w:tcPr>
            <w:tcW w:w="1800" w:type="dxa"/>
            <w:tcBorders>
              <w:top w:val="nil"/>
              <w:left w:val="nil"/>
              <w:bottom w:val="nil"/>
              <w:right w:val="single" w:sz="4" w:space="0" w:color="auto"/>
            </w:tcBorders>
            <w:noWrap/>
            <w:vAlign w:val="bottom"/>
          </w:tcPr>
          <w:p w:rsidR="0095601F" w:rsidRPr="00426745" w:rsidRDefault="0095601F" w:rsidP="00426745">
            <w:pPr>
              <w:spacing w:line="360" w:lineRule="auto"/>
              <w:jc w:val="both"/>
              <w:rPr>
                <w:sz w:val="20"/>
                <w:szCs w:val="20"/>
              </w:rPr>
            </w:pPr>
            <w:r w:rsidRPr="00426745">
              <w:rPr>
                <w:sz w:val="20"/>
                <w:szCs w:val="20"/>
              </w:rPr>
              <w:t>превышающей</w:t>
            </w:r>
          </w:p>
        </w:tc>
      </w:tr>
      <w:tr w:rsidR="0095601F" w:rsidRPr="005B0040">
        <w:trPr>
          <w:trHeight w:val="255"/>
        </w:trPr>
        <w:tc>
          <w:tcPr>
            <w:tcW w:w="1772" w:type="dxa"/>
            <w:tcBorders>
              <w:top w:val="nil"/>
              <w:left w:val="single" w:sz="4" w:space="0" w:color="auto"/>
              <w:bottom w:val="single" w:sz="4" w:space="0" w:color="auto"/>
              <w:right w:val="single" w:sz="4" w:space="0" w:color="auto"/>
            </w:tcBorders>
            <w:noWrap/>
            <w:vAlign w:val="bottom"/>
          </w:tcPr>
          <w:p w:rsidR="0095601F" w:rsidRPr="0025570C" w:rsidRDefault="0095601F" w:rsidP="0025570C">
            <w:pPr>
              <w:spacing w:line="360" w:lineRule="auto"/>
              <w:jc w:val="both"/>
              <w:rPr>
                <w:sz w:val="20"/>
                <w:szCs w:val="20"/>
              </w:rPr>
            </w:pPr>
            <w:r w:rsidRPr="0025570C">
              <w:rPr>
                <w:sz w:val="20"/>
                <w:szCs w:val="20"/>
              </w:rPr>
              <w:t> </w:t>
            </w:r>
          </w:p>
        </w:tc>
        <w:tc>
          <w:tcPr>
            <w:tcW w:w="1483" w:type="dxa"/>
            <w:tcBorders>
              <w:top w:val="nil"/>
              <w:left w:val="nil"/>
              <w:bottom w:val="single" w:sz="4" w:space="0" w:color="auto"/>
              <w:right w:val="single" w:sz="4" w:space="0" w:color="auto"/>
            </w:tcBorders>
            <w:noWrap/>
            <w:vAlign w:val="bottom"/>
          </w:tcPr>
          <w:p w:rsidR="0095601F" w:rsidRPr="0025570C" w:rsidRDefault="0095601F" w:rsidP="0025570C">
            <w:pPr>
              <w:spacing w:line="360" w:lineRule="auto"/>
              <w:jc w:val="both"/>
              <w:rPr>
                <w:sz w:val="20"/>
                <w:szCs w:val="20"/>
              </w:rPr>
            </w:pPr>
            <w:r w:rsidRPr="0025570C">
              <w:rPr>
                <w:sz w:val="20"/>
                <w:szCs w:val="20"/>
              </w:rPr>
              <w:t>280000 руб.</w:t>
            </w:r>
          </w:p>
        </w:tc>
        <w:tc>
          <w:tcPr>
            <w:tcW w:w="1483" w:type="dxa"/>
            <w:tcBorders>
              <w:top w:val="nil"/>
              <w:left w:val="nil"/>
              <w:bottom w:val="single" w:sz="4" w:space="0" w:color="auto"/>
              <w:right w:val="single" w:sz="4" w:space="0" w:color="auto"/>
            </w:tcBorders>
            <w:noWrap/>
            <w:vAlign w:val="bottom"/>
          </w:tcPr>
          <w:p w:rsidR="0095601F" w:rsidRPr="0025570C" w:rsidRDefault="0095601F" w:rsidP="0025570C">
            <w:pPr>
              <w:spacing w:line="360" w:lineRule="auto"/>
              <w:jc w:val="both"/>
              <w:rPr>
                <w:sz w:val="20"/>
                <w:szCs w:val="20"/>
              </w:rPr>
            </w:pPr>
            <w:r w:rsidRPr="0025570C">
              <w:rPr>
                <w:sz w:val="20"/>
                <w:szCs w:val="20"/>
              </w:rPr>
              <w:t>280000 руб.</w:t>
            </w:r>
          </w:p>
        </w:tc>
        <w:tc>
          <w:tcPr>
            <w:tcW w:w="1800" w:type="dxa"/>
            <w:tcBorders>
              <w:top w:val="nil"/>
              <w:left w:val="nil"/>
              <w:bottom w:val="single" w:sz="4" w:space="0" w:color="auto"/>
              <w:right w:val="single" w:sz="4" w:space="0" w:color="auto"/>
            </w:tcBorders>
            <w:noWrap/>
            <w:vAlign w:val="bottom"/>
          </w:tcPr>
          <w:p w:rsidR="0095601F" w:rsidRPr="0025570C" w:rsidRDefault="0095601F" w:rsidP="0025570C">
            <w:pPr>
              <w:spacing w:line="360" w:lineRule="auto"/>
              <w:jc w:val="both"/>
              <w:rPr>
                <w:sz w:val="20"/>
                <w:szCs w:val="20"/>
              </w:rPr>
            </w:pPr>
            <w:r w:rsidRPr="0025570C">
              <w:rPr>
                <w:sz w:val="20"/>
                <w:szCs w:val="20"/>
              </w:rPr>
              <w:t>280000 руб.</w:t>
            </w:r>
          </w:p>
        </w:tc>
        <w:tc>
          <w:tcPr>
            <w:tcW w:w="1757" w:type="dxa"/>
            <w:tcBorders>
              <w:top w:val="nil"/>
              <w:left w:val="nil"/>
              <w:bottom w:val="single" w:sz="4" w:space="0" w:color="auto"/>
              <w:right w:val="single" w:sz="4" w:space="0" w:color="auto"/>
            </w:tcBorders>
            <w:noWrap/>
            <w:vAlign w:val="bottom"/>
          </w:tcPr>
          <w:p w:rsidR="0095601F" w:rsidRPr="0025570C" w:rsidRDefault="0095601F" w:rsidP="0025570C">
            <w:pPr>
              <w:spacing w:line="360" w:lineRule="auto"/>
              <w:jc w:val="both"/>
              <w:rPr>
                <w:sz w:val="20"/>
                <w:szCs w:val="20"/>
              </w:rPr>
            </w:pPr>
            <w:r w:rsidRPr="0025570C">
              <w:rPr>
                <w:sz w:val="20"/>
                <w:szCs w:val="20"/>
              </w:rPr>
              <w:t>280000 руб.</w:t>
            </w:r>
          </w:p>
        </w:tc>
        <w:tc>
          <w:tcPr>
            <w:tcW w:w="1800" w:type="dxa"/>
            <w:tcBorders>
              <w:top w:val="nil"/>
              <w:left w:val="nil"/>
              <w:bottom w:val="single" w:sz="4" w:space="0" w:color="auto"/>
              <w:right w:val="single" w:sz="4" w:space="0" w:color="auto"/>
            </w:tcBorders>
            <w:noWrap/>
            <w:vAlign w:val="bottom"/>
          </w:tcPr>
          <w:p w:rsidR="0095601F" w:rsidRPr="00426745" w:rsidRDefault="0095601F" w:rsidP="00426745">
            <w:pPr>
              <w:spacing w:line="360" w:lineRule="auto"/>
              <w:jc w:val="both"/>
              <w:rPr>
                <w:sz w:val="20"/>
                <w:szCs w:val="20"/>
              </w:rPr>
            </w:pPr>
            <w:r w:rsidRPr="00426745">
              <w:rPr>
                <w:sz w:val="20"/>
                <w:szCs w:val="20"/>
              </w:rPr>
              <w:t>280000 руб.</w:t>
            </w:r>
          </w:p>
        </w:tc>
      </w:tr>
      <w:tr w:rsidR="0095601F" w:rsidRPr="005B0040">
        <w:trPr>
          <w:trHeight w:val="255"/>
        </w:trPr>
        <w:tc>
          <w:tcPr>
            <w:tcW w:w="1772" w:type="dxa"/>
            <w:tcBorders>
              <w:top w:val="nil"/>
              <w:left w:val="single" w:sz="4" w:space="0" w:color="auto"/>
              <w:bottom w:val="nil"/>
              <w:right w:val="single" w:sz="4" w:space="0" w:color="auto"/>
            </w:tcBorders>
            <w:noWrap/>
            <w:vAlign w:val="bottom"/>
          </w:tcPr>
          <w:p w:rsidR="0095601F" w:rsidRPr="0025570C" w:rsidRDefault="0095601F" w:rsidP="0025570C">
            <w:pPr>
              <w:spacing w:line="360" w:lineRule="auto"/>
              <w:jc w:val="both"/>
              <w:rPr>
                <w:sz w:val="20"/>
                <w:szCs w:val="20"/>
              </w:rPr>
            </w:pPr>
            <w:r w:rsidRPr="0025570C">
              <w:rPr>
                <w:sz w:val="20"/>
                <w:szCs w:val="20"/>
              </w:rPr>
              <w:t>Свыше 600000</w:t>
            </w:r>
          </w:p>
        </w:tc>
        <w:tc>
          <w:tcPr>
            <w:tcW w:w="1483" w:type="dxa"/>
            <w:tcBorders>
              <w:top w:val="nil"/>
              <w:left w:val="nil"/>
              <w:bottom w:val="nil"/>
              <w:right w:val="single" w:sz="4" w:space="0" w:color="auto"/>
            </w:tcBorders>
            <w:noWrap/>
            <w:vAlign w:val="bottom"/>
          </w:tcPr>
          <w:p w:rsidR="0095601F" w:rsidRPr="0025570C" w:rsidRDefault="0095601F" w:rsidP="0025570C">
            <w:pPr>
              <w:spacing w:line="360" w:lineRule="auto"/>
              <w:jc w:val="both"/>
              <w:rPr>
                <w:sz w:val="20"/>
                <w:szCs w:val="20"/>
              </w:rPr>
            </w:pPr>
            <w:r w:rsidRPr="0025570C">
              <w:rPr>
                <w:sz w:val="20"/>
                <w:szCs w:val="20"/>
              </w:rPr>
              <w:t>81280 руб. +2%</w:t>
            </w:r>
          </w:p>
        </w:tc>
        <w:tc>
          <w:tcPr>
            <w:tcW w:w="1483" w:type="dxa"/>
            <w:tcBorders>
              <w:top w:val="nil"/>
              <w:left w:val="nil"/>
              <w:bottom w:val="nil"/>
              <w:right w:val="single" w:sz="4" w:space="0" w:color="auto"/>
            </w:tcBorders>
            <w:noWrap/>
            <w:vAlign w:val="bottom"/>
          </w:tcPr>
          <w:p w:rsidR="0095601F" w:rsidRPr="0025570C" w:rsidRDefault="0095601F" w:rsidP="0025570C">
            <w:pPr>
              <w:spacing w:line="360" w:lineRule="auto"/>
              <w:jc w:val="both"/>
              <w:rPr>
                <w:sz w:val="20"/>
                <w:szCs w:val="20"/>
              </w:rPr>
            </w:pPr>
            <w:r w:rsidRPr="0025570C">
              <w:rPr>
                <w:sz w:val="20"/>
                <w:szCs w:val="20"/>
              </w:rPr>
              <w:t>11320 руб.</w:t>
            </w:r>
          </w:p>
        </w:tc>
        <w:tc>
          <w:tcPr>
            <w:tcW w:w="1800" w:type="dxa"/>
            <w:tcBorders>
              <w:top w:val="nil"/>
              <w:left w:val="nil"/>
              <w:bottom w:val="nil"/>
              <w:right w:val="single" w:sz="4" w:space="0" w:color="auto"/>
            </w:tcBorders>
            <w:noWrap/>
            <w:vAlign w:val="bottom"/>
          </w:tcPr>
          <w:p w:rsidR="0095601F" w:rsidRPr="0025570C" w:rsidRDefault="0095601F" w:rsidP="0025570C">
            <w:pPr>
              <w:spacing w:line="360" w:lineRule="auto"/>
              <w:jc w:val="both"/>
              <w:rPr>
                <w:sz w:val="20"/>
                <w:szCs w:val="20"/>
              </w:rPr>
            </w:pPr>
            <w:r w:rsidRPr="0025570C">
              <w:rPr>
                <w:sz w:val="20"/>
                <w:szCs w:val="20"/>
              </w:rPr>
              <w:t>5000 руб.</w:t>
            </w:r>
          </w:p>
        </w:tc>
        <w:tc>
          <w:tcPr>
            <w:tcW w:w="1757" w:type="dxa"/>
            <w:tcBorders>
              <w:top w:val="nil"/>
              <w:left w:val="nil"/>
              <w:bottom w:val="nil"/>
              <w:right w:val="single" w:sz="4" w:space="0" w:color="auto"/>
            </w:tcBorders>
            <w:noWrap/>
            <w:vAlign w:val="bottom"/>
          </w:tcPr>
          <w:p w:rsidR="0095601F" w:rsidRPr="0025570C" w:rsidRDefault="0095601F" w:rsidP="0025570C">
            <w:pPr>
              <w:spacing w:line="360" w:lineRule="auto"/>
              <w:jc w:val="both"/>
              <w:rPr>
                <w:sz w:val="20"/>
                <w:szCs w:val="20"/>
              </w:rPr>
            </w:pPr>
            <w:r w:rsidRPr="0025570C">
              <w:rPr>
                <w:sz w:val="20"/>
                <w:szCs w:val="20"/>
              </w:rPr>
              <w:t>7200 руб.</w:t>
            </w:r>
          </w:p>
        </w:tc>
        <w:tc>
          <w:tcPr>
            <w:tcW w:w="1800" w:type="dxa"/>
            <w:tcBorders>
              <w:top w:val="nil"/>
              <w:left w:val="nil"/>
              <w:bottom w:val="nil"/>
              <w:right w:val="single" w:sz="4" w:space="0" w:color="auto"/>
            </w:tcBorders>
            <w:noWrap/>
            <w:vAlign w:val="bottom"/>
          </w:tcPr>
          <w:p w:rsidR="0095601F" w:rsidRPr="00426745" w:rsidRDefault="0095601F" w:rsidP="00426745">
            <w:pPr>
              <w:spacing w:line="360" w:lineRule="auto"/>
              <w:jc w:val="both"/>
              <w:rPr>
                <w:sz w:val="20"/>
                <w:szCs w:val="20"/>
              </w:rPr>
            </w:pPr>
            <w:r w:rsidRPr="00426745">
              <w:rPr>
                <w:sz w:val="20"/>
                <w:szCs w:val="20"/>
              </w:rPr>
              <w:t>104800 руб. +2%</w:t>
            </w:r>
          </w:p>
        </w:tc>
      </w:tr>
      <w:tr w:rsidR="0095601F" w:rsidRPr="005B0040">
        <w:trPr>
          <w:trHeight w:val="255"/>
        </w:trPr>
        <w:tc>
          <w:tcPr>
            <w:tcW w:w="1772" w:type="dxa"/>
            <w:tcBorders>
              <w:top w:val="nil"/>
              <w:left w:val="single" w:sz="4" w:space="0" w:color="auto"/>
              <w:bottom w:val="nil"/>
              <w:right w:val="single" w:sz="4" w:space="0" w:color="auto"/>
            </w:tcBorders>
            <w:noWrap/>
            <w:vAlign w:val="bottom"/>
          </w:tcPr>
          <w:p w:rsidR="0095601F" w:rsidRPr="0025570C" w:rsidRDefault="0095601F" w:rsidP="0025570C">
            <w:pPr>
              <w:spacing w:line="360" w:lineRule="auto"/>
              <w:jc w:val="both"/>
              <w:rPr>
                <w:sz w:val="20"/>
                <w:szCs w:val="20"/>
              </w:rPr>
            </w:pPr>
            <w:r w:rsidRPr="0025570C">
              <w:rPr>
                <w:sz w:val="20"/>
                <w:szCs w:val="20"/>
              </w:rPr>
              <w:t>руб.</w:t>
            </w:r>
          </w:p>
        </w:tc>
        <w:tc>
          <w:tcPr>
            <w:tcW w:w="1483" w:type="dxa"/>
            <w:tcBorders>
              <w:top w:val="nil"/>
              <w:left w:val="nil"/>
              <w:bottom w:val="nil"/>
              <w:right w:val="single" w:sz="4" w:space="0" w:color="auto"/>
            </w:tcBorders>
            <w:noWrap/>
            <w:vAlign w:val="bottom"/>
          </w:tcPr>
          <w:p w:rsidR="0095601F" w:rsidRPr="0025570C" w:rsidRDefault="0095601F" w:rsidP="0025570C">
            <w:pPr>
              <w:spacing w:line="360" w:lineRule="auto"/>
              <w:jc w:val="both"/>
              <w:rPr>
                <w:sz w:val="20"/>
                <w:szCs w:val="20"/>
              </w:rPr>
            </w:pPr>
            <w:r w:rsidRPr="0025570C">
              <w:rPr>
                <w:sz w:val="20"/>
                <w:szCs w:val="20"/>
              </w:rPr>
              <w:t xml:space="preserve">с суммы, </w:t>
            </w:r>
          </w:p>
        </w:tc>
        <w:tc>
          <w:tcPr>
            <w:tcW w:w="1483" w:type="dxa"/>
            <w:tcBorders>
              <w:top w:val="nil"/>
              <w:left w:val="nil"/>
              <w:bottom w:val="nil"/>
              <w:right w:val="single" w:sz="4" w:space="0" w:color="auto"/>
            </w:tcBorders>
            <w:noWrap/>
            <w:vAlign w:val="bottom"/>
          </w:tcPr>
          <w:p w:rsidR="0095601F" w:rsidRPr="0025570C" w:rsidRDefault="0095601F" w:rsidP="0025570C">
            <w:pPr>
              <w:spacing w:line="360" w:lineRule="auto"/>
              <w:jc w:val="both"/>
              <w:rPr>
                <w:sz w:val="20"/>
                <w:szCs w:val="20"/>
              </w:rPr>
            </w:pPr>
            <w:r w:rsidRPr="0025570C">
              <w:rPr>
                <w:sz w:val="20"/>
                <w:szCs w:val="20"/>
              </w:rPr>
              <w:t> </w:t>
            </w:r>
          </w:p>
        </w:tc>
        <w:tc>
          <w:tcPr>
            <w:tcW w:w="1800" w:type="dxa"/>
            <w:tcBorders>
              <w:top w:val="nil"/>
              <w:left w:val="nil"/>
              <w:bottom w:val="nil"/>
              <w:right w:val="single" w:sz="4" w:space="0" w:color="auto"/>
            </w:tcBorders>
            <w:noWrap/>
            <w:vAlign w:val="bottom"/>
          </w:tcPr>
          <w:p w:rsidR="0095601F" w:rsidRPr="0025570C" w:rsidRDefault="0095601F" w:rsidP="0025570C">
            <w:pPr>
              <w:spacing w:line="360" w:lineRule="auto"/>
              <w:jc w:val="both"/>
              <w:rPr>
                <w:sz w:val="20"/>
                <w:szCs w:val="20"/>
              </w:rPr>
            </w:pPr>
            <w:r w:rsidRPr="0025570C">
              <w:rPr>
                <w:sz w:val="20"/>
                <w:szCs w:val="20"/>
              </w:rPr>
              <w:t> </w:t>
            </w:r>
          </w:p>
        </w:tc>
        <w:tc>
          <w:tcPr>
            <w:tcW w:w="1757" w:type="dxa"/>
            <w:tcBorders>
              <w:top w:val="nil"/>
              <w:left w:val="nil"/>
              <w:bottom w:val="nil"/>
              <w:right w:val="single" w:sz="4" w:space="0" w:color="auto"/>
            </w:tcBorders>
            <w:noWrap/>
            <w:vAlign w:val="bottom"/>
          </w:tcPr>
          <w:p w:rsidR="0095601F" w:rsidRPr="0025570C" w:rsidRDefault="0095601F" w:rsidP="0025570C">
            <w:pPr>
              <w:spacing w:line="360" w:lineRule="auto"/>
              <w:jc w:val="both"/>
              <w:rPr>
                <w:sz w:val="20"/>
                <w:szCs w:val="20"/>
              </w:rPr>
            </w:pPr>
            <w:r w:rsidRPr="0025570C">
              <w:rPr>
                <w:sz w:val="20"/>
                <w:szCs w:val="20"/>
              </w:rPr>
              <w:t> </w:t>
            </w:r>
          </w:p>
        </w:tc>
        <w:tc>
          <w:tcPr>
            <w:tcW w:w="1800" w:type="dxa"/>
            <w:tcBorders>
              <w:top w:val="nil"/>
              <w:left w:val="nil"/>
              <w:bottom w:val="nil"/>
              <w:right w:val="single" w:sz="4" w:space="0" w:color="auto"/>
            </w:tcBorders>
            <w:noWrap/>
            <w:vAlign w:val="bottom"/>
          </w:tcPr>
          <w:p w:rsidR="0095601F" w:rsidRPr="00426745" w:rsidRDefault="0095601F" w:rsidP="00426745">
            <w:pPr>
              <w:spacing w:line="360" w:lineRule="auto"/>
              <w:jc w:val="both"/>
              <w:rPr>
                <w:sz w:val="20"/>
                <w:szCs w:val="20"/>
              </w:rPr>
            </w:pPr>
            <w:r w:rsidRPr="00426745">
              <w:rPr>
                <w:sz w:val="20"/>
                <w:szCs w:val="20"/>
              </w:rPr>
              <w:t xml:space="preserve">с суммы </w:t>
            </w:r>
          </w:p>
        </w:tc>
      </w:tr>
      <w:tr w:rsidR="0095601F" w:rsidRPr="005B0040">
        <w:trPr>
          <w:trHeight w:val="255"/>
        </w:trPr>
        <w:tc>
          <w:tcPr>
            <w:tcW w:w="1772" w:type="dxa"/>
            <w:tcBorders>
              <w:top w:val="nil"/>
              <w:left w:val="single" w:sz="4" w:space="0" w:color="auto"/>
              <w:bottom w:val="nil"/>
              <w:right w:val="single" w:sz="4" w:space="0" w:color="auto"/>
            </w:tcBorders>
            <w:noWrap/>
            <w:vAlign w:val="bottom"/>
          </w:tcPr>
          <w:p w:rsidR="0095601F" w:rsidRPr="0025570C" w:rsidRDefault="0095601F" w:rsidP="0025570C">
            <w:pPr>
              <w:spacing w:line="360" w:lineRule="auto"/>
              <w:jc w:val="both"/>
              <w:rPr>
                <w:sz w:val="20"/>
                <w:szCs w:val="20"/>
              </w:rPr>
            </w:pPr>
            <w:r w:rsidRPr="0025570C">
              <w:rPr>
                <w:sz w:val="20"/>
                <w:szCs w:val="20"/>
              </w:rPr>
              <w:t> </w:t>
            </w:r>
          </w:p>
        </w:tc>
        <w:tc>
          <w:tcPr>
            <w:tcW w:w="1483" w:type="dxa"/>
            <w:tcBorders>
              <w:top w:val="nil"/>
              <w:left w:val="nil"/>
              <w:bottom w:val="nil"/>
              <w:right w:val="single" w:sz="4" w:space="0" w:color="auto"/>
            </w:tcBorders>
            <w:noWrap/>
            <w:vAlign w:val="bottom"/>
          </w:tcPr>
          <w:p w:rsidR="0095601F" w:rsidRPr="0025570C" w:rsidRDefault="0095601F" w:rsidP="0025570C">
            <w:pPr>
              <w:spacing w:line="360" w:lineRule="auto"/>
              <w:jc w:val="both"/>
              <w:rPr>
                <w:sz w:val="20"/>
                <w:szCs w:val="20"/>
              </w:rPr>
            </w:pPr>
            <w:r w:rsidRPr="0025570C">
              <w:rPr>
                <w:sz w:val="20"/>
                <w:szCs w:val="20"/>
              </w:rPr>
              <w:t>превышающей</w:t>
            </w:r>
          </w:p>
        </w:tc>
        <w:tc>
          <w:tcPr>
            <w:tcW w:w="1483" w:type="dxa"/>
            <w:tcBorders>
              <w:top w:val="nil"/>
              <w:left w:val="nil"/>
              <w:bottom w:val="nil"/>
              <w:right w:val="single" w:sz="4" w:space="0" w:color="auto"/>
            </w:tcBorders>
            <w:noWrap/>
            <w:vAlign w:val="bottom"/>
          </w:tcPr>
          <w:p w:rsidR="0095601F" w:rsidRPr="0025570C" w:rsidRDefault="0095601F" w:rsidP="0025570C">
            <w:pPr>
              <w:spacing w:line="360" w:lineRule="auto"/>
              <w:jc w:val="both"/>
              <w:rPr>
                <w:sz w:val="20"/>
                <w:szCs w:val="20"/>
              </w:rPr>
            </w:pPr>
            <w:r w:rsidRPr="0025570C">
              <w:rPr>
                <w:sz w:val="20"/>
                <w:szCs w:val="20"/>
              </w:rPr>
              <w:t> </w:t>
            </w:r>
          </w:p>
        </w:tc>
        <w:tc>
          <w:tcPr>
            <w:tcW w:w="1800" w:type="dxa"/>
            <w:tcBorders>
              <w:top w:val="nil"/>
              <w:left w:val="nil"/>
              <w:bottom w:val="nil"/>
              <w:right w:val="single" w:sz="4" w:space="0" w:color="auto"/>
            </w:tcBorders>
            <w:noWrap/>
            <w:vAlign w:val="bottom"/>
          </w:tcPr>
          <w:p w:rsidR="0095601F" w:rsidRPr="0025570C" w:rsidRDefault="0095601F" w:rsidP="0025570C">
            <w:pPr>
              <w:spacing w:line="360" w:lineRule="auto"/>
              <w:jc w:val="both"/>
              <w:rPr>
                <w:sz w:val="20"/>
                <w:szCs w:val="20"/>
              </w:rPr>
            </w:pPr>
            <w:r w:rsidRPr="0025570C">
              <w:rPr>
                <w:sz w:val="20"/>
                <w:szCs w:val="20"/>
              </w:rPr>
              <w:t> </w:t>
            </w:r>
          </w:p>
        </w:tc>
        <w:tc>
          <w:tcPr>
            <w:tcW w:w="1757" w:type="dxa"/>
            <w:tcBorders>
              <w:top w:val="nil"/>
              <w:left w:val="nil"/>
              <w:bottom w:val="nil"/>
              <w:right w:val="single" w:sz="4" w:space="0" w:color="auto"/>
            </w:tcBorders>
            <w:noWrap/>
            <w:vAlign w:val="bottom"/>
          </w:tcPr>
          <w:p w:rsidR="0095601F" w:rsidRPr="0025570C" w:rsidRDefault="0095601F" w:rsidP="0025570C">
            <w:pPr>
              <w:spacing w:line="360" w:lineRule="auto"/>
              <w:jc w:val="both"/>
              <w:rPr>
                <w:sz w:val="20"/>
                <w:szCs w:val="20"/>
              </w:rPr>
            </w:pPr>
            <w:r w:rsidRPr="0025570C">
              <w:rPr>
                <w:sz w:val="20"/>
                <w:szCs w:val="20"/>
              </w:rPr>
              <w:t> </w:t>
            </w:r>
          </w:p>
        </w:tc>
        <w:tc>
          <w:tcPr>
            <w:tcW w:w="1800" w:type="dxa"/>
            <w:tcBorders>
              <w:top w:val="nil"/>
              <w:left w:val="nil"/>
              <w:bottom w:val="nil"/>
              <w:right w:val="single" w:sz="4" w:space="0" w:color="auto"/>
            </w:tcBorders>
            <w:noWrap/>
            <w:vAlign w:val="bottom"/>
          </w:tcPr>
          <w:p w:rsidR="0095601F" w:rsidRPr="00426745" w:rsidRDefault="0095601F" w:rsidP="00426745">
            <w:pPr>
              <w:spacing w:line="360" w:lineRule="auto"/>
              <w:jc w:val="both"/>
              <w:rPr>
                <w:sz w:val="20"/>
                <w:szCs w:val="20"/>
              </w:rPr>
            </w:pPr>
            <w:r w:rsidRPr="00426745">
              <w:rPr>
                <w:sz w:val="20"/>
                <w:szCs w:val="20"/>
              </w:rPr>
              <w:t>превышающей</w:t>
            </w:r>
          </w:p>
        </w:tc>
      </w:tr>
      <w:tr w:rsidR="0095601F" w:rsidRPr="005B0040">
        <w:trPr>
          <w:trHeight w:val="255"/>
        </w:trPr>
        <w:tc>
          <w:tcPr>
            <w:tcW w:w="1772" w:type="dxa"/>
            <w:tcBorders>
              <w:top w:val="nil"/>
              <w:left w:val="single" w:sz="4" w:space="0" w:color="auto"/>
              <w:bottom w:val="single" w:sz="4" w:space="0" w:color="auto"/>
              <w:right w:val="single" w:sz="4" w:space="0" w:color="auto"/>
            </w:tcBorders>
            <w:noWrap/>
            <w:vAlign w:val="bottom"/>
          </w:tcPr>
          <w:p w:rsidR="0095601F" w:rsidRPr="0025570C" w:rsidRDefault="0095601F" w:rsidP="0025570C">
            <w:pPr>
              <w:spacing w:line="360" w:lineRule="auto"/>
              <w:jc w:val="both"/>
              <w:rPr>
                <w:sz w:val="20"/>
                <w:szCs w:val="20"/>
              </w:rPr>
            </w:pPr>
            <w:r w:rsidRPr="0025570C">
              <w:rPr>
                <w:sz w:val="20"/>
                <w:szCs w:val="20"/>
              </w:rPr>
              <w:t> </w:t>
            </w:r>
          </w:p>
        </w:tc>
        <w:tc>
          <w:tcPr>
            <w:tcW w:w="1483" w:type="dxa"/>
            <w:tcBorders>
              <w:top w:val="nil"/>
              <w:left w:val="nil"/>
              <w:bottom w:val="single" w:sz="4" w:space="0" w:color="auto"/>
              <w:right w:val="single" w:sz="4" w:space="0" w:color="auto"/>
            </w:tcBorders>
            <w:noWrap/>
            <w:vAlign w:val="bottom"/>
          </w:tcPr>
          <w:p w:rsidR="0095601F" w:rsidRPr="0025570C" w:rsidRDefault="0095601F" w:rsidP="0025570C">
            <w:pPr>
              <w:spacing w:line="360" w:lineRule="auto"/>
              <w:jc w:val="both"/>
              <w:rPr>
                <w:sz w:val="20"/>
                <w:szCs w:val="20"/>
              </w:rPr>
            </w:pPr>
            <w:r w:rsidRPr="0025570C">
              <w:rPr>
                <w:sz w:val="20"/>
                <w:szCs w:val="20"/>
              </w:rPr>
              <w:t>600000 руб.</w:t>
            </w:r>
          </w:p>
        </w:tc>
        <w:tc>
          <w:tcPr>
            <w:tcW w:w="1483" w:type="dxa"/>
            <w:tcBorders>
              <w:top w:val="nil"/>
              <w:left w:val="nil"/>
              <w:bottom w:val="single" w:sz="4" w:space="0" w:color="auto"/>
              <w:right w:val="single" w:sz="4" w:space="0" w:color="auto"/>
            </w:tcBorders>
            <w:noWrap/>
            <w:vAlign w:val="bottom"/>
          </w:tcPr>
          <w:p w:rsidR="0095601F" w:rsidRPr="0025570C" w:rsidRDefault="0095601F" w:rsidP="0025570C">
            <w:pPr>
              <w:spacing w:line="360" w:lineRule="auto"/>
              <w:jc w:val="both"/>
              <w:rPr>
                <w:sz w:val="20"/>
                <w:szCs w:val="20"/>
              </w:rPr>
            </w:pPr>
            <w:r w:rsidRPr="0025570C">
              <w:rPr>
                <w:sz w:val="20"/>
                <w:szCs w:val="20"/>
              </w:rPr>
              <w:t> </w:t>
            </w:r>
          </w:p>
        </w:tc>
        <w:tc>
          <w:tcPr>
            <w:tcW w:w="1800" w:type="dxa"/>
            <w:tcBorders>
              <w:top w:val="nil"/>
              <w:left w:val="nil"/>
              <w:bottom w:val="single" w:sz="4" w:space="0" w:color="auto"/>
              <w:right w:val="single" w:sz="4" w:space="0" w:color="auto"/>
            </w:tcBorders>
            <w:noWrap/>
            <w:vAlign w:val="bottom"/>
          </w:tcPr>
          <w:p w:rsidR="0095601F" w:rsidRPr="0025570C" w:rsidRDefault="0095601F" w:rsidP="0025570C">
            <w:pPr>
              <w:spacing w:line="360" w:lineRule="auto"/>
              <w:jc w:val="both"/>
              <w:rPr>
                <w:sz w:val="20"/>
                <w:szCs w:val="20"/>
              </w:rPr>
            </w:pPr>
            <w:r w:rsidRPr="0025570C">
              <w:rPr>
                <w:sz w:val="20"/>
                <w:szCs w:val="20"/>
              </w:rPr>
              <w:t> </w:t>
            </w:r>
          </w:p>
        </w:tc>
        <w:tc>
          <w:tcPr>
            <w:tcW w:w="1757" w:type="dxa"/>
            <w:tcBorders>
              <w:top w:val="nil"/>
              <w:left w:val="nil"/>
              <w:bottom w:val="single" w:sz="4" w:space="0" w:color="auto"/>
              <w:right w:val="single" w:sz="4" w:space="0" w:color="auto"/>
            </w:tcBorders>
            <w:noWrap/>
            <w:vAlign w:val="bottom"/>
          </w:tcPr>
          <w:p w:rsidR="0095601F" w:rsidRPr="0025570C" w:rsidRDefault="0095601F" w:rsidP="0025570C">
            <w:pPr>
              <w:spacing w:line="360" w:lineRule="auto"/>
              <w:jc w:val="both"/>
              <w:rPr>
                <w:sz w:val="20"/>
                <w:szCs w:val="20"/>
              </w:rPr>
            </w:pPr>
            <w:r w:rsidRPr="0025570C">
              <w:rPr>
                <w:sz w:val="20"/>
                <w:szCs w:val="20"/>
              </w:rPr>
              <w:t> </w:t>
            </w:r>
          </w:p>
        </w:tc>
        <w:tc>
          <w:tcPr>
            <w:tcW w:w="1800" w:type="dxa"/>
            <w:tcBorders>
              <w:top w:val="nil"/>
              <w:left w:val="nil"/>
              <w:bottom w:val="single" w:sz="4" w:space="0" w:color="auto"/>
              <w:right w:val="single" w:sz="4" w:space="0" w:color="auto"/>
            </w:tcBorders>
            <w:noWrap/>
            <w:vAlign w:val="bottom"/>
          </w:tcPr>
          <w:p w:rsidR="0095601F" w:rsidRPr="00426745" w:rsidRDefault="0095601F" w:rsidP="00426745">
            <w:pPr>
              <w:spacing w:line="360" w:lineRule="auto"/>
              <w:jc w:val="both"/>
              <w:rPr>
                <w:sz w:val="20"/>
                <w:szCs w:val="20"/>
              </w:rPr>
            </w:pPr>
            <w:r w:rsidRPr="00426745">
              <w:rPr>
                <w:sz w:val="20"/>
                <w:szCs w:val="20"/>
              </w:rPr>
              <w:t>600000 руб.</w:t>
            </w:r>
          </w:p>
        </w:tc>
      </w:tr>
    </w:tbl>
    <w:p w:rsidR="0095601F" w:rsidRDefault="00F52BB8" w:rsidP="005B0040">
      <w:pPr>
        <w:spacing w:line="360" w:lineRule="auto"/>
        <w:ind w:firstLine="709"/>
        <w:jc w:val="both"/>
        <w:rPr>
          <w:sz w:val="28"/>
          <w:szCs w:val="28"/>
        </w:rPr>
      </w:pPr>
      <w:r>
        <w:rPr>
          <w:sz w:val="28"/>
          <w:szCs w:val="28"/>
        </w:rPr>
        <w:br w:type="page"/>
      </w:r>
    </w:p>
    <w:p w:rsidR="00191ABB" w:rsidRDefault="00191ABB" w:rsidP="005B0040">
      <w:pPr>
        <w:spacing w:line="360" w:lineRule="auto"/>
        <w:ind w:firstLine="709"/>
        <w:jc w:val="both"/>
        <w:rPr>
          <w:sz w:val="28"/>
          <w:szCs w:val="28"/>
        </w:rPr>
      </w:pPr>
      <w:r w:rsidRPr="00191ABB">
        <w:rPr>
          <w:sz w:val="28"/>
          <w:szCs w:val="28"/>
        </w:rPr>
        <w:t>Приложение №1</w:t>
      </w:r>
    </w:p>
    <w:p w:rsidR="00191ABB" w:rsidRPr="00191ABB" w:rsidRDefault="00191ABB" w:rsidP="005B0040">
      <w:pPr>
        <w:spacing w:line="360" w:lineRule="auto"/>
        <w:ind w:firstLine="709"/>
        <w:jc w:val="both"/>
        <w:rPr>
          <w:sz w:val="28"/>
          <w:szCs w:val="28"/>
        </w:rPr>
      </w:pPr>
    </w:p>
    <w:tbl>
      <w:tblPr>
        <w:tblW w:w="9140" w:type="dxa"/>
        <w:tblInd w:w="93" w:type="dxa"/>
        <w:tblLook w:val="0000" w:firstRow="0" w:lastRow="0" w:firstColumn="0" w:lastColumn="0" w:noHBand="0" w:noVBand="0"/>
      </w:tblPr>
      <w:tblGrid>
        <w:gridCol w:w="2980"/>
        <w:gridCol w:w="3380"/>
        <w:gridCol w:w="2780"/>
      </w:tblGrid>
      <w:tr w:rsidR="0095601F" w:rsidRPr="005B0040">
        <w:trPr>
          <w:trHeight w:val="360"/>
        </w:trPr>
        <w:tc>
          <w:tcPr>
            <w:tcW w:w="9140" w:type="dxa"/>
            <w:gridSpan w:val="3"/>
            <w:tcBorders>
              <w:top w:val="nil"/>
              <w:left w:val="nil"/>
              <w:bottom w:val="nil"/>
              <w:right w:val="nil"/>
            </w:tcBorders>
            <w:noWrap/>
            <w:vAlign w:val="bottom"/>
          </w:tcPr>
          <w:p w:rsidR="0095601F" w:rsidRPr="00F52BB8" w:rsidRDefault="0095601F" w:rsidP="00EE25A8">
            <w:pPr>
              <w:spacing w:line="360" w:lineRule="auto"/>
              <w:jc w:val="both"/>
              <w:rPr>
                <w:sz w:val="20"/>
                <w:szCs w:val="20"/>
              </w:rPr>
            </w:pPr>
            <w:r w:rsidRPr="00F52BB8">
              <w:rPr>
                <w:sz w:val="20"/>
                <w:szCs w:val="20"/>
              </w:rPr>
              <w:t>Налоги и сборы, установленные в Российской Федерации</w:t>
            </w:r>
          </w:p>
        </w:tc>
      </w:tr>
      <w:tr w:rsidR="0095601F" w:rsidRPr="005B0040">
        <w:trPr>
          <w:trHeight w:val="360"/>
        </w:trPr>
        <w:tc>
          <w:tcPr>
            <w:tcW w:w="2980" w:type="dxa"/>
            <w:tcBorders>
              <w:top w:val="single" w:sz="4" w:space="0" w:color="auto"/>
              <w:left w:val="single" w:sz="4" w:space="0" w:color="auto"/>
              <w:bottom w:val="nil"/>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Федеральные налоги</w:t>
            </w:r>
          </w:p>
        </w:tc>
        <w:tc>
          <w:tcPr>
            <w:tcW w:w="3380" w:type="dxa"/>
            <w:tcBorders>
              <w:top w:val="single" w:sz="4" w:space="0" w:color="auto"/>
              <w:left w:val="nil"/>
              <w:bottom w:val="nil"/>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Налоги и сборы</w:t>
            </w:r>
          </w:p>
        </w:tc>
        <w:tc>
          <w:tcPr>
            <w:tcW w:w="2780" w:type="dxa"/>
            <w:tcBorders>
              <w:top w:val="single" w:sz="4" w:space="0" w:color="auto"/>
              <w:left w:val="nil"/>
              <w:bottom w:val="nil"/>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Местные налоги</w:t>
            </w:r>
          </w:p>
        </w:tc>
      </w:tr>
      <w:tr w:rsidR="0095601F" w:rsidRPr="005B0040">
        <w:trPr>
          <w:trHeight w:val="360"/>
        </w:trPr>
        <w:tc>
          <w:tcPr>
            <w:tcW w:w="2980" w:type="dxa"/>
            <w:tcBorders>
              <w:top w:val="nil"/>
              <w:left w:val="single" w:sz="4" w:space="0" w:color="auto"/>
              <w:bottom w:val="single" w:sz="4" w:space="0" w:color="auto"/>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и сборы</w:t>
            </w:r>
          </w:p>
        </w:tc>
        <w:tc>
          <w:tcPr>
            <w:tcW w:w="3380" w:type="dxa"/>
            <w:tcBorders>
              <w:top w:val="nil"/>
              <w:left w:val="nil"/>
              <w:bottom w:val="single" w:sz="4" w:space="0" w:color="auto"/>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Субъектов РФ</w:t>
            </w:r>
          </w:p>
        </w:tc>
        <w:tc>
          <w:tcPr>
            <w:tcW w:w="2780" w:type="dxa"/>
            <w:tcBorders>
              <w:top w:val="nil"/>
              <w:left w:val="nil"/>
              <w:bottom w:val="single" w:sz="4" w:space="0" w:color="auto"/>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 </w:t>
            </w:r>
          </w:p>
        </w:tc>
      </w:tr>
      <w:tr w:rsidR="0095601F" w:rsidRPr="005B0040">
        <w:trPr>
          <w:trHeight w:val="360"/>
        </w:trPr>
        <w:tc>
          <w:tcPr>
            <w:tcW w:w="2980" w:type="dxa"/>
            <w:tcBorders>
              <w:top w:val="nil"/>
              <w:left w:val="single" w:sz="4" w:space="0" w:color="auto"/>
              <w:bottom w:val="nil"/>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Налог на :</w:t>
            </w:r>
          </w:p>
        </w:tc>
        <w:tc>
          <w:tcPr>
            <w:tcW w:w="3380" w:type="dxa"/>
            <w:tcBorders>
              <w:top w:val="nil"/>
              <w:left w:val="nil"/>
              <w:bottom w:val="nil"/>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Налог на:</w:t>
            </w:r>
          </w:p>
        </w:tc>
        <w:tc>
          <w:tcPr>
            <w:tcW w:w="2780" w:type="dxa"/>
            <w:tcBorders>
              <w:top w:val="nil"/>
              <w:left w:val="nil"/>
              <w:bottom w:val="nil"/>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Налог на имущество</w:t>
            </w:r>
          </w:p>
        </w:tc>
      </w:tr>
      <w:tr w:rsidR="0095601F" w:rsidRPr="005B0040">
        <w:trPr>
          <w:trHeight w:val="360"/>
        </w:trPr>
        <w:tc>
          <w:tcPr>
            <w:tcW w:w="2980" w:type="dxa"/>
            <w:tcBorders>
              <w:top w:val="nil"/>
              <w:left w:val="single" w:sz="4" w:space="0" w:color="auto"/>
              <w:bottom w:val="nil"/>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 xml:space="preserve"> добавленную</w:t>
            </w:r>
          </w:p>
        </w:tc>
        <w:tc>
          <w:tcPr>
            <w:tcW w:w="3380" w:type="dxa"/>
            <w:tcBorders>
              <w:top w:val="nil"/>
              <w:left w:val="nil"/>
              <w:bottom w:val="nil"/>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 xml:space="preserve"> имущество организации,</w:t>
            </w:r>
          </w:p>
        </w:tc>
        <w:tc>
          <w:tcPr>
            <w:tcW w:w="2780" w:type="dxa"/>
            <w:tcBorders>
              <w:top w:val="nil"/>
              <w:left w:val="nil"/>
              <w:bottom w:val="nil"/>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физических лиц;</w:t>
            </w:r>
          </w:p>
        </w:tc>
      </w:tr>
      <w:tr w:rsidR="0095601F" w:rsidRPr="005B0040">
        <w:trPr>
          <w:trHeight w:val="360"/>
        </w:trPr>
        <w:tc>
          <w:tcPr>
            <w:tcW w:w="2980" w:type="dxa"/>
            <w:tcBorders>
              <w:top w:val="nil"/>
              <w:left w:val="single" w:sz="4" w:space="0" w:color="auto"/>
              <w:bottom w:val="nil"/>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 xml:space="preserve"> стоимость,</w:t>
            </w:r>
          </w:p>
        </w:tc>
        <w:tc>
          <w:tcPr>
            <w:tcW w:w="3380" w:type="dxa"/>
            <w:tcBorders>
              <w:top w:val="nil"/>
              <w:left w:val="nil"/>
              <w:bottom w:val="nil"/>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 xml:space="preserve"> на игорный бизнес;</w:t>
            </w:r>
          </w:p>
        </w:tc>
        <w:tc>
          <w:tcPr>
            <w:tcW w:w="2780" w:type="dxa"/>
            <w:tcBorders>
              <w:top w:val="nil"/>
              <w:left w:val="nil"/>
              <w:bottom w:val="nil"/>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Земельный налог.</w:t>
            </w:r>
          </w:p>
        </w:tc>
      </w:tr>
      <w:tr w:rsidR="0095601F" w:rsidRPr="005B0040">
        <w:trPr>
          <w:trHeight w:val="360"/>
        </w:trPr>
        <w:tc>
          <w:tcPr>
            <w:tcW w:w="2980" w:type="dxa"/>
            <w:tcBorders>
              <w:top w:val="nil"/>
              <w:left w:val="single" w:sz="4" w:space="0" w:color="auto"/>
              <w:bottom w:val="nil"/>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 xml:space="preserve"> доходы физических</w:t>
            </w:r>
          </w:p>
        </w:tc>
        <w:tc>
          <w:tcPr>
            <w:tcW w:w="3380" w:type="dxa"/>
            <w:tcBorders>
              <w:top w:val="nil"/>
              <w:left w:val="nil"/>
              <w:bottom w:val="nil"/>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Транспортный налог.</w:t>
            </w:r>
          </w:p>
        </w:tc>
        <w:tc>
          <w:tcPr>
            <w:tcW w:w="2780" w:type="dxa"/>
            <w:tcBorders>
              <w:top w:val="nil"/>
              <w:left w:val="nil"/>
              <w:bottom w:val="nil"/>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 </w:t>
            </w:r>
          </w:p>
        </w:tc>
      </w:tr>
      <w:tr w:rsidR="0095601F" w:rsidRPr="005B0040">
        <w:trPr>
          <w:trHeight w:val="360"/>
        </w:trPr>
        <w:tc>
          <w:tcPr>
            <w:tcW w:w="2980" w:type="dxa"/>
            <w:tcBorders>
              <w:top w:val="nil"/>
              <w:left w:val="single" w:sz="4" w:space="0" w:color="auto"/>
              <w:bottom w:val="nil"/>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 xml:space="preserve"> лиц,</w:t>
            </w:r>
          </w:p>
        </w:tc>
        <w:tc>
          <w:tcPr>
            <w:tcW w:w="3380" w:type="dxa"/>
            <w:tcBorders>
              <w:top w:val="nil"/>
              <w:left w:val="nil"/>
              <w:bottom w:val="nil"/>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 </w:t>
            </w:r>
          </w:p>
        </w:tc>
        <w:tc>
          <w:tcPr>
            <w:tcW w:w="2780" w:type="dxa"/>
            <w:tcBorders>
              <w:top w:val="nil"/>
              <w:left w:val="nil"/>
              <w:bottom w:val="nil"/>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 </w:t>
            </w:r>
          </w:p>
        </w:tc>
      </w:tr>
      <w:tr w:rsidR="0095601F" w:rsidRPr="005B0040">
        <w:trPr>
          <w:trHeight w:val="360"/>
        </w:trPr>
        <w:tc>
          <w:tcPr>
            <w:tcW w:w="2980" w:type="dxa"/>
            <w:tcBorders>
              <w:top w:val="nil"/>
              <w:left w:val="single" w:sz="4" w:space="0" w:color="auto"/>
              <w:bottom w:val="nil"/>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 xml:space="preserve"> на прибыль</w:t>
            </w:r>
          </w:p>
        </w:tc>
        <w:tc>
          <w:tcPr>
            <w:tcW w:w="3380" w:type="dxa"/>
            <w:tcBorders>
              <w:top w:val="nil"/>
              <w:left w:val="nil"/>
              <w:bottom w:val="nil"/>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 </w:t>
            </w:r>
          </w:p>
        </w:tc>
        <w:tc>
          <w:tcPr>
            <w:tcW w:w="2780" w:type="dxa"/>
            <w:tcBorders>
              <w:top w:val="nil"/>
              <w:left w:val="nil"/>
              <w:bottom w:val="nil"/>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 </w:t>
            </w:r>
          </w:p>
        </w:tc>
      </w:tr>
      <w:tr w:rsidR="0095601F" w:rsidRPr="005B0040">
        <w:trPr>
          <w:trHeight w:val="360"/>
        </w:trPr>
        <w:tc>
          <w:tcPr>
            <w:tcW w:w="2980" w:type="dxa"/>
            <w:tcBorders>
              <w:top w:val="nil"/>
              <w:left w:val="single" w:sz="4" w:space="0" w:color="auto"/>
              <w:bottom w:val="nil"/>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 xml:space="preserve"> организации,</w:t>
            </w:r>
          </w:p>
        </w:tc>
        <w:tc>
          <w:tcPr>
            <w:tcW w:w="3380" w:type="dxa"/>
            <w:tcBorders>
              <w:top w:val="nil"/>
              <w:left w:val="nil"/>
              <w:bottom w:val="nil"/>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 </w:t>
            </w:r>
          </w:p>
        </w:tc>
        <w:tc>
          <w:tcPr>
            <w:tcW w:w="2780" w:type="dxa"/>
            <w:tcBorders>
              <w:top w:val="nil"/>
              <w:left w:val="nil"/>
              <w:bottom w:val="nil"/>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 </w:t>
            </w:r>
          </w:p>
        </w:tc>
      </w:tr>
      <w:tr w:rsidR="0095601F" w:rsidRPr="005B0040">
        <w:trPr>
          <w:trHeight w:val="360"/>
        </w:trPr>
        <w:tc>
          <w:tcPr>
            <w:tcW w:w="2980" w:type="dxa"/>
            <w:tcBorders>
              <w:top w:val="nil"/>
              <w:left w:val="single" w:sz="4" w:space="0" w:color="auto"/>
              <w:bottom w:val="nil"/>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 xml:space="preserve"> на добычу</w:t>
            </w:r>
          </w:p>
        </w:tc>
        <w:tc>
          <w:tcPr>
            <w:tcW w:w="3380" w:type="dxa"/>
            <w:tcBorders>
              <w:top w:val="nil"/>
              <w:left w:val="nil"/>
              <w:bottom w:val="nil"/>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 </w:t>
            </w:r>
          </w:p>
        </w:tc>
        <w:tc>
          <w:tcPr>
            <w:tcW w:w="2780" w:type="dxa"/>
            <w:tcBorders>
              <w:top w:val="nil"/>
              <w:left w:val="nil"/>
              <w:bottom w:val="nil"/>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 </w:t>
            </w:r>
          </w:p>
        </w:tc>
      </w:tr>
      <w:tr w:rsidR="0095601F" w:rsidRPr="005B0040">
        <w:trPr>
          <w:trHeight w:val="360"/>
        </w:trPr>
        <w:tc>
          <w:tcPr>
            <w:tcW w:w="2980" w:type="dxa"/>
            <w:tcBorders>
              <w:top w:val="nil"/>
              <w:left w:val="single" w:sz="4" w:space="0" w:color="auto"/>
              <w:bottom w:val="nil"/>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 xml:space="preserve"> полезных </w:t>
            </w:r>
          </w:p>
        </w:tc>
        <w:tc>
          <w:tcPr>
            <w:tcW w:w="3380" w:type="dxa"/>
            <w:tcBorders>
              <w:top w:val="nil"/>
              <w:left w:val="nil"/>
              <w:bottom w:val="nil"/>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 </w:t>
            </w:r>
          </w:p>
        </w:tc>
        <w:tc>
          <w:tcPr>
            <w:tcW w:w="2780" w:type="dxa"/>
            <w:tcBorders>
              <w:top w:val="nil"/>
              <w:left w:val="nil"/>
              <w:bottom w:val="nil"/>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 </w:t>
            </w:r>
          </w:p>
        </w:tc>
      </w:tr>
      <w:tr w:rsidR="0095601F" w:rsidRPr="005B0040">
        <w:trPr>
          <w:trHeight w:val="360"/>
        </w:trPr>
        <w:tc>
          <w:tcPr>
            <w:tcW w:w="2980" w:type="dxa"/>
            <w:tcBorders>
              <w:top w:val="nil"/>
              <w:left w:val="single" w:sz="4" w:space="0" w:color="auto"/>
              <w:bottom w:val="nil"/>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 xml:space="preserve"> ископаемых</w:t>
            </w:r>
          </w:p>
        </w:tc>
        <w:tc>
          <w:tcPr>
            <w:tcW w:w="3380" w:type="dxa"/>
            <w:tcBorders>
              <w:top w:val="nil"/>
              <w:left w:val="nil"/>
              <w:bottom w:val="nil"/>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 </w:t>
            </w:r>
          </w:p>
        </w:tc>
        <w:tc>
          <w:tcPr>
            <w:tcW w:w="2780" w:type="dxa"/>
            <w:tcBorders>
              <w:top w:val="nil"/>
              <w:left w:val="nil"/>
              <w:bottom w:val="nil"/>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 </w:t>
            </w:r>
          </w:p>
        </w:tc>
      </w:tr>
      <w:tr w:rsidR="0095601F" w:rsidRPr="005B0040">
        <w:trPr>
          <w:trHeight w:val="360"/>
        </w:trPr>
        <w:tc>
          <w:tcPr>
            <w:tcW w:w="2980" w:type="dxa"/>
            <w:tcBorders>
              <w:top w:val="nil"/>
              <w:left w:val="single" w:sz="4" w:space="0" w:color="auto"/>
              <w:bottom w:val="nil"/>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Государственная</w:t>
            </w:r>
          </w:p>
        </w:tc>
        <w:tc>
          <w:tcPr>
            <w:tcW w:w="3380" w:type="dxa"/>
            <w:tcBorders>
              <w:top w:val="nil"/>
              <w:left w:val="nil"/>
              <w:bottom w:val="nil"/>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 </w:t>
            </w:r>
          </w:p>
        </w:tc>
        <w:tc>
          <w:tcPr>
            <w:tcW w:w="2780" w:type="dxa"/>
            <w:tcBorders>
              <w:top w:val="nil"/>
              <w:left w:val="nil"/>
              <w:bottom w:val="nil"/>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 </w:t>
            </w:r>
          </w:p>
        </w:tc>
      </w:tr>
      <w:tr w:rsidR="0095601F" w:rsidRPr="005B0040">
        <w:trPr>
          <w:trHeight w:val="360"/>
        </w:trPr>
        <w:tc>
          <w:tcPr>
            <w:tcW w:w="2980" w:type="dxa"/>
            <w:tcBorders>
              <w:top w:val="nil"/>
              <w:left w:val="single" w:sz="4" w:space="0" w:color="auto"/>
              <w:bottom w:val="nil"/>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пошлина;</w:t>
            </w:r>
          </w:p>
        </w:tc>
        <w:tc>
          <w:tcPr>
            <w:tcW w:w="3380" w:type="dxa"/>
            <w:tcBorders>
              <w:top w:val="nil"/>
              <w:left w:val="nil"/>
              <w:bottom w:val="nil"/>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 </w:t>
            </w:r>
          </w:p>
        </w:tc>
        <w:tc>
          <w:tcPr>
            <w:tcW w:w="2780" w:type="dxa"/>
            <w:tcBorders>
              <w:top w:val="nil"/>
              <w:left w:val="nil"/>
              <w:bottom w:val="nil"/>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 </w:t>
            </w:r>
          </w:p>
        </w:tc>
      </w:tr>
      <w:tr w:rsidR="0095601F" w:rsidRPr="005B0040">
        <w:trPr>
          <w:trHeight w:val="360"/>
        </w:trPr>
        <w:tc>
          <w:tcPr>
            <w:tcW w:w="2980" w:type="dxa"/>
            <w:tcBorders>
              <w:top w:val="nil"/>
              <w:left w:val="single" w:sz="4" w:space="0" w:color="auto"/>
              <w:bottom w:val="nil"/>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Водный налог;</w:t>
            </w:r>
          </w:p>
        </w:tc>
        <w:tc>
          <w:tcPr>
            <w:tcW w:w="3380" w:type="dxa"/>
            <w:tcBorders>
              <w:top w:val="nil"/>
              <w:left w:val="nil"/>
              <w:bottom w:val="nil"/>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 </w:t>
            </w:r>
          </w:p>
        </w:tc>
        <w:tc>
          <w:tcPr>
            <w:tcW w:w="2780" w:type="dxa"/>
            <w:tcBorders>
              <w:top w:val="nil"/>
              <w:left w:val="nil"/>
              <w:bottom w:val="nil"/>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 </w:t>
            </w:r>
          </w:p>
        </w:tc>
      </w:tr>
      <w:tr w:rsidR="0095601F" w:rsidRPr="005B0040">
        <w:trPr>
          <w:trHeight w:val="360"/>
        </w:trPr>
        <w:tc>
          <w:tcPr>
            <w:tcW w:w="2980" w:type="dxa"/>
            <w:tcBorders>
              <w:top w:val="nil"/>
              <w:left w:val="single" w:sz="4" w:space="0" w:color="auto"/>
              <w:bottom w:val="nil"/>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Акцизы</w:t>
            </w:r>
          </w:p>
        </w:tc>
        <w:tc>
          <w:tcPr>
            <w:tcW w:w="3380" w:type="dxa"/>
            <w:tcBorders>
              <w:top w:val="nil"/>
              <w:left w:val="nil"/>
              <w:bottom w:val="nil"/>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 </w:t>
            </w:r>
          </w:p>
        </w:tc>
        <w:tc>
          <w:tcPr>
            <w:tcW w:w="2780" w:type="dxa"/>
            <w:tcBorders>
              <w:top w:val="nil"/>
              <w:left w:val="nil"/>
              <w:bottom w:val="nil"/>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 </w:t>
            </w:r>
          </w:p>
        </w:tc>
      </w:tr>
      <w:tr w:rsidR="0095601F" w:rsidRPr="005B0040">
        <w:trPr>
          <w:trHeight w:val="360"/>
        </w:trPr>
        <w:tc>
          <w:tcPr>
            <w:tcW w:w="2980" w:type="dxa"/>
            <w:tcBorders>
              <w:top w:val="nil"/>
              <w:left w:val="single" w:sz="4" w:space="0" w:color="auto"/>
              <w:bottom w:val="nil"/>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Единый социальный</w:t>
            </w:r>
          </w:p>
        </w:tc>
        <w:tc>
          <w:tcPr>
            <w:tcW w:w="3380" w:type="dxa"/>
            <w:tcBorders>
              <w:top w:val="nil"/>
              <w:left w:val="nil"/>
              <w:bottom w:val="nil"/>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 </w:t>
            </w:r>
          </w:p>
        </w:tc>
        <w:tc>
          <w:tcPr>
            <w:tcW w:w="2780" w:type="dxa"/>
            <w:tcBorders>
              <w:top w:val="nil"/>
              <w:left w:val="nil"/>
              <w:bottom w:val="nil"/>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 </w:t>
            </w:r>
          </w:p>
        </w:tc>
      </w:tr>
      <w:tr w:rsidR="0095601F" w:rsidRPr="005B0040">
        <w:trPr>
          <w:trHeight w:val="360"/>
        </w:trPr>
        <w:tc>
          <w:tcPr>
            <w:tcW w:w="2980" w:type="dxa"/>
            <w:tcBorders>
              <w:top w:val="nil"/>
              <w:left w:val="single" w:sz="4" w:space="0" w:color="auto"/>
              <w:bottom w:val="nil"/>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налог;</w:t>
            </w:r>
          </w:p>
        </w:tc>
        <w:tc>
          <w:tcPr>
            <w:tcW w:w="3380" w:type="dxa"/>
            <w:tcBorders>
              <w:top w:val="nil"/>
              <w:left w:val="nil"/>
              <w:bottom w:val="nil"/>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 </w:t>
            </w:r>
          </w:p>
        </w:tc>
        <w:tc>
          <w:tcPr>
            <w:tcW w:w="2780" w:type="dxa"/>
            <w:tcBorders>
              <w:top w:val="nil"/>
              <w:left w:val="nil"/>
              <w:bottom w:val="nil"/>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 </w:t>
            </w:r>
          </w:p>
        </w:tc>
      </w:tr>
      <w:tr w:rsidR="0095601F" w:rsidRPr="005B0040">
        <w:trPr>
          <w:trHeight w:val="360"/>
        </w:trPr>
        <w:tc>
          <w:tcPr>
            <w:tcW w:w="2980" w:type="dxa"/>
            <w:tcBorders>
              <w:top w:val="nil"/>
              <w:left w:val="single" w:sz="4" w:space="0" w:color="auto"/>
              <w:bottom w:val="nil"/>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 xml:space="preserve">Сборы за </w:t>
            </w:r>
          </w:p>
        </w:tc>
        <w:tc>
          <w:tcPr>
            <w:tcW w:w="3380" w:type="dxa"/>
            <w:tcBorders>
              <w:top w:val="nil"/>
              <w:left w:val="nil"/>
              <w:bottom w:val="nil"/>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 </w:t>
            </w:r>
          </w:p>
        </w:tc>
        <w:tc>
          <w:tcPr>
            <w:tcW w:w="2780" w:type="dxa"/>
            <w:tcBorders>
              <w:top w:val="nil"/>
              <w:left w:val="nil"/>
              <w:bottom w:val="nil"/>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 </w:t>
            </w:r>
          </w:p>
        </w:tc>
      </w:tr>
      <w:tr w:rsidR="0095601F" w:rsidRPr="005B0040">
        <w:trPr>
          <w:trHeight w:val="360"/>
        </w:trPr>
        <w:tc>
          <w:tcPr>
            <w:tcW w:w="2980" w:type="dxa"/>
            <w:tcBorders>
              <w:top w:val="nil"/>
              <w:left w:val="single" w:sz="4" w:space="0" w:color="auto"/>
              <w:bottom w:val="nil"/>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 xml:space="preserve">пользование </w:t>
            </w:r>
          </w:p>
        </w:tc>
        <w:tc>
          <w:tcPr>
            <w:tcW w:w="3380" w:type="dxa"/>
            <w:tcBorders>
              <w:top w:val="nil"/>
              <w:left w:val="nil"/>
              <w:bottom w:val="nil"/>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 </w:t>
            </w:r>
          </w:p>
        </w:tc>
        <w:tc>
          <w:tcPr>
            <w:tcW w:w="2780" w:type="dxa"/>
            <w:tcBorders>
              <w:top w:val="nil"/>
              <w:left w:val="nil"/>
              <w:bottom w:val="nil"/>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 </w:t>
            </w:r>
          </w:p>
        </w:tc>
      </w:tr>
      <w:tr w:rsidR="0095601F" w:rsidRPr="005B0040">
        <w:trPr>
          <w:trHeight w:val="360"/>
        </w:trPr>
        <w:tc>
          <w:tcPr>
            <w:tcW w:w="2980" w:type="dxa"/>
            <w:tcBorders>
              <w:top w:val="nil"/>
              <w:left w:val="single" w:sz="4" w:space="0" w:color="auto"/>
              <w:bottom w:val="nil"/>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объектами животного</w:t>
            </w:r>
          </w:p>
        </w:tc>
        <w:tc>
          <w:tcPr>
            <w:tcW w:w="3380" w:type="dxa"/>
            <w:tcBorders>
              <w:top w:val="nil"/>
              <w:left w:val="nil"/>
              <w:bottom w:val="nil"/>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 </w:t>
            </w:r>
          </w:p>
        </w:tc>
        <w:tc>
          <w:tcPr>
            <w:tcW w:w="2780" w:type="dxa"/>
            <w:tcBorders>
              <w:top w:val="nil"/>
              <w:left w:val="nil"/>
              <w:bottom w:val="nil"/>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 </w:t>
            </w:r>
          </w:p>
        </w:tc>
      </w:tr>
      <w:tr w:rsidR="0095601F" w:rsidRPr="005B0040">
        <w:trPr>
          <w:trHeight w:val="360"/>
        </w:trPr>
        <w:tc>
          <w:tcPr>
            <w:tcW w:w="2980" w:type="dxa"/>
            <w:tcBorders>
              <w:top w:val="nil"/>
              <w:left w:val="single" w:sz="4" w:space="0" w:color="auto"/>
              <w:bottom w:val="nil"/>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 xml:space="preserve">мира и за </w:t>
            </w:r>
          </w:p>
        </w:tc>
        <w:tc>
          <w:tcPr>
            <w:tcW w:w="3380" w:type="dxa"/>
            <w:tcBorders>
              <w:top w:val="nil"/>
              <w:left w:val="nil"/>
              <w:bottom w:val="nil"/>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 </w:t>
            </w:r>
          </w:p>
        </w:tc>
        <w:tc>
          <w:tcPr>
            <w:tcW w:w="2780" w:type="dxa"/>
            <w:tcBorders>
              <w:top w:val="nil"/>
              <w:left w:val="nil"/>
              <w:bottom w:val="nil"/>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 </w:t>
            </w:r>
          </w:p>
        </w:tc>
      </w:tr>
      <w:tr w:rsidR="0095601F" w:rsidRPr="005B0040">
        <w:trPr>
          <w:trHeight w:val="360"/>
        </w:trPr>
        <w:tc>
          <w:tcPr>
            <w:tcW w:w="2980" w:type="dxa"/>
            <w:tcBorders>
              <w:top w:val="nil"/>
              <w:left w:val="single" w:sz="4" w:space="0" w:color="auto"/>
              <w:bottom w:val="nil"/>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 xml:space="preserve">пользование </w:t>
            </w:r>
          </w:p>
        </w:tc>
        <w:tc>
          <w:tcPr>
            <w:tcW w:w="3380" w:type="dxa"/>
            <w:tcBorders>
              <w:top w:val="nil"/>
              <w:left w:val="nil"/>
              <w:bottom w:val="nil"/>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 </w:t>
            </w:r>
          </w:p>
        </w:tc>
        <w:tc>
          <w:tcPr>
            <w:tcW w:w="2780" w:type="dxa"/>
            <w:tcBorders>
              <w:top w:val="nil"/>
              <w:left w:val="nil"/>
              <w:bottom w:val="nil"/>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 </w:t>
            </w:r>
          </w:p>
        </w:tc>
      </w:tr>
      <w:tr w:rsidR="0095601F" w:rsidRPr="005B0040">
        <w:trPr>
          <w:trHeight w:val="360"/>
        </w:trPr>
        <w:tc>
          <w:tcPr>
            <w:tcW w:w="2980" w:type="dxa"/>
            <w:tcBorders>
              <w:top w:val="nil"/>
              <w:left w:val="single" w:sz="4" w:space="0" w:color="auto"/>
              <w:bottom w:val="nil"/>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 xml:space="preserve">объектами водных </w:t>
            </w:r>
          </w:p>
        </w:tc>
        <w:tc>
          <w:tcPr>
            <w:tcW w:w="3380" w:type="dxa"/>
            <w:tcBorders>
              <w:top w:val="nil"/>
              <w:left w:val="nil"/>
              <w:bottom w:val="nil"/>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 </w:t>
            </w:r>
          </w:p>
        </w:tc>
        <w:tc>
          <w:tcPr>
            <w:tcW w:w="2780" w:type="dxa"/>
            <w:tcBorders>
              <w:top w:val="nil"/>
              <w:left w:val="nil"/>
              <w:bottom w:val="nil"/>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 </w:t>
            </w:r>
          </w:p>
        </w:tc>
      </w:tr>
      <w:tr w:rsidR="0095601F" w:rsidRPr="005B0040">
        <w:trPr>
          <w:trHeight w:val="360"/>
        </w:trPr>
        <w:tc>
          <w:tcPr>
            <w:tcW w:w="2980" w:type="dxa"/>
            <w:tcBorders>
              <w:top w:val="nil"/>
              <w:left w:val="single" w:sz="4" w:space="0" w:color="auto"/>
              <w:bottom w:val="nil"/>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биологических</w:t>
            </w:r>
          </w:p>
        </w:tc>
        <w:tc>
          <w:tcPr>
            <w:tcW w:w="3380" w:type="dxa"/>
            <w:tcBorders>
              <w:top w:val="nil"/>
              <w:left w:val="nil"/>
              <w:bottom w:val="nil"/>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 </w:t>
            </w:r>
          </w:p>
        </w:tc>
        <w:tc>
          <w:tcPr>
            <w:tcW w:w="2780" w:type="dxa"/>
            <w:tcBorders>
              <w:top w:val="nil"/>
              <w:left w:val="nil"/>
              <w:bottom w:val="nil"/>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 </w:t>
            </w:r>
          </w:p>
        </w:tc>
      </w:tr>
      <w:tr w:rsidR="0095601F" w:rsidRPr="005B0040">
        <w:trPr>
          <w:trHeight w:val="360"/>
        </w:trPr>
        <w:tc>
          <w:tcPr>
            <w:tcW w:w="2980" w:type="dxa"/>
            <w:tcBorders>
              <w:top w:val="nil"/>
              <w:left w:val="single" w:sz="4" w:space="0" w:color="auto"/>
              <w:bottom w:val="single" w:sz="4" w:space="0" w:color="auto"/>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ресурсов.</w:t>
            </w:r>
          </w:p>
        </w:tc>
        <w:tc>
          <w:tcPr>
            <w:tcW w:w="3380" w:type="dxa"/>
            <w:tcBorders>
              <w:top w:val="nil"/>
              <w:left w:val="nil"/>
              <w:bottom w:val="single" w:sz="4" w:space="0" w:color="auto"/>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 </w:t>
            </w:r>
          </w:p>
        </w:tc>
        <w:tc>
          <w:tcPr>
            <w:tcW w:w="2780" w:type="dxa"/>
            <w:tcBorders>
              <w:top w:val="nil"/>
              <w:left w:val="nil"/>
              <w:bottom w:val="single" w:sz="4" w:space="0" w:color="auto"/>
              <w:right w:val="single" w:sz="4" w:space="0" w:color="auto"/>
            </w:tcBorders>
            <w:noWrap/>
            <w:vAlign w:val="bottom"/>
          </w:tcPr>
          <w:p w:rsidR="0095601F" w:rsidRPr="00F52BB8" w:rsidRDefault="0095601F" w:rsidP="00EE25A8">
            <w:pPr>
              <w:spacing w:line="360" w:lineRule="auto"/>
              <w:jc w:val="both"/>
              <w:rPr>
                <w:sz w:val="20"/>
                <w:szCs w:val="20"/>
              </w:rPr>
            </w:pPr>
            <w:r w:rsidRPr="00F52BB8">
              <w:rPr>
                <w:sz w:val="20"/>
                <w:szCs w:val="20"/>
              </w:rPr>
              <w:t> </w:t>
            </w:r>
          </w:p>
        </w:tc>
      </w:tr>
    </w:tbl>
    <w:p w:rsidR="007B021D" w:rsidRPr="005B0040" w:rsidRDefault="007B021D" w:rsidP="007B021D">
      <w:pPr>
        <w:spacing w:line="360" w:lineRule="auto"/>
        <w:ind w:firstLine="709"/>
        <w:jc w:val="both"/>
        <w:rPr>
          <w:sz w:val="28"/>
          <w:szCs w:val="28"/>
        </w:rPr>
      </w:pPr>
      <w:r>
        <w:rPr>
          <w:sz w:val="28"/>
          <w:szCs w:val="28"/>
        </w:rPr>
        <w:br w:type="page"/>
      </w:r>
      <w:r w:rsidRPr="005B0040">
        <w:rPr>
          <w:sz w:val="28"/>
          <w:szCs w:val="28"/>
        </w:rPr>
        <w:t>Приложение №3</w:t>
      </w:r>
    </w:p>
    <w:p w:rsidR="0095601F" w:rsidRPr="005B0040" w:rsidRDefault="007B021D" w:rsidP="007B021D">
      <w:pPr>
        <w:spacing w:line="360" w:lineRule="auto"/>
        <w:ind w:firstLine="709"/>
        <w:jc w:val="both"/>
        <w:rPr>
          <w:sz w:val="28"/>
          <w:szCs w:val="28"/>
        </w:rPr>
      </w:pPr>
      <w:r w:rsidRPr="005B0040">
        <w:rPr>
          <w:sz w:val="28"/>
          <w:szCs w:val="28"/>
        </w:rPr>
        <w:t>Льготы по единому социальному налогу.</w:t>
      </w:r>
    </w:p>
    <w:tbl>
      <w:tblPr>
        <w:tblpPr w:leftFromText="180" w:rightFromText="180" w:vertAnchor="page" w:tblpX="288" w:tblpY="25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5874"/>
        <w:gridCol w:w="1320"/>
      </w:tblGrid>
      <w:tr w:rsidR="0095601F" w:rsidRPr="00986D11">
        <w:trPr>
          <w:trHeight w:val="1260"/>
        </w:trPr>
        <w:tc>
          <w:tcPr>
            <w:tcW w:w="2404" w:type="dxa"/>
          </w:tcPr>
          <w:p w:rsidR="0095601F" w:rsidRPr="00986D11" w:rsidRDefault="0095601F" w:rsidP="00986D11">
            <w:pPr>
              <w:spacing w:line="360" w:lineRule="auto"/>
              <w:jc w:val="both"/>
              <w:rPr>
                <w:sz w:val="20"/>
                <w:szCs w:val="20"/>
              </w:rPr>
            </w:pPr>
            <w:r w:rsidRPr="00986D11">
              <w:rPr>
                <w:sz w:val="20"/>
                <w:szCs w:val="20"/>
              </w:rPr>
              <w:t>Суммы, на которые распространяются льготы</w:t>
            </w:r>
          </w:p>
        </w:tc>
        <w:tc>
          <w:tcPr>
            <w:tcW w:w="6064" w:type="dxa"/>
          </w:tcPr>
          <w:p w:rsidR="0095601F" w:rsidRPr="00986D11" w:rsidRDefault="0095601F" w:rsidP="00986D11">
            <w:pPr>
              <w:spacing w:line="360" w:lineRule="auto"/>
              <w:jc w:val="both"/>
              <w:rPr>
                <w:sz w:val="20"/>
                <w:szCs w:val="20"/>
              </w:rPr>
            </w:pPr>
            <w:r w:rsidRPr="00986D11">
              <w:rPr>
                <w:sz w:val="20"/>
                <w:szCs w:val="20"/>
              </w:rPr>
              <w:t>Пояснения к порядку использования льгот</w:t>
            </w:r>
          </w:p>
        </w:tc>
        <w:tc>
          <w:tcPr>
            <w:tcW w:w="1328" w:type="dxa"/>
          </w:tcPr>
          <w:p w:rsidR="0095601F" w:rsidRPr="00986D11" w:rsidRDefault="0095601F" w:rsidP="00986D11">
            <w:pPr>
              <w:spacing w:line="360" w:lineRule="auto"/>
              <w:jc w:val="both"/>
              <w:rPr>
                <w:sz w:val="20"/>
                <w:szCs w:val="20"/>
              </w:rPr>
            </w:pPr>
            <w:r w:rsidRPr="00986D11">
              <w:rPr>
                <w:sz w:val="20"/>
                <w:szCs w:val="20"/>
              </w:rPr>
              <w:t>Основание</w:t>
            </w:r>
          </w:p>
        </w:tc>
      </w:tr>
      <w:tr w:rsidR="0095601F" w:rsidRPr="00986D11">
        <w:trPr>
          <w:trHeight w:val="2685"/>
        </w:trPr>
        <w:tc>
          <w:tcPr>
            <w:tcW w:w="2404" w:type="dxa"/>
          </w:tcPr>
          <w:p w:rsidR="0095601F" w:rsidRPr="00986D11" w:rsidRDefault="0095601F" w:rsidP="00986D11">
            <w:pPr>
              <w:spacing w:line="360" w:lineRule="auto"/>
              <w:jc w:val="both"/>
              <w:rPr>
                <w:sz w:val="20"/>
                <w:szCs w:val="20"/>
              </w:rPr>
            </w:pPr>
            <w:r w:rsidRPr="00986D11">
              <w:rPr>
                <w:sz w:val="20"/>
                <w:szCs w:val="20"/>
              </w:rPr>
              <w:t>Суммы доходов, не превышающих 100 000 рублей в течении календарного года, начисленных работникам, являющимися инвалидами 1,2 и 3 групп.</w:t>
            </w:r>
          </w:p>
        </w:tc>
        <w:tc>
          <w:tcPr>
            <w:tcW w:w="6064" w:type="dxa"/>
          </w:tcPr>
          <w:p w:rsidR="0095601F" w:rsidRPr="00986D11" w:rsidRDefault="0095601F" w:rsidP="00986D11">
            <w:pPr>
              <w:spacing w:line="360" w:lineRule="auto"/>
              <w:jc w:val="both"/>
              <w:rPr>
                <w:sz w:val="20"/>
                <w:szCs w:val="20"/>
              </w:rPr>
            </w:pPr>
            <w:r w:rsidRPr="00986D11">
              <w:rPr>
                <w:sz w:val="20"/>
                <w:szCs w:val="20"/>
              </w:rPr>
              <w:t>От уплаты освобождаются организации любых организационно – правовых форм.</w:t>
            </w:r>
          </w:p>
        </w:tc>
        <w:tc>
          <w:tcPr>
            <w:tcW w:w="1328" w:type="dxa"/>
          </w:tcPr>
          <w:p w:rsidR="0095601F" w:rsidRPr="00986D11" w:rsidRDefault="0095601F" w:rsidP="00986D11">
            <w:pPr>
              <w:spacing w:line="360" w:lineRule="auto"/>
              <w:jc w:val="both"/>
              <w:rPr>
                <w:sz w:val="20"/>
                <w:szCs w:val="20"/>
              </w:rPr>
            </w:pPr>
          </w:p>
        </w:tc>
      </w:tr>
      <w:tr w:rsidR="0095601F" w:rsidRPr="00986D11">
        <w:trPr>
          <w:trHeight w:val="4845"/>
        </w:trPr>
        <w:tc>
          <w:tcPr>
            <w:tcW w:w="2404" w:type="dxa"/>
          </w:tcPr>
          <w:p w:rsidR="0095601F" w:rsidRPr="00986D11" w:rsidRDefault="0095601F" w:rsidP="00986D11">
            <w:pPr>
              <w:spacing w:line="360" w:lineRule="auto"/>
              <w:jc w:val="both"/>
              <w:rPr>
                <w:sz w:val="20"/>
                <w:szCs w:val="20"/>
              </w:rPr>
            </w:pPr>
            <w:r w:rsidRPr="00986D11">
              <w:rPr>
                <w:sz w:val="20"/>
                <w:szCs w:val="20"/>
              </w:rPr>
              <w:t>Суммы доходов, не превышающие 100 000 рублей в течении налогового периода на каждого отдельного работника</w:t>
            </w:r>
          </w:p>
        </w:tc>
        <w:tc>
          <w:tcPr>
            <w:tcW w:w="6064" w:type="dxa"/>
          </w:tcPr>
          <w:p w:rsidR="0095601F" w:rsidRPr="00986D11" w:rsidRDefault="0095601F" w:rsidP="00986D11">
            <w:pPr>
              <w:spacing w:line="360" w:lineRule="auto"/>
              <w:jc w:val="both"/>
              <w:rPr>
                <w:sz w:val="20"/>
                <w:szCs w:val="20"/>
              </w:rPr>
            </w:pPr>
            <w:r w:rsidRPr="00986D11">
              <w:rPr>
                <w:sz w:val="20"/>
                <w:szCs w:val="20"/>
              </w:rPr>
              <w:t>1. Общественных организаций инвалидов, среди членов которых инвалиды и их законные представители составляют не менее 80%, и их структурных подразделений;</w:t>
            </w:r>
          </w:p>
          <w:p w:rsidR="0095601F" w:rsidRPr="00986D11" w:rsidRDefault="0095601F" w:rsidP="00986D11">
            <w:pPr>
              <w:spacing w:line="360" w:lineRule="auto"/>
              <w:jc w:val="both"/>
              <w:rPr>
                <w:sz w:val="20"/>
                <w:szCs w:val="20"/>
              </w:rPr>
            </w:pPr>
            <w:r w:rsidRPr="00986D11">
              <w:rPr>
                <w:sz w:val="20"/>
                <w:szCs w:val="20"/>
              </w:rPr>
              <w:t>2. Организаций, уставной капитал которых полностью состоит из вкладов общественных организаций инвалидов и в которых среднесписочная численность инвалидов составляет не менее 50%, а для заработной платы инвалидов в фонде оплаты труда составляет не менее 25%;</w:t>
            </w:r>
          </w:p>
          <w:p w:rsidR="0095601F" w:rsidRPr="00986D11" w:rsidRDefault="0095601F" w:rsidP="00986D11">
            <w:pPr>
              <w:spacing w:line="360" w:lineRule="auto"/>
              <w:jc w:val="both"/>
              <w:rPr>
                <w:sz w:val="20"/>
                <w:szCs w:val="20"/>
              </w:rPr>
            </w:pPr>
            <w:r w:rsidRPr="00986D11">
              <w:rPr>
                <w:sz w:val="20"/>
                <w:szCs w:val="20"/>
              </w:rPr>
              <w:t>3. Учреждений, созданных для достижения образовательных, культурных, лечебно – оздоровительных, физкультурно – спортивных, научных и иных социальных целей, а также для правовой и иной помощи инвалидам, детям – инвалидам и их родителям, единственными собственниками имущества которых являются общественные организации инвалидов.</w:t>
            </w:r>
          </w:p>
          <w:p w:rsidR="0095601F" w:rsidRPr="00986D11" w:rsidRDefault="0095601F" w:rsidP="00986D11">
            <w:pPr>
              <w:spacing w:line="360" w:lineRule="auto"/>
              <w:jc w:val="both"/>
              <w:rPr>
                <w:sz w:val="20"/>
                <w:szCs w:val="20"/>
              </w:rPr>
            </w:pPr>
          </w:p>
        </w:tc>
        <w:tc>
          <w:tcPr>
            <w:tcW w:w="1328" w:type="dxa"/>
          </w:tcPr>
          <w:p w:rsidR="0095601F" w:rsidRPr="00986D11" w:rsidRDefault="0095601F" w:rsidP="00986D11">
            <w:pPr>
              <w:spacing w:line="360" w:lineRule="auto"/>
              <w:jc w:val="both"/>
              <w:rPr>
                <w:sz w:val="20"/>
                <w:szCs w:val="20"/>
              </w:rPr>
            </w:pPr>
          </w:p>
        </w:tc>
      </w:tr>
      <w:tr w:rsidR="0095601F" w:rsidRPr="00986D11">
        <w:trPr>
          <w:trHeight w:val="2546"/>
        </w:trPr>
        <w:tc>
          <w:tcPr>
            <w:tcW w:w="2404" w:type="dxa"/>
          </w:tcPr>
          <w:p w:rsidR="0095601F" w:rsidRPr="00986D11" w:rsidRDefault="0095601F" w:rsidP="00986D11">
            <w:pPr>
              <w:spacing w:line="360" w:lineRule="auto"/>
              <w:jc w:val="both"/>
              <w:rPr>
                <w:sz w:val="20"/>
                <w:szCs w:val="20"/>
              </w:rPr>
            </w:pPr>
            <w:r w:rsidRPr="00986D11">
              <w:rPr>
                <w:sz w:val="20"/>
                <w:szCs w:val="20"/>
              </w:rPr>
              <w:t>Вместе с тем указанные льготы не распространяются</w:t>
            </w:r>
          </w:p>
        </w:tc>
        <w:tc>
          <w:tcPr>
            <w:tcW w:w="6064" w:type="dxa"/>
          </w:tcPr>
          <w:p w:rsidR="0095601F" w:rsidRPr="00986D11" w:rsidRDefault="0095601F" w:rsidP="00986D11">
            <w:pPr>
              <w:spacing w:line="360" w:lineRule="auto"/>
              <w:jc w:val="both"/>
              <w:rPr>
                <w:sz w:val="20"/>
                <w:szCs w:val="20"/>
              </w:rPr>
            </w:pPr>
            <w:r w:rsidRPr="00986D11">
              <w:rPr>
                <w:sz w:val="20"/>
                <w:szCs w:val="20"/>
              </w:rPr>
              <w:t>На организации, занимающиеся производством или реализацией подакцизных товаров, минерального сырья, других полезных ископаемых, а так же ряда других товаров в соответствии с перечнем, который утверждается Правительством Российской Федерации по представлению общероссийских общественных организаций инвалидов.</w:t>
            </w:r>
          </w:p>
          <w:p w:rsidR="0095601F" w:rsidRPr="00986D11" w:rsidRDefault="0095601F" w:rsidP="00986D11">
            <w:pPr>
              <w:spacing w:line="360" w:lineRule="auto"/>
              <w:jc w:val="both"/>
              <w:rPr>
                <w:sz w:val="20"/>
                <w:szCs w:val="20"/>
              </w:rPr>
            </w:pPr>
          </w:p>
        </w:tc>
        <w:tc>
          <w:tcPr>
            <w:tcW w:w="1328" w:type="dxa"/>
          </w:tcPr>
          <w:p w:rsidR="0095601F" w:rsidRPr="00986D11" w:rsidRDefault="0095601F" w:rsidP="00986D11">
            <w:pPr>
              <w:spacing w:line="360" w:lineRule="auto"/>
              <w:jc w:val="both"/>
              <w:rPr>
                <w:sz w:val="20"/>
                <w:szCs w:val="20"/>
              </w:rPr>
            </w:pPr>
          </w:p>
        </w:tc>
      </w:tr>
    </w:tbl>
    <w:p w:rsidR="00191ABB" w:rsidRDefault="00191ABB" w:rsidP="005B0040">
      <w:pPr>
        <w:spacing w:line="360" w:lineRule="auto"/>
        <w:ind w:firstLine="709"/>
        <w:jc w:val="both"/>
        <w:rPr>
          <w:sz w:val="28"/>
          <w:szCs w:val="28"/>
        </w:rPr>
      </w:pPr>
    </w:p>
    <w:tbl>
      <w:tblPr>
        <w:tblpPr w:leftFromText="180" w:rightFromText="180" w:vertAnchor="text" w:tblpX="469" w:tblpY="1450"/>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440"/>
        <w:gridCol w:w="1800"/>
        <w:gridCol w:w="1800"/>
        <w:gridCol w:w="1620"/>
        <w:gridCol w:w="1620"/>
      </w:tblGrid>
      <w:tr w:rsidR="0095601F" w:rsidRPr="00496E81">
        <w:trPr>
          <w:trHeight w:val="1440"/>
        </w:trPr>
        <w:tc>
          <w:tcPr>
            <w:tcW w:w="1188" w:type="dxa"/>
          </w:tcPr>
          <w:p w:rsidR="0095601F" w:rsidRPr="00496E81" w:rsidRDefault="00191ABB" w:rsidP="00496E81">
            <w:pPr>
              <w:spacing w:line="360" w:lineRule="auto"/>
              <w:jc w:val="both"/>
              <w:rPr>
                <w:sz w:val="20"/>
                <w:szCs w:val="20"/>
              </w:rPr>
            </w:pPr>
            <w:r>
              <w:rPr>
                <w:sz w:val="28"/>
                <w:szCs w:val="28"/>
              </w:rPr>
              <w:br w:type="page"/>
            </w:r>
            <w:r w:rsidR="0095601F" w:rsidRPr="00496E81">
              <w:rPr>
                <w:sz w:val="20"/>
                <w:szCs w:val="20"/>
              </w:rPr>
              <w:t>Налоговя база на каж</w:t>
            </w:r>
          </w:p>
          <w:p w:rsidR="0095601F" w:rsidRPr="00496E81" w:rsidRDefault="0095601F" w:rsidP="00496E81">
            <w:pPr>
              <w:spacing w:line="360" w:lineRule="auto"/>
              <w:jc w:val="both"/>
              <w:rPr>
                <w:sz w:val="20"/>
                <w:szCs w:val="20"/>
              </w:rPr>
            </w:pPr>
            <w:r w:rsidRPr="00496E81">
              <w:rPr>
                <w:sz w:val="20"/>
                <w:szCs w:val="20"/>
              </w:rPr>
              <w:t>дое</w:t>
            </w:r>
          </w:p>
        </w:tc>
        <w:tc>
          <w:tcPr>
            <w:tcW w:w="1440" w:type="dxa"/>
          </w:tcPr>
          <w:p w:rsidR="0095601F" w:rsidRPr="00496E81" w:rsidRDefault="0095601F" w:rsidP="00496E81">
            <w:pPr>
              <w:spacing w:line="360" w:lineRule="auto"/>
              <w:jc w:val="both"/>
              <w:rPr>
                <w:sz w:val="20"/>
                <w:szCs w:val="20"/>
              </w:rPr>
            </w:pPr>
            <w:r w:rsidRPr="00496E81">
              <w:rPr>
                <w:sz w:val="20"/>
                <w:szCs w:val="20"/>
              </w:rPr>
              <w:t>Федеральный бюджет</w:t>
            </w:r>
          </w:p>
        </w:tc>
        <w:tc>
          <w:tcPr>
            <w:tcW w:w="1800" w:type="dxa"/>
          </w:tcPr>
          <w:p w:rsidR="0095601F" w:rsidRPr="00496E81" w:rsidRDefault="0095601F" w:rsidP="00496E81">
            <w:pPr>
              <w:spacing w:line="360" w:lineRule="auto"/>
              <w:jc w:val="both"/>
              <w:rPr>
                <w:sz w:val="20"/>
                <w:szCs w:val="20"/>
              </w:rPr>
            </w:pPr>
            <w:r w:rsidRPr="00496E81">
              <w:rPr>
                <w:sz w:val="20"/>
                <w:szCs w:val="20"/>
              </w:rPr>
              <w:t>Фонд социального страхования</w:t>
            </w:r>
          </w:p>
        </w:tc>
        <w:tc>
          <w:tcPr>
            <w:tcW w:w="3420" w:type="dxa"/>
            <w:gridSpan w:val="2"/>
          </w:tcPr>
          <w:p w:rsidR="0095601F" w:rsidRPr="00496E81" w:rsidRDefault="0095601F" w:rsidP="00496E81">
            <w:pPr>
              <w:spacing w:line="360" w:lineRule="auto"/>
              <w:jc w:val="both"/>
              <w:rPr>
                <w:sz w:val="20"/>
                <w:szCs w:val="20"/>
              </w:rPr>
            </w:pPr>
            <w:r w:rsidRPr="00496E81">
              <w:rPr>
                <w:sz w:val="20"/>
                <w:szCs w:val="20"/>
              </w:rPr>
              <w:t>Фонды обязательного медицинского страхования</w:t>
            </w:r>
          </w:p>
        </w:tc>
        <w:tc>
          <w:tcPr>
            <w:tcW w:w="1620" w:type="dxa"/>
          </w:tcPr>
          <w:p w:rsidR="0095601F" w:rsidRPr="00496E81" w:rsidRDefault="0095601F" w:rsidP="00496E81">
            <w:pPr>
              <w:spacing w:line="360" w:lineRule="auto"/>
              <w:jc w:val="both"/>
              <w:rPr>
                <w:sz w:val="20"/>
                <w:szCs w:val="20"/>
              </w:rPr>
            </w:pPr>
            <w:r w:rsidRPr="00496E81">
              <w:rPr>
                <w:sz w:val="20"/>
                <w:szCs w:val="20"/>
              </w:rPr>
              <w:t>Итого</w:t>
            </w:r>
          </w:p>
        </w:tc>
      </w:tr>
      <w:tr w:rsidR="0095601F" w:rsidRPr="00496E81">
        <w:trPr>
          <w:trHeight w:val="2303"/>
        </w:trPr>
        <w:tc>
          <w:tcPr>
            <w:tcW w:w="1188" w:type="dxa"/>
          </w:tcPr>
          <w:p w:rsidR="0095601F" w:rsidRPr="00496E81" w:rsidRDefault="0095601F" w:rsidP="00496E81">
            <w:pPr>
              <w:spacing w:line="360" w:lineRule="auto"/>
              <w:jc w:val="both"/>
              <w:rPr>
                <w:sz w:val="20"/>
                <w:szCs w:val="20"/>
              </w:rPr>
            </w:pPr>
            <w:r w:rsidRPr="00496E81">
              <w:rPr>
                <w:sz w:val="20"/>
                <w:szCs w:val="20"/>
              </w:rPr>
              <w:t>Физическое лицо с нарастающим итогом  с начала года</w:t>
            </w:r>
          </w:p>
        </w:tc>
        <w:tc>
          <w:tcPr>
            <w:tcW w:w="1440" w:type="dxa"/>
          </w:tcPr>
          <w:p w:rsidR="0095601F" w:rsidRPr="00496E81" w:rsidRDefault="0095601F" w:rsidP="00496E81">
            <w:pPr>
              <w:spacing w:line="360" w:lineRule="auto"/>
              <w:jc w:val="both"/>
              <w:rPr>
                <w:sz w:val="20"/>
                <w:szCs w:val="20"/>
              </w:rPr>
            </w:pPr>
          </w:p>
        </w:tc>
        <w:tc>
          <w:tcPr>
            <w:tcW w:w="1800" w:type="dxa"/>
          </w:tcPr>
          <w:p w:rsidR="0095601F" w:rsidRPr="00496E81" w:rsidRDefault="0095601F" w:rsidP="00496E81">
            <w:pPr>
              <w:spacing w:line="360" w:lineRule="auto"/>
              <w:jc w:val="both"/>
              <w:rPr>
                <w:sz w:val="20"/>
                <w:szCs w:val="20"/>
              </w:rPr>
            </w:pPr>
            <w:r w:rsidRPr="00496E81">
              <w:rPr>
                <w:sz w:val="20"/>
                <w:szCs w:val="20"/>
              </w:rPr>
              <w:t>Российской Федерации</w:t>
            </w:r>
          </w:p>
        </w:tc>
        <w:tc>
          <w:tcPr>
            <w:tcW w:w="1800" w:type="dxa"/>
          </w:tcPr>
          <w:p w:rsidR="0095601F" w:rsidRPr="00496E81" w:rsidRDefault="0095601F" w:rsidP="00496E81">
            <w:pPr>
              <w:spacing w:line="360" w:lineRule="auto"/>
              <w:jc w:val="both"/>
              <w:rPr>
                <w:sz w:val="20"/>
                <w:szCs w:val="20"/>
              </w:rPr>
            </w:pPr>
            <w:r w:rsidRPr="00496E81">
              <w:rPr>
                <w:sz w:val="20"/>
                <w:szCs w:val="20"/>
              </w:rPr>
              <w:t>Федеральный фонд обязательного медицинского страхования</w:t>
            </w:r>
          </w:p>
        </w:tc>
        <w:tc>
          <w:tcPr>
            <w:tcW w:w="1620" w:type="dxa"/>
          </w:tcPr>
          <w:p w:rsidR="0095601F" w:rsidRPr="00496E81" w:rsidRDefault="0095601F" w:rsidP="00496E81">
            <w:pPr>
              <w:spacing w:line="360" w:lineRule="auto"/>
              <w:jc w:val="both"/>
              <w:rPr>
                <w:sz w:val="20"/>
                <w:szCs w:val="20"/>
              </w:rPr>
            </w:pPr>
            <w:r w:rsidRPr="00496E81">
              <w:rPr>
                <w:sz w:val="20"/>
                <w:szCs w:val="20"/>
              </w:rPr>
              <w:t>Территориальный фонд обязательного медицинского страхования</w:t>
            </w:r>
          </w:p>
        </w:tc>
        <w:tc>
          <w:tcPr>
            <w:tcW w:w="1620" w:type="dxa"/>
          </w:tcPr>
          <w:p w:rsidR="0095601F" w:rsidRPr="00496E81" w:rsidRDefault="0095601F" w:rsidP="00496E81">
            <w:pPr>
              <w:spacing w:line="360" w:lineRule="auto"/>
              <w:jc w:val="both"/>
              <w:rPr>
                <w:sz w:val="20"/>
                <w:szCs w:val="20"/>
              </w:rPr>
            </w:pPr>
          </w:p>
        </w:tc>
      </w:tr>
      <w:tr w:rsidR="0095601F" w:rsidRPr="00496E81">
        <w:trPr>
          <w:trHeight w:val="525"/>
        </w:trPr>
        <w:tc>
          <w:tcPr>
            <w:tcW w:w="1188" w:type="dxa"/>
          </w:tcPr>
          <w:p w:rsidR="0095601F" w:rsidRPr="00496E81" w:rsidRDefault="0095601F" w:rsidP="00496E81">
            <w:pPr>
              <w:spacing w:line="360" w:lineRule="auto"/>
              <w:jc w:val="both"/>
              <w:rPr>
                <w:sz w:val="20"/>
                <w:szCs w:val="20"/>
              </w:rPr>
            </w:pPr>
            <w:r w:rsidRPr="00496E81">
              <w:rPr>
                <w:sz w:val="20"/>
                <w:szCs w:val="20"/>
              </w:rPr>
              <w:t xml:space="preserve">          1</w:t>
            </w:r>
          </w:p>
        </w:tc>
        <w:tc>
          <w:tcPr>
            <w:tcW w:w="1440" w:type="dxa"/>
          </w:tcPr>
          <w:p w:rsidR="0095601F" w:rsidRPr="00496E81" w:rsidRDefault="0095601F" w:rsidP="00496E81">
            <w:pPr>
              <w:spacing w:line="360" w:lineRule="auto"/>
              <w:jc w:val="both"/>
              <w:rPr>
                <w:sz w:val="20"/>
                <w:szCs w:val="20"/>
              </w:rPr>
            </w:pPr>
            <w:r w:rsidRPr="00496E81">
              <w:rPr>
                <w:sz w:val="20"/>
                <w:szCs w:val="20"/>
              </w:rPr>
              <w:t xml:space="preserve">               2</w:t>
            </w:r>
          </w:p>
        </w:tc>
        <w:tc>
          <w:tcPr>
            <w:tcW w:w="1800" w:type="dxa"/>
          </w:tcPr>
          <w:p w:rsidR="0095601F" w:rsidRPr="00496E81" w:rsidRDefault="0095601F" w:rsidP="00496E81">
            <w:pPr>
              <w:spacing w:line="360" w:lineRule="auto"/>
              <w:jc w:val="both"/>
              <w:rPr>
                <w:sz w:val="20"/>
                <w:szCs w:val="20"/>
              </w:rPr>
            </w:pPr>
            <w:r w:rsidRPr="00496E81">
              <w:rPr>
                <w:sz w:val="20"/>
                <w:szCs w:val="20"/>
              </w:rPr>
              <w:t xml:space="preserve">                  3</w:t>
            </w:r>
          </w:p>
        </w:tc>
        <w:tc>
          <w:tcPr>
            <w:tcW w:w="1800" w:type="dxa"/>
          </w:tcPr>
          <w:p w:rsidR="0095601F" w:rsidRPr="00496E81" w:rsidRDefault="0095601F" w:rsidP="00496E81">
            <w:pPr>
              <w:spacing w:line="360" w:lineRule="auto"/>
              <w:jc w:val="both"/>
              <w:rPr>
                <w:sz w:val="20"/>
                <w:szCs w:val="20"/>
              </w:rPr>
            </w:pPr>
            <w:r w:rsidRPr="00496E81">
              <w:rPr>
                <w:sz w:val="20"/>
                <w:szCs w:val="20"/>
              </w:rPr>
              <w:t xml:space="preserve">           4</w:t>
            </w:r>
          </w:p>
        </w:tc>
        <w:tc>
          <w:tcPr>
            <w:tcW w:w="1620" w:type="dxa"/>
          </w:tcPr>
          <w:p w:rsidR="0095601F" w:rsidRPr="00496E81" w:rsidRDefault="0095601F" w:rsidP="00496E81">
            <w:pPr>
              <w:spacing w:line="360" w:lineRule="auto"/>
              <w:jc w:val="both"/>
              <w:rPr>
                <w:sz w:val="20"/>
                <w:szCs w:val="20"/>
              </w:rPr>
            </w:pPr>
            <w:r w:rsidRPr="00496E81">
              <w:rPr>
                <w:sz w:val="20"/>
                <w:szCs w:val="20"/>
              </w:rPr>
              <w:t xml:space="preserve">            5</w:t>
            </w:r>
          </w:p>
        </w:tc>
        <w:tc>
          <w:tcPr>
            <w:tcW w:w="1620" w:type="dxa"/>
          </w:tcPr>
          <w:p w:rsidR="0095601F" w:rsidRPr="00496E81" w:rsidRDefault="0095601F" w:rsidP="00496E81">
            <w:pPr>
              <w:spacing w:line="360" w:lineRule="auto"/>
              <w:jc w:val="both"/>
              <w:rPr>
                <w:sz w:val="20"/>
                <w:szCs w:val="20"/>
              </w:rPr>
            </w:pPr>
            <w:r w:rsidRPr="00496E81">
              <w:rPr>
                <w:sz w:val="20"/>
                <w:szCs w:val="20"/>
              </w:rPr>
              <w:t xml:space="preserve">            6</w:t>
            </w:r>
          </w:p>
        </w:tc>
      </w:tr>
      <w:tr w:rsidR="0095601F" w:rsidRPr="00496E81">
        <w:trPr>
          <w:trHeight w:val="1028"/>
        </w:trPr>
        <w:tc>
          <w:tcPr>
            <w:tcW w:w="1188" w:type="dxa"/>
          </w:tcPr>
          <w:p w:rsidR="0095601F" w:rsidRPr="00496E81" w:rsidRDefault="0095601F" w:rsidP="00496E81">
            <w:pPr>
              <w:spacing w:line="360" w:lineRule="auto"/>
              <w:jc w:val="both"/>
              <w:rPr>
                <w:sz w:val="20"/>
                <w:szCs w:val="20"/>
              </w:rPr>
            </w:pPr>
            <w:r w:rsidRPr="00496E81">
              <w:rPr>
                <w:sz w:val="20"/>
                <w:szCs w:val="20"/>
              </w:rPr>
              <w:t>До 280000 рублей</w:t>
            </w:r>
          </w:p>
        </w:tc>
        <w:tc>
          <w:tcPr>
            <w:tcW w:w="1440" w:type="dxa"/>
          </w:tcPr>
          <w:p w:rsidR="0095601F" w:rsidRPr="00496E81" w:rsidRDefault="0095601F" w:rsidP="00496E81">
            <w:pPr>
              <w:spacing w:line="360" w:lineRule="auto"/>
              <w:jc w:val="both"/>
              <w:rPr>
                <w:sz w:val="20"/>
                <w:szCs w:val="20"/>
              </w:rPr>
            </w:pPr>
            <w:r w:rsidRPr="00496E81">
              <w:rPr>
                <w:sz w:val="20"/>
                <w:szCs w:val="20"/>
              </w:rPr>
              <w:t>20,0%</w:t>
            </w:r>
          </w:p>
        </w:tc>
        <w:tc>
          <w:tcPr>
            <w:tcW w:w="1800" w:type="dxa"/>
          </w:tcPr>
          <w:p w:rsidR="0095601F" w:rsidRPr="00496E81" w:rsidRDefault="0095601F" w:rsidP="00496E81">
            <w:pPr>
              <w:spacing w:line="360" w:lineRule="auto"/>
              <w:jc w:val="both"/>
              <w:rPr>
                <w:sz w:val="20"/>
                <w:szCs w:val="20"/>
              </w:rPr>
            </w:pPr>
            <w:r w:rsidRPr="00496E81">
              <w:rPr>
                <w:sz w:val="20"/>
                <w:szCs w:val="20"/>
              </w:rPr>
              <w:t>2,9%</w:t>
            </w:r>
          </w:p>
        </w:tc>
        <w:tc>
          <w:tcPr>
            <w:tcW w:w="1800" w:type="dxa"/>
          </w:tcPr>
          <w:p w:rsidR="0095601F" w:rsidRPr="00496E81" w:rsidRDefault="0095601F" w:rsidP="00496E81">
            <w:pPr>
              <w:spacing w:line="360" w:lineRule="auto"/>
              <w:jc w:val="both"/>
              <w:rPr>
                <w:sz w:val="20"/>
                <w:szCs w:val="20"/>
              </w:rPr>
            </w:pPr>
            <w:r w:rsidRPr="00496E81">
              <w:rPr>
                <w:sz w:val="20"/>
                <w:szCs w:val="20"/>
              </w:rPr>
              <w:t>1,1%</w:t>
            </w:r>
          </w:p>
        </w:tc>
        <w:tc>
          <w:tcPr>
            <w:tcW w:w="1620" w:type="dxa"/>
          </w:tcPr>
          <w:p w:rsidR="0095601F" w:rsidRPr="00496E81" w:rsidRDefault="0095601F" w:rsidP="00496E81">
            <w:pPr>
              <w:spacing w:line="360" w:lineRule="auto"/>
              <w:jc w:val="both"/>
              <w:rPr>
                <w:sz w:val="20"/>
                <w:szCs w:val="20"/>
              </w:rPr>
            </w:pPr>
            <w:r w:rsidRPr="00496E81">
              <w:rPr>
                <w:sz w:val="20"/>
                <w:szCs w:val="20"/>
              </w:rPr>
              <w:t>2,0%</w:t>
            </w:r>
          </w:p>
        </w:tc>
        <w:tc>
          <w:tcPr>
            <w:tcW w:w="1620" w:type="dxa"/>
          </w:tcPr>
          <w:p w:rsidR="0095601F" w:rsidRPr="00496E81" w:rsidRDefault="0095601F" w:rsidP="00496E81">
            <w:pPr>
              <w:spacing w:line="360" w:lineRule="auto"/>
              <w:jc w:val="both"/>
              <w:rPr>
                <w:sz w:val="20"/>
                <w:szCs w:val="20"/>
              </w:rPr>
            </w:pPr>
            <w:r w:rsidRPr="00496E81">
              <w:rPr>
                <w:sz w:val="20"/>
                <w:szCs w:val="20"/>
              </w:rPr>
              <w:t>26,0%</w:t>
            </w:r>
          </w:p>
        </w:tc>
      </w:tr>
      <w:tr w:rsidR="0095601F" w:rsidRPr="00496E81">
        <w:trPr>
          <w:trHeight w:val="2086"/>
        </w:trPr>
        <w:tc>
          <w:tcPr>
            <w:tcW w:w="1188" w:type="dxa"/>
          </w:tcPr>
          <w:p w:rsidR="0095601F" w:rsidRPr="00496E81" w:rsidRDefault="0095601F" w:rsidP="00496E81">
            <w:pPr>
              <w:spacing w:line="360" w:lineRule="auto"/>
              <w:jc w:val="both"/>
              <w:rPr>
                <w:sz w:val="20"/>
                <w:szCs w:val="20"/>
              </w:rPr>
            </w:pPr>
            <w:r w:rsidRPr="00496E81">
              <w:rPr>
                <w:sz w:val="20"/>
                <w:szCs w:val="20"/>
              </w:rPr>
              <w:t>ОТ 280001 рубля до 600000 рублей</w:t>
            </w:r>
          </w:p>
        </w:tc>
        <w:tc>
          <w:tcPr>
            <w:tcW w:w="1440" w:type="dxa"/>
          </w:tcPr>
          <w:p w:rsidR="0095601F" w:rsidRPr="00496E81" w:rsidRDefault="0095601F" w:rsidP="00496E81">
            <w:pPr>
              <w:spacing w:line="360" w:lineRule="auto"/>
              <w:jc w:val="both"/>
              <w:rPr>
                <w:sz w:val="20"/>
                <w:szCs w:val="20"/>
              </w:rPr>
            </w:pPr>
            <w:r w:rsidRPr="00496E81">
              <w:rPr>
                <w:sz w:val="20"/>
                <w:szCs w:val="20"/>
              </w:rPr>
              <w:t>56000 рублей + 7,9 % с суммы, превышающей 2800000 рублей</w:t>
            </w:r>
          </w:p>
        </w:tc>
        <w:tc>
          <w:tcPr>
            <w:tcW w:w="1800" w:type="dxa"/>
          </w:tcPr>
          <w:p w:rsidR="0095601F" w:rsidRPr="00496E81" w:rsidRDefault="0095601F" w:rsidP="00496E81">
            <w:pPr>
              <w:spacing w:line="360" w:lineRule="auto"/>
              <w:jc w:val="both"/>
              <w:rPr>
                <w:sz w:val="20"/>
                <w:szCs w:val="20"/>
              </w:rPr>
            </w:pPr>
            <w:r w:rsidRPr="00496E81">
              <w:rPr>
                <w:sz w:val="20"/>
                <w:szCs w:val="20"/>
              </w:rPr>
              <w:t>8120 рублей + 1,0 % с суммы, превышающей 2800000 рублей</w:t>
            </w:r>
          </w:p>
        </w:tc>
        <w:tc>
          <w:tcPr>
            <w:tcW w:w="1800" w:type="dxa"/>
          </w:tcPr>
          <w:p w:rsidR="0095601F" w:rsidRPr="00496E81" w:rsidRDefault="0095601F" w:rsidP="00496E81">
            <w:pPr>
              <w:spacing w:line="360" w:lineRule="auto"/>
              <w:jc w:val="both"/>
              <w:rPr>
                <w:sz w:val="20"/>
                <w:szCs w:val="20"/>
              </w:rPr>
            </w:pPr>
            <w:r w:rsidRPr="00496E81">
              <w:rPr>
                <w:sz w:val="20"/>
                <w:szCs w:val="20"/>
              </w:rPr>
              <w:t>3080 рублей + 0,6% с суммы, превышающей 2800000 рублей</w:t>
            </w:r>
          </w:p>
        </w:tc>
        <w:tc>
          <w:tcPr>
            <w:tcW w:w="1620" w:type="dxa"/>
          </w:tcPr>
          <w:p w:rsidR="0095601F" w:rsidRPr="00496E81" w:rsidRDefault="0095601F" w:rsidP="00496E81">
            <w:pPr>
              <w:spacing w:line="360" w:lineRule="auto"/>
              <w:jc w:val="both"/>
              <w:rPr>
                <w:sz w:val="20"/>
                <w:szCs w:val="20"/>
              </w:rPr>
            </w:pPr>
            <w:r w:rsidRPr="00496E81">
              <w:rPr>
                <w:sz w:val="20"/>
                <w:szCs w:val="20"/>
              </w:rPr>
              <w:t>5600 рублей + 0,5% с суммы, превышающей 2800000 рублей</w:t>
            </w:r>
          </w:p>
        </w:tc>
        <w:tc>
          <w:tcPr>
            <w:tcW w:w="1620" w:type="dxa"/>
          </w:tcPr>
          <w:p w:rsidR="0095601F" w:rsidRPr="00496E81" w:rsidRDefault="0095601F" w:rsidP="00496E81">
            <w:pPr>
              <w:spacing w:line="360" w:lineRule="auto"/>
              <w:jc w:val="both"/>
              <w:rPr>
                <w:sz w:val="20"/>
                <w:szCs w:val="20"/>
              </w:rPr>
            </w:pPr>
            <w:r w:rsidRPr="00496E81">
              <w:rPr>
                <w:sz w:val="20"/>
                <w:szCs w:val="20"/>
              </w:rPr>
              <w:t>72800 рублей + 10,0% с суммы, превышающей 2800000 рублей</w:t>
            </w:r>
          </w:p>
        </w:tc>
      </w:tr>
      <w:tr w:rsidR="0095601F" w:rsidRPr="00496E81">
        <w:trPr>
          <w:trHeight w:val="1726"/>
        </w:trPr>
        <w:tc>
          <w:tcPr>
            <w:tcW w:w="1188" w:type="dxa"/>
          </w:tcPr>
          <w:p w:rsidR="0095601F" w:rsidRPr="00496E81" w:rsidRDefault="0095601F" w:rsidP="00496E81">
            <w:pPr>
              <w:spacing w:line="360" w:lineRule="auto"/>
              <w:jc w:val="both"/>
              <w:rPr>
                <w:sz w:val="20"/>
                <w:szCs w:val="20"/>
              </w:rPr>
            </w:pPr>
            <w:r w:rsidRPr="00496E81">
              <w:rPr>
                <w:sz w:val="20"/>
                <w:szCs w:val="20"/>
              </w:rPr>
              <w:t>Свыше 600000 рублей</w:t>
            </w:r>
          </w:p>
        </w:tc>
        <w:tc>
          <w:tcPr>
            <w:tcW w:w="1440" w:type="dxa"/>
          </w:tcPr>
          <w:p w:rsidR="0095601F" w:rsidRPr="00496E81" w:rsidRDefault="0095601F" w:rsidP="00496E81">
            <w:pPr>
              <w:spacing w:line="360" w:lineRule="auto"/>
              <w:jc w:val="both"/>
              <w:rPr>
                <w:sz w:val="20"/>
                <w:szCs w:val="20"/>
              </w:rPr>
            </w:pPr>
            <w:r w:rsidRPr="00496E81">
              <w:rPr>
                <w:sz w:val="20"/>
                <w:szCs w:val="20"/>
              </w:rPr>
              <w:t>81280 рублей + 2,0 % с суммы, превышающей 600000 рублей</w:t>
            </w:r>
          </w:p>
        </w:tc>
        <w:tc>
          <w:tcPr>
            <w:tcW w:w="1800" w:type="dxa"/>
          </w:tcPr>
          <w:p w:rsidR="0095601F" w:rsidRPr="00496E81" w:rsidRDefault="0095601F" w:rsidP="00496E81">
            <w:pPr>
              <w:spacing w:line="360" w:lineRule="auto"/>
              <w:jc w:val="both"/>
              <w:rPr>
                <w:sz w:val="20"/>
                <w:szCs w:val="20"/>
              </w:rPr>
            </w:pPr>
            <w:r w:rsidRPr="00496E81">
              <w:rPr>
                <w:sz w:val="20"/>
                <w:szCs w:val="20"/>
              </w:rPr>
              <w:t>11320 рублей</w:t>
            </w:r>
          </w:p>
        </w:tc>
        <w:tc>
          <w:tcPr>
            <w:tcW w:w="1800" w:type="dxa"/>
          </w:tcPr>
          <w:p w:rsidR="0095601F" w:rsidRPr="00496E81" w:rsidRDefault="0095601F" w:rsidP="00496E81">
            <w:pPr>
              <w:spacing w:line="360" w:lineRule="auto"/>
              <w:jc w:val="both"/>
              <w:rPr>
                <w:sz w:val="20"/>
                <w:szCs w:val="20"/>
              </w:rPr>
            </w:pPr>
            <w:r w:rsidRPr="00496E81">
              <w:rPr>
                <w:sz w:val="20"/>
                <w:szCs w:val="20"/>
              </w:rPr>
              <w:t>5000 рублей</w:t>
            </w:r>
          </w:p>
        </w:tc>
        <w:tc>
          <w:tcPr>
            <w:tcW w:w="1620" w:type="dxa"/>
          </w:tcPr>
          <w:p w:rsidR="0095601F" w:rsidRPr="00496E81" w:rsidRDefault="0095601F" w:rsidP="00496E81">
            <w:pPr>
              <w:spacing w:line="360" w:lineRule="auto"/>
              <w:jc w:val="both"/>
              <w:rPr>
                <w:sz w:val="20"/>
                <w:szCs w:val="20"/>
              </w:rPr>
            </w:pPr>
            <w:r w:rsidRPr="00496E81">
              <w:rPr>
                <w:sz w:val="20"/>
                <w:szCs w:val="20"/>
              </w:rPr>
              <w:t>7200 рублей</w:t>
            </w:r>
          </w:p>
        </w:tc>
        <w:tc>
          <w:tcPr>
            <w:tcW w:w="1620" w:type="dxa"/>
          </w:tcPr>
          <w:p w:rsidR="0095601F" w:rsidRPr="00496E81" w:rsidRDefault="0095601F" w:rsidP="00496E81">
            <w:pPr>
              <w:spacing w:line="360" w:lineRule="auto"/>
              <w:jc w:val="both"/>
              <w:rPr>
                <w:sz w:val="20"/>
                <w:szCs w:val="20"/>
              </w:rPr>
            </w:pPr>
            <w:r w:rsidRPr="00496E81">
              <w:rPr>
                <w:sz w:val="20"/>
                <w:szCs w:val="20"/>
              </w:rPr>
              <w:t>104800 рублей + 2,0% с суммы, превышающей 600000 рублей</w:t>
            </w:r>
          </w:p>
        </w:tc>
      </w:tr>
    </w:tbl>
    <w:p w:rsidR="0095601F" w:rsidRPr="005B0040" w:rsidRDefault="0095601F" w:rsidP="005B0040">
      <w:pPr>
        <w:spacing w:line="360" w:lineRule="auto"/>
        <w:ind w:firstLine="709"/>
        <w:jc w:val="both"/>
        <w:rPr>
          <w:sz w:val="28"/>
          <w:szCs w:val="28"/>
        </w:rPr>
      </w:pPr>
      <w:r w:rsidRPr="005B0040">
        <w:rPr>
          <w:sz w:val="28"/>
          <w:szCs w:val="28"/>
        </w:rPr>
        <w:t>Приложение №4</w:t>
      </w:r>
    </w:p>
    <w:p w:rsidR="0095601F" w:rsidRPr="005B0040" w:rsidRDefault="0095601F" w:rsidP="005B0040">
      <w:pPr>
        <w:spacing w:line="360" w:lineRule="auto"/>
        <w:ind w:firstLine="709"/>
        <w:jc w:val="both"/>
        <w:rPr>
          <w:sz w:val="28"/>
          <w:szCs w:val="28"/>
        </w:rPr>
      </w:pPr>
      <w:r w:rsidRPr="005B0040">
        <w:rPr>
          <w:sz w:val="28"/>
          <w:szCs w:val="28"/>
        </w:rPr>
        <w:t>Ставки единого социального налога для работодателей</w:t>
      </w:r>
    </w:p>
    <w:p w:rsidR="000E2EF8" w:rsidRDefault="000E2EF8" w:rsidP="005B0040">
      <w:pPr>
        <w:spacing w:line="360" w:lineRule="auto"/>
        <w:ind w:firstLine="709"/>
        <w:jc w:val="both"/>
        <w:rPr>
          <w:sz w:val="28"/>
          <w:szCs w:val="28"/>
        </w:rPr>
      </w:pPr>
    </w:p>
    <w:p w:rsidR="0095601F" w:rsidRPr="005B0040" w:rsidRDefault="000E2EF8" w:rsidP="00011E6E">
      <w:pPr>
        <w:spacing w:line="360" w:lineRule="auto"/>
        <w:jc w:val="both"/>
        <w:rPr>
          <w:sz w:val="28"/>
          <w:szCs w:val="28"/>
        </w:rPr>
      </w:pPr>
      <w:r>
        <w:rPr>
          <w:sz w:val="28"/>
          <w:szCs w:val="28"/>
        </w:rPr>
        <w:br w:type="page"/>
      </w:r>
      <w:r w:rsidR="003930BC">
        <w:rPr>
          <w:sz w:val="28"/>
          <w:szCs w:val="28"/>
        </w:rPr>
      </w:r>
      <w:r w:rsidR="003930BC">
        <w:rPr>
          <w:sz w:val="28"/>
          <w:szCs w:val="28"/>
        </w:rPr>
        <w:pict>
          <v:group id="_x0000_s1026" editas="canvas" style="width:495pt;height:603pt;mso-position-horizontal-relative:char;mso-position-vertical-relative:line" coordorigin="2362,2527" coordsize="7200,877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62;top:2527;width:7200;height:8772" o:preferrelative="f">
              <v:fill o:detectmouseclick="t"/>
              <v:path o:extrusionok="t" o:connecttype="none"/>
              <o:lock v:ext="edit" text="t"/>
            </v:shape>
            <v:rect id="_x0000_s1028" style="position:absolute;left:5504;top:3575;width:3796;height:654">
              <v:textbox style="mso-next-textbox:#_x0000_s1028">
                <w:txbxContent>
                  <w:p w:rsidR="0095601F" w:rsidRPr="00F85CDB" w:rsidRDefault="0095601F" w:rsidP="0095601F">
                    <w:pPr>
                      <w:rPr>
                        <w:sz w:val="28"/>
                        <w:szCs w:val="28"/>
                      </w:rPr>
                    </w:pPr>
                    <w:r w:rsidRPr="00F85CDB">
                      <w:rPr>
                        <w:sz w:val="28"/>
                        <w:szCs w:val="28"/>
                      </w:rPr>
                      <w:t>Устанавливается главой 24 НК, вступивший в силу с 1 января 2001 г.</w:t>
                    </w:r>
                  </w:p>
                </w:txbxContent>
              </v:textbox>
            </v:rect>
            <v:rect id="_x0000_s1029" style="position:absolute;left:5504;top:4360;width:3796;height:786">
              <v:textbox style="mso-next-textbox:#_x0000_s1029">
                <w:txbxContent>
                  <w:p w:rsidR="0095601F" w:rsidRPr="00F85CDB" w:rsidRDefault="0095601F" w:rsidP="0095601F">
                    <w:pPr>
                      <w:jc w:val="both"/>
                      <w:rPr>
                        <w:sz w:val="28"/>
                        <w:szCs w:val="28"/>
                      </w:rPr>
                    </w:pPr>
                    <w:r w:rsidRPr="00F85CDB">
                      <w:rPr>
                        <w:sz w:val="28"/>
                        <w:szCs w:val="28"/>
                      </w:rPr>
                      <w:t xml:space="preserve">По форме обложения является прямым налогом, уплачиваемым с доходов, выплат вознаграждений. </w:t>
                    </w:r>
                  </w:p>
                </w:txbxContent>
              </v:textbox>
            </v:rect>
            <v:rect id="_x0000_s1030" style="position:absolute;left:5504;top:5408;width:3796;height:392">
              <v:textbox style="mso-next-textbox:#_x0000_s1030">
                <w:txbxContent>
                  <w:p w:rsidR="0095601F" w:rsidRPr="00F85CDB" w:rsidRDefault="0095601F" w:rsidP="0095601F">
                    <w:pPr>
                      <w:rPr>
                        <w:sz w:val="28"/>
                        <w:szCs w:val="28"/>
                      </w:rPr>
                    </w:pPr>
                    <w:r w:rsidRPr="00F85CDB">
                      <w:rPr>
                        <w:sz w:val="28"/>
                        <w:szCs w:val="28"/>
                      </w:rPr>
                      <w:t>Является федеральным.</w:t>
                    </w:r>
                  </w:p>
                </w:txbxContent>
              </v:textbox>
            </v:rect>
            <v:rect id="_x0000_s1031" style="position:absolute;left:5504;top:6193;width:3796;height:1964">
              <v:textbox style="mso-next-textbox:#_x0000_s1031">
                <w:txbxContent>
                  <w:p w:rsidR="0095601F" w:rsidRDefault="0095601F" w:rsidP="0095601F">
                    <w:pPr>
                      <w:jc w:val="both"/>
                    </w:pPr>
                    <w:r w:rsidRPr="00F85CDB">
                      <w:rPr>
                        <w:sz w:val="28"/>
                        <w:szCs w:val="28"/>
                      </w:rPr>
                      <w:t>По характеру использования является целевым налогом, предназначенным для базового финансирования реализации гражданами прав на государственное пенсионное обеспечение, медицинскую помощь, а также финансирование страховой и накопительной части трудовой пенсии</w:t>
                    </w:r>
                    <w:r>
                      <w:t>.</w:t>
                    </w:r>
                  </w:p>
                </w:txbxContent>
              </v:textbox>
            </v:rect>
            <v:rect id="_x0000_s1032" style="position:absolute;left:5504;top:8550;width:3796;height:1571">
              <v:textbox style="mso-next-textbox:#_x0000_s1032">
                <w:txbxContent>
                  <w:p w:rsidR="0095601F" w:rsidRPr="00F85CDB" w:rsidRDefault="0095601F" w:rsidP="0095601F">
                    <w:pPr>
                      <w:jc w:val="both"/>
                      <w:rPr>
                        <w:sz w:val="28"/>
                        <w:szCs w:val="28"/>
                      </w:rPr>
                    </w:pPr>
                    <w:r>
                      <w:rPr>
                        <w:sz w:val="28"/>
                        <w:szCs w:val="28"/>
                      </w:rPr>
                      <w:t>Распределяется между федеральным бюджетом, Фондом социального страхования РФ, Пенсионным Фондом, Федеральным и территориальным Фондом обязательного медицинского страхования.</w:t>
                    </w:r>
                  </w:p>
                </w:txbxContent>
              </v:textbox>
            </v:rect>
            <v:line id="_x0000_s1033" style="position:absolute;flip:x" from="3147,3072" to="5504,3072"/>
            <v:line id="_x0000_s1034" style="position:absolute" from="3147,3051" to="3147,9597"/>
            <v:line id="_x0000_s1035" style="position:absolute" from="3147,3837" to="5504,3837">
              <v:stroke endarrow="block"/>
            </v:line>
            <v:line id="_x0000_s1036" style="position:absolute" from="3147,4622" to="5504,4622">
              <v:stroke endarrow="block"/>
            </v:line>
            <v:line id="_x0000_s1037" style="position:absolute" from="3147,5538" to="5504,5538">
              <v:stroke endarrow="block"/>
            </v:line>
            <v:line id="_x0000_s1038" style="position:absolute" from="3147,6848" to="5504,6848">
              <v:stroke endarrow="block"/>
            </v:line>
            <v:line id="_x0000_s1039" style="position:absolute" from="3147,9597" to="5504,9597">
              <v:stroke endarrow="block"/>
            </v:line>
            <v:rect id="_x0000_s1040" style="position:absolute;left:5504;top:2810;width:3796;height:524">
              <v:textbox style="mso-next-textbox:#_x0000_s1040">
                <w:txbxContent>
                  <w:p w:rsidR="0095601F" w:rsidRPr="00F85CDB" w:rsidRDefault="0095601F" w:rsidP="0095601F">
                    <w:pPr>
                      <w:rPr>
                        <w:sz w:val="28"/>
                        <w:szCs w:val="28"/>
                      </w:rPr>
                    </w:pPr>
                    <w:r w:rsidRPr="00F85CDB">
                      <w:rPr>
                        <w:sz w:val="28"/>
                        <w:szCs w:val="28"/>
                      </w:rPr>
                      <w:t>Общая характеристика ЕСН</w:t>
                    </w:r>
                  </w:p>
                </w:txbxContent>
              </v:textbox>
            </v:rect>
            <w10:wrap type="none"/>
            <w10:anchorlock/>
          </v:group>
        </w:pict>
      </w:r>
    </w:p>
    <w:p w:rsidR="0095601F" w:rsidRPr="00A21239" w:rsidRDefault="00011E6E" w:rsidP="00A21239">
      <w:pPr>
        <w:spacing w:line="360" w:lineRule="auto"/>
        <w:jc w:val="center"/>
        <w:rPr>
          <w:b/>
          <w:bCs/>
          <w:sz w:val="28"/>
          <w:szCs w:val="28"/>
        </w:rPr>
      </w:pPr>
      <w:r>
        <w:rPr>
          <w:sz w:val="28"/>
          <w:szCs w:val="28"/>
        </w:rPr>
        <w:br w:type="page"/>
      </w:r>
      <w:r w:rsidR="00A21239">
        <w:rPr>
          <w:b/>
          <w:bCs/>
          <w:sz w:val="28"/>
          <w:szCs w:val="28"/>
        </w:rPr>
        <w:t>Список используемой литературы</w:t>
      </w:r>
    </w:p>
    <w:p w:rsidR="0095601F" w:rsidRPr="005B0040" w:rsidRDefault="0095601F" w:rsidP="005B0040">
      <w:pPr>
        <w:spacing w:line="360" w:lineRule="auto"/>
        <w:ind w:firstLine="709"/>
        <w:jc w:val="both"/>
        <w:rPr>
          <w:sz w:val="28"/>
          <w:szCs w:val="28"/>
        </w:rPr>
      </w:pPr>
    </w:p>
    <w:p w:rsidR="0095601F" w:rsidRPr="005B0040" w:rsidRDefault="0095601F" w:rsidP="00A21239">
      <w:pPr>
        <w:numPr>
          <w:ilvl w:val="0"/>
          <w:numId w:val="2"/>
        </w:numPr>
        <w:spacing w:line="360" w:lineRule="auto"/>
        <w:jc w:val="both"/>
        <w:rPr>
          <w:sz w:val="28"/>
          <w:szCs w:val="28"/>
        </w:rPr>
      </w:pPr>
      <w:r w:rsidRPr="005B0040">
        <w:rPr>
          <w:sz w:val="28"/>
          <w:szCs w:val="28"/>
        </w:rPr>
        <w:t>Постановление Президента Российской Федерации 2003 г: « О деятельности органов осуществляющих контроль за оборотом наркотических средств и психотропных веществ».</w:t>
      </w:r>
    </w:p>
    <w:p w:rsidR="0095601F" w:rsidRPr="005B0040" w:rsidRDefault="0095601F" w:rsidP="00A21239">
      <w:pPr>
        <w:numPr>
          <w:ilvl w:val="0"/>
          <w:numId w:val="2"/>
        </w:numPr>
        <w:spacing w:line="360" w:lineRule="auto"/>
        <w:jc w:val="both"/>
        <w:rPr>
          <w:sz w:val="28"/>
          <w:szCs w:val="28"/>
        </w:rPr>
      </w:pPr>
      <w:r w:rsidRPr="005B0040">
        <w:rPr>
          <w:sz w:val="28"/>
          <w:szCs w:val="28"/>
        </w:rPr>
        <w:t>Закон милиции</w:t>
      </w:r>
    </w:p>
    <w:p w:rsidR="0095601F" w:rsidRPr="005B0040" w:rsidRDefault="0095601F" w:rsidP="00A21239">
      <w:pPr>
        <w:numPr>
          <w:ilvl w:val="0"/>
          <w:numId w:val="2"/>
        </w:numPr>
        <w:spacing w:line="360" w:lineRule="auto"/>
        <w:jc w:val="both"/>
        <w:rPr>
          <w:sz w:val="28"/>
          <w:szCs w:val="28"/>
        </w:rPr>
      </w:pPr>
      <w:r w:rsidRPr="005B0040">
        <w:rPr>
          <w:sz w:val="28"/>
          <w:szCs w:val="28"/>
        </w:rPr>
        <w:t>Налоговый Кодекс Российской Федерации, в редакции, вступившей в силу с 1 января 2007 года.</w:t>
      </w:r>
    </w:p>
    <w:p w:rsidR="0095601F" w:rsidRPr="005B0040" w:rsidRDefault="0095601F" w:rsidP="00A21239">
      <w:pPr>
        <w:numPr>
          <w:ilvl w:val="0"/>
          <w:numId w:val="2"/>
        </w:numPr>
        <w:spacing w:line="360" w:lineRule="auto"/>
        <w:jc w:val="both"/>
        <w:rPr>
          <w:sz w:val="28"/>
          <w:szCs w:val="28"/>
        </w:rPr>
      </w:pPr>
      <w:r w:rsidRPr="005B0040">
        <w:rPr>
          <w:sz w:val="28"/>
          <w:szCs w:val="28"/>
        </w:rPr>
        <w:t>Учебное пособие: «Налоги и налогообложение» Скворцов О.В.; Скворцова Н.О.</w:t>
      </w:r>
    </w:p>
    <w:p w:rsidR="0095601F" w:rsidRPr="005B0040" w:rsidRDefault="0095601F" w:rsidP="00A21239">
      <w:pPr>
        <w:numPr>
          <w:ilvl w:val="0"/>
          <w:numId w:val="2"/>
        </w:numPr>
        <w:spacing w:line="360" w:lineRule="auto"/>
        <w:jc w:val="both"/>
        <w:rPr>
          <w:sz w:val="28"/>
          <w:szCs w:val="28"/>
        </w:rPr>
      </w:pPr>
      <w:r w:rsidRPr="005B0040">
        <w:rPr>
          <w:sz w:val="28"/>
          <w:szCs w:val="28"/>
        </w:rPr>
        <w:t>Учебное пособие: «Налоговое право России» Крохина Ю.А.</w:t>
      </w:r>
    </w:p>
    <w:p w:rsidR="0095601F" w:rsidRPr="005B0040" w:rsidRDefault="0095601F" w:rsidP="00A21239">
      <w:pPr>
        <w:numPr>
          <w:ilvl w:val="0"/>
          <w:numId w:val="2"/>
        </w:numPr>
        <w:spacing w:line="360" w:lineRule="auto"/>
        <w:jc w:val="both"/>
        <w:rPr>
          <w:sz w:val="28"/>
          <w:szCs w:val="28"/>
        </w:rPr>
      </w:pPr>
      <w:r w:rsidRPr="005B0040">
        <w:rPr>
          <w:sz w:val="28"/>
          <w:szCs w:val="28"/>
        </w:rPr>
        <w:t>Учебник: «Налоговое право» Крохина О.Ю.</w:t>
      </w:r>
    </w:p>
    <w:p w:rsidR="0095601F" w:rsidRPr="005B0040" w:rsidRDefault="0095601F" w:rsidP="00A21239">
      <w:pPr>
        <w:numPr>
          <w:ilvl w:val="0"/>
          <w:numId w:val="2"/>
        </w:numPr>
        <w:spacing w:line="360" w:lineRule="auto"/>
        <w:jc w:val="both"/>
        <w:rPr>
          <w:sz w:val="28"/>
          <w:szCs w:val="28"/>
        </w:rPr>
      </w:pPr>
      <w:r w:rsidRPr="005B0040">
        <w:rPr>
          <w:sz w:val="28"/>
          <w:szCs w:val="28"/>
        </w:rPr>
        <w:t>Учебник: «Российское налоговое право» Гуреев В.И.</w:t>
      </w:r>
    </w:p>
    <w:p w:rsidR="0095601F" w:rsidRPr="005B0040" w:rsidRDefault="0095601F" w:rsidP="00A21239">
      <w:pPr>
        <w:numPr>
          <w:ilvl w:val="0"/>
          <w:numId w:val="2"/>
        </w:numPr>
        <w:spacing w:line="360" w:lineRule="auto"/>
        <w:jc w:val="both"/>
        <w:rPr>
          <w:sz w:val="28"/>
          <w:szCs w:val="28"/>
        </w:rPr>
      </w:pPr>
      <w:r w:rsidRPr="005B0040">
        <w:rPr>
          <w:sz w:val="28"/>
          <w:szCs w:val="28"/>
        </w:rPr>
        <w:t>Учебник: «Налоговое право» Тедеев А.; Прыгина В.</w:t>
      </w:r>
      <w:bookmarkStart w:id="0" w:name="_GoBack"/>
      <w:bookmarkEnd w:id="0"/>
    </w:p>
    <w:sectPr w:rsidR="0095601F" w:rsidRPr="005B0040" w:rsidSect="005B0040">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825" w:rsidRDefault="00451825">
      <w:r>
        <w:separator/>
      </w:r>
    </w:p>
  </w:endnote>
  <w:endnote w:type="continuationSeparator" w:id="0">
    <w:p w:rsidR="00451825" w:rsidRDefault="00451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825" w:rsidRDefault="00451825">
      <w:r>
        <w:separator/>
      </w:r>
    </w:p>
  </w:footnote>
  <w:footnote w:type="continuationSeparator" w:id="0">
    <w:p w:rsidR="00451825" w:rsidRDefault="00451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01F" w:rsidRDefault="0095601F">
    <w:pPr>
      <w:pStyle w:val="a3"/>
    </w:pPr>
    <w:r>
      <w:tab/>
      <w:t xml:space="preserve">- </w:t>
    </w:r>
    <w:r>
      <w:fldChar w:fldCharType="begin"/>
    </w:r>
    <w:r>
      <w:instrText xml:space="preserve"> PAGE </w:instrText>
    </w:r>
    <w:r>
      <w:fldChar w:fldCharType="separate"/>
    </w:r>
    <w:r w:rsidR="003930BC">
      <w:rPr>
        <w:noProof/>
      </w:rPr>
      <w:t>2</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685503"/>
    <w:multiLevelType w:val="hybridMultilevel"/>
    <w:tmpl w:val="4E20B9DC"/>
    <w:lvl w:ilvl="0" w:tplc="0419000F">
      <w:start w:val="1"/>
      <w:numFmt w:val="decimal"/>
      <w:lvlText w:val="%1."/>
      <w:lvlJc w:val="left"/>
      <w:pPr>
        <w:tabs>
          <w:tab w:val="num" w:pos="720"/>
        </w:tabs>
        <w:ind w:left="720" w:hanging="360"/>
      </w:pPr>
      <w:rPr>
        <w:rFonts w:cs="Times New Roman" w:hint="default"/>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5EBE5E01"/>
    <w:multiLevelType w:val="hybridMultilevel"/>
    <w:tmpl w:val="4146AC8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548D"/>
    <w:rsid w:val="00011E6E"/>
    <w:rsid w:val="00021AD1"/>
    <w:rsid w:val="000821CE"/>
    <w:rsid w:val="000E2EF8"/>
    <w:rsid w:val="00191ABB"/>
    <w:rsid w:val="001C03CC"/>
    <w:rsid w:val="0025570C"/>
    <w:rsid w:val="002C71F5"/>
    <w:rsid w:val="002D0BC0"/>
    <w:rsid w:val="002D0FB7"/>
    <w:rsid w:val="002D2590"/>
    <w:rsid w:val="0033747E"/>
    <w:rsid w:val="003930BC"/>
    <w:rsid w:val="003B3032"/>
    <w:rsid w:val="003F2A62"/>
    <w:rsid w:val="00426745"/>
    <w:rsid w:val="00451825"/>
    <w:rsid w:val="00496E81"/>
    <w:rsid w:val="00586311"/>
    <w:rsid w:val="005B0040"/>
    <w:rsid w:val="00646129"/>
    <w:rsid w:val="006A6463"/>
    <w:rsid w:val="006B02AA"/>
    <w:rsid w:val="006F2782"/>
    <w:rsid w:val="00746A51"/>
    <w:rsid w:val="007B021D"/>
    <w:rsid w:val="007C0B7D"/>
    <w:rsid w:val="007D30E1"/>
    <w:rsid w:val="0082284E"/>
    <w:rsid w:val="00840DC8"/>
    <w:rsid w:val="008932B9"/>
    <w:rsid w:val="008A2FAF"/>
    <w:rsid w:val="008F3C8F"/>
    <w:rsid w:val="00921069"/>
    <w:rsid w:val="0095601F"/>
    <w:rsid w:val="00956948"/>
    <w:rsid w:val="00986D11"/>
    <w:rsid w:val="009B6E7F"/>
    <w:rsid w:val="00A21239"/>
    <w:rsid w:val="00A25C97"/>
    <w:rsid w:val="00A43B64"/>
    <w:rsid w:val="00AB505A"/>
    <w:rsid w:val="00C920FC"/>
    <w:rsid w:val="00CC3E3C"/>
    <w:rsid w:val="00D5548D"/>
    <w:rsid w:val="00D560D5"/>
    <w:rsid w:val="00DA050A"/>
    <w:rsid w:val="00E2541C"/>
    <w:rsid w:val="00E3157F"/>
    <w:rsid w:val="00EE17C8"/>
    <w:rsid w:val="00EE25A8"/>
    <w:rsid w:val="00EF77A0"/>
    <w:rsid w:val="00F52BB8"/>
    <w:rsid w:val="00F77749"/>
    <w:rsid w:val="00F8068B"/>
    <w:rsid w:val="00F85CDB"/>
    <w:rsid w:val="00FE0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75953C24-D6B2-4B22-B34B-5DF4331DA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4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956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styleId="a3">
    <w:name w:val="header"/>
    <w:basedOn w:val="a"/>
    <w:link w:val="a4"/>
    <w:uiPriority w:val="99"/>
    <w:rsid w:val="0095601F"/>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rsid w:val="0095601F"/>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5994</Words>
  <Characters>34169</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1</vt:lpstr>
    </vt:vector>
  </TitlesOfParts>
  <Company>Организация</Company>
  <LinksUpToDate>false</LinksUpToDate>
  <CharactersWithSpaces>40083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Customer</dc:creator>
  <cp:keywords/>
  <dc:description/>
  <cp:lastModifiedBy>admin</cp:lastModifiedBy>
  <cp:revision>2</cp:revision>
  <dcterms:created xsi:type="dcterms:W3CDTF">2014-04-09T02:33:00Z</dcterms:created>
  <dcterms:modified xsi:type="dcterms:W3CDTF">2014-04-09T02:33:00Z</dcterms:modified>
</cp:coreProperties>
</file>