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75"/>
        <w:gridCol w:w="1016"/>
        <w:gridCol w:w="5944"/>
        <w:gridCol w:w="755"/>
        <w:gridCol w:w="80"/>
        <w:gridCol w:w="260"/>
        <w:gridCol w:w="460"/>
        <w:gridCol w:w="80"/>
        <w:gridCol w:w="375"/>
      </w:tblGrid>
      <w:tr w:rsidR="00C31508">
        <w:trPr>
          <w:tblCellSpacing w:w="15" w:type="dxa"/>
        </w:trPr>
        <w:tc>
          <w:tcPr>
            <w:tcW w:w="0" w:type="auto"/>
            <w:shd w:val="clear" w:color="auto" w:fill="CCFFFF"/>
            <w:vAlign w:val="center"/>
          </w:tcPr>
          <w:p w:rsidR="00C31508" w:rsidRDefault="00C31508">
            <w:r>
              <w:rPr>
                <w:sz w:val="20"/>
                <w:szCs w:val="20"/>
              </w:rPr>
              <w:t>1457</w:t>
            </w:r>
          </w:p>
        </w:tc>
        <w:tc>
          <w:tcPr>
            <w:tcW w:w="0" w:type="auto"/>
            <w:shd w:val="clear" w:color="auto" w:fill="CCFFFF"/>
            <w:vAlign w:val="center"/>
          </w:tcPr>
          <w:p w:rsidR="00C31508" w:rsidRDefault="00C31508">
            <w:r>
              <w:rPr>
                <w:sz w:val="20"/>
                <w:szCs w:val="20"/>
              </w:rPr>
              <w:t>Экономика</w:t>
            </w:r>
          </w:p>
        </w:tc>
        <w:tc>
          <w:tcPr>
            <w:tcW w:w="0" w:type="auto"/>
            <w:shd w:val="clear" w:color="auto" w:fill="CCFFFF"/>
            <w:vAlign w:val="center"/>
          </w:tcPr>
          <w:p w:rsidR="00C31508" w:rsidRDefault="00C31508">
            <w:r>
              <w:rPr>
                <w:sz w:val="20"/>
                <w:szCs w:val="20"/>
              </w:rPr>
              <w:t>Основные этапы социально-экономического и политического развития</w:t>
            </w:r>
          </w:p>
        </w:tc>
        <w:tc>
          <w:tcPr>
            <w:tcW w:w="0" w:type="auto"/>
            <w:shd w:val="clear" w:color="auto" w:fill="CCFFFF"/>
            <w:vAlign w:val="center"/>
          </w:tcPr>
          <w:p w:rsidR="00C31508" w:rsidRDefault="00C31508">
            <w:r>
              <w:rPr>
                <w:sz w:val="20"/>
                <w:szCs w:val="20"/>
              </w:rPr>
              <w:t>Реферат</w:t>
            </w:r>
          </w:p>
        </w:tc>
        <w:tc>
          <w:tcPr>
            <w:tcW w:w="0" w:type="auto"/>
            <w:shd w:val="clear" w:color="auto" w:fill="CCFFFF"/>
            <w:vAlign w:val="center"/>
          </w:tcPr>
          <w:p w:rsidR="00C31508" w:rsidRDefault="00C31508"/>
        </w:tc>
        <w:tc>
          <w:tcPr>
            <w:tcW w:w="0" w:type="auto"/>
            <w:shd w:val="clear" w:color="auto" w:fill="CCFFFF"/>
            <w:vAlign w:val="center"/>
          </w:tcPr>
          <w:p w:rsidR="00C31508" w:rsidRDefault="00C31508">
            <w:r>
              <w:rPr>
                <w:sz w:val="20"/>
                <w:szCs w:val="20"/>
              </w:rPr>
              <w:t>23</w:t>
            </w:r>
          </w:p>
        </w:tc>
        <w:tc>
          <w:tcPr>
            <w:tcW w:w="0" w:type="auto"/>
            <w:shd w:val="clear" w:color="auto" w:fill="CCFFFF"/>
            <w:vAlign w:val="center"/>
          </w:tcPr>
          <w:p w:rsidR="00C31508" w:rsidRDefault="00C31508">
            <w:r>
              <w:rPr>
                <w:sz w:val="20"/>
                <w:szCs w:val="20"/>
              </w:rPr>
              <w:t>2007</w:t>
            </w:r>
          </w:p>
        </w:tc>
        <w:tc>
          <w:tcPr>
            <w:tcW w:w="0" w:type="auto"/>
            <w:shd w:val="clear" w:color="auto" w:fill="CCFFFF"/>
            <w:vAlign w:val="center"/>
          </w:tcPr>
          <w:p w:rsidR="00C31508" w:rsidRDefault="00C31508"/>
        </w:tc>
        <w:tc>
          <w:tcPr>
            <w:tcW w:w="0" w:type="auto"/>
            <w:shd w:val="clear" w:color="auto" w:fill="CCFFFF"/>
            <w:vAlign w:val="center"/>
          </w:tcPr>
          <w:p w:rsidR="00C31508" w:rsidRDefault="00C31508">
            <w:r>
              <w:rPr>
                <w:sz w:val="20"/>
                <w:szCs w:val="20"/>
              </w:rPr>
              <w:t>700</w:t>
            </w:r>
          </w:p>
        </w:tc>
      </w:tr>
    </w:tbl>
    <w:p w:rsidR="00C31508" w:rsidRPr="000B40D7" w:rsidRDefault="00C31508" w:rsidP="00C31508">
      <w:pPr>
        <w:jc w:val="center"/>
      </w:pPr>
      <w:r w:rsidRPr="000B40D7">
        <w:t>Координаты: электронная почта acher@wiseowl.ru Icq 170552870, телефон 89168119086. www.wiseowl.ru</w:t>
      </w:r>
    </w:p>
    <w:p w:rsidR="00C31508" w:rsidRPr="00C31508" w:rsidRDefault="00C31508" w:rsidP="00862159">
      <w:pPr>
        <w:pStyle w:val="3"/>
        <w:rPr>
          <w:bCs/>
        </w:rPr>
      </w:pPr>
    </w:p>
    <w:p w:rsidR="00862159" w:rsidRDefault="00862159" w:rsidP="00862159">
      <w:pPr>
        <w:pStyle w:val="3"/>
        <w:rPr>
          <w:bCs/>
        </w:rPr>
      </w:pPr>
      <w:r w:rsidRPr="00860598">
        <w:rPr>
          <w:bCs/>
        </w:rPr>
        <w:t>Содержание</w:t>
      </w:r>
    </w:p>
    <w:p w:rsidR="00862159" w:rsidRPr="00075AF9" w:rsidRDefault="00862159" w:rsidP="00862159">
      <w:pPr>
        <w:pStyle w:val="1"/>
        <w:tabs>
          <w:tab w:val="left" w:leader="dot" w:pos="8505"/>
        </w:tabs>
        <w:spacing w:line="360" w:lineRule="auto"/>
        <w:rPr>
          <w:rFonts w:ascii="Times New Roman" w:hAnsi="Times New Roman" w:cs="Times New Roman"/>
          <w:b w:val="0"/>
          <w:sz w:val="28"/>
          <w:szCs w:val="28"/>
        </w:rPr>
      </w:pPr>
      <w:r w:rsidRPr="00075AF9">
        <w:rPr>
          <w:rFonts w:ascii="Times New Roman" w:hAnsi="Times New Roman" w:cs="Times New Roman"/>
          <w:b w:val="0"/>
          <w:sz w:val="28"/>
          <w:szCs w:val="28"/>
        </w:rPr>
        <w:t>Введение</w:t>
      </w:r>
      <w:r>
        <w:rPr>
          <w:rFonts w:ascii="Times New Roman" w:hAnsi="Times New Roman" w:cs="Times New Roman"/>
          <w:b w:val="0"/>
          <w:sz w:val="28"/>
          <w:szCs w:val="28"/>
        </w:rPr>
        <w:tab/>
        <w:t>3</w:t>
      </w:r>
    </w:p>
    <w:p w:rsidR="00862159" w:rsidRPr="00DE710A" w:rsidRDefault="00862159" w:rsidP="00862159">
      <w:pPr>
        <w:pStyle w:val="1"/>
        <w:tabs>
          <w:tab w:val="left" w:leader="dot" w:pos="8505"/>
        </w:tabs>
        <w:spacing w:line="360" w:lineRule="auto"/>
        <w:rPr>
          <w:rFonts w:ascii="Times New Roman" w:hAnsi="Times New Roman" w:cs="Times New Roman"/>
          <w:b w:val="0"/>
          <w:sz w:val="28"/>
          <w:szCs w:val="28"/>
        </w:rPr>
      </w:pPr>
      <w:r w:rsidRPr="00075AF9">
        <w:rPr>
          <w:rFonts w:ascii="Times New Roman" w:hAnsi="Times New Roman" w:cs="Times New Roman"/>
          <w:b w:val="0"/>
          <w:sz w:val="28"/>
          <w:szCs w:val="28"/>
        </w:rPr>
        <w:t>1.</w:t>
      </w:r>
      <w:r>
        <w:rPr>
          <w:rFonts w:ascii="Times New Roman" w:hAnsi="Times New Roman" w:cs="Times New Roman"/>
          <w:b w:val="0"/>
          <w:sz w:val="28"/>
          <w:szCs w:val="28"/>
        </w:rPr>
        <w:t xml:space="preserve"> </w:t>
      </w:r>
      <w:r w:rsidRPr="00DE710A">
        <w:rPr>
          <w:rFonts w:ascii="Times New Roman" w:hAnsi="Times New Roman" w:cs="Times New Roman"/>
          <w:b w:val="0"/>
          <w:sz w:val="28"/>
          <w:szCs w:val="28"/>
        </w:rPr>
        <w:t>Динамика развития промышленности, сельского хозяйства, финансов и транспорта в начале XX века</w:t>
      </w:r>
      <w:r>
        <w:rPr>
          <w:rFonts w:ascii="Times New Roman" w:hAnsi="Times New Roman" w:cs="Times New Roman"/>
          <w:b w:val="0"/>
          <w:sz w:val="28"/>
          <w:szCs w:val="28"/>
        </w:rPr>
        <w:tab/>
        <w:t>5</w:t>
      </w:r>
    </w:p>
    <w:p w:rsidR="00862159" w:rsidRPr="00DE710A" w:rsidRDefault="00862159" w:rsidP="00862159">
      <w:pPr>
        <w:pStyle w:val="1"/>
        <w:tabs>
          <w:tab w:val="left" w:leader="dot" w:pos="8505"/>
        </w:tabs>
        <w:spacing w:line="360" w:lineRule="auto"/>
        <w:rPr>
          <w:rFonts w:ascii="Times New Roman" w:hAnsi="Times New Roman" w:cs="Times New Roman"/>
          <w:b w:val="0"/>
          <w:sz w:val="28"/>
          <w:szCs w:val="28"/>
        </w:rPr>
      </w:pPr>
      <w:r w:rsidRPr="00075AF9">
        <w:rPr>
          <w:rFonts w:ascii="Times New Roman" w:hAnsi="Times New Roman" w:cs="Times New Roman"/>
          <w:b w:val="0"/>
          <w:sz w:val="28"/>
          <w:szCs w:val="28"/>
        </w:rPr>
        <w:t>2.</w:t>
      </w:r>
      <w:r>
        <w:rPr>
          <w:rFonts w:ascii="Times New Roman" w:hAnsi="Times New Roman" w:cs="Times New Roman"/>
          <w:b w:val="0"/>
          <w:sz w:val="28"/>
          <w:szCs w:val="28"/>
        </w:rPr>
        <w:t xml:space="preserve"> Социально-экономическое развитие России в </w:t>
      </w:r>
      <w:r>
        <w:rPr>
          <w:rFonts w:ascii="Times New Roman" w:hAnsi="Times New Roman" w:cs="Times New Roman"/>
          <w:b w:val="0"/>
          <w:sz w:val="28"/>
          <w:szCs w:val="28"/>
          <w:lang w:val="en-US"/>
        </w:rPr>
        <w:t>XX</w:t>
      </w:r>
      <w:r>
        <w:rPr>
          <w:rFonts w:ascii="Times New Roman" w:hAnsi="Times New Roman" w:cs="Times New Roman"/>
          <w:b w:val="0"/>
          <w:sz w:val="28"/>
          <w:szCs w:val="28"/>
        </w:rPr>
        <w:t xml:space="preserve"> веке</w:t>
      </w:r>
      <w:r>
        <w:rPr>
          <w:rFonts w:ascii="Times New Roman" w:hAnsi="Times New Roman" w:cs="Times New Roman"/>
          <w:b w:val="0"/>
          <w:sz w:val="28"/>
          <w:szCs w:val="28"/>
        </w:rPr>
        <w:tab/>
        <w:t>8</w:t>
      </w:r>
    </w:p>
    <w:p w:rsidR="00862159" w:rsidRDefault="00862159" w:rsidP="00862159">
      <w:pPr>
        <w:pStyle w:val="1"/>
        <w:tabs>
          <w:tab w:val="left" w:leader="dot" w:pos="8505"/>
        </w:tabs>
        <w:spacing w:line="360" w:lineRule="auto"/>
        <w:rPr>
          <w:rFonts w:ascii="Times New Roman" w:hAnsi="Times New Roman" w:cs="Times New Roman"/>
          <w:b w:val="0"/>
          <w:sz w:val="28"/>
          <w:szCs w:val="28"/>
        </w:rPr>
      </w:pPr>
      <w:r w:rsidRPr="00075AF9">
        <w:rPr>
          <w:rFonts w:ascii="Times New Roman" w:hAnsi="Times New Roman" w:cs="Times New Roman"/>
          <w:b w:val="0"/>
          <w:sz w:val="28"/>
          <w:szCs w:val="28"/>
        </w:rPr>
        <w:t>3.</w:t>
      </w:r>
      <w:r>
        <w:rPr>
          <w:rFonts w:ascii="Times New Roman" w:hAnsi="Times New Roman" w:cs="Times New Roman"/>
          <w:b w:val="0"/>
          <w:sz w:val="28"/>
          <w:szCs w:val="28"/>
        </w:rPr>
        <w:t xml:space="preserve"> </w:t>
      </w:r>
      <w:r w:rsidRPr="00DE710A">
        <w:rPr>
          <w:rFonts w:ascii="Times New Roman" w:hAnsi="Times New Roman" w:cs="Times New Roman"/>
          <w:b w:val="0"/>
          <w:sz w:val="28"/>
          <w:szCs w:val="28"/>
        </w:rPr>
        <w:t>Политическое развитие России в XX веке</w:t>
      </w:r>
      <w:r w:rsidRPr="00DE710A">
        <w:rPr>
          <w:rFonts w:ascii="Times New Roman" w:hAnsi="Times New Roman" w:cs="Times New Roman"/>
          <w:b w:val="0"/>
          <w:sz w:val="28"/>
          <w:szCs w:val="28"/>
        </w:rPr>
        <w:tab/>
      </w:r>
      <w:r>
        <w:rPr>
          <w:rFonts w:ascii="Times New Roman" w:hAnsi="Times New Roman" w:cs="Times New Roman"/>
          <w:b w:val="0"/>
          <w:sz w:val="28"/>
          <w:szCs w:val="28"/>
        </w:rPr>
        <w:t>13</w:t>
      </w:r>
    </w:p>
    <w:p w:rsidR="00862159" w:rsidRPr="00075AF9" w:rsidRDefault="00862159" w:rsidP="00862159">
      <w:pPr>
        <w:pStyle w:val="1"/>
        <w:tabs>
          <w:tab w:val="left" w:leader="dot" w:pos="8505"/>
        </w:tabs>
        <w:spacing w:line="360" w:lineRule="auto"/>
        <w:rPr>
          <w:rFonts w:ascii="Times New Roman" w:hAnsi="Times New Roman" w:cs="Times New Roman"/>
          <w:b w:val="0"/>
          <w:sz w:val="28"/>
          <w:szCs w:val="28"/>
        </w:rPr>
      </w:pPr>
      <w:r w:rsidRPr="00075AF9">
        <w:rPr>
          <w:rFonts w:ascii="Times New Roman" w:hAnsi="Times New Roman" w:cs="Times New Roman"/>
          <w:b w:val="0"/>
          <w:sz w:val="28"/>
          <w:szCs w:val="28"/>
        </w:rPr>
        <w:t>Заключение</w:t>
      </w:r>
      <w:r>
        <w:rPr>
          <w:rFonts w:ascii="Times New Roman" w:hAnsi="Times New Roman" w:cs="Times New Roman"/>
          <w:b w:val="0"/>
          <w:sz w:val="28"/>
          <w:szCs w:val="28"/>
        </w:rPr>
        <w:tab/>
        <w:t>21</w:t>
      </w:r>
    </w:p>
    <w:p w:rsidR="00862159" w:rsidRPr="00075AF9" w:rsidRDefault="00862159" w:rsidP="00862159">
      <w:pPr>
        <w:pStyle w:val="1"/>
        <w:tabs>
          <w:tab w:val="left" w:leader="dot" w:pos="8505"/>
        </w:tabs>
        <w:spacing w:line="360" w:lineRule="auto"/>
        <w:rPr>
          <w:rFonts w:ascii="Times New Roman" w:hAnsi="Times New Roman" w:cs="Times New Roman"/>
          <w:b w:val="0"/>
          <w:sz w:val="28"/>
          <w:szCs w:val="28"/>
        </w:rPr>
      </w:pPr>
      <w:r w:rsidRPr="00075AF9">
        <w:rPr>
          <w:rFonts w:ascii="Times New Roman" w:hAnsi="Times New Roman" w:cs="Times New Roman"/>
          <w:b w:val="0"/>
          <w:sz w:val="28"/>
          <w:szCs w:val="28"/>
        </w:rPr>
        <w:t>Список используемой литературы</w:t>
      </w:r>
      <w:r>
        <w:rPr>
          <w:rFonts w:ascii="Times New Roman" w:hAnsi="Times New Roman" w:cs="Times New Roman"/>
          <w:b w:val="0"/>
          <w:sz w:val="28"/>
          <w:szCs w:val="28"/>
        </w:rPr>
        <w:tab/>
        <w:t>23</w:t>
      </w:r>
    </w:p>
    <w:p w:rsidR="00862159" w:rsidRDefault="00862159" w:rsidP="00862159">
      <w:pPr>
        <w:pStyle w:val="1"/>
        <w:tabs>
          <w:tab w:val="left" w:leader="dot" w:pos="8505"/>
        </w:tabs>
        <w:spacing w:line="360" w:lineRule="auto"/>
        <w:rPr>
          <w:rFonts w:ascii="Times New Roman" w:hAnsi="Times New Roman" w:cs="Times New Roman"/>
          <w:b w:val="0"/>
          <w:sz w:val="28"/>
          <w:szCs w:val="28"/>
        </w:rPr>
      </w:pPr>
    </w:p>
    <w:p w:rsidR="00862159" w:rsidRDefault="00862159" w:rsidP="00862159">
      <w:pPr>
        <w:tabs>
          <w:tab w:val="left" w:leader="dot" w:pos="8505"/>
        </w:tabs>
      </w:pPr>
    </w:p>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Default="00862159" w:rsidP="00862159"/>
    <w:p w:rsidR="00862159" w:rsidRPr="00075AF9" w:rsidRDefault="00862159" w:rsidP="00862159">
      <w:pPr>
        <w:pStyle w:val="3"/>
        <w:pageBreakBefore/>
      </w:pPr>
      <w:r w:rsidRPr="00075AF9">
        <w:t>Введение</w:t>
      </w:r>
    </w:p>
    <w:p w:rsidR="00862159" w:rsidRDefault="00862159" w:rsidP="00862159">
      <w:pPr>
        <w:spacing w:line="360" w:lineRule="auto"/>
        <w:ind w:firstLine="540"/>
        <w:rPr>
          <w:sz w:val="28"/>
          <w:szCs w:val="28"/>
        </w:rPr>
      </w:pPr>
      <w:r>
        <w:rPr>
          <w:sz w:val="28"/>
          <w:szCs w:val="28"/>
        </w:rPr>
        <w:t xml:space="preserve">В начале </w:t>
      </w:r>
      <w:r>
        <w:rPr>
          <w:sz w:val="28"/>
          <w:szCs w:val="28"/>
          <w:lang w:val="en-US"/>
        </w:rPr>
        <w:t>XX</w:t>
      </w:r>
      <w:r>
        <w:rPr>
          <w:sz w:val="28"/>
          <w:szCs w:val="28"/>
        </w:rPr>
        <w:t xml:space="preserve"> века Российская империя вступила в фазу ускоренной экономической модернизации и уверенно вошла в пятёрку ведущих индустриально развитых держав мира. По степени же концентрации производства в рамках догоняющей модели индустриализации Российская империя к началу века вышли на первое место в Европе и мире в целом. Этот процесс всемерно поощрялся царским правительством, заинтересованным в создании крупных предприятий, способных выполнять грандиозные государственные заказы, производить разнообразную продукцию, прежде всего военного назначения, и сопровождался интенсивным созданием промышленных монополий (картелей и синдикатов). В стране формируется система монополизированного банковского капитала (5 ведущих банков страны контролировали основные денежные потоки финансового рынка и производственные мощности, способные реализовывать государственные и, прежде всего – военные заказы). </w:t>
      </w:r>
    </w:p>
    <w:p w:rsidR="00862159" w:rsidRDefault="00862159" w:rsidP="00862159">
      <w:pPr>
        <w:spacing w:line="360" w:lineRule="auto"/>
        <w:ind w:firstLine="540"/>
        <w:rPr>
          <w:sz w:val="28"/>
          <w:szCs w:val="28"/>
        </w:rPr>
      </w:pPr>
      <w:r>
        <w:rPr>
          <w:sz w:val="28"/>
          <w:szCs w:val="28"/>
        </w:rPr>
        <w:t xml:space="preserve">Бурные темпы промышленного развития были во многом обусловлены проведением последовательной и успешной финансово-экономической реформы, идеологом которой был министр финансов С.Ю. Витте. </w:t>
      </w:r>
    </w:p>
    <w:p w:rsidR="00862159" w:rsidRDefault="00862159" w:rsidP="00862159">
      <w:pPr>
        <w:spacing w:line="360" w:lineRule="auto"/>
        <w:ind w:firstLine="540"/>
        <w:rPr>
          <w:sz w:val="28"/>
          <w:szCs w:val="28"/>
        </w:rPr>
      </w:pPr>
      <w:r>
        <w:rPr>
          <w:sz w:val="28"/>
          <w:szCs w:val="28"/>
        </w:rPr>
        <w:t>Наиболее сложной задачей в начале столетия стала модернизация обветшавшей государственно-политической системы Российской империи. Абсолютная власть в России по-прежнему всецело принадлежала императору.</w:t>
      </w:r>
    </w:p>
    <w:p w:rsidR="00862159" w:rsidRDefault="00862159" w:rsidP="00862159">
      <w:pPr>
        <w:spacing w:line="360" w:lineRule="auto"/>
        <w:ind w:firstLine="540"/>
        <w:rPr>
          <w:sz w:val="28"/>
          <w:szCs w:val="28"/>
        </w:rPr>
      </w:pPr>
      <w:r>
        <w:rPr>
          <w:sz w:val="28"/>
          <w:szCs w:val="28"/>
        </w:rPr>
        <w:t xml:space="preserve">В стране отсутствовали основные политические и гражданские свободы. Первые политические партии, образовавшиеся в конце </w:t>
      </w:r>
      <w:r>
        <w:rPr>
          <w:sz w:val="28"/>
          <w:szCs w:val="28"/>
          <w:lang w:val="en-US"/>
        </w:rPr>
        <w:t>XIX</w:t>
      </w:r>
      <w:r w:rsidRPr="00612D19">
        <w:rPr>
          <w:sz w:val="28"/>
          <w:szCs w:val="28"/>
        </w:rPr>
        <w:t xml:space="preserve"> </w:t>
      </w:r>
      <w:r>
        <w:rPr>
          <w:sz w:val="28"/>
          <w:szCs w:val="28"/>
        </w:rPr>
        <w:t xml:space="preserve">– начале </w:t>
      </w:r>
      <w:r>
        <w:rPr>
          <w:sz w:val="28"/>
          <w:szCs w:val="28"/>
          <w:lang w:val="en-US"/>
        </w:rPr>
        <w:t>XX</w:t>
      </w:r>
      <w:r>
        <w:rPr>
          <w:sz w:val="28"/>
          <w:szCs w:val="28"/>
        </w:rPr>
        <w:t xml:space="preserve"> века, находились на нелегальном положении. В новых условиях монархия оказалась перед выбором – решиться на реформирование государственно-политической системы или ничего не менять, а ограничиться мелкими уступками.</w:t>
      </w:r>
      <w:r>
        <w:rPr>
          <w:rStyle w:val="a4"/>
          <w:sz w:val="28"/>
          <w:szCs w:val="28"/>
        </w:rPr>
        <w:footnoteReference w:id="1"/>
      </w:r>
      <w:r>
        <w:rPr>
          <w:sz w:val="28"/>
          <w:szCs w:val="28"/>
        </w:rPr>
        <w:t xml:space="preserve"> </w:t>
      </w:r>
    </w:p>
    <w:p w:rsidR="00862159" w:rsidRPr="00A44472" w:rsidRDefault="00862159" w:rsidP="00862159">
      <w:pPr>
        <w:spacing w:line="360" w:lineRule="auto"/>
        <w:ind w:firstLine="540"/>
        <w:rPr>
          <w:sz w:val="28"/>
          <w:szCs w:val="28"/>
        </w:rPr>
      </w:pPr>
      <w:r>
        <w:rPr>
          <w:sz w:val="28"/>
          <w:szCs w:val="28"/>
        </w:rPr>
        <w:t>Таким образом, в</w:t>
      </w:r>
      <w:r w:rsidRPr="00A44472">
        <w:rPr>
          <w:sz w:val="28"/>
          <w:szCs w:val="28"/>
        </w:rPr>
        <w:t xml:space="preserve"> конце XIX</w:t>
      </w:r>
      <w:r>
        <w:rPr>
          <w:sz w:val="28"/>
          <w:szCs w:val="28"/>
        </w:rPr>
        <w:t xml:space="preserve"> </w:t>
      </w:r>
      <w:r w:rsidRPr="00A44472">
        <w:rPr>
          <w:sz w:val="28"/>
          <w:szCs w:val="28"/>
        </w:rPr>
        <w:t>-</w:t>
      </w:r>
      <w:r>
        <w:rPr>
          <w:sz w:val="28"/>
          <w:szCs w:val="28"/>
        </w:rPr>
        <w:t xml:space="preserve"> начале XX века</w:t>
      </w:r>
      <w:r w:rsidRPr="00A44472">
        <w:rPr>
          <w:sz w:val="28"/>
          <w:szCs w:val="28"/>
        </w:rPr>
        <w:t xml:space="preserve"> промышленность представляла собой самую передовую и быстро развивающуюся отрасль российской экономики. Возникшие в конце прошлого века новые отрасли: современная черная металлургия, транспортное машиностроение, нефтехимия, электроэнергетика и др., хотя и обеспечивали к началу века всего 15% промышленного производства, знаменовали переход отечественной промышленности на качественно новый, современный уровень.</w:t>
      </w:r>
      <w:r>
        <w:rPr>
          <w:rStyle w:val="a4"/>
          <w:sz w:val="28"/>
          <w:szCs w:val="28"/>
        </w:rPr>
        <w:footnoteReference w:id="2"/>
      </w:r>
    </w:p>
    <w:p w:rsidR="00862159" w:rsidRDefault="00862159" w:rsidP="00862159">
      <w:pPr>
        <w:spacing w:line="360" w:lineRule="auto"/>
        <w:ind w:firstLine="540"/>
        <w:rPr>
          <w:sz w:val="28"/>
          <w:szCs w:val="28"/>
        </w:rPr>
      </w:pPr>
      <w:r>
        <w:rPr>
          <w:sz w:val="28"/>
          <w:szCs w:val="28"/>
        </w:rPr>
        <w:t xml:space="preserve">Поэтому данную тему можно считать весьма актуальной. </w:t>
      </w:r>
    </w:p>
    <w:p w:rsidR="00862159" w:rsidRDefault="00862159" w:rsidP="00862159">
      <w:pPr>
        <w:spacing w:line="360" w:lineRule="auto"/>
        <w:ind w:firstLine="540"/>
        <w:rPr>
          <w:sz w:val="28"/>
          <w:szCs w:val="28"/>
        </w:rPr>
      </w:pPr>
      <w:r>
        <w:rPr>
          <w:sz w:val="28"/>
          <w:szCs w:val="28"/>
        </w:rPr>
        <w:t xml:space="preserve">В работе поставлена следующая цель – осветить основные этапы социально-экономического и политического развития России в </w:t>
      </w:r>
      <w:r>
        <w:rPr>
          <w:sz w:val="28"/>
          <w:szCs w:val="28"/>
          <w:lang w:val="en-US"/>
        </w:rPr>
        <w:t>XX</w:t>
      </w:r>
      <w:r w:rsidRPr="00DD267A">
        <w:rPr>
          <w:sz w:val="28"/>
          <w:szCs w:val="28"/>
        </w:rPr>
        <w:t xml:space="preserve"> </w:t>
      </w:r>
      <w:r>
        <w:rPr>
          <w:sz w:val="28"/>
          <w:szCs w:val="28"/>
        </w:rPr>
        <w:t xml:space="preserve">веке. </w:t>
      </w:r>
    </w:p>
    <w:p w:rsidR="00862159" w:rsidRDefault="00862159" w:rsidP="00862159">
      <w:pPr>
        <w:spacing w:line="360" w:lineRule="auto"/>
        <w:ind w:firstLine="540"/>
        <w:rPr>
          <w:sz w:val="28"/>
          <w:szCs w:val="28"/>
        </w:rPr>
      </w:pPr>
      <w:r>
        <w:rPr>
          <w:sz w:val="28"/>
          <w:szCs w:val="28"/>
        </w:rPr>
        <w:t>Цель позволила сформулировать следующие задачи:</w:t>
      </w:r>
    </w:p>
    <w:p w:rsidR="00862159" w:rsidRPr="007160ED" w:rsidRDefault="00862159" w:rsidP="00862159">
      <w:pPr>
        <w:spacing w:line="360" w:lineRule="auto"/>
        <w:ind w:firstLine="540"/>
        <w:rPr>
          <w:sz w:val="28"/>
          <w:szCs w:val="28"/>
        </w:rPr>
      </w:pPr>
      <w:r w:rsidRPr="007160ED">
        <w:rPr>
          <w:sz w:val="28"/>
          <w:szCs w:val="28"/>
        </w:rPr>
        <w:t xml:space="preserve">1. </w:t>
      </w:r>
      <w:r>
        <w:rPr>
          <w:sz w:val="28"/>
          <w:szCs w:val="28"/>
        </w:rPr>
        <w:t>Рассмотреть динамику</w:t>
      </w:r>
      <w:r w:rsidRPr="007160ED">
        <w:rPr>
          <w:sz w:val="28"/>
          <w:szCs w:val="28"/>
        </w:rPr>
        <w:t xml:space="preserve"> развития промышленности, сельского хозяйства, финансов</w:t>
      </w:r>
      <w:r>
        <w:rPr>
          <w:sz w:val="28"/>
          <w:szCs w:val="28"/>
        </w:rPr>
        <w:t xml:space="preserve"> и транспорта в начале XX века;</w:t>
      </w:r>
    </w:p>
    <w:p w:rsidR="00862159" w:rsidRPr="007160ED" w:rsidRDefault="00862159" w:rsidP="00862159">
      <w:pPr>
        <w:spacing w:line="360" w:lineRule="auto"/>
        <w:ind w:firstLine="540"/>
        <w:rPr>
          <w:sz w:val="28"/>
          <w:szCs w:val="28"/>
        </w:rPr>
      </w:pPr>
      <w:r w:rsidRPr="007160ED">
        <w:rPr>
          <w:sz w:val="28"/>
          <w:szCs w:val="28"/>
        </w:rPr>
        <w:t>2. Социально-экономиче</w:t>
      </w:r>
      <w:r>
        <w:rPr>
          <w:sz w:val="28"/>
          <w:szCs w:val="28"/>
        </w:rPr>
        <w:t>ское развитие России в XX веке;</w:t>
      </w:r>
    </w:p>
    <w:p w:rsidR="00862159" w:rsidRPr="007160ED" w:rsidRDefault="00862159" w:rsidP="00862159">
      <w:pPr>
        <w:spacing w:line="360" w:lineRule="auto"/>
        <w:ind w:firstLine="540"/>
        <w:rPr>
          <w:sz w:val="28"/>
          <w:szCs w:val="28"/>
        </w:rPr>
      </w:pPr>
      <w:r w:rsidRPr="007160ED">
        <w:rPr>
          <w:sz w:val="28"/>
          <w:szCs w:val="28"/>
        </w:rPr>
        <w:t>3. Политиче</w:t>
      </w:r>
      <w:r>
        <w:rPr>
          <w:sz w:val="28"/>
          <w:szCs w:val="28"/>
        </w:rPr>
        <w:t>ское развитие России в XX веке.</w:t>
      </w:r>
    </w:p>
    <w:p w:rsidR="00862159" w:rsidRDefault="00862159" w:rsidP="00862159">
      <w:pPr>
        <w:spacing w:line="360" w:lineRule="auto"/>
        <w:ind w:firstLine="540"/>
        <w:rPr>
          <w:sz w:val="28"/>
          <w:szCs w:val="28"/>
        </w:rPr>
      </w:pPr>
    </w:p>
    <w:p w:rsidR="00862159" w:rsidRDefault="00862159" w:rsidP="00862159">
      <w:pPr>
        <w:pStyle w:val="3"/>
        <w:pageBreakBefore/>
      </w:pPr>
      <w:r>
        <w:t>Заключение</w:t>
      </w:r>
    </w:p>
    <w:p w:rsidR="00862159" w:rsidRDefault="00862159" w:rsidP="00862159">
      <w:pPr>
        <w:spacing w:line="360" w:lineRule="auto"/>
        <w:ind w:firstLine="540"/>
        <w:rPr>
          <w:sz w:val="28"/>
          <w:szCs w:val="28"/>
        </w:rPr>
      </w:pPr>
      <w:r w:rsidRPr="00DD6211">
        <w:rPr>
          <w:sz w:val="28"/>
          <w:szCs w:val="28"/>
        </w:rPr>
        <w:t xml:space="preserve">Вступление российской экономики в XX столетие было отмечено </w:t>
      </w:r>
      <w:r>
        <w:rPr>
          <w:sz w:val="28"/>
          <w:szCs w:val="28"/>
        </w:rPr>
        <w:t>началом серьезного кризиса 1900 - 1903</w:t>
      </w:r>
      <w:r w:rsidRPr="00DD6211">
        <w:rPr>
          <w:sz w:val="28"/>
          <w:szCs w:val="28"/>
        </w:rPr>
        <w:t>гг. Экономиче</w:t>
      </w:r>
      <w:r>
        <w:rPr>
          <w:sz w:val="28"/>
          <w:szCs w:val="28"/>
        </w:rPr>
        <w:t>ский застой продолжался до 1909</w:t>
      </w:r>
      <w:r w:rsidRPr="00DD6211">
        <w:rPr>
          <w:sz w:val="28"/>
          <w:szCs w:val="28"/>
        </w:rPr>
        <w:t>г., когда он сменился новым подъемом. Достижения и успехи в экономике были, и немалые. Впрочем, острые проблемы и трудности тоже были.</w:t>
      </w:r>
    </w:p>
    <w:p w:rsidR="00862159" w:rsidRDefault="00862159" w:rsidP="00862159">
      <w:pPr>
        <w:spacing w:line="360" w:lineRule="auto"/>
        <w:ind w:firstLine="540"/>
        <w:rPr>
          <w:sz w:val="28"/>
          <w:szCs w:val="28"/>
        </w:rPr>
      </w:pPr>
      <w:r w:rsidRPr="00DD6211">
        <w:rPr>
          <w:sz w:val="28"/>
          <w:szCs w:val="28"/>
        </w:rPr>
        <w:t>Сначала о</w:t>
      </w:r>
      <w:r>
        <w:rPr>
          <w:sz w:val="28"/>
          <w:szCs w:val="28"/>
        </w:rPr>
        <w:t xml:space="preserve">б успехах. Отмена крепостного права в 1861г., реформы 60 - </w:t>
      </w:r>
      <w:r w:rsidRPr="00DD6211">
        <w:rPr>
          <w:sz w:val="28"/>
          <w:szCs w:val="28"/>
        </w:rPr>
        <w:t>70-х гг. не прошли бесследно: капиталистическая промышленность росла высокими темпами (первое место в мире</w:t>
      </w:r>
      <w:r>
        <w:rPr>
          <w:sz w:val="28"/>
          <w:szCs w:val="28"/>
        </w:rPr>
        <w:t xml:space="preserve">). </w:t>
      </w:r>
      <w:r w:rsidRPr="00DD6211">
        <w:rPr>
          <w:sz w:val="28"/>
          <w:szCs w:val="28"/>
        </w:rPr>
        <w:t>Важные изменения происходили на транспорте: железные дороги связали Центр с окраинами и стимулировали экономическое</w:t>
      </w:r>
      <w:r>
        <w:rPr>
          <w:sz w:val="28"/>
          <w:szCs w:val="28"/>
        </w:rPr>
        <w:t xml:space="preserve"> развитие страны (в конце XIX века</w:t>
      </w:r>
      <w:r w:rsidRPr="00DD6211">
        <w:rPr>
          <w:sz w:val="28"/>
          <w:szCs w:val="28"/>
        </w:rPr>
        <w:t xml:space="preserve"> вступила в строй первая очередь Транссибирской ма</w:t>
      </w:r>
      <w:r>
        <w:rPr>
          <w:sz w:val="28"/>
          <w:szCs w:val="28"/>
        </w:rPr>
        <w:t xml:space="preserve">гистрали). </w:t>
      </w:r>
    </w:p>
    <w:p w:rsidR="00862159" w:rsidRDefault="00862159" w:rsidP="00862159">
      <w:pPr>
        <w:spacing w:line="360" w:lineRule="auto"/>
        <w:ind w:firstLine="540"/>
        <w:rPr>
          <w:sz w:val="28"/>
          <w:szCs w:val="28"/>
        </w:rPr>
      </w:pPr>
      <w:r w:rsidRPr="00DD6211">
        <w:rPr>
          <w:sz w:val="28"/>
          <w:szCs w:val="28"/>
        </w:rPr>
        <w:t>По уровню концентрации российская экономика опережала экономику других стран. В области банковского дела и финансов также произошли значительные сдвиги. Возникли крупные банки, тесно связанные с промышленностью</w:t>
      </w:r>
      <w:r>
        <w:rPr>
          <w:sz w:val="28"/>
          <w:szCs w:val="28"/>
        </w:rPr>
        <w:t>.</w:t>
      </w:r>
      <w:r w:rsidRPr="00DD6211">
        <w:rPr>
          <w:sz w:val="28"/>
          <w:szCs w:val="28"/>
        </w:rPr>
        <w:t xml:space="preserve">    </w:t>
      </w:r>
    </w:p>
    <w:p w:rsidR="00862159" w:rsidRDefault="00862159" w:rsidP="00862159">
      <w:pPr>
        <w:spacing w:line="360" w:lineRule="auto"/>
        <w:ind w:firstLine="540"/>
        <w:rPr>
          <w:sz w:val="28"/>
          <w:szCs w:val="28"/>
        </w:rPr>
      </w:pPr>
      <w:r w:rsidRPr="00DD6211">
        <w:rPr>
          <w:sz w:val="28"/>
          <w:szCs w:val="28"/>
        </w:rPr>
        <w:t>Россия вошла в пятерку наиболее развитых промышленных стран. Она встала на путь экономической модернизации, т. е. изживания остатков крепостничества, развития промышленности, создания основ индустриального общества, в котором промышленность преобладает над сельским хоз</w:t>
      </w:r>
      <w:r>
        <w:rPr>
          <w:sz w:val="28"/>
          <w:szCs w:val="28"/>
        </w:rPr>
        <w:t>яйством, а городское население -</w:t>
      </w:r>
      <w:r w:rsidRPr="00DD6211">
        <w:rPr>
          <w:sz w:val="28"/>
          <w:szCs w:val="28"/>
        </w:rPr>
        <w:t xml:space="preserve"> над сельским. </w:t>
      </w:r>
    </w:p>
    <w:p w:rsidR="00862159" w:rsidRDefault="00862159" w:rsidP="00862159">
      <w:pPr>
        <w:spacing w:line="360" w:lineRule="auto"/>
        <w:ind w:firstLine="540"/>
        <w:rPr>
          <w:sz w:val="28"/>
          <w:szCs w:val="28"/>
        </w:rPr>
      </w:pPr>
      <w:r w:rsidRPr="00DD6211">
        <w:rPr>
          <w:sz w:val="28"/>
          <w:szCs w:val="28"/>
        </w:rPr>
        <w:t>Чрезвычайную</w:t>
      </w:r>
      <w:r>
        <w:rPr>
          <w:sz w:val="28"/>
          <w:szCs w:val="28"/>
        </w:rPr>
        <w:t xml:space="preserve"> остроту приобрел в начале XX века</w:t>
      </w:r>
      <w:r w:rsidRPr="00DD6211">
        <w:rPr>
          <w:sz w:val="28"/>
          <w:szCs w:val="28"/>
        </w:rPr>
        <w:t xml:space="preserve"> аграрный вопрос. Крупное помещичье землевладение сочеталось с крестьянским малоземельем. Большинство помещичьих хозяйств жили по старинке: сдавали землю крестьянам в полукабальную аренду, а те обрабатывали ее собственным примитивным инвентарем. Применение наемного труда, передовой агротехники, сельскохо</w:t>
      </w:r>
      <w:r>
        <w:rPr>
          <w:sz w:val="28"/>
          <w:szCs w:val="28"/>
        </w:rPr>
        <w:t>зяйственных машин в начале XX века</w:t>
      </w:r>
      <w:r w:rsidRPr="00DD6211">
        <w:rPr>
          <w:sz w:val="28"/>
          <w:szCs w:val="28"/>
        </w:rPr>
        <w:t xml:space="preserve"> было явлением едва ли не исключительным.   </w:t>
      </w:r>
    </w:p>
    <w:p w:rsidR="00862159" w:rsidRPr="00DD6211" w:rsidRDefault="00862159" w:rsidP="00862159">
      <w:pPr>
        <w:spacing w:line="360" w:lineRule="auto"/>
        <w:ind w:firstLine="540"/>
        <w:rPr>
          <w:sz w:val="28"/>
          <w:szCs w:val="28"/>
        </w:rPr>
      </w:pPr>
      <w:r w:rsidRPr="00DD6211">
        <w:rPr>
          <w:sz w:val="28"/>
          <w:szCs w:val="28"/>
        </w:rPr>
        <w:t xml:space="preserve">Дворянство (1% населения) оставалось привилегированным, политически господствующим сословием, но его экономическое положение постепенно ухудшалось.    </w:t>
      </w:r>
    </w:p>
    <w:p w:rsidR="00862159" w:rsidRPr="00DD6211" w:rsidRDefault="00862159" w:rsidP="00862159">
      <w:pPr>
        <w:spacing w:line="360" w:lineRule="auto"/>
        <w:ind w:firstLine="540"/>
        <w:rPr>
          <w:sz w:val="28"/>
          <w:szCs w:val="28"/>
        </w:rPr>
      </w:pPr>
      <w:r>
        <w:rPr>
          <w:sz w:val="28"/>
          <w:szCs w:val="28"/>
        </w:rPr>
        <w:t xml:space="preserve">     Буржуазия </w:t>
      </w:r>
      <w:r w:rsidRPr="00DD6211">
        <w:rPr>
          <w:sz w:val="28"/>
          <w:szCs w:val="28"/>
        </w:rPr>
        <w:t>не была единой: рядом со старой московской и провинциальной росла новая петербургская буржуазия, тесно связанная с государством, банками и передовыми отраслями промышленности.</w:t>
      </w:r>
    </w:p>
    <w:p w:rsidR="00862159" w:rsidRPr="00DD6211" w:rsidRDefault="00862159" w:rsidP="00862159">
      <w:pPr>
        <w:spacing w:line="360" w:lineRule="auto"/>
        <w:ind w:firstLine="540"/>
        <w:rPr>
          <w:sz w:val="28"/>
          <w:szCs w:val="28"/>
        </w:rPr>
      </w:pPr>
      <w:r w:rsidRPr="00DD6211">
        <w:rPr>
          <w:sz w:val="28"/>
          <w:szCs w:val="28"/>
        </w:rPr>
        <w:t xml:space="preserve">     Крестьянство (более 80% населения) страдало от малоземелья, пережитков крепостничества, оставалось приверженным общинным ценностям коллективизма и равенства. </w:t>
      </w:r>
    </w:p>
    <w:p w:rsidR="00862159" w:rsidRDefault="00862159" w:rsidP="00862159">
      <w:pPr>
        <w:spacing w:line="360" w:lineRule="auto"/>
        <w:ind w:firstLine="540"/>
        <w:rPr>
          <w:sz w:val="28"/>
          <w:szCs w:val="28"/>
        </w:rPr>
      </w:pPr>
      <w:r w:rsidRPr="00DD6211">
        <w:rPr>
          <w:sz w:val="28"/>
          <w:szCs w:val="28"/>
        </w:rPr>
        <w:t xml:space="preserve">     Положение рабочего класса (мене</w:t>
      </w:r>
      <w:r>
        <w:rPr>
          <w:sz w:val="28"/>
          <w:szCs w:val="28"/>
        </w:rPr>
        <w:t xml:space="preserve">е 10% населения) в начале XX века </w:t>
      </w:r>
      <w:r w:rsidRPr="00DD6211">
        <w:rPr>
          <w:sz w:val="28"/>
          <w:szCs w:val="28"/>
        </w:rPr>
        <w:t>было тяжелым. Длинный рабочий день, плохие бытовые условия, низкая зарплата, сочетавшаяся с изощренн</w:t>
      </w:r>
      <w:r>
        <w:rPr>
          <w:sz w:val="28"/>
          <w:szCs w:val="28"/>
        </w:rPr>
        <w:t>ой системой штрафов, бесправие -</w:t>
      </w:r>
      <w:r w:rsidRPr="00DD6211">
        <w:rPr>
          <w:sz w:val="28"/>
          <w:szCs w:val="28"/>
        </w:rPr>
        <w:t xml:space="preserve"> таковы причины, вызывавшие недовольство рабочих.</w:t>
      </w:r>
    </w:p>
    <w:p w:rsidR="00862159" w:rsidRPr="00DD6211" w:rsidRDefault="00862159" w:rsidP="00862159">
      <w:pPr>
        <w:spacing w:line="360" w:lineRule="auto"/>
        <w:ind w:firstLine="540"/>
        <w:rPr>
          <w:sz w:val="28"/>
          <w:szCs w:val="28"/>
        </w:rPr>
      </w:pPr>
      <w:r w:rsidRPr="00DD6211">
        <w:rPr>
          <w:sz w:val="28"/>
          <w:szCs w:val="28"/>
        </w:rPr>
        <w:t>Социальные отношения отличались высокой конфликтностью: основания для недовольства имели все крупные социальные группы. Добавим сюда проблем</w:t>
      </w:r>
      <w:r>
        <w:rPr>
          <w:sz w:val="28"/>
          <w:szCs w:val="28"/>
        </w:rPr>
        <w:t>ы, связанные с многонационально</w:t>
      </w:r>
      <w:r w:rsidRPr="00DD6211">
        <w:rPr>
          <w:sz w:val="28"/>
          <w:szCs w:val="28"/>
        </w:rPr>
        <w:t>стью и многоконфессиональностью России. «Тюрьмой народов» наша страна не была, но отношения между населявшими ее народами, говорившими на разных языках, исповедовавшими разную веру (православие как государственная религия, много последователей имели ислам, католицизм, протестантизм и др.), требовали продуманной и взвешенной национальной политики.</w:t>
      </w:r>
      <w:r>
        <w:rPr>
          <w:rStyle w:val="a4"/>
          <w:sz w:val="28"/>
          <w:szCs w:val="28"/>
        </w:rPr>
        <w:footnoteReference w:id="3"/>
      </w:r>
    </w:p>
    <w:p w:rsidR="00862159" w:rsidRDefault="00862159" w:rsidP="00862159">
      <w:pPr>
        <w:spacing w:line="360" w:lineRule="auto"/>
        <w:ind w:firstLine="540"/>
        <w:rPr>
          <w:sz w:val="28"/>
          <w:szCs w:val="28"/>
        </w:rPr>
      </w:pPr>
      <w:r w:rsidRPr="00DD6211">
        <w:rPr>
          <w:sz w:val="28"/>
          <w:szCs w:val="28"/>
        </w:rPr>
        <w:t xml:space="preserve">    </w:t>
      </w:r>
    </w:p>
    <w:p w:rsidR="00862159" w:rsidRDefault="00862159" w:rsidP="00862159">
      <w:pPr>
        <w:spacing w:line="360" w:lineRule="auto"/>
        <w:ind w:firstLine="540"/>
        <w:rPr>
          <w:sz w:val="28"/>
          <w:szCs w:val="28"/>
        </w:rPr>
      </w:pPr>
    </w:p>
    <w:p w:rsidR="00862159" w:rsidRDefault="00862159" w:rsidP="00862159">
      <w:pPr>
        <w:spacing w:line="360" w:lineRule="auto"/>
        <w:ind w:firstLine="540"/>
        <w:rPr>
          <w:sz w:val="28"/>
          <w:szCs w:val="28"/>
        </w:rPr>
      </w:pPr>
    </w:p>
    <w:p w:rsidR="00862159" w:rsidRDefault="00862159" w:rsidP="00862159">
      <w:pPr>
        <w:spacing w:line="360" w:lineRule="auto"/>
        <w:ind w:firstLine="540"/>
        <w:rPr>
          <w:sz w:val="28"/>
          <w:szCs w:val="28"/>
        </w:rPr>
      </w:pPr>
    </w:p>
    <w:p w:rsidR="00862159" w:rsidRDefault="00862159" w:rsidP="00862159">
      <w:pPr>
        <w:spacing w:line="360" w:lineRule="auto"/>
        <w:ind w:firstLine="540"/>
        <w:rPr>
          <w:sz w:val="28"/>
          <w:szCs w:val="28"/>
        </w:rPr>
      </w:pPr>
    </w:p>
    <w:p w:rsidR="00862159" w:rsidRDefault="00862159" w:rsidP="00862159">
      <w:pPr>
        <w:spacing w:line="360" w:lineRule="auto"/>
        <w:ind w:firstLine="540"/>
        <w:rPr>
          <w:sz w:val="28"/>
          <w:szCs w:val="28"/>
        </w:rPr>
      </w:pPr>
    </w:p>
    <w:p w:rsidR="00862159" w:rsidRDefault="00862159" w:rsidP="00862159">
      <w:pPr>
        <w:pStyle w:val="3"/>
      </w:pPr>
      <w:r>
        <w:t>Список используемой литературы</w:t>
      </w:r>
    </w:p>
    <w:p w:rsidR="00862159" w:rsidRPr="00504223" w:rsidRDefault="00862159" w:rsidP="00862159">
      <w:pPr>
        <w:pStyle w:val="1"/>
        <w:spacing w:line="360" w:lineRule="auto"/>
        <w:rPr>
          <w:rFonts w:ascii="Times New Roman" w:hAnsi="Times New Roman"/>
          <w:b w:val="0"/>
          <w:bCs w:val="0"/>
          <w:sz w:val="28"/>
        </w:rPr>
      </w:pPr>
      <w:r w:rsidRPr="00504223">
        <w:rPr>
          <w:rFonts w:ascii="Times New Roman" w:hAnsi="Times New Roman"/>
          <w:b w:val="0"/>
          <w:bCs w:val="0"/>
          <w:sz w:val="28"/>
        </w:rPr>
        <w:t>1. Барсенков А.С., Вдовин А.И., История России 1938-</w:t>
      </w:r>
      <w:smartTag w:uri="urn:schemas-microsoft-com:office:smarttags" w:element="metricconverter">
        <w:smartTagPr>
          <w:attr w:name="ProductID" w:val="2002, М"/>
        </w:smartTagPr>
        <w:r w:rsidRPr="00504223">
          <w:rPr>
            <w:rFonts w:ascii="Times New Roman" w:hAnsi="Times New Roman"/>
            <w:b w:val="0"/>
            <w:bCs w:val="0"/>
            <w:sz w:val="28"/>
          </w:rPr>
          <w:t>2002, М</w:t>
        </w:r>
      </w:smartTag>
      <w:r w:rsidRPr="00504223">
        <w:rPr>
          <w:rFonts w:ascii="Times New Roman" w:hAnsi="Times New Roman"/>
          <w:b w:val="0"/>
          <w:bCs w:val="0"/>
          <w:sz w:val="28"/>
        </w:rPr>
        <w:t>., 2003, с. 540</w:t>
      </w:r>
    </w:p>
    <w:p w:rsidR="00862159" w:rsidRPr="00504223" w:rsidRDefault="00862159" w:rsidP="00862159">
      <w:pPr>
        <w:pStyle w:val="1"/>
        <w:spacing w:line="360" w:lineRule="auto"/>
        <w:rPr>
          <w:rFonts w:ascii="Times New Roman" w:hAnsi="Times New Roman"/>
          <w:b w:val="0"/>
          <w:bCs w:val="0"/>
          <w:sz w:val="28"/>
        </w:rPr>
      </w:pPr>
      <w:r w:rsidRPr="00504223">
        <w:rPr>
          <w:rFonts w:ascii="Times New Roman" w:hAnsi="Times New Roman"/>
          <w:b w:val="0"/>
          <w:bCs w:val="0"/>
          <w:sz w:val="28"/>
        </w:rPr>
        <w:t xml:space="preserve">2. Зуев М.Н., Отечественная история, Кн. 2: Россия в </w:t>
      </w:r>
      <w:r w:rsidRPr="00504223">
        <w:rPr>
          <w:rFonts w:ascii="Times New Roman" w:hAnsi="Times New Roman"/>
          <w:b w:val="0"/>
          <w:bCs w:val="0"/>
          <w:sz w:val="28"/>
          <w:lang w:val="en-US"/>
        </w:rPr>
        <w:t>XX</w:t>
      </w:r>
      <w:r w:rsidRPr="00504223">
        <w:rPr>
          <w:rFonts w:ascii="Times New Roman" w:hAnsi="Times New Roman"/>
          <w:b w:val="0"/>
          <w:bCs w:val="0"/>
          <w:sz w:val="28"/>
        </w:rPr>
        <w:t xml:space="preserve"> - начале </w:t>
      </w:r>
      <w:r w:rsidRPr="00504223">
        <w:rPr>
          <w:rFonts w:ascii="Times New Roman" w:hAnsi="Times New Roman"/>
          <w:b w:val="0"/>
          <w:bCs w:val="0"/>
          <w:sz w:val="28"/>
          <w:lang w:val="en-US"/>
        </w:rPr>
        <w:t>XXI</w:t>
      </w:r>
      <w:r w:rsidRPr="00504223">
        <w:rPr>
          <w:rFonts w:ascii="Times New Roman" w:hAnsi="Times New Roman"/>
          <w:b w:val="0"/>
          <w:bCs w:val="0"/>
          <w:sz w:val="28"/>
        </w:rPr>
        <w:t xml:space="preserve"> века, 2005, с. 672</w:t>
      </w:r>
    </w:p>
    <w:p w:rsidR="00862159" w:rsidRPr="00504223" w:rsidRDefault="00862159" w:rsidP="00862159">
      <w:pPr>
        <w:pStyle w:val="1"/>
        <w:spacing w:line="360" w:lineRule="auto"/>
        <w:rPr>
          <w:rFonts w:ascii="Times New Roman" w:hAnsi="Times New Roman"/>
          <w:b w:val="0"/>
          <w:bCs w:val="0"/>
          <w:sz w:val="28"/>
        </w:rPr>
      </w:pPr>
      <w:r w:rsidRPr="00504223">
        <w:rPr>
          <w:rFonts w:ascii="Times New Roman" w:hAnsi="Times New Roman"/>
          <w:b w:val="0"/>
          <w:bCs w:val="0"/>
          <w:sz w:val="28"/>
        </w:rPr>
        <w:t>3. Новейшая история России 1914-2002, учебное пособие под редакцией М.В. Ходякова, М., 2004, с. 525</w:t>
      </w:r>
    </w:p>
    <w:p w:rsidR="00862159" w:rsidRPr="00504223" w:rsidRDefault="00862159" w:rsidP="00862159">
      <w:pPr>
        <w:pStyle w:val="1"/>
        <w:spacing w:line="360" w:lineRule="auto"/>
        <w:rPr>
          <w:rFonts w:ascii="Times New Roman" w:hAnsi="Times New Roman"/>
          <w:b w:val="0"/>
          <w:bCs w:val="0"/>
          <w:sz w:val="28"/>
        </w:rPr>
      </w:pPr>
      <w:r w:rsidRPr="00504223">
        <w:rPr>
          <w:rFonts w:ascii="Times New Roman" w:hAnsi="Times New Roman"/>
          <w:b w:val="0"/>
          <w:bCs w:val="0"/>
          <w:sz w:val="28"/>
        </w:rPr>
        <w:t xml:space="preserve">4. Источник: </w:t>
      </w:r>
      <w:r w:rsidRPr="00223675">
        <w:rPr>
          <w:rFonts w:ascii="Times New Roman" w:hAnsi="Times New Roman"/>
          <w:b w:val="0"/>
          <w:bCs w:val="0"/>
          <w:sz w:val="28"/>
        </w:rPr>
        <w:t>http://www.examens.ru/otvet/6/9/458.html</w:t>
      </w:r>
      <w:r w:rsidRPr="00504223">
        <w:rPr>
          <w:rFonts w:ascii="Times New Roman" w:hAnsi="Times New Roman"/>
          <w:b w:val="0"/>
          <w:bCs w:val="0"/>
          <w:sz w:val="28"/>
        </w:rPr>
        <w:t>, Социально-экономическое и политическое развитие России в начале XX века</w:t>
      </w:r>
    </w:p>
    <w:p w:rsidR="00862159" w:rsidRPr="00504223" w:rsidRDefault="00862159" w:rsidP="00862159">
      <w:pPr>
        <w:pStyle w:val="1"/>
        <w:spacing w:line="360" w:lineRule="auto"/>
        <w:rPr>
          <w:rFonts w:ascii="Times New Roman" w:hAnsi="Times New Roman"/>
          <w:b w:val="0"/>
          <w:bCs w:val="0"/>
          <w:sz w:val="28"/>
        </w:rPr>
      </w:pPr>
      <w:r w:rsidRPr="00504223">
        <w:rPr>
          <w:rFonts w:ascii="Times New Roman" w:hAnsi="Times New Roman"/>
          <w:b w:val="0"/>
          <w:bCs w:val="0"/>
          <w:sz w:val="28"/>
        </w:rPr>
        <w:t xml:space="preserve">5. Источник: </w:t>
      </w:r>
      <w:r w:rsidRPr="00223675">
        <w:rPr>
          <w:rFonts w:ascii="Times New Roman" w:hAnsi="Times New Roman"/>
          <w:b w:val="0"/>
          <w:bCs w:val="0"/>
          <w:sz w:val="28"/>
          <w:lang w:val="en-US"/>
        </w:rPr>
        <w:t>www</w:t>
      </w:r>
      <w:r w:rsidRPr="00223675">
        <w:rPr>
          <w:rFonts w:ascii="Times New Roman" w:hAnsi="Times New Roman"/>
          <w:b w:val="0"/>
          <w:bCs w:val="0"/>
          <w:sz w:val="28"/>
        </w:rPr>
        <w:t>.history.vsegda.5ballov.ru</w:t>
      </w:r>
      <w:r w:rsidRPr="00504223">
        <w:rPr>
          <w:rFonts w:ascii="Times New Roman" w:hAnsi="Times New Roman"/>
          <w:b w:val="0"/>
          <w:bCs w:val="0"/>
          <w:sz w:val="28"/>
        </w:rPr>
        <w:t xml:space="preserve">, Ахметов О.А., Россия в </w:t>
      </w:r>
      <w:r w:rsidRPr="00504223">
        <w:rPr>
          <w:rFonts w:ascii="Times New Roman" w:hAnsi="Times New Roman"/>
          <w:b w:val="0"/>
          <w:bCs w:val="0"/>
          <w:sz w:val="28"/>
          <w:lang w:val="en-US"/>
        </w:rPr>
        <w:t>XX</w:t>
      </w:r>
      <w:r w:rsidRPr="00504223">
        <w:rPr>
          <w:rFonts w:ascii="Times New Roman" w:hAnsi="Times New Roman"/>
          <w:b w:val="0"/>
          <w:bCs w:val="0"/>
          <w:sz w:val="28"/>
        </w:rPr>
        <w:t xml:space="preserve"> веке</w:t>
      </w:r>
    </w:p>
    <w:p w:rsidR="00862159" w:rsidRPr="00504223" w:rsidRDefault="00862159" w:rsidP="00862159">
      <w:pPr>
        <w:pStyle w:val="1"/>
        <w:spacing w:line="360" w:lineRule="auto"/>
        <w:rPr>
          <w:rFonts w:ascii="Times New Roman" w:hAnsi="Times New Roman"/>
          <w:b w:val="0"/>
          <w:bCs w:val="0"/>
          <w:sz w:val="28"/>
        </w:rPr>
      </w:pPr>
      <w:r w:rsidRPr="00504223">
        <w:rPr>
          <w:rFonts w:ascii="Times New Roman" w:hAnsi="Times New Roman"/>
          <w:b w:val="0"/>
          <w:bCs w:val="0"/>
          <w:sz w:val="28"/>
        </w:rPr>
        <w:t xml:space="preserve">6. Источник: </w:t>
      </w:r>
      <w:r w:rsidRPr="00223675">
        <w:rPr>
          <w:rFonts w:ascii="Times New Roman" w:hAnsi="Times New Roman"/>
          <w:b w:val="0"/>
          <w:bCs w:val="0"/>
          <w:sz w:val="28"/>
        </w:rPr>
        <w:t>http://history.vsegda.5ballov.ru/?a=lesson&amp;i=2</w:t>
      </w:r>
      <w:r w:rsidRPr="00504223">
        <w:rPr>
          <w:rFonts w:ascii="Times New Roman" w:hAnsi="Times New Roman"/>
          <w:b w:val="0"/>
          <w:bCs w:val="0"/>
          <w:sz w:val="28"/>
        </w:rPr>
        <w:t>, Атикович А.О., Уроки / Политическое развитие России в начале XX века</w:t>
      </w:r>
    </w:p>
    <w:p w:rsidR="00862159" w:rsidRPr="00504223" w:rsidRDefault="00862159" w:rsidP="00862159">
      <w:pPr>
        <w:pStyle w:val="1"/>
        <w:spacing w:line="360" w:lineRule="auto"/>
        <w:rPr>
          <w:rFonts w:ascii="Times New Roman" w:hAnsi="Times New Roman"/>
          <w:b w:val="0"/>
          <w:bCs w:val="0"/>
          <w:sz w:val="28"/>
        </w:rPr>
      </w:pPr>
      <w:r w:rsidRPr="00504223">
        <w:rPr>
          <w:rFonts w:ascii="Times New Roman" w:hAnsi="Times New Roman"/>
          <w:b w:val="0"/>
          <w:bCs w:val="0"/>
          <w:sz w:val="28"/>
        </w:rPr>
        <w:t xml:space="preserve">7. Источник: </w:t>
      </w:r>
      <w:r w:rsidRPr="00223675">
        <w:rPr>
          <w:rFonts w:ascii="Times New Roman" w:hAnsi="Times New Roman"/>
          <w:b w:val="0"/>
          <w:bCs w:val="0"/>
          <w:sz w:val="28"/>
        </w:rPr>
        <w:t>http://humanities.edu.ru/db/msg/1998</w:t>
      </w:r>
      <w:r w:rsidRPr="00504223">
        <w:rPr>
          <w:rFonts w:ascii="Times New Roman" w:hAnsi="Times New Roman"/>
          <w:b w:val="0"/>
          <w:bCs w:val="0"/>
          <w:sz w:val="28"/>
        </w:rPr>
        <w:t>, История Отечества. Социально-экономическое развитие России в конце XIX - начале XX века</w:t>
      </w:r>
    </w:p>
    <w:p w:rsidR="00862159" w:rsidRPr="00504223" w:rsidRDefault="00862159" w:rsidP="00862159">
      <w:pPr>
        <w:pStyle w:val="1"/>
        <w:spacing w:line="360" w:lineRule="auto"/>
        <w:rPr>
          <w:rFonts w:ascii="Times New Roman" w:hAnsi="Times New Roman"/>
          <w:b w:val="0"/>
          <w:bCs w:val="0"/>
          <w:sz w:val="28"/>
        </w:rPr>
      </w:pPr>
    </w:p>
    <w:p w:rsidR="00862159" w:rsidRPr="00504223" w:rsidRDefault="00862159" w:rsidP="00862159">
      <w:pPr>
        <w:pStyle w:val="1"/>
        <w:spacing w:line="360" w:lineRule="auto"/>
        <w:rPr>
          <w:rFonts w:ascii="Times New Roman" w:hAnsi="Times New Roman"/>
          <w:b w:val="0"/>
          <w:bCs w:val="0"/>
          <w:sz w:val="28"/>
        </w:rPr>
      </w:pPr>
    </w:p>
    <w:p w:rsidR="00862159" w:rsidRPr="00504223" w:rsidRDefault="00862159" w:rsidP="00862159">
      <w:pPr>
        <w:pStyle w:val="1"/>
        <w:spacing w:line="360" w:lineRule="auto"/>
        <w:rPr>
          <w:rFonts w:ascii="Times New Roman" w:hAnsi="Times New Roman"/>
          <w:b w:val="0"/>
          <w:bCs w:val="0"/>
          <w:sz w:val="28"/>
        </w:rPr>
      </w:pPr>
    </w:p>
    <w:p w:rsidR="00862159" w:rsidRDefault="00862159" w:rsidP="00862159">
      <w:pPr>
        <w:spacing w:line="360" w:lineRule="auto"/>
        <w:ind w:firstLine="540"/>
        <w:rPr>
          <w:sz w:val="28"/>
          <w:szCs w:val="28"/>
        </w:rPr>
      </w:pPr>
    </w:p>
    <w:p w:rsidR="00862159" w:rsidRDefault="00862159">
      <w:bookmarkStart w:id="0" w:name="_GoBack"/>
      <w:bookmarkEnd w:id="0"/>
    </w:p>
    <w:sectPr w:rsidR="008621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344" w:rsidRDefault="00EB2344">
      <w:r>
        <w:separator/>
      </w:r>
    </w:p>
  </w:endnote>
  <w:endnote w:type="continuationSeparator" w:id="0">
    <w:p w:rsidR="00EB2344" w:rsidRDefault="00EB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344" w:rsidRDefault="00EB2344">
      <w:r>
        <w:separator/>
      </w:r>
    </w:p>
  </w:footnote>
  <w:footnote w:type="continuationSeparator" w:id="0">
    <w:p w:rsidR="00EB2344" w:rsidRDefault="00EB2344">
      <w:r>
        <w:continuationSeparator/>
      </w:r>
    </w:p>
  </w:footnote>
  <w:footnote w:id="1">
    <w:p w:rsidR="00C31508" w:rsidRPr="00CA6B85" w:rsidRDefault="00C31508" w:rsidP="00862159">
      <w:pPr>
        <w:pStyle w:val="a3"/>
      </w:pPr>
      <w:r>
        <w:rPr>
          <w:rStyle w:val="a4"/>
        </w:rPr>
        <w:footnoteRef/>
      </w:r>
      <w:r>
        <w:t xml:space="preserve"> Зуев М.Н., Отечественная история, Кн. 2: Россия в </w:t>
      </w:r>
      <w:r>
        <w:rPr>
          <w:lang w:val="en-US"/>
        </w:rPr>
        <w:t>XX</w:t>
      </w:r>
      <w:r>
        <w:t xml:space="preserve"> - начале</w:t>
      </w:r>
      <w:r w:rsidRPr="00CA6B85">
        <w:t xml:space="preserve"> </w:t>
      </w:r>
      <w:r>
        <w:rPr>
          <w:lang w:val="en-US"/>
        </w:rPr>
        <w:t>XXI</w:t>
      </w:r>
      <w:r>
        <w:t xml:space="preserve"> века, 2005, с. 9-10</w:t>
      </w:r>
    </w:p>
  </w:footnote>
  <w:footnote w:id="2">
    <w:p w:rsidR="00C31508" w:rsidRPr="00A44472" w:rsidRDefault="00C31508" w:rsidP="00862159">
      <w:pPr>
        <w:pStyle w:val="a3"/>
      </w:pPr>
      <w:r>
        <w:rPr>
          <w:rStyle w:val="a4"/>
        </w:rPr>
        <w:footnoteRef/>
      </w:r>
      <w:r>
        <w:t xml:space="preserve"> Источник: </w:t>
      </w:r>
      <w:r w:rsidRPr="00223675">
        <w:t>http://humanities.edu.ru/db/msg/1998</w:t>
      </w:r>
      <w:r w:rsidRPr="00A44472">
        <w:t>, История Отечества. Социально-экономическое развитие</w:t>
      </w:r>
      <w:r>
        <w:t xml:space="preserve"> России в конце XIX - начале XX века</w:t>
      </w:r>
    </w:p>
  </w:footnote>
  <w:footnote w:id="3">
    <w:p w:rsidR="00C31508" w:rsidRPr="001C1AFC" w:rsidRDefault="00C31508" w:rsidP="00862159">
      <w:pPr>
        <w:pStyle w:val="a3"/>
      </w:pPr>
      <w:r>
        <w:rPr>
          <w:rStyle w:val="a4"/>
        </w:rPr>
        <w:footnoteRef/>
      </w:r>
      <w:r>
        <w:t xml:space="preserve"> Источник: </w:t>
      </w:r>
      <w:r w:rsidRPr="00223675">
        <w:t>http://www.examens.ru/otvet/6/9/458.html</w:t>
      </w:r>
      <w:r>
        <w:t xml:space="preserve">, </w:t>
      </w:r>
      <w:r w:rsidRPr="001C1AFC">
        <w:t>Социально-экономическое и политическое развитие России в начале XX века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159"/>
    <w:rsid w:val="00223675"/>
    <w:rsid w:val="00862159"/>
    <w:rsid w:val="00C31508"/>
    <w:rsid w:val="00EB2344"/>
    <w:rsid w:val="00FE0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ABBC0EA-EF78-4311-A9EE-C5BBCEAB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159"/>
    <w:rPr>
      <w:sz w:val="24"/>
      <w:szCs w:val="24"/>
    </w:rPr>
  </w:style>
  <w:style w:type="paragraph" w:styleId="1">
    <w:name w:val="heading 1"/>
    <w:basedOn w:val="a"/>
    <w:next w:val="a"/>
    <w:qFormat/>
    <w:rsid w:val="00862159"/>
    <w:pPr>
      <w:keepNext/>
      <w:spacing w:before="240" w:after="60"/>
      <w:outlineLvl w:val="0"/>
    </w:pPr>
    <w:rPr>
      <w:rFonts w:ascii="Arial" w:hAnsi="Arial" w:cs="Arial"/>
      <w:b/>
      <w:bCs/>
      <w:kern w:val="32"/>
      <w:sz w:val="32"/>
      <w:szCs w:val="32"/>
    </w:rPr>
  </w:style>
  <w:style w:type="paragraph" w:styleId="3">
    <w:name w:val="heading 3"/>
    <w:basedOn w:val="a"/>
    <w:next w:val="a"/>
    <w:qFormat/>
    <w:rsid w:val="00862159"/>
    <w:pPr>
      <w:keepNext/>
      <w:jc w:val="center"/>
      <w:outlineLvl w:val="2"/>
    </w:pPr>
    <w:rPr>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862159"/>
    <w:rPr>
      <w:sz w:val="20"/>
      <w:szCs w:val="20"/>
    </w:rPr>
  </w:style>
  <w:style w:type="character" w:styleId="a4">
    <w:name w:val="footnote reference"/>
    <w:basedOn w:val="a0"/>
    <w:semiHidden/>
    <w:rsid w:val="00862159"/>
    <w:rPr>
      <w:vertAlign w:val="superscript"/>
    </w:rPr>
  </w:style>
  <w:style w:type="character" w:styleId="a5">
    <w:name w:val="Hyperlink"/>
    <w:basedOn w:val="a0"/>
    <w:rsid w:val="00862159"/>
    <w:rPr>
      <w:color w:val="0000FF"/>
      <w:u w:val="single"/>
    </w:rPr>
  </w:style>
  <w:style w:type="paragraph" w:customStyle="1" w:styleId="a6">
    <w:name w:val="Знак Знак Знак Знак"/>
    <w:basedOn w:val="a"/>
    <w:rsid w:val="00C31508"/>
    <w:pPr>
      <w:pageBreakBefore/>
      <w:spacing w:after="160" w:line="360" w:lineRule="auto"/>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Words>
  <Characters>5743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6737</CharactersWithSpaces>
  <SharedDoc>false</SharedDoc>
  <HLinks>
    <vt:vector size="36" baseType="variant">
      <vt:variant>
        <vt:i4>5636163</vt:i4>
      </vt:variant>
      <vt:variant>
        <vt:i4>9</vt:i4>
      </vt:variant>
      <vt:variant>
        <vt:i4>0</vt:i4>
      </vt:variant>
      <vt:variant>
        <vt:i4>5</vt:i4>
      </vt:variant>
      <vt:variant>
        <vt:lpwstr>http://humanities.edu.ru/db/msg/1998</vt:lpwstr>
      </vt:variant>
      <vt:variant>
        <vt:lpwstr/>
      </vt:variant>
      <vt:variant>
        <vt:i4>6553636</vt:i4>
      </vt:variant>
      <vt:variant>
        <vt:i4>6</vt:i4>
      </vt:variant>
      <vt:variant>
        <vt:i4>0</vt:i4>
      </vt:variant>
      <vt:variant>
        <vt:i4>5</vt:i4>
      </vt:variant>
      <vt:variant>
        <vt:lpwstr>http://history.vsegda.5ballov.ru/?a=lesson&amp;i=2</vt:lpwstr>
      </vt:variant>
      <vt:variant>
        <vt:lpwstr/>
      </vt:variant>
      <vt:variant>
        <vt:i4>4522072</vt:i4>
      </vt:variant>
      <vt:variant>
        <vt:i4>3</vt:i4>
      </vt:variant>
      <vt:variant>
        <vt:i4>0</vt:i4>
      </vt:variant>
      <vt:variant>
        <vt:i4>5</vt:i4>
      </vt:variant>
      <vt:variant>
        <vt:lpwstr>http://www.history.vsegda.5ballov.ru/</vt:lpwstr>
      </vt:variant>
      <vt:variant>
        <vt:lpwstr/>
      </vt:variant>
      <vt:variant>
        <vt:i4>5832731</vt:i4>
      </vt:variant>
      <vt:variant>
        <vt:i4>0</vt:i4>
      </vt:variant>
      <vt:variant>
        <vt:i4>0</vt:i4>
      </vt:variant>
      <vt:variant>
        <vt:i4>5</vt:i4>
      </vt:variant>
      <vt:variant>
        <vt:lpwstr>http://www.examens.ru/otvet/6/9/458.html</vt:lpwstr>
      </vt:variant>
      <vt:variant>
        <vt:lpwstr/>
      </vt:variant>
      <vt:variant>
        <vt:i4>5832731</vt:i4>
      </vt:variant>
      <vt:variant>
        <vt:i4>3</vt:i4>
      </vt:variant>
      <vt:variant>
        <vt:i4>0</vt:i4>
      </vt:variant>
      <vt:variant>
        <vt:i4>5</vt:i4>
      </vt:variant>
      <vt:variant>
        <vt:lpwstr>http://www.examens.ru/otvet/6/9/458.html</vt:lpwstr>
      </vt:variant>
      <vt:variant>
        <vt:lpwstr/>
      </vt:variant>
      <vt:variant>
        <vt:i4>5636163</vt:i4>
      </vt:variant>
      <vt:variant>
        <vt:i4>0</vt:i4>
      </vt:variant>
      <vt:variant>
        <vt:i4>0</vt:i4>
      </vt:variant>
      <vt:variant>
        <vt:i4>5</vt:i4>
      </vt:variant>
      <vt:variant>
        <vt:lpwstr>http://humanities.edu.ru/db/msg/1998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Chernenko</dc:creator>
  <cp:keywords/>
  <cp:lastModifiedBy>Irina</cp:lastModifiedBy>
  <cp:revision>2</cp:revision>
  <dcterms:created xsi:type="dcterms:W3CDTF">2014-09-05T01:29:00Z</dcterms:created>
  <dcterms:modified xsi:type="dcterms:W3CDTF">2014-09-05T01:29:00Z</dcterms:modified>
</cp:coreProperties>
</file>