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37" w:rsidRPr="00DD08E5" w:rsidRDefault="00FE5337" w:rsidP="00FE5337">
      <w:pPr>
        <w:spacing w:before="120"/>
        <w:jc w:val="center"/>
        <w:rPr>
          <w:b/>
          <w:sz w:val="32"/>
        </w:rPr>
      </w:pPr>
      <w:r w:rsidRPr="00DD08E5">
        <w:rPr>
          <w:b/>
          <w:sz w:val="32"/>
        </w:rPr>
        <w:t>Особенности динамики химического состава грунтовых вод долины реки Нивы (Мурманская область)</w:t>
      </w:r>
    </w:p>
    <w:p w:rsidR="00FE5337" w:rsidRPr="00DD08E5" w:rsidRDefault="00FE5337" w:rsidP="00FE5337">
      <w:pPr>
        <w:spacing w:before="120"/>
        <w:jc w:val="center"/>
        <w:rPr>
          <w:sz w:val="28"/>
        </w:rPr>
      </w:pPr>
      <w:r w:rsidRPr="00DD08E5">
        <w:rPr>
          <w:sz w:val="28"/>
        </w:rPr>
        <w:t xml:space="preserve">А. А. Жабина, С. П. Пасмарнова, Воронежский государственный университет 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Результаты поисково-оценочных работ для выявления источников хозяйственно-питьевого водоснабжения г. Кандалакша на территории Мурманской области показали</w:t>
      </w:r>
      <w:r>
        <w:t xml:space="preserve">, </w:t>
      </w:r>
      <w:r w:rsidRPr="00740A83">
        <w:t>что данная задача может быть решена посредством вовлечения в эксплуатацию подземных вод</w:t>
      </w:r>
      <w:r>
        <w:t xml:space="preserve">, </w:t>
      </w:r>
      <w:r w:rsidRPr="00740A83">
        <w:t>локализованных в четвертичных отложениях долины р. Нивы. В связи с этим авторы настоящей работы провели анализ гидрогеохимических условий долины среднего течения р. Нивы с целью определения пространственно-временных вариаций концентраций компонентов химического состава подземных вод продуктивного и гидравлически связанного с ним водоносных горизонтов.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Район исследований входит в состав Балтийского гидрогеологического бассейна</w:t>
      </w:r>
      <w:r>
        <w:t xml:space="preserve">, </w:t>
      </w:r>
      <w:r w:rsidRPr="00740A83">
        <w:t>который характеризуется развитием поровых вод в четвертичных отложениях и трещинных вод кристаллических пород [1]. Все подземные воды принадлежат зоне свободного водообмена и формируются под влиянием дренирующего воздействия речной сети и климатических факторов.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Питание подземных вод происходит за счет атмосферных осадков (429 мм/год) при малом их испарении (250 мм/год)</w:t>
      </w:r>
      <w:r>
        <w:t xml:space="preserve">, </w:t>
      </w:r>
      <w:r w:rsidRPr="00740A83">
        <w:t>что способствует формированию запасов подземных вод. Разгрузка подземных вод осуществляется в виде инфильтрации в реки</w:t>
      </w:r>
      <w:r>
        <w:t xml:space="preserve">, </w:t>
      </w:r>
      <w:r w:rsidRPr="00740A83">
        <w:t>озера и Кандалакшский залив Белого моря.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Вследствие отсутствия выдержанного водоупора между водоносными подразделениями четвертичных отложений и кристаллических пород подземные воды гидравлически взаимосвязаны</w:t>
      </w:r>
      <w:r>
        <w:t xml:space="preserve">, </w:t>
      </w:r>
      <w:r w:rsidRPr="00740A83">
        <w:t>образуя единую гидродинамическую систему.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В верхней зоне водоносной системы четвертичных отложений долины среднего теченияр. Нивы выделяются водоносные горизонты</w:t>
      </w:r>
      <w:r>
        <w:t xml:space="preserve">, </w:t>
      </w:r>
      <w:r w:rsidRPr="00740A83">
        <w:t>имеющие ограниченное распространение в виде разобщенных участков</w:t>
      </w:r>
      <w:r>
        <w:t xml:space="preserve">, </w:t>
      </w:r>
      <w:r w:rsidRPr="00740A83">
        <w:t>к которым относятся современный торфяно-болотный горизонт (</w:t>
      </w:r>
      <w:r w:rsidRPr="00740A83">
        <w:rPr>
          <w:lang w:val="en-US"/>
        </w:rPr>
        <w:t>bQIV</w:t>
      </w:r>
      <w:r w:rsidRPr="00740A83">
        <w:t>) мощностью около 0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740A83">
          <w:t>5 м</w:t>
        </w:r>
      </w:smartTag>
      <w:r w:rsidRPr="00740A83">
        <w:t xml:space="preserve"> и верхнечетвертично-современный морской горизонт (</w:t>
      </w:r>
      <w:r w:rsidRPr="00740A83">
        <w:rPr>
          <w:lang w:val="en-US"/>
        </w:rPr>
        <w:t>mQIII</w:t>
      </w:r>
      <w:r w:rsidRPr="00740A83">
        <w:t>–</w:t>
      </w:r>
      <w:r w:rsidRPr="00740A83">
        <w:rPr>
          <w:lang w:val="en-US"/>
        </w:rPr>
        <w:t>IV</w:t>
      </w:r>
      <w:r w:rsidRPr="00740A83">
        <w:t>) мощностью от 0</w:t>
      </w:r>
      <w:r>
        <w:t xml:space="preserve">, </w:t>
      </w:r>
      <w:r w:rsidRPr="00740A83">
        <w:t>7 до 4</w:t>
      </w:r>
      <w:r>
        <w:t xml:space="preserve">, </w:t>
      </w:r>
      <w:smartTag w:uri="urn:schemas-microsoft-com:office:smarttags" w:element="metricconverter">
        <w:smartTagPr>
          <w:attr w:name="ProductID" w:val="2 м"/>
        </w:smartTagPr>
        <w:r w:rsidRPr="00740A83">
          <w:t>2 м</w:t>
        </w:r>
      </w:smartTag>
      <w:r w:rsidRPr="00740A83">
        <w:t>.</w:t>
      </w:r>
    </w:p>
    <w:p w:rsidR="00FE5337" w:rsidRPr="00DD08E5" w:rsidRDefault="00FE5337" w:rsidP="00FE5337">
      <w:pPr>
        <w:spacing w:before="120"/>
        <w:ind w:firstLine="567"/>
        <w:jc w:val="both"/>
      </w:pPr>
      <w:r w:rsidRPr="00740A83">
        <w:t>Первым от поверхности широко развитым горизонтом является водоносный осташковский водно-ледниковый горизонт (</w:t>
      </w:r>
      <w:r w:rsidRPr="00740A83">
        <w:rPr>
          <w:lang w:val="en-US"/>
        </w:rPr>
        <w:t>f</w:t>
      </w:r>
      <w:r>
        <w:t xml:space="preserve">, </w:t>
      </w:r>
      <w:r w:rsidRPr="00740A83">
        <w:rPr>
          <w:lang w:val="en-US"/>
        </w:rPr>
        <w:t>lgQIIIos</w:t>
      </w:r>
      <w:r w:rsidRPr="00740A83">
        <w:t>). Водовмещающими породами являются валунно-гравийно-галечные отложения с песчаным разнозернистым заполнителем с прослоями супеси (рис. 1). Мощность горизонта колеблется от 5</w:t>
      </w:r>
      <w:r>
        <w:t xml:space="preserve">, </w:t>
      </w:r>
      <w:r w:rsidRPr="00740A83">
        <w:t xml:space="preserve">1 до </w:t>
      </w:r>
      <w:smartTag w:uri="urn:schemas-microsoft-com:office:smarttags" w:element="metricconverter">
        <w:smartTagPr>
          <w:attr w:name="ProductID" w:val="18 м"/>
        </w:smartTagPr>
        <w:r w:rsidRPr="00740A83">
          <w:t>18 м</w:t>
        </w:r>
      </w:smartTag>
      <w:r w:rsidRPr="00740A83">
        <w:t>. Глубина залегания уровня изменяется от +1</w:t>
      </w:r>
      <w:r>
        <w:t xml:space="preserve">, </w:t>
      </w:r>
      <w:r w:rsidRPr="00740A83">
        <w:t>02 до 7</w:t>
      </w:r>
      <w:r>
        <w:t xml:space="preserve">, </w:t>
      </w:r>
      <w:smartTag w:uri="urn:schemas-microsoft-com:office:smarttags" w:element="metricconverter">
        <w:smartTagPr>
          <w:attr w:name="ProductID" w:val="0 м"/>
        </w:smartTagPr>
        <w:r w:rsidRPr="00740A83">
          <w:t>0 м</w:t>
        </w:r>
      </w:smartTag>
      <w:r w:rsidRPr="00740A83">
        <w:t>. Коэффициент фильтрации варьирует в пределах 1</w:t>
      </w:r>
      <w:r>
        <w:t xml:space="preserve">, </w:t>
      </w:r>
      <w:r w:rsidRPr="00740A83">
        <w:t>34–20</w:t>
      </w:r>
      <w:r>
        <w:t xml:space="preserve">, </w:t>
      </w:r>
      <w:r w:rsidRPr="00740A83">
        <w:t>8 м/сут. Питание смешанное и происходит как за счет инфильтрации атмосферных осадков</w:t>
      </w:r>
      <w:r>
        <w:t xml:space="preserve">, </w:t>
      </w:r>
      <w:r w:rsidRPr="00740A83">
        <w:t>таяния снегов</w:t>
      </w:r>
      <w:r>
        <w:t xml:space="preserve">, </w:t>
      </w:r>
      <w:r w:rsidRPr="00740A83">
        <w:t>так и за счет гидравлической связи с нижележащими водоносными горизонтами.</w:t>
      </w:r>
    </w:p>
    <w:p w:rsidR="00FE5337" w:rsidRDefault="00AC5FEF" w:rsidP="00FE5337">
      <w:pPr>
        <w:spacing w:before="120"/>
        <w:ind w:firstLine="567"/>
        <w:jc w:val="both"/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53.25pt">
            <v:imagedata r:id="rId4" o:title=""/>
          </v:shape>
        </w:pict>
      </w:r>
      <w:r w:rsidR="00FE5337" w:rsidRPr="00740A83">
        <w:t xml:space="preserve"> Залегающий ниже осташковский ледниковый горизонт (</w:t>
      </w:r>
      <w:r w:rsidR="00FE5337" w:rsidRPr="00740A83">
        <w:rPr>
          <w:lang w:val="en-US"/>
        </w:rPr>
        <w:t>gQIIIos</w:t>
      </w:r>
      <w:r w:rsidR="00FE5337" w:rsidRPr="00740A83">
        <w:t>) преимущественно слабоводоносный. Литологический состав горизонта представлен валунно-гравийно-галечными отложениями с супесчаным заполнителем</w:t>
      </w:r>
      <w:r w:rsidR="00FE5337">
        <w:t xml:space="preserve">, </w:t>
      </w:r>
      <w:r w:rsidR="00FE5337" w:rsidRPr="00740A83">
        <w:t>коэффициент фильтрации которых составляет 0</w:t>
      </w:r>
      <w:r w:rsidR="00FE5337">
        <w:t xml:space="preserve">, </w:t>
      </w:r>
      <w:r w:rsidR="00FE5337" w:rsidRPr="00740A83">
        <w:t>02 м/сут. Мощность горизонта изменяется от 0</w:t>
      </w:r>
      <w:r w:rsidR="00FE5337">
        <w:t xml:space="preserve">, </w:t>
      </w:r>
      <w:r w:rsidR="00FE5337" w:rsidRPr="00740A83">
        <w:t>5 до 9</w:t>
      </w:r>
      <w:r w:rsidR="00FE5337">
        <w:t xml:space="preserve">, </w:t>
      </w:r>
      <w:smartTag w:uri="urn:schemas-microsoft-com:office:smarttags" w:element="metricconverter">
        <w:smartTagPr>
          <w:attr w:name="ProductID" w:val="5 м"/>
        </w:smartTagPr>
        <w:r w:rsidR="00FE5337" w:rsidRPr="00740A83">
          <w:t>5 м</w:t>
        </w:r>
      </w:smartTag>
      <w:r w:rsidR="00FE5337" w:rsidRPr="00740A83">
        <w:t>. Горизонт играет существенную роль в балансе подземных вод</w:t>
      </w:r>
      <w:r w:rsidR="00FE5337">
        <w:t xml:space="preserve">, </w:t>
      </w:r>
      <w:r w:rsidR="00FE5337" w:rsidRPr="00740A83">
        <w:t>питая нижележащий продуктивный горизонт за счет литологических окон.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В нижней части разреза четвертичных отложений</w:t>
      </w:r>
      <w:r>
        <w:t xml:space="preserve">, </w:t>
      </w:r>
      <w:r w:rsidRPr="00740A83">
        <w:t>заполняющих ложе долины р. Нивы</w:t>
      </w:r>
      <w:r>
        <w:t xml:space="preserve">, </w:t>
      </w:r>
      <w:r w:rsidRPr="00740A83">
        <w:t>залегает водоносный подпорожский водно-ледниковый горизонт (</w:t>
      </w:r>
      <w:r w:rsidRPr="00740A83">
        <w:rPr>
          <w:lang w:val="en-US"/>
        </w:rPr>
        <w:t>f</w:t>
      </w:r>
      <w:r>
        <w:t xml:space="preserve">, </w:t>
      </w:r>
      <w:r w:rsidRPr="00740A83">
        <w:rPr>
          <w:lang w:val="en-US"/>
        </w:rPr>
        <w:t>lgQIIIpd</w:t>
      </w:r>
      <w:r w:rsidRPr="00740A83">
        <w:t>). Горизонт развит узкой полосой (300–600 м) вдоль современного русла реки. Глубина залегания кровли водоносного подпорожского водно-ледникового горизонта изменяется от 7</w:t>
      </w:r>
      <w:r>
        <w:t xml:space="preserve">, </w:t>
      </w:r>
      <w:r w:rsidRPr="00740A83">
        <w:t>0 до 22</w:t>
      </w:r>
      <w:r>
        <w:t xml:space="preserve">, </w:t>
      </w:r>
      <w:smartTag w:uri="urn:schemas-microsoft-com:office:smarttags" w:element="metricconverter">
        <w:smartTagPr>
          <w:attr w:name="ProductID" w:val="0 м"/>
        </w:smartTagPr>
        <w:r w:rsidRPr="00740A83">
          <w:t>0 м</w:t>
        </w:r>
      </w:smartTag>
      <w:r w:rsidRPr="00740A83">
        <w:t>. Мощность горизонта колеблется от 7</w:t>
      </w:r>
      <w:r>
        <w:t xml:space="preserve">, </w:t>
      </w:r>
      <w:r w:rsidRPr="00740A83">
        <w:t>3 до 28</w:t>
      </w:r>
      <w: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740A83">
          <w:t>1 м</w:t>
        </w:r>
      </w:smartTag>
      <w:r>
        <w:t xml:space="preserve">, </w:t>
      </w:r>
      <w:r w:rsidRPr="00740A83">
        <w:t>достигая максимальной величины вблизи современного русла р. Нива. Водовмещающими породами являются валунно-гравийно-галечные отложения с песчаным заполнителем. Дебиты скважин достигают 8</w:t>
      </w:r>
      <w:r>
        <w:t xml:space="preserve">, </w:t>
      </w:r>
      <w:r w:rsidRPr="00740A83">
        <w:t>7–13</w:t>
      </w:r>
      <w:r>
        <w:t xml:space="preserve">, </w:t>
      </w:r>
      <w:r w:rsidRPr="00740A83">
        <w:t>5 л/с</w:t>
      </w:r>
      <w:r>
        <w:t xml:space="preserve">, </w:t>
      </w:r>
      <w:r w:rsidRPr="00740A83">
        <w:t>коэффициенты фильтрации составляют 19</w:t>
      </w:r>
      <w:r>
        <w:t xml:space="preserve">, </w:t>
      </w:r>
      <w:r w:rsidRPr="00740A83">
        <w:t>5–30</w:t>
      </w:r>
      <w:r>
        <w:t xml:space="preserve">, </w:t>
      </w:r>
      <w:r w:rsidRPr="00740A83">
        <w:t>8 м/сут.</w:t>
      </w:r>
    </w:p>
    <w:p w:rsidR="00FE5337" w:rsidRDefault="00FE5337" w:rsidP="00FE5337">
      <w:pPr>
        <w:spacing w:before="120"/>
        <w:ind w:firstLine="567"/>
        <w:jc w:val="both"/>
      </w:pPr>
      <w:r w:rsidRPr="00740A83">
        <w:t>Учитывая сравнительно высокие фильтрационные свойства и большую мощность</w:t>
      </w:r>
      <w:r>
        <w:t xml:space="preserve">, </w:t>
      </w:r>
      <w:r w:rsidRPr="00740A83">
        <w:t>водоносный подпорожский водно-ледниковый горизонт оценивается как наиболее перспективный для использования его в качестве источника водоснабжения г. Кандалакши.</w:t>
      </w:r>
    </w:p>
    <w:p w:rsidR="00FE5337" w:rsidRPr="00DD08E5" w:rsidRDefault="00FE5337" w:rsidP="00FE5337">
      <w:pPr>
        <w:spacing w:before="120"/>
        <w:ind w:firstLine="567"/>
        <w:jc w:val="both"/>
      </w:pPr>
      <w:r w:rsidRPr="00740A83">
        <w:t>Водообильность и фильтрационные свойства архейского комплекса кристаллических пород (</w:t>
      </w:r>
      <w:r w:rsidRPr="00740A83">
        <w:rPr>
          <w:lang w:val="en-US"/>
        </w:rPr>
        <w:t>AR</w:t>
      </w:r>
      <w:r w:rsidRPr="00740A83">
        <w:t>) на большей части территории исследований невысоки и определяются характером и степенью трещиноватости. Питание его осуществляется за счет инфильтрации атмосферных осадков и гидравлической связи с вышележащими водоносными горизонтами.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Формирование химического состава природных вод рассматриваемого района происходит в замкнутом пространстве</w:t>
      </w:r>
      <w:r>
        <w:t xml:space="preserve">, </w:t>
      </w:r>
      <w:r w:rsidRPr="00AB0879">
        <w:t>где область разгрузки и область питания близки</w:t>
      </w:r>
      <w:r>
        <w:t xml:space="preserve">, </w:t>
      </w:r>
      <w:r w:rsidRPr="00AB0879">
        <w:t>в результате чего поверхностные и подземные воды схожи по своему составу.</w:t>
      </w:r>
    </w:p>
    <w:p w:rsidR="00FE5337" w:rsidRPr="00DD08E5" w:rsidRDefault="00FE5337" w:rsidP="00FE5337">
      <w:pPr>
        <w:spacing w:before="120"/>
        <w:ind w:firstLine="567"/>
        <w:jc w:val="both"/>
      </w:pPr>
      <w:r w:rsidRPr="00AB0879">
        <w:t>Поверхностные воды р. Нивы в районе исследований имеют преимущественно сульфатно-гидрокарбонатный кальциево-магниево-натриевый состав</w:t>
      </w:r>
      <w:r>
        <w:t xml:space="preserve">, </w:t>
      </w:r>
      <w:r w:rsidRPr="00AB0879">
        <w:t>весьма пресные (минерализация от 0</w:t>
      </w:r>
      <w:r>
        <w:t xml:space="preserve">, </w:t>
      </w:r>
      <w:r w:rsidRPr="00AB0879">
        <w:t>05 до 0</w:t>
      </w:r>
      <w:r>
        <w:t xml:space="preserve">, </w:t>
      </w:r>
      <w:r w:rsidRPr="00AB0879">
        <w:t>1 г/л)</w:t>
      </w:r>
      <w:r>
        <w:t xml:space="preserve">, </w:t>
      </w:r>
      <w:r w:rsidRPr="00AB0879">
        <w:t>нейтральные (рН 6</w:t>
      </w:r>
      <w:r>
        <w:t xml:space="preserve">, </w:t>
      </w:r>
      <w:r w:rsidRPr="00AB0879">
        <w:t>2–7</w:t>
      </w:r>
      <w:r>
        <w:t xml:space="preserve">, </w:t>
      </w:r>
      <w:r w:rsidRPr="00AB0879">
        <w:t xml:space="preserve">8). </w:t>
      </w:r>
      <w:r w:rsidRPr="00DD08E5">
        <w:t>Типовой состав поверхностных вод можно представить следующей формулой:</w:t>
      </w:r>
    </w:p>
    <w:p w:rsidR="00FE5337" w:rsidRDefault="00AC5FEF" w:rsidP="00FE5337">
      <w:pPr>
        <w:spacing w:before="120"/>
        <w:ind w:firstLine="567"/>
        <w:jc w:val="both"/>
      </w:pPr>
      <w:r>
        <w:rPr>
          <w:lang w:val="en-US"/>
        </w:rPr>
        <w:pict>
          <v:shape id="_x0000_i1026" type="#_x0000_t75" style="width:110.25pt;height:33pt">
            <v:imagedata r:id="rId5" o:title=""/>
          </v:shape>
        </w:pict>
      </w:r>
      <w:r w:rsidR="00FE5337" w:rsidRPr="00AB0879">
        <w:t xml:space="preserve"> Подземные воды четвертичных отложений по химическому составу преимущественно гидрокарбонатные натриево-магниево-кальциевые ультрапресные с минерализацией от 0</w:t>
      </w:r>
      <w:r w:rsidR="00FE5337">
        <w:t xml:space="preserve">, </w:t>
      </w:r>
      <w:r w:rsidR="00FE5337" w:rsidRPr="00AB0879">
        <w:t>05 до 0</w:t>
      </w:r>
      <w:r w:rsidR="00FE5337">
        <w:t xml:space="preserve">, </w:t>
      </w:r>
      <w:r w:rsidR="00FE5337" w:rsidRPr="00AB0879">
        <w:t>127 г/л. Низкая минерализация вод зоны свободного водообмена объясняется высокой выщелоченностью пород и мало отличается от минерализации речных вод</w:t>
      </w:r>
      <w:r w:rsidR="00FE5337">
        <w:t xml:space="preserve">, </w:t>
      </w:r>
      <w:r w:rsidR="00FE5337" w:rsidRPr="00AB0879">
        <w:t>особенно в периоды паводков. Небольшая минерализация (0</w:t>
      </w:r>
      <w:r w:rsidR="00FE5337">
        <w:t xml:space="preserve">, </w:t>
      </w:r>
      <w:r w:rsidR="00FE5337" w:rsidRPr="00AB0879">
        <w:t>06–0</w:t>
      </w:r>
      <w:r w:rsidR="00FE5337">
        <w:t xml:space="preserve">, </w:t>
      </w:r>
      <w:r w:rsidR="00FE5337" w:rsidRPr="00AB0879">
        <w:t>146 г/л) также характерна для вод архейского комплекса кристаллических пород</w:t>
      </w:r>
      <w:r w:rsidR="00FE5337">
        <w:t xml:space="preserve">, </w:t>
      </w:r>
      <w:r w:rsidR="00FE5337" w:rsidRPr="00AB0879">
        <w:t>где распространены сульфатно-гидрокарбонатный кальциевый и магниево-кальциевый гидрогеохимические типы. Значения водородного показателя свидетельствуют о формировании слабо кислой водной среды (рН – от 5</w:t>
      </w:r>
      <w:r w:rsidR="00FE5337">
        <w:t xml:space="preserve">, </w:t>
      </w:r>
      <w:r w:rsidR="00FE5337" w:rsidRPr="00AB0879">
        <w:t>5 до 6</w:t>
      </w:r>
      <w:r w:rsidR="00FE5337">
        <w:t xml:space="preserve">, </w:t>
      </w:r>
      <w:r w:rsidR="00FE5337" w:rsidRPr="00AB0879">
        <w:t>4) в кристаллических образованиях архея и нейтральной (рН – от 6</w:t>
      </w:r>
      <w:r w:rsidR="00FE5337">
        <w:t xml:space="preserve">, </w:t>
      </w:r>
      <w:r w:rsidR="00FE5337" w:rsidRPr="00AB0879">
        <w:t>6 до 8</w:t>
      </w:r>
      <w:r w:rsidR="00FE5337">
        <w:t xml:space="preserve">, </w:t>
      </w:r>
      <w:r w:rsidR="00FE5337" w:rsidRPr="00AB0879">
        <w:t>1) – в отложениях четвертичного возраста. Величина общей жесткости подземных вод рассматриваемого района изменяется от 0</w:t>
      </w:r>
      <w:r w:rsidR="00FE5337">
        <w:t xml:space="preserve">, </w:t>
      </w:r>
      <w:r w:rsidR="00FE5337" w:rsidRPr="00AB0879">
        <w:t>22 до 2</w:t>
      </w:r>
      <w:r w:rsidR="00FE5337">
        <w:t xml:space="preserve">, </w:t>
      </w:r>
      <w:r w:rsidR="00FE5337" w:rsidRPr="00AB0879">
        <w:t>92 ммоль/л</w:t>
      </w:r>
      <w:r w:rsidR="00FE5337">
        <w:t xml:space="preserve">, </w:t>
      </w:r>
      <w:r w:rsidR="00FE5337" w:rsidRPr="00AB0879">
        <w:t>что диагностирует их как очень мягкие и мягкие.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Наблюдается довольно тесная связь между составом водовмещающих пород и химическим составом подземных вод. Катионный состав подземных вод изменяется в соответствии с процентным содержанием в породах окислов натрия</w:t>
      </w:r>
      <w:r>
        <w:t xml:space="preserve">, </w:t>
      </w:r>
      <w:r w:rsidRPr="00AB0879">
        <w:t>кальция и магния. В состав амфиболитов</w:t>
      </w:r>
      <w:r>
        <w:t xml:space="preserve">, </w:t>
      </w:r>
      <w:r w:rsidRPr="00AB0879">
        <w:t>слабогранитизированных гнейсов</w:t>
      </w:r>
      <w:r>
        <w:t xml:space="preserve">, </w:t>
      </w:r>
      <w:r w:rsidRPr="00AB0879">
        <w:t>развитых среди вулканогенноосадочных пород района</w:t>
      </w:r>
      <w:r>
        <w:t xml:space="preserve">, </w:t>
      </w:r>
      <w:r w:rsidRPr="00AB0879">
        <w:t>входят преимущественно щелочноземельные металлы. Преобладающее значение при этом имеет кальций. Минералогический состав четвертичных отложений</w:t>
      </w:r>
      <w:r>
        <w:t xml:space="preserve">, </w:t>
      </w:r>
      <w:r w:rsidRPr="00AB0879">
        <w:t>выполненный на поисковой стадии (Калюкина С. А.</w:t>
      </w:r>
      <w:r>
        <w:t xml:space="preserve">, </w:t>
      </w:r>
      <w:r w:rsidRPr="00AB0879">
        <w:t>1998)</w:t>
      </w:r>
      <w:r>
        <w:t xml:space="preserve">, </w:t>
      </w:r>
      <w:r w:rsidRPr="00AB0879">
        <w:t>указывает на преобладающее содержание в них кварца</w:t>
      </w:r>
      <w:r>
        <w:t xml:space="preserve">, </w:t>
      </w:r>
      <w:r w:rsidRPr="00AB0879">
        <w:t>полевого шпата</w:t>
      </w:r>
      <w:r>
        <w:t xml:space="preserve">, </w:t>
      </w:r>
      <w:r w:rsidRPr="00AB0879">
        <w:t>амфибола</w:t>
      </w:r>
      <w:r>
        <w:t xml:space="preserve">, </w:t>
      </w:r>
      <w:r w:rsidRPr="00AB0879">
        <w:t>пироксена</w:t>
      </w:r>
      <w:r>
        <w:t xml:space="preserve">, </w:t>
      </w:r>
      <w:r w:rsidRPr="00AB0879">
        <w:t>эпидота</w:t>
      </w:r>
      <w:r>
        <w:t xml:space="preserve">, </w:t>
      </w:r>
      <w:r w:rsidRPr="00AB0879">
        <w:t>граната</w:t>
      </w:r>
      <w:r>
        <w:t xml:space="preserve">, </w:t>
      </w:r>
      <w:r w:rsidRPr="00AB0879">
        <w:t>в состав большинства которых также входит кальций. В соответствии с этим подземные воды имеют преимущественно гидрокарбонатный кальциевый состав.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Для оценки изменчивости химического состава подземных вод авторы использовали результаты лабораторных исследований проб воды</w:t>
      </w:r>
      <w:r>
        <w:t xml:space="preserve">, </w:t>
      </w:r>
      <w:r w:rsidRPr="00AB0879">
        <w:t xml:space="preserve">отобранных за период с 1999 по </w:t>
      </w:r>
      <w:smartTag w:uri="urn:schemas-microsoft-com:office:smarttags" w:element="metricconverter">
        <w:smartTagPr>
          <w:attr w:name="ProductID" w:val="2007 г"/>
        </w:smartTagPr>
        <w:r w:rsidRPr="00AB0879">
          <w:t>2007 г</w:t>
        </w:r>
      </w:smartTag>
      <w:r w:rsidRPr="00AB0879">
        <w:t>. по 20 скважинам.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Следует отметить</w:t>
      </w:r>
      <w:r>
        <w:t xml:space="preserve">, </w:t>
      </w:r>
      <w:r w:rsidRPr="00AB0879">
        <w:t>что наиболее полный ряд наблюдений в годовом разрезе представлен по скважине 19 для подпорожского водоносного водно-ледникового горизонта. По остальным скважинам пробы воды отбирались преимущественно в меженный период</w:t>
      </w:r>
      <w:r>
        <w:t xml:space="preserve">, </w:t>
      </w:r>
      <w:r w:rsidRPr="00AB0879">
        <w:t>в остальное время года отбор проб воды проводился эпизодически в связи с высоким положением уровня и промерзанием скважин в холодное время года.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Анализируя результаты режимных наблюдений</w:t>
      </w:r>
      <w:r>
        <w:t xml:space="preserve">, </w:t>
      </w:r>
      <w:r w:rsidRPr="00AB0879">
        <w:t>можно сделать вывод о том</w:t>
      </w:r>
      <w:r>
        <w:t xml:space="preserve">, </w:t>
      </w:r>
      <w:r w:rsidRPr="00AB0879">
        <w:t>что гидрохимический тип (гидрокарбонатный магниево-кальциевый) подземных вод осташковского и подпорожского водоносных горизонтов остается стабильным во времени. При этом в отдельные временные периоды наблюдается заметное изменение концентраций макрокомпонентов. Так</w:t>
      </w:r>
      <w:r>
        <w:t xml:space="preserve">, </w:t>
      </w:r>
      <w:r w:rsidRPr="00AB0879">
        <w:t xml:space="preserve">в подземных водах осташковского водно-ледникового горизонта за период с мая по декабрь </w:t>
      </w:r>
      <w:smartTag w:uri="urn:schemas-microsoft-com:office:smarttags" w:element="metricconverter">
        <w:smartTagPr>
          <w:attr w:name="ProductID" w:val="2001 г"/>
        </w:smartTagPr>
        <w:r w:rsidRPr="00AB0879">
          <w:t>2001 г</w:t>
        </w:r>
      </w:smartTag>
      <w:r w:rsidRPr="00AB0879">
        <w:t>. уменьшилось содержание гидрокарбонатов от 70 до 20 мг/л</w:t>
      </w:r>
      <w:r>
        <w:t xml:space="preserve">, </w:t>
      </w:r>
      <w:r w:rsidRPr="00AB0879">
        <w:t>магния от 4</w:t>
      </w:r>
      <w:r>
        <w:t xml:space="preserve">, </w:t>
      </w:r>
      <w:r w:rsidRPr="00AB0879">
        <w:t>1 до 3</w:t>
      </w:r>
      <w:r>
        <w:t xml:space="preserve">, </w:t>
      </w:r>
      <w:r w:rsidRPr="00AB0879">
        <w:t>3 мг/л и кальция от 16 до 3 мг/л. В то же время происходит увеличение концентрации натрия от 3</w:t>
      </w:r>
      <w:r>
        <w:t xml:space="preserve">, </w:t>
      </w:r>
      <w:r w:rsidRPr="00AB0879">
        <w:t>7 до 7</w:t>
      </w:r>
      <w:r>
        <w:t xml:space="preserve">, </w:t>
      </w:r>
      <w:r w:rsidRPr="00AB0879">
        <w:t>4 мг/л</w:t>
      </w:r>
      <w:r>
        <w:t xml:space="preserve">, </w:t>
      </w:r>
      <w:r w:rsidRPr="00AB0879">
        <w:t>хлора от 1</w:t>
      </w:r>
      <w:r>
        <w:t xml:space="preserve">, </w:t>
      </w:r>
      <w:r w:rsidRPr="00AB0879">
        <w:t>8 до 3</w:t>
      </w:r>
      <w:r>
        <w:t xml:space="preserve">, </w:t>
      </w:r>
      <w:r w:rsidRPr="00AB0879">
        <w:t>4 мг/л</w:t>
      </w:r>
      <w:r>
        <w:t xml:space="preserve">, </w:t>
      </w:r>
      <w:r w:rsidRPr="00AB0879">
        <w:t>сульфатов от 8</w:t>
      </w:r>
      <w:r>
        <w:t xml:space="preserve">, </w:t>
      </w:r>
      <w:r w:rsidRPr="00AB0879">
        <w:t>2 до 12</w:t>
      </w:r>
      <w:r>
        <w:t xml:space="preserve">, </w:t>
      </w:r>
      <w:r w:rsidRPr="00AB0879">
        <w:t>7 мг/л</w:t>
      </w:r>
      <w:r>
        <w:t xml:space="preserve">, </w:t>
      </w:r>
      <w:r w:rsidRPr="00AB0879">
        <w:t>минерализация за этот период уменьшается от 0</w:t>
      </w:r>
      <w:r>
        <w:t xml:space="preserve">, </w:t>
      </w:r>
      <w:r w:rsidRPr="00AB0879">
        <w:t>12 до 0</w:t>
      </w:r>
      <w:r>
        <w:t xml:space="preserve">, </w:t>
      </w:r>
      <w:r w:rsidRPr="00AB0879">
        <w:t>07 г/л (рис. 2).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В подземных водах подпорожского водно-ледникового горизонта в указанный выше временной период прослеживается тенденция повышения концентрации хлора от 3</w:t>
      </w:r>
      <w:r>
        <w:t xml:space="preserve">, </w:t>
      </w:r>
      <w:r w:rsidRPr="00AB0879">
        <w:t>8 до 4</w:t>
      </w:r>
      <w:r>
        <w:t xml:space="preserve">, </w:t>
      </w:r>
      <w:r w:rsidRPr="00AB0879">
        <w:t>1 мг/л и уменьшения содержания кальция от 14 до 2 мг/л (рис. 3).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Содержание гидрокарбонатов не претерпевает значительных изменений и составляет около 81 мг/л</w:t>
      </w:r>
      <w:r>
        <w:t xml:space="preserve">, </w:t>
      </w:r>
      <w:r w:rsidRPr="00AB0879">
        <w:t>как натрия (10 мг/л) и калия (2</w:t>
      </w:r>
      <w:r>
        <w:t xml:space="preserve">, </w:t>
      </w:r>
      <w:r w:rsidRPr="00AB0879">
        <w:t>6 мг/л).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Минерализация за этот период уменьшается от 0</w:t>
      </w:r>
      <w:r>
        <w:t xml:space="preserve">, </w:t>
      </w:r>
      <w:r w:rsidRPr="00AB0879">
        <w:t>13 до 0</w:t>
      </w:r>
      <w:r>
        <w:t xml:space="preserve">, </w:t>
      </w:r>
      <w:r w:rsidRPr="00AB0879">
        <w:t>11 г/л.</w:t>
      </w:r>
    </w:p>
    <w:p w:rsidR="00FE5337" w:rsidRDefault="00FE5337" w:rsidP="00FE5337">
      <w:pPr>
        <w:spacing w:before="120"/>
        <w:ind w:firstLine="567"/>
        <w:jc w:val="both"/>
      </w:pPr>
      <w:r w:rsidRPr="00AB0879">
        <w:t>В связи с тем что изменение химического состава ультрапресных грунтовых вод тесно связано с атмосферными осадками [2; 3; 4]</w:t>
      </w:r>
      <w:r>
        <w:t xml:space="preserve">, </w:t>
      </w:r>
      <w:r w:rsidRPr="00AB0879">
        <w:t>на исследуемой территории целесообразно рассмотреть динамику количества выпавших осадков и их химический состав. Атмосферные осадки исследуемого региона содержат несколько больше хлора (11</w:t>
      </w:r>
      <w:r>
        <w:t xml:space="preserve">, </w:t>
      </w:r>
      <w:r w:rsidRPr="00AB0879">
        <w:t>0 мг/л) и натрия (8</w:t>
      </w:r>
      <w:r>
        <w:t xml:space="preserve">, </w:t>
      </w:r>
      <w:r w:rsidRPr="00AB0879">
        <w:t>2 мг/л)</w:t>
      </w:r>
      <w:r>
        <w:t xml:space="preserve">, </w:t>
      </w:r>
      <w:r w:rsidRPr="00AB0879">
        <w:t xml:space="preserve">чем подземные воды четвертичных водоносных горизонтов (содержание </w:t>
      </w:r>
      <w:r w:rsidRPr="00AB0879">
        <w:rPr>
          <w:lang w:val="en-US"/>
        </w:rPr>
        <w:t>Cl</w:t>
      </w:r>
      <w:r w:rsidRPr="00AB0879">
        <w:t>– составляет 1</w:t>
      </w:r>
      <w:r>
        <w:t xml:space="preserve">, </w:t>
      </w:r>
      <w:r w:rsidRPr="00AB0879">
        <w:t>8–3</w:t>
      </w:r>
      <w:r>
        <w:t xml:space="preserve">, </w:t>
      </w:r>
      <w:r w:rsidRPr="00AB0879">
        <w:t xml:space="preserve">4 мг/л; </w:t>
      </w:r>
      <w:r w:rsidRPr="00AB0879">
        <w:rPr>
          <w:lang w:val="en-US"/>
        </w:rPr>
        <w:t>Na</w:t>
      </w:r>
      <w:r w:rsidRPr="00AB0879">
        <w:t>– – 4</w:t>
      </w:r>
      <w:r>
        <w:t xml:space="preserve">, </w:t>
      </w:r>
      <w:r w:rsidRPr="00AB0879">
        <w:t>9–8</w:t>
      </w:r>
      <w:r>
        <w:t xml:space="preserve">, </w:t>
      </w:r>
      <w:r w:rsidRPr="00AB0879">
        <w:t xml:space="preserve">7 мг/л) и </w:t>
      </w:r>
      <w:r>
        <w:t>гидравлически связанного с ними архейского водоносного комплекса (Cl– – 3, 9 мг/л; Na– – 6, 1 мг/л); поэтому для хлора и натрия роль атмосферных осадков как источника их поступления в подземные воды наиболее существенна. Концентрация гидрокарбонатов в атмо сферных о садках незначительна (6, 2 мг/л), в подземных водах она изменяется от 25, 5 до 80, 8 мг/л. Источниками остальных ионов в подземных водах, как было отмечено выше, являются преимущественно водовмещающие породы.</w:t>
      </w:r>
    </w:p>
    <w:p w:rsidR="00FE5337" w:rsidRDefault="00FE5337" w:rsidP="00FE5337">
      <w:pPr>
        <w:spacing w:before="120"/>
        <w:ind w:firstLine="567"/>
        <w:jc w:val="both"/>
      </w:pPr>
      <w:r>
        <w:t xml:space="preserve">Анализируя данные о количестве выпавших атмосферных осадков за период с января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по декабрь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., представленные на рис. 4, можно</w:t>
      </w:r>
      <w:r w:rsidRPr="00AB0879">
        <w:t xml:space="preserve"> </w:t>
      </w:r>
      <w:r>
        <w:t xml:space="preserve">отметить, что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был многоводным (</w:t>
      </w:r>
      <w:smartTag w:uri="urn:schemas-microsoft-com:office:smarttags" w:element="metricconverter">
        <w:smartTagPr>
          <w:attr w:name="ProductID" w:val="550 мм"/>
        </w:smartTagPr>
        <w:r>
          <w:t>550 мм</w:t>
        </w:r>
      </w:smartTag>
      <w:r>
        <w:t>),  причем большая часть выпавших осадков (60 %) приходится на вторую половину года.</w:t>
      </w:r>
    </w:p>
    <w:p w:rsidR="00FE5337" w:rsidRPr="00DD08E5" w:rsidRDefault="00FE5337" w:rsidP="00FE5337">
      <w:pPr>
        <w:spacing w:before="120"/>
        <w:ind w:firstLine="567"/>
        <w:jc w:val="both"/>
      </w:pPr>
      <w:r>
        <w:t>Таким образом, сопоставив приведенные выше результаты исследований, учитывая слабое испарение (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>) на рассматриваемой территории, можно сделать вывод о том, что изменения химического состава подземных вод во времени обусловлены прежде всего климатическими факторами, а именно количеством выпадающих осадков, их фазовой составляющей и периодами поступления в подземные воды. При этом следует отметить, что установленные изменения концентраций компонентов химического состава подземных вод не ухудшают их качество.</w:t>
      </w:r>
      <w:r w:rsidRPr="00AB0879">
        <w:t xml:space="preserve"> </w:t>
      </w:r>
    </w:p>
    <w:p w:rsidR="00FE5337" w:rsidRPr="00DD08E5" w:rsidRDefault="00FE5337" w:rsidP="00FE5337">
      <w:pPr>
        <w:spacing w:before="120"/>
        <w:jc w:val="center"/>
        <w:rPr>
          <w:b/>
          <w:sz w:val="28"/>
        </w:rPr>
      </w:pPr>
      <w:r w:rsidRPr="00DD08E5">
        <w:rPr>
          <w:b/>
          <w:sz w:val="28"/>
        </w:rPr>
        <w:t>Список литературы</w:t>
      </w:r>
    </w:p>
    <w:p w:rsidR="00FE5337" w:rsidRDefault="00FE5337" w:rsidP="00FE5337">
      <w:pPr>
        <w:spacing w:before="120"/>
        <w:ind w:firstLine="567"/>
        <w:jc w:val="both"/>
      </w:pPr>
      <w:r>
        <w:t>1. Гидрогеология СССР. Т. XXVII. Мурманская область и Карельская АССР. – М. : Недра, 1971. – 295 с.</w:t>
      </w:r>
    </w:p>
    <w:p w:rsidR="00FE5337" w:rsidRDefault="00FE5337" w:rsidP="00FE5337">
      <w:pPr>
        <w:spacing w:before="120"/>
        <w:ind w:firstLine="567"/>
        <w:jc w:val="both"/>
      </w:pPr>
      <w:r>
        <w:t>2. Научно-прикладной справочник по климату СССР. Серия 3. Многолетние данные. Часть 1–6. Вып. 2, Мурманская обл. – Л. : Гидрометеоиздат, 1988. – 316 с.</w:t>
      </w:r>
    </w:p>
    <w:p w:rsidR="00FE5337" w:rsidRDefault="00FE5337" w:rsidP="00FE5337">
      <w:pPr>
        <w:spacing w:before="120"/>
        <w:ind w:firstLine="567"/>
        <w:jc w:val="both"/>
      </w:pPr>
      <w:r>
        <w:t>3. Питьева К. Е. Пояснительная записка к карте районирования по условиям формирования химического состава грунтовых вод Нечерноземной зоны РСФСР. Масштаб 1 : 1 500 000 / К. Е. Питьева. – М., 1983. – 43 с.</w:t>
      </w:r>
    </w:p>
    <w:p w:rsidR="00FE5337" w:rsidRPr="00DD08E5" w:rsidRDefault="00FE5337" w:rsidP="00FE5337">
      <w:pPr>
        <w:spacing w:before="120"/>
        <w:ind w:firstLine="567"/>
        <w:jc w:val="both"/>
      </w:pPr>
      <w:r>
        <w:t>4. Посохов Е. В. Формирование химического состава подземных вод / Е. В. Посохов. – Л. : Гидрометеоиздат, 1988. –156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337"/>
    <w:rsid w:val="00144623"/>
    <w:rsid w:val="001A35F6"/>
    <w:rsid w:val="003D3423"/>
    <w:rsid w:val="00740A83"/>
    <w:rsid w:val="00811DD4"/>
    <w:rsid w:val="00AB0879"/>
    <w:rsid w:val="00AC5FEF"/>
    <w:rsid w:val="00DD08E5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C62BC91-E80F-469E-AF16-B27A9147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53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1567</Words>
  <Characters>8933</Characters>
  <Application>Microsoft Office Word</Application>
  <DocSecurity>0</DocSecurity>
  <Lines>74</Lines>
  <Paragraphs>20</Paragraphs>
  <ScaleCrop>false</ScaleCrop>
  <Company>Home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динамики химического состава грунтовых вод долины реки Нивы (Мурманская область)</dc:title>
  <dc:subject/>
  <dc:creator>User</dc:creator>
  <cp:keywords/>
  <dc:description/>
  <cp:lastModifiedBy>Irina</cp:lastModifiedBy>
  <cp:revision>2</cp:revision>
  <dcterms:created xsi:type="dcterms:W3CDTF">2014-07-19T08:27:00Z</dcterms:created>
  <dcterms:modified xsi:type="dcterms:W3CDTF">2014-07-19T08:27:00Z</dcterms:modified>
</cp:coreProperties>
</file>