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4544" w:rsidRDefault="007E5F19">
      <w:pPr>
        <w:pStyle w:val="1"/>
        <w:jc w:val="center"/>
      </w:pPr>
      <w:r>
        <w:t>Булгаков м. а. - Борьба добра и зла. мастер и маргарита м. булгакова</w:t>
      </w:r>
    </w:p>
    <w:p w:rsidR="00084544" w:rsidRPr="007E5F19" w:rsidRDefault="007E5F19">
      <w:pPr>
        <w:pStyle w:val="a3"/>
        <w:spacing w:after="240" w:afterAutospacing="0"/>
      </w:pPr>
      <w:r>
        <w:t>    О романе Булгакова “Мастер и Маргарита” уже написано очень много и еще, наверное, немало будет написано. Как только ни трактовали эту книгу?! Одни видели в ней апологию дьявола, любование мрачной силой, какое-то особое, едва ли не болезненное пристрастие автора к темным стихиям бытия. Другие же, вполне атеистически настроенные, упрекали писателя в “черной романтике” поражения, капитуляции перед миром зла.</w:t>
      </w:r>
      <w:r>
        <w:br/>
        <w:t>    Сам Булгаков называл себя “мистическим писателем”, но его мистика не помрачала рассудок и не запугивала читателя.</w:t>
      </w:r>
      <w:r>
        <w:br/>
        <w:t>    Одной из главных мишеней очистительной работы Воланда становится самодовольство рассудка, в особенности рассудка атеистического, сметающего с пути заодно с верой в Бога всю область загадочного и таинственного. С наслаждением отдаваясь вольной фантазии, любуясь мрачным могуществом Воланда, автор подсмеивается над уверенностью, что все в жизни можно спланировать, а процветание и счастье людей устроить легко - надо только захотеть. Булгаков осмеивает самодовольную крикливость рассудка, уверенного в том, что, освободившись от суеверий, он создаст точный чертеж будущего, рациональное устройство всех человеческих отношений и гармонию в душе самого человека. Здравомыслящие литературные сановники вроде Берлиоза, давно расставшись с верой в Бога, не верят даже в то, что им способен помешать, поставить подножку его величество Случай. Несчастный Берлиоз, точно знавший, что будет делать вечером на заседании Массолита, всего через несколько минут гибнет под колесами трамвая. Так и Понтий Пилат в “евангельских” главах романа кажется себе и людям человеком могущественным. Но проницательность Иешуа поражает прокуратора не меньше, чем собеседников Воланда странные речи иностранца на скамейке у Патриарших прудов. Самодовольство римского наместника, его земное право распоряжаться жизнью и смертью других людей впервые поставлено под сомнение. Пилат решает судьбу Иешуа. Но, по существу, Иешуа свободен, а он, Пилат, отныне пленник, заложник собственной совести. И этот двухтысячелетний плен - наказание временному и мнимому могуществу.</w:t>
      </w:r>
      <w:r>
        <w:br/>
        <w:t>    Один из парадоксов романа заключается в том, что, изрядно набедокурив в Москве, шайка Воланда в то же время возвращала к жизни порядочность, честность и жестоко наказывала зло и неправду, служа как бы тем самым утверждению нравственных заповедей.</w:t>
      </w:r>
      <w:r>
        <w:br/>
        <w:t>    Булгаковская Маргарита - зеркальное отражение Фауста. Фауст продал душу дьяволу ради страсти к познанию и предал любовь Маргариты. Маргарита Булгакова готова совершить сделку с Воландом - она становится ведьмой ради любви и верности Мастеру.</w:t>
      </w:r>
      <w:r>
        <w:br/>
        <w:t>    Мысль о преображении, перевоплощении всегда волновала Булгакова. На низшей ступени - это преображение внешнее. Но способность к смене облика на другом этаже замысла перерастает в идею внутреннего преображения. В романе свой путь душевного обновления проходит Иван Бездомный и в результате заодно с прошлой биографией теряет свое искусственное и временное имя. Только недавно в споре с сомнительным иностранцем Бездомный, вторя Берлиозу, осмеивал возможность существования Христа, и вот уже он, в бесплодной погоне за Воландовской шайкой, оказывается на берегу Москвы-реки и как бы совершает крещение в ее купели. С бумажной иконкой, приколотой на груди, и в нижнем белье является он в ресторан Массолита. В новом облике Иван выглядит сумасшедшим, но в действительности это путь к выздоровлению, потому что, лишь попав в клинику Стравинского, герой понимает, что писать скверные антирелигиозные агитки - грех перед истиной и поэзией. Берлиозу за его неверие в чудеса отрезали голову, а Иван, повредившись головой, потеряв рассудок, как бы обретает его. Прозрев духовно, он отказывается от претензии на всезнание и всепонимание.</w:t>
      </w:r>
      <w:r>
        <w:br/>
        <w:t>    Перевоплощение отметит и фигуру Мастера. Притягивает к себе загадка слов, определивших посмертную судьбу Мастера: “Он не заслужил света, он заслужил покой”. Учитель Левия Матвея не хочет взять Мастера “к себе, в свет”, и это место романа не зря стало местом преткновения для критиков, потому что, по-видимому, именно в нем заключено собственно авторское отношение к вере и к идее бессмертия. Выбирая посмертную судьбу Мастеру, Булгаков выбирал судьбу себе. За недоступностью для Мастера райского “света” (“не заслужил”), решение его загробных дел поручено Воланду. Но сатана распоряжается адом, а там, как известно, покоя не жди. О бессмертии как о долговечной сохранности души, “убегающей тле-нья”, думал Булгаков, сочиняя свою главную книгу.</w:t>
      </w:r>
      <w:r>
        <w:br/>
        <w:t>    Волновала Булгакова и судьба наследования идей - преданным Левием Матвеем или прозревшим Иваном Бездомным. Научный сотрудник Института истории и философии Иван Николаевич Понырев как ученик, увы, не более даровит, чем не расстающийся с козьим пергаментом Левий Матвей. Иван Бездомный обретает нравственное сознание как наследный дар русской интеллигенции, к которой принадлежали Чехов и Булгаков. Вместе со своей клетчатой кепкой и ковбойкой он оставляет на берегу Москвы-реки былую самоуверенность. Теперь он полон вопросов к себе и миру, готов удивляться и узнавать. “Вы о нем... продолжение напишите”, - говорит, прощаясь с Иваном, Мастер. Не надо ждать от него духовного подвига, продолжения великого творения. Он сохраняет доброе здравомыслие - и только. И лишь одно видение, посещающее его в полнолуние, беспокоит его временами: казнь на Лысой горе и безнадежные уговоры Пилата, чтобы Иешуа подтвердил, что казни не было...</w:t>
      </w:r>
      <w:r>
        <w:br/>
        <w:t>    Бесконечно длящаяся мука совести. Ее никогда не будет знать Мастер, проживший жизнь скорбную, но достойную человека.</w:t>
      </w:r>
      <w:r>
        <w:br/>
      </w:r>
      <w:r>
        <w:br/>
      </w:r>
      <w:r>
        <w:br/>
      </w:r>
      <w:bookmarkStart w:id="0" w:name="_GoBack"/>
      <w:bookmarkEnd w:id="0"/>
    </w:p>
    <w:sectPr w:rsidR="00084544" w:rsidRPr="007E5F1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5F19"/>
    <w:rsid w:val="00084544"/>
    <w:rsid w:val="007E5F19"/>
    <w:rsid w:val="00B3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28C2AA-E15C-4366-AED9-9FBAA2B7BF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832</Words>
  <Characters>4744</Characters>
  <Application>Microsoft Office Word</Application>
  <DocSecurity>0</DocSecurity>
  <Lines>39</Lines>
  <Paragraphs>11</Paragraphs>
  <ScaleCrop>false</ScaleCrop>
  <Company>diakov.net</Company>
  <LinksUpToDate>false</LinksUpToDate>
  <CharactersWithSpaces>5565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Булгаков м. а. - Борьба добра и зла. мастер и маргарита м. булгакова</dc:title>
  <dc:subject/>
  <dc:creator>Irina</dc:creator>
  <cp:keywords/>
  <dc:description/>
  <cp:lastModifiedBy>Irina</cp:lastModifiedBy>
  <cp:revision>2</cp:revision>
  <dcterms:created xsi:type="dcterms:W3CDTF">2014-08-30T14:27:00Z</dcterms:created>
  <dcterms:modified xsi:type="dcterms:W3CDTF">2014-08-30T14:27:00Z</dcterms:modified>
</cp:coreProperties>
</file>