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B3" w:rsidRDefault="00596BB3" w:rsidP="00BE624C">
      <w:pPr>
        <w:jc w:val="center"/>
        <w:rPr>
          <w:b/>
          <w:sz w:val="40"/>
        </w:rPr>
      </w:pPr>
    </w:p>
    <w:p w:rsidR="00F578BE" w:rsidRPr="00097DC3" w:rsidRDefault="00F578BE" w:rsidP="00BE624C">
      <w:pPr>
        <w:jc w:val="center"/>
        <w:rPr>
          <w:b/>
          <w:sz w:val="40"/>
          <w:lang w:val="kk-KZ"/>
        </w:rPr>
      </w:pPr>
      <w:r w:rsidRPr="00097DC3">
        <w:rPr>
          <w:b/>
          <w:sz w:val="40"/>
        </w:rPr>
        <w:t xml:space="preserve">Сравнительный анализ Ирана и Османской Империи в </w:t>
      </w:r>
      <w:r w:rsidRPr="00097DC3">
        <w:rPr>
          <w:b/>
          <w:sz w:val="40"/>
          <w:lang w:val="en-US"/>
        </w:rPr>
        <w:t>XVI</w:t>
      </w:r>
      <w:r w:rsidRPr="00097DC3">
        <w:rPr>
          <w:b/>
          <w:sz w:val="40"/>
        </w:rPr>
        <w:t>-</w:t>
      </w:r>
      <w:r w:rsidRPr="00097DC3">
        <w:rPr>
          <w:b/>
          <w:sz w:val="40"/>
          <w:lang w:val="en-US"/>
        </w:rPr>
        <w:t>XIX</w:t>
      </w:r>
      <w:r w:rsidRPr="00097DC3">
        <w:rPr>
          <w:b/>
          <w:sz w:val="40"/>
        </w:rPr>
        <w:t xml:space="preserve"> </w:t>
      </w:r>
      <w:r w:rsidRPr="00097DC3">
        <w:rPr>
          <w:b/>
          <w:sz w:val="40"/>
          <w:lang w:val="kk-KZ"/>
        </w:rPr>
        <w:t>вв.</w:t>
      </w:r>
    </w:p>
    <w:p w:rsidR="00F578BE" w:rsidRPr="00097DC3" w:rsidRDefault="00F578BE" w:rsidP="00097DC3">
      <w:pPr>
        <w:ind w:left="4820"/>
        <w:jc w:val="both"/>
        <w:rPr>
          <w:rFonts w:cs="Calibri"/>
          <w:sz w:val="24"/>
        </w:rPr>
      </w:pPr>
      <w:r w:rsidRPr="00097DC3">
        <w:rPr>
          <w:rFonts w:cs="Calibri"/>
          <w:sz w:val="24"/>
        </w:rPr>
        <w:t xml:space="preserve">Выполнила: Слугина А., </w:t>
      </w:r>
      <w:r w:rsidRPr="00097DC3">
        <w:rPr>
          <w:rFonts w:cs="Calibri"/>
          <w:sz w:val="24"/>
          <w:lang w:val="en-US"/>
        </w:rPr>
        <w:t>I</w:t>
      </w:r>
      <w:r w:rsidRPr="00097DC3">
        <w:rPr>
          <w:rFonts w:cs="Calibri"/>
          <w:sz w:val="24"/>
        </w:rPr>
        <w:t xml:space="preserve"> курс, группа РВ-10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425"/>
        <w:gridCol w:w="425"/>
        <w:gridCol w:w="426"/>
        <w:gridCol w:w="283"/>
        <w:gridCol w:w="567"/>
        <w:gridCol w:w="3084"/>
      </w:tblGrid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3544" w:type="dxa"/>
            <w:gridSpan w:val="4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b/>
                <w:sz w:val="28"/>
                <w:lang w:val="kk-KZ"/>
              </w:rPr>
            </w:pPr>
            <w:r w:rsidRPr="00AD1420">
              <w:rPr>
                <w:b/>
                <w:sz w:val="28"/>
                <w:lang w:val="kk-KZ"/>
              </w:rPr>
              <w:t>Османская Империя</w:t>
            </w:r>
          </w:p>
        </w:tc>
        <w:tc>
          <w:tcPr>
            <w:tcW w:w="3934" w:type="dxa"/>
            <w:gridSpan w:val="3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b/>
                <w:sz w:val="28"/>
                <w:lang w:val="kk-KZ"/>
              </w:rPr>
            </w:pPr>
            <w:r w:rsidRPr="00AD1420">
              <w:rPr>
                <w:b/>
                <w:sz w:val="28"/>
                <w:lang w:val="kk-KZ"/>
              </w:rPr>
              <w:t>Иран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Государство и народ</w:t>
            </w:r>
          </w:p>
        </w:tc>
        <w:tc>
          <w:tcPr>
            <w:tcW w:w="4394" w:type="dxa"/>
            <w:gridSpan w:val="6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Государство регулировало все сферы жизни: социальную, экономическую, политическую, культурную. Отсутствие правоспособности.</w:t>
            </w:r>
          </w:p>
        </w:tc>
        <w:tc>
          <w:tcPr>
            <w:tcW w:w="3084" w:type="dxa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Репрессии по отношению к иноверцам. Шиизм – государственная религия.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Религия и государство</w:t>
            </w:r>
          </w:p>
        </w:tc>
        <w:tc>
          <w:tcPr>
            <w:tcW w:w="3544" w:type="dxa"/>
            <w:gridSpan w:val="4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Нет четкого разделения между светским и духовным</w:t>
            </w:r>
          </w:p>
        </w:tc>
        <w:tc>
          <w:tcPr>
            <w:tcW w:w="3934" w:type="dxa"/>
            <w:gridSpan w:val="3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i/>
                <w:iCs/>
                <w:color w:val="000000"/>
                <w:sz w:val="24"/>
              </w:rPr>
              <w:t>теократия,</w:t>
            </w:r>
            <w:r w:rsidRPr="00AD1420">
              <w:rPr>
                <w:color w:val="000000"/>
                <w:sz w:val="24"/>
              </w:rPr>
              <w:t xml:space="preserve"> фактически носившая светский характер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Национальный состав</w:t>
            </w:r>
          </w:p>
        </w:tc>
        <w:tc>
          <w:tcPr>
            <w:tcW w:w="2693" w:type="dxa"/>
            <w:gridSpan w:val="2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 xml:space="preserve">Этнический конгломерат, туркам запрещ. занимать гос. должности </w:t>
            </w:r>
          </w:p>
        </w:tc>
        <w:tc>
          <w:tcPr>
            <w:tcW w:w="4785" w:type="dxa"/>
            <w:gridSpan w:val="5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</w:rPr>
            </w:pPr>
            <w:r w:rsidRPr="00AD1420">
              <w:rPr>
                <w:sz w:val="24"/>
                <w:lang w:val="kk-KZ"/>
              </w:rPr>
              <w:t xml:space="preserve">В гос-ве Севефидов главенствующее положение занимала тюркская военно-кочевая знать, после Аббаса </w:t>
            </w:r>
            <w:r w:rsidRPr="00AD1420">
              <w:rPr>
                <w:sz w:val="24"/>
                <w:lang w:val="en-US"/>
              </w:rPr>
              <w:t>I</w:t>
            </w:r>
            <w:r w:rsidRPr="00AD1420">
              <w:rPr>
                <w:sz w:val="24"/>
              </w:rPr>
              <w:t xml:space="preserve"> – этнические иранцы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Хозяйство</w:t>
            </w:r>
          </w:p>
        </w:tc>
        <w:tc>
          <w:tcPr>
            <w:tcW w:w="3118" w:type="dxa"/>
            <w:gridSpan w:val="3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Экономические связи внутри страны слабые, атомарность хозяйства (натуральное или полунатуральное)</w:t>
            </w:r>
          </w:p>
        </w:tc>
        <w:tc>
          <w:tcPr>
            <w:tcW w:w="4360" w:type="dxa"/>
            <w:gridSpan w:val="4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Земледелие (пшеница, ячмень, рис, хлопок, табак, шедководство), скотоводство (кочевое и полукочевое), ремесло (парча, оружие, керамика, ковры)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Собственность на землю</w:t>
            </w:r>
          </w:p>
        </w:tc>
        <w:tc>
          <w:tcPr>
            <w:tcW w:w="3827" w:type="dxa"/>
            <w:gridSpan w:val="5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Государственные и вакфы (религ.)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</w:rPr>
            </w:pPr>
            <w:r w:rsidRPr="00AD1420">
              <w:rPr>
                <w:sz w:val="24"/>
                <w:lang w:val="kk-KZ"/>
              </w:rPr>
              <w:t xml:space="preserve">Государственные земли давались феодалам-военным в рамках системы служебного землепользования – </w:t>
            </w:r>
            <w:r w:rsidRPr="00AD1420">
              <w:rPr>
                <w:sz w:val="24"/>
              </w:rPr>
              <w:t>тимар.</w:t>
            </w:r>
          </w:p>
        </w:tc>
        <w:tc>
          <w:tcPr>
            <w:tcW w:w="3651" w:type="dxa"/>
            <w:gridSpan w:val="2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Хассэ – шахские земли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Дивани – гос. земельный фонд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Тиули – «должностные» земли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Хамесали – сбор налогов без права управления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Налоговая система</w:t>
            </w:r>
          </w:p>
        </w:tc>
        <w:tc>
          <w:tcPr>
            <w:tcW w:w="2268" w:type="dxa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Харадж – 20-30% урожая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  <w:lang w:val="kk-KZ"/>
              </w:rPr>
              <w:t>Джизия – платили мужчины-иноверцы в возр. от 30 лет</w:t>
            </w:r>
          </w:p>
        </w:tc>
        <w:tc>
          <w:tcPr>
            <w:tcW w:w="5210" w:type="dxa"/>
            <w:gridSpan w:val="6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AD1420">
              <w:rPr>
                <w:color w:val="000000"/>
                <w:sz w:val="24"/>
              </w:rPr>
              <w:t>Десятина – ашар, либо харадж.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AD1420">
              <w:rPr>
                <w:color w:val="000000"/>
                <w:sz w:val="24"/>
              </w:rPr>
              <w:t>Налоги на различные церемонии, на скот, на летние и зимние пастбища, на различные промыслы, например, на ульи, мельницы и пр..</w:t>
            </w:r>
          </w:p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color w:val="000000"/>
                <w:sz w:val="24"/>
              </w:rPr>
              <w:t>Джизья</w:t>
            </w:r>
          </w:p>
        </w:tc>
      </w:tr>
      <w:tr w:rsidR="00F578BE" w:rsidRPr="00AD1420" w:rsidTr="00AD1420">
        <w:tc>
          <w:tcPr>
            <w:tcW w:w="2093" w:type="dxa"/>
            <w:vAlign w:val="center"/>
          </w:tcPr>
          <w:p w:rsidR="00F578BE" w:rsidRPr="00AD1420" w:rsidRDefault="00F578BE" w:rsidP="00AD1420">
            <w:pPr>
              <w:spacing w:after="0" w:line="240" w:lineRule="auto"/>
              <w:jc w:val="center"/>
              <w:rPr>
                <w:sz w:val="24"/>
              </w:rPr>
            </w:pPr>
            <w:r w:rsidRPr="00AD1420">
              <w:rPr>
                <w:sz w:val="24"/>
                <w:lang w:val="kk-KZ"/>
              </w:rPr>
              <w:t xml:space="preserve">Положение к </w:t>
            </w:r>
            <w:r w:rsidRPr="00AD1420">
              <w:rPr>
                <w:sz w:val="24"/>
                <w:lang w:val="en-US"/>
              </w:rPr>
              <w:t>XIX</w:t>
            </w:r>
            <w:r w:rsidRPr="00AD1420">
              <w:rPr>
                <w:sz w:val="24"/>
              </w:rPr>
              <w:t xml:space="preserve"> веку</w:t>
            </w:r>
          </w:p>
        </w:tc>
        <w:tc>
          <w:tcPr>
            <w:tcW w:w="3544" w:type="dxa"/>
            <w:gridSpan w:val="4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</w:rPr>
              <w:t>благодаря танзиматским реформам была сохранена политическая независимость</w:t>
            </w:r>
          </w:p>
        </w:tc>
        <w:tc>
          <w:tcPr>
            <w:tcW w:w="3934" w:type="dxa"/>
            <w:gridSpan w:val="3"/>
          </w:tcPr>
          <w:p w:rsidR="00F578BE" w:rsidRPr="00AD1420" w:rsidRDefault="00F578BE" w:rsidP="00AD1420">
            <w:pPr>
              <w:spacing w:after="0" w:line="240" w:lineRule="auto"/>
              <w:jc w:val="both"/>
              <w:rPr>
                <w:sz w:val="24"/>
                <w:lang w:val="kk-KZ"/>
              </w:rPr>
            </w:pPr>
            <w:r w:rsidRPr="00AD1420">
              <w:rPr>
                <w:sz w:val="24"/>
              </w:rPr>
              <w:t>в конце XIX в. Россия и Англия практически поделили между собой сферы влияния в Иране</w:t>
            </w:r>
          </w:p>
        </w:tc>
      </w:tr>
    </w:tbl>
    <w:p w:rsidR="00F578BE" w:rsidRPr="00BE624C" w:rsidRDefault="00F578BE" w:rsidP="00F41A06">
      <w:pPr>
        <w:jc w:val="both"/>
        <w:rPr>
          <w:sz w:val="24"/>
          <w:lang w:val="kk-KZ"/>
        </w:rPr>
      </w:pPr>
    </w:p>
    <w:p w:rsidR="00F578BE" w:rsidRPr="00BE624C" w:rsidRDefault="00F578BE" w:rsidP="00F41A06">
      <w:pPr>
        <w:jc w:val="both"/>
        <w:rPr>
          <w:b/>
          <w:sz w:val="32"/>
          <w:lang w:val="kk-KZ"/>
        </w:rPr>
      </w:pPr>
      <w:r w:rsidRPr="00BE624C">
        <w:rPr>
          <w:b/>
          <w:sz w:val="32"/>
          <w:lang w:val="kk-KZ"/>
        </w:rPr>
        <w:t>Использованная литература:</w:t>
      </w:r>
    </w:p>
    <w:p w:rsidR="00F578BE" w:rsidRPr="00BE624C" w:rsidRDefault="00F578BE" w:rsidP="00BE624C">
      <w:pPr>
        <w:pStyle w:val="1"/>
        <w:numPr>
          <w:ilvl w:val="0"/>
          <w:numId w:val="1"/>
        </w:numPr>
        <w:jc w:val="both"/>
        <w:rPr>
          <w:rFonts w:cs="Calibri"/>
          <w:sz w:val="28"/>
          <w:lang w:val="kk-KZ"/>
        </w:rPr>
      </w:pPr>
      <w:r w:rsidRPr="00BE624C">
        <w:rPr>
          <w:rFonts w:cs="Calibri"/>
          <w:bCs/>
          <w:color w:val="000000"/>
          <w:sz w:val="24"/>
        </w:rPr>
        <w:t xml:space="preserve">Новая </w:t>
      </w:r>
      <w:r w:rsidRPr="00BE624C">
        <w:rPr>
          <w:rFonts w:cs="Calibri"/>
          <w:color w:val="000000"/>
          <w:sz w:val="24"/>
        </w:rPr>
        <w:t xml:space="preserve">история стран Азии и Африки. </w:t>
      </w:r>
      <w:r w:rsidRPr="00BE624C">
        <w:rPr>
          <w:rFonts w:cs="Calibri"/>
          <w:color w:val="000000"/>
          <w:sz w:val="24"/>
          <w:lang w:val="en-US"/>
        </w:rPr>
        <w:t>XVI</w:t>
      </w:r>
      <w:r w:rsidRPr="00BE624C">
        <w:rPr>
          <w:rFonts w:cs="Calibri"/>
          <w:color w:val="000000"/>
          <w:sz w:val="24"/>
        </w:rPr>
        <w:t>—</w:t>
      </w:r>
      <w:r w:rsidRPr="00BE624C">
        <w:rPr>
          <w:rFonts w:cs="Calibri"/>
          <w:color w:val="000000"/>
          <w:sz w:val="24"/>
          <w:lang w:val="en-US"/>
        </w:rPr>
        <w:t>XIX</w:t>
      </w:r>
      <w:r w:rsidRPr="00BE624C">
        <w:rPr>
          <w:rFonts w:cs="Calibri"/>
          <w:color w:val="000000"/>
          <w:sz w:val="24"/>
        </w:rPr>
        <w:t xml:space="preserve"> вв. : учебник для студ. высш. учеб. заведений/ под ред. </w:t>
      </w:r>
      <w:r w:rsidRPr="00BE624C">
        <w:rPr>
          <w:rFonts w:cs="Calibri"/>
          <w:color w:val="000000"/>
          <w:sz w:val="24"/>
          <w:lang w:val="en-US"/>
        </w:rPr>
        <w:t>A</w:t>
      </w:r>
      <w:r w:rsidRPr="00BE624C">
        <w:rPr>
          <w:rFonts w:cs="Calibri"/>
          <w:color w:val="000000"/>
          <w:sz w:val="24"/>
        </w:rPr>
        <w:t>.</w:t>
      </w:r>
      <w:r w:rsidRPr="00BE624C">
        <w:rPr>
          <w:rFonts w:cs="Calibri"/>
          <w:color w:val="000000"/>
          <w:sz w:val="24"/>
          <w:lang w:val="en-US"/>
        </w:rPr>
        <w:t>M</w:t>
      </w:r>
      <w:r w:rsidRPr="00BE624C">
        <w:rPr>
          <w:rFonts w:cs="Calibri"/>
          <w:color w:val="000000"/>
          <w:sz w:val="24"/>
        </w:rPr>
        <w:t xml:space="preserve">. Родригеса : в </w:t>
      </w:r>
      <w:smartTag w:uri="urn:schemas-microsoft-com:office:smarttags" w:element="time">
        <w:smartTagPr>
          <w:attr w:name="Minute" w:val="0"/>
          <w:attr w:name="Hour" w:val="3"/>
        </w:smartTagPr>
        <w:r w:rsidRPr="00BE624C">
          <w:rPr>
            <w:rFonts w:cs="Calibri"/>
            <w:color w:val="000000"/>
            <w:sz w:val="24"/>
          </w:rPr>
          <w:t>3 ч.</w:t>
        </w:r>
      </w:smartTag>
      <w:r w:rsidRPr="00BE624C">
        <w:rPr>
          <w:rFonts w:cs="Calibri"/>
          <w:color w:val="000000"/>
          <w:sz w:val="24"/>
        </w:rPr>
        <w:t xml:space="preserve"> — М., 2004 – т. 2</w:t>
      </w:r>
    </w:p>
    <w:p w:rsidR="00F578BE" w:rsidRPr="00BE624C" w:rsidRDefault="00F578BE" w:rsidP="00F41A06">
      <w:pPr>
        <w:pStyle w:val="1"/>
        <w:numPr>
          <w:ilvl w:val="0"/>
          <w:numId w:val="1"/>
        </w:numPr>
        <w:jc w:val="both"/>
        <w:rPr>
          <w:rFonts w:cs="Calibri"/>
          <w:sz w:val="28"/>
          <w:lang w:val="kk-KZ"/>
        </w:rPr>
      </w:pPr>
      <w:r w:rsidRPr="00BE624C">
        <w:rPr>
          <w:rStyle w:val="a4"/>
          <w:rFonts w:cs="Calibri"/>
          <w:bCs/>
          <w:i w:val="0"/>
          <w:iCs w:val="0"/>
          <w:color w:val="000000"/>
          <w:sz w:val="24"/>
        </w:rPr>
        <w:t>Васильев</w:t>
      </w:r>
      <w:r w:rsidRPr="00BE624C">
        <w:rPr>
          <w:rStyle w:val="apple-converted-space"/>
          <w:rFonts w:cs="Calibri"/>
          <w:color w:val="000000"/>
          <w:sz w:val="24"/>
        </w:rPr>
        <w:t> </w:t>
      </w:r>
      <w:r w:rsidRPr="00BE624C">
        <w:rPr>
          <w:rStyle w:val="apple-style-span"/>
          <w:rFonts w:cs="Calibri"/>
          <w:color w:val="000000"/>
          <w:sz w:val="24"/>
        </w:rPr>
        <w:t>Л.С.</w:t>
      </w:r>
      <w:r w:rsidRPr="00BE624C">
        <w:rPr>
          <w:rStyle w:val="apple-converted-space"/>
          <w:rFonts w:cs="Calibri"/>
          <w:color w:val="000000"/>
          <w:sz w:val="24"/>
        </w:rPr>
        <w:t> </w:t>
      </w:r>
      <w:r w:rsidRPr="00BE624C">
        <w:rPr>
          <w:rStyle w:val="a4"/>
          <w:rFonts w:cs="Calibri"/>
          <w:bCs/>
          <w:i w:val="0"/>
          <w:iCs w:val="0"/>
          <w:color w:val="000000"/>
          <w:sz w:val="24"/>
        </w:rPr>
        <w:t>История Востока</w:t>
      </w:r>
      <w:r w:rsidRPr="00BE624C">
        <w:rPr>
          <w:rStyle w:val="apple-style-span"/>
          <w:rFonts w:cs="Calibri"/>
          <w:color w:val="000000"/>
          <w:sz w:val="24"/>
        </w:rPr>
        <w:t>: Учеб. по спец. “История”.– М., 1994.</w:t>
      </w:r>
      <w:bookmarkStart w:id="0" w:name="_GoBack"/>
      <w:bookmarkEnd w:id="0"/>
    </w:p>
    <w:sectPr w:rsidR="00F578BE" w:rsidRPr="00BE624C" w:rsidSect="0058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A21F4"/>
    <w:multiLevelType w:val="hybridMultilevel"/>
    <w:tmpl w:val="7C00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D3B"/>
    <w:rsid w:val="00013A93"/>
    <w:rsid w:val="00097DC3"/>
    <w:rsid w:val="001B2944"/>
    <w:rsid w:val="00293673"/>
    <w:rsid w:val="003A1A68"/>
    <w:rsid w:val="004C138F"/>
    <w:rsid w:val="00582F53"/>
    <w:rsid w:val="00596BB3"/>
    <w:rsid w:val="00630210"/>
    <w:rsid w:val="006E2D3B"/>
    <w:rsid w:val="00903358"/>
    <w:rsid w:val="009C70FD"/>
    <w:rsid w:val="00A55E45"/>
    <w:rsid w:val="00AD1420"/>
    <w:rsid w:val="00B15B9D"/>
    <w:rsid w:val="00B779EE"/>
    <w:rsid w:val="00BE624C"/>
    <w:rsid w:val="00EE7B8E"/>
    <w:rsid w:val="00F41A06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A31C-F129-445D-91AE-B5D1F59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D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BE624C"/>
    <w:pPr>
      <w:ind w:left="720"/>
      <w:contextualSpacing/>
    </w:pPr>
  </w:style>
  <w:style w:type="character" w:customStyle="1" w:styleId="apple-style-span">
    <w:name w:val="apple-style-span"/>
    <w:basedOn w:val="a0"/>
    <w:rsid w:val="00BE624C"/>
    <w:rPr>
      <w:rFonts w:cs="Times New Roman"/>
    </w:rPr>
  </w:style>
  <w:style w:type="character" w:customStyle="1" w:styleId="apple-converted-space">
    <w:name w:val="apple-converted-space"/>
    <w:basedOn w:val="a0"/>
    <w:rsid w:val="00BE624C"/>
    <w:rPr>
      <w:rFonts w:cs="Times New Roman"/>
    </w:rPr>
  </w:style>
  <w:style w:type="character" w:styleId="a4">
    <w:name w:val="Emphasis"/>
    <w:basedOn w:val="a0"/>
    <w:qFormat/>
    <w:rsid w:val="00BE624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Сравнительный анализ Ирана и Османской Империи в XVI-XIX вв</vt:lpstr>
    </vt:vector>
  </TitlesOfParts>
  <Company>MultiDVD Team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Ирана и Османской Империи в XVI-XIX вв</dc:title>
  <dc:subject/>
  <dc:creator>Анастасия</dc:creator>
  <cp:keywords/>
  <dc:description/>
  <cp:lastModifiedBy>Irina</cp:lastModifiedBy>
  <cp:revision>2</cp:revision>
  <cp:lastPrinted>2010-11-13T02:32:00Z</cp:lastPrinted>
  <dcterms:created xsi:type="dcterms:W3CDTF">2014-08-28T10:27:00Z</dcterms:created>
  <dcterms:modified xsi:type="dcterms:W3CDTF">2014-08-28T10:27:00Z</dcterms:modified>
</cp:coreProperties>
</file>