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78" w:rsidRDefault="00B26E78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ОБРАЗОВАНИЕ РЕСПУБЛИКИ БАШКОРТОСТАН</w:t>
      </w: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АВТОНОМНОЕ ОБРАЗОВАТЕЛЬНОЕ УЧРЕЖДЕНИЕ</w:t>
      </w:r>
    </w:p>
    <w:p w:rsidR="00BA11CD" w:rsidRPr="00E71C19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71C19">
        <w:rPr>
          <w:rFonts w:ascii="Times New Roman" w:hAnsi="Times New Roman"/>
          <w:sz w:val="28"/>
          <w:szCs w:val="28"/>
        </w:rPr>
        <w:t>ТУЙМАЗИНСКИЙ ГОСУДАРСТВЕННЫЙ</w:t>
      </w:r>
      <w:r>
        <w:rPr>
          <w:rFonts w:ascii="Times New Roman" w:hAnsi="Times New Roman"/>
          <w:sz w:val="28"/>
          <w:szCs w:val="28"/>
        </w:rPr>
        <w:t xml:space="preserve"> ЮРИДИЧЕСКИЙ КОЛЛЕДЖ</w:t>
      </w: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ЭКОНОМИЧЕСКИХ НАУК</w:t>
      </w: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ЭКОНОМИЧЕСКОЕ ЗНАЧЕНИЕ И СОВЕРШЕНСТВОВАНИЕ ПОРЯДКА НАЧИСЛЕНИЯ НАЛОГА НА ДОХОДЫ С ФИЗИЧЕСКИХ ЛИЦ</w:t>
      </w: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</w:t>
      </w: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НАФИКОВА ЗИЛЯ АЗАТОВНА</w:t>
      </w: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Фд – 309</w:t>
      </w: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ФИНАНСЫ (ПО ОТРАСЛЯМ)</w:t>
      </w: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11CD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11CD" w:rsidRDefault="00BA11CD" w:rsidP="00E71C1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A11CD" w:rsidRPr="00E71C19" w:rsidRDefault="00BA11CD" w:rsidP="00E71C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11CD" w:rsidRDefault="00BA11CD" w:rsidP="00E71C19">
      <w:pPr>
        <w:spacing w:line="360" w:lineRule="auto"/>
        <w:jc w:val="center"/>
      </w:pPr>
    </w:p>
    <w:p w:rsidR="00BA11CD" w:rsidRDefault="00BA11CD" w:rsidP="00E71C19">
      <w:pPr>
        <w:jc w:val="center"/>
      </w:pPr>
    </w:p>
    <w:p w:rsidR="00BA11CD" w:rsidRDefault="00BA11CD" w:rsidP="000936B3">
      <w:pPr>
        <w:tabs>
          <w:tab w:val="left" w:pos="496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BA11CD" w:rsidRPr="00682E89" w:rsidRDefault="00BA11CD" w:rsidP="00DC6AE1">
      <w:r w:rsidRPr="00682E89">
        <w:t> </w:t>
      </w:r>
    </w:p>
    <w:p w:rsidR="00BA11CD" w:rsidRPr="00DC6AE1" w:rsidRDefault="00BA11CD" w:rsidP="00DC6AE1">
      <w:pPr>
        <w:spacing w:line="360" w:lineRule="auto"/>
        <w:rPr>
          <w:rFonts w:ascii="Times New Roman" w:hAnsi="Times New Roman"/>
          <w:sz w:val="28"/>
          <w:szCs w:val="28"/>
        </w:rPr>
      </w:pPr>
      <w:r w:rsidRPr="00DC6AE1">
        <w:rPr>
          <w:rFonts w:ascii="Times New Roman" w:hAnsi="Times New Roman"/>
          <w:sz w:val="28"/>
          <w:szCs w:val="28"/>
        </w:rPr>
        <w:t xml:space="preserve">Введение ……………………………………………………………………….3 </w:t>
      </w:r>
    </w:p>
    <w:p w:rsidR="00BA11CD" w:rsidRDefault="00BA11CD" w:rsidP="00634298">
      <w:pPr>
        <w:pStyle w:val="1"/>
        <w:numPr>
          <w:ilvl w:val="0"/>
          <w:numId w:val="6"/>
        </w:numPr>
        <w:tabs>
          <w:tab w:val="left" w:pos="142"/>
        </w:tabs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DC6AE1">
        <w:rPr>
          <w:rFonts w:ascii="Times New Roman" w:hAnsi="Times New Roman"/>
          <w:sz w:val="28"/>
          <w:szCs w:val="28"/>
        </w:rPr>
        <w:t xml:space="preserve"> Экономи</w:t>
      </w:r>
      <w:r>
        <w:rPr>
          <w:rFonts w:ascii="Times New Roman" w:hAnsi="Times New Roman"/>
          <w:sz w:val="28"/>
          <w:szCs w:val="28"/>
        </w:rPr>
        <w:t>ческая сущность НДФЛ…………………………</w:t>
      </w:r>
      <w:r w:rsidRPr="00DC6AE1">
        <w:rPr>
          <w:rFonts w:ascii="Times New Roman" w:hAnsi="Times New Roman"/>
          <w:sz w:val="28"/>
          <w:szCs w:val="28"/>
        </w:rPr>
        <w:t xml:space="preserve">………….5 </w:t>
      </w:r>
    </w:p>
    <w:p w:rsidR="00BA11CD" w:rsidRPr="00DC6AE1" w:rsidRDefault="00BA11CD" w:rsidP="00634298">
      <w:pPr>
        <w:pStyle w:val="1"/>
        <w:numPr>
          <w:ilvl w:val="1"/>
          <w:numId w:val="6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/>
          <w:sz w:val="28"/>
          <w:szCs w:val="28"/>
        </w:rPr>
      </w:pPr>
      <w:r w:rsidRPr="00DC6AE1">
        <w:rPr>
          <w:rFonts w:ascii="Times New Roman" w:hAnsi="Times New Roman"/>
          <w:sz w:val="28"/>
          <w:szCs w:val="28"/>
        </w:rPr>
        <w:t>Стан</w:t>
      </w:r>
      <w:r>
        <w:rPr>
          <w:rFonts w:ascii="Times New Roman" w:hAnsi="Times New Roman"/>
          <w:sz w:val="28"/>
          <w:szCs w:val="28"/>
        </w:rPr>
        <w:t>дартные налоговые вычеты…………………</w:t>
      </w:r>
      <w:r w:rsidRPr="00DC6AE1">
        <w:rPr>
          <w:rFonts w:ascii="Times New Roman" w:hAnsi="Times New Roman"/>
          <w:sz w:val="28"/>
          <w:szCs w:val="28"/>
        </w:rPr>
        <w:t xml:space="preserve">……………………8 </w:t>
      </w:r>
    </w:p>
    <w:p w:rsidR="00BA11CD" w:rsidRPr="00DC6AE1" w:rsidRDefault="00BA11CD" w:rsidP="00634298">
      <w:pPr>
        <w:pStyle w:val="1"/>
        <w:numPr>
          <w:ilvl w:val="1"/>
          <w:numId w:val="6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/>
          <w:sz w:val="28"/>
          <w:szCs w:val="28"/>
        </w:rPr>
      </w:pPr>
      <w:r w:rsidRPr="00DC6AE1">
        <w:rPr>
          <w:rFonts w:ascii="Times New Roman" w:hAnsi="Times New Roman"/>
          <w:sz w:val="28"/>
          <w:szCs w:val="28"/>
        </w:rPr>
        <w:t>Имуществен</w:t>
      </w:r>
      <w:r>
        <w:rPr>
          <w:rFonts w:ascii="Times New Roman" w:hAnsi="Times New Roman"/>
          <w:sz w:val="28"/>
          <w:szCs w:val="28"/>
        </w:rPr>
        <w:t>ные налоговые вычеты……………………………..</w:t>
      </w:r>
      <w:r w:rsidRPr="00DC6AE1">
        <w:rPr>
          <w:rFonts w:ascii="Times New Roman" w:hAnsi="Times New Roman"/>
          <w:sz w:val="28"/>
          <w:szCs w:val="28"/>
        </w:rPr>
        <w:t xml:space="preserve">……13 </w:t>
      </w:r>
    </w:p>
    <w:p w:rsidR="00BA11CD" w:rsidRPr="00DC6AE1" w:rsidRDefault="00BA11CD" w:rsidP="00634298">
      <w:pPr>
        <w:pStyle w:val="1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DC6AE1">
        <w:rPr>
          <w:rFonts w:ascii="Times New Roman" w:hAnsi="Times New Roman"/>
          <w:sz w:val="28"/>
          <w:szCs w:val="28"/>
        </w:rPr>
        <w:t>Анализ пр</w:t>
      </w:r>
      <w:r>
        <w:rPr>
          <w:rFonts w:ascii="Times New Roman" w:hAnsi="Times New Roman"/>
          <w:sz w:val="28"/>
          <w:szCs w:val="28"/>
        </w:rPr>
        <w:t xml:space="preserve">едприятия </w:t>
      </w:r>
      <w:r w:rsidRPr="00DC6AE1">
        <w:rPr>
          <w:rFonts w:ascii="Times New Roman" w:hAnsi="Times New Roman"/>
          <w:sz w:val="28"/>
          <w:szCs w:val="28"/>
        </w:rPr>
        <w:t>ОАО «Красный Якорь»</w:t>
      </w:r>
      <w:r>
        <w:rPr>
          <w:rFonts w:ascii="Times New Roman" w:hAnsi="Times New Roman"/>
          <w:sz w:val="28"/>
          <w:szCs w:val="28"/>
        </w:rPr>
        <w:t>……………</w:t>
      </w:r>
      <w:r w:rsidRPr="00DC6AE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6AE1">
        <w:rPr>
          <w:rFonts w:ascii="Times New Roman" w:hAnsi="Times New Roman"/>
          <w:sz w:val="28"/>
          <w:szCs w:val="28"/>
        </w:rPr>
        <w:t>……...16</w:t>
      </w:r>
    </w:p>
    <w:p w:rsidR="00BA11CD" w:rsidRPr="00DC6AE1" w:rsidRDefault="00BA11CD" w:rsidP="00634298">
      <w:pPr>
        <w:pStyle w:val="1"/>
        <w:numPr>
          <w:ilvl w:val="1"/>
          <w:numId w:val="6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/>
          <w:sz w:val="28"/>
          <w:szCs w:val="28"/>
        </w:rPr>
      </w:pPr>
      <w:r w:rsidRPr="00DC6AE1">
        <w:rPr>
          <w:rFonts w:ascii="Times New Roman" w:hAnsi="Times New Roman"/>
          <w:sz w:val="28"/>
          <w:szCs w:val="28"/>
        </w:rPr>
        <w:t>Характеристика предприятия ОАО «Красный Якорь»</w:t>
      </w:r>
      <w:r>
        <w:rPr>
          <w:rFonts w:ascii="Times New Roman" w:hAnsi="Times New Roman"/>
          <w:sz w:val="28"/>
          <w:szCs w:val="28"/>
        </w:rPr>
        <w:t xml:space="preserve">………… </w:t>
      </w:r>
      <w:r w:rsidRPr="00DC6AE1">
        <w:rPr>
          <w:rFonts w:ascii="Times New Roman" w:hAnsi="Times New Roman"/>
          <w:sz w:val="28"/>
          <w:szCs w:val="28"/>
        </w:rPr>
        <w:t xml:space="preserve">….16 </w:t>
      </w:r>
    </w:p>
    <w:p w:rsidR="00BA11CD" w:rsidRPr="00DC6AE1" w:rsidRDefault="00BA11CD" w:rsidP="00634298">
      <w:pPr>
        <w:pStyle w:val="1"/>
        <w:numPr>
          <w:ilvl w:val="1"/>
          <w:numId w:val="6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/>
          <w:sz w:val="28"/>
          <w:szCs w:val="28"/>
        </w:rPr>
      </w:pPr>
      <w:r w:rsidRPr="00DC6AE1">
        <w:rPr>
          <w:rFonts w:ascii="Times New Roman" w:hAnsi="Times New Roman"/>
          <w:sz w:val="28"/>
          <w:szCs w:val="28"/>
        </w:rPr>
        <w:t>Налоги, уплачиваемые предприятием ОАО «Красный Якорь»</w:t>
      </w:r>
      <w:r>
        <w:rPr>
          <w:rFonts w:ascii="Times New Roman" w:hAnsi="Times New Roman"/>
          <w:sz w:val="28"/>
          <w:szCs w:val="28"/>
        </w:rPr>
        <w:t>…….</w:t>
      </w:r>
      <w:r w:rsidRPr="00DC6AE1">
        <w:rPr>
          <w:rFonts w:ascii="Times New Roman" w:hAnsi="Times New Roman"/>
          <w:sz w:val="28"/>
          <w:szCs w:val="28"/>
        </w:rPr>
        <w:t xml:space="preserve">18 </w:t>
      </w:r>
    </w:p>
    <w:p w:rsidR="00BA11CD" w:rsidRPr="00DC6AE1" w:rsidRDefault="00BA11CD" w:rsidP="00634298">
      <w:pPr>
        <w:pStyle w:val="1"/>
        <w:numPr>
          <w:ilvl w:val="1"/>
          <w:numId w:val="6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/>
          <w:sz w:val="28"/>
          <w:szCs w:val="28"/>
        </w:rPr>
      </w:pPr>
      <w:r w:rsidRPr="00DC6AE1">
        <w:rPr>
          <w:rFonts w:ascii="Times New Roman" w:hAnsi="Times New Roman"/>
          <w:sz w:val="28"/>
          <w:szCs w:val="28"/>
        </w:rPr>
        <w:t>Налоговые вычеты, предоставляемые пред</w:t>
      </w:r>
      <w:r>
        <w:rPr>
          <w:rFonts w:ascii="Times New Roman" w:hAnsi="Times New Roman"/>
          <w:sz w:val="28"/>
          <w:szCs w:val="28"/>
        </w:rPr>
        <w:t>приятием ОАО        «Красный Якорь»………     ……………………………………………….</w:t>
      </w:r>
      <w:r w:rsidRPr="00DC6AE1">
        <w:rPr>
          <w:rFonts w:ascii="Times New Roman" w:hAnsi="Times New Roman"/>
          <w:sz w:val="28"/>
          <w:szCs w:val="28"/>
        </w:rPr>
        <w:t xml:space="preserve">20 </w:t>
      </w:r>
    </w:p>
    <w:p w:rsidR="00BA11CD" w:rsidRPr="00DC6AE1" w:rsidRDefault="00BA11CD" w:rsidP="00DC6AE1">
      <w:pPr>
        <w:spacing w:line="360" w:lineRule="auto"/>
        <w:rPr>
          <w:rFonts w:ascii="Times New Roman" w:hAnsi="Times New Roman"/>
          <w:sz w:val="28"/>
          <w:szCs w:val="28"/>
        </w:rPr>
      </w:pPr>
      <w:r w:rsidRPr="00DC6AE1">
        <w:rPr>
          <w:rFonts w:ascii="Times New Roman" w:hAnsi="Times New Roman"/>
          <w:sz w:val="28"/>
          <w:szCs w:val="28"/>
        </w:rPr>
        <w:t xml:space="preserve">Заключение…………………………………………………………………...28 </w:t>
      </w:r>
      <w:r w:rsidRPr="00DC6AE1">
        <w:rPr>
          <w:rFonts w:ascii="Times New Roman" w:hAnsi="Times New Roman"/>
          <w:sz w:val="28"/>
          <w:szCs w:val="28"/>
        </w:rPr>
        <w:br/>
        <w:t xml:space="preserve">Список литературы…………………………………………………………..31 </w:t>
      </w:r>
    </w:p>
    <w:p w:rsidR="00BA11CD" w:rsidRPr="00DC6AE1" w:rsidRDefault="00BA11CD" w:rsidP="00DC6AE1">
      <w:pPr>
        <w:pStyle w:val="1"/>
        <w:numPr>
          <w:ilvl w:val="1"/>
          <w:numId w:val="3"/>
        </w:numPr>
        <w:tabs>
          <w:tab w:val="left" w:pos="4962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DC6AE1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A11CD" w:rsidRPr="00194102" w:rsidRDefault="00BA11CD" w:rsidP="00194102">
      <w:pPr>
        <w:jc w:val="center"/>
        <w:rPr>
          <w:rFonts w:ascii="Times New Roman" w:hAnsi="Times New Roman"/>
          <w:b/>
          <w:sz w:val="28"/>
          <w:szCs w:val="28"/>
        </w:rPr>
      </w:pPr>
      <w:r w:rsidRPr="00194102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BA11CD" w:rsidRPr="00194102" w:rsidRDefault="00BA11CD" w:rsidP="00DC6AE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4102">
        <w:rPr>
          <w:rFonts w:ascii="Times New Roman" w:hAnsi="Times New Roman"/>
          <w:sz w:val="28"/>
          <w:szCs w:val="28"/>
        </w:rPr>
        <w:t>В юридической литературе общепризнано, что одним из субъектов гражданско-правовых отношений является государство - важнейший субъект конституционно-правовых отношений.</w:t>
      </w:r>
    </w:p>
    <w:p w:rsidR="00BA11CD" w:rsidRPr="00194102" w:rsidRDefault="00BA11CD" w:rsidP="00DC6AE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4102">
        <w:rPr>
          <w:rFonts w:ascii="Times New Roman" w:hAnsi="Times New Roman"/>
          <w:sz w:val="28"/>
          <w:szCs w:val="28"/>
        </w:rPr>
        <w:t>Конечно, не вызывает сомнения, что Российская Федерация и находящиеся в её составе республики являются субъектами конституционно-правовых отношений. Однако если следовать смыслу Конституции РФ, то под словом «государство» следует понимать не любое государство, а совершенно конкретное - Российскую Федерацию.</w:t>
      </w:r>
    </w:p>
    <w:p w:rsidR="00BA11CD" w:rsidRPr="00194102" w:rsidRDefault="00BA11CD" w:rsidP="00DC6AE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4102">
        <w:rPr>
          <w:rFonts w:ascii="Times New Roman" w:hAnsi="Times New Roman"/>
          <w:sz w:val="28"/>
          <w:szCs w:val="28"/>
        </w:rPr>
        <w:t>Правосубъектность Российской Федерации определяется Конституцией. Конституционно-правовой статус Российской Федерации характеризуется прежде всего тем, что она является суверенным государством, обладающим всей полнотой государственной власти на своей территории, кроме тех полномочий, которые в соответствии с Конституцией находятся в ведении органов власти её субъектов.</w:t>
      </w:r>
    </w:p>
    <w:p w:rsidR="00BA11CD" w:rsidRPr="00194102" w:rsidRDefault="00BA11CD" w:rsidP="00DC6AE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4102">
        <w:rPr>
          <w:rFonts w:ascii="Times New Roman" w:hAnsi="Times New Roman"/>
          <w:sz w:val="28"/>
          <w:szCs w:val="28"/>
        </w:rPr>
        <w:t>Конституционно-правовой статус Российской Федерации характеризуется наличием собственности Федерации, а также единой денежной и кредитной системой.</w:t>
      </w:r>
    </w:p>
    <w:p w:rsidR="00BA11CD" w:rsidRPr="00194102" w:rsidRDefault="00BA11CD" w:rsidP="00E71C19">
      <w:pPr>
        <w:jc w:val="center"/>
        <w:rPr>
          <w:rFonts w:ascii="Times New Roman" w:hAnsi="Times New Roman"/>
          <w:sz w:val="28"/>
          <w:szCs w:val="28"/>
        </w:rPr>
      </w:pPr>
    </w:p>
    <w:p w:rsidR="00BA11CD" w:rsidRDefault="00BA11CD"/>
    <w:p w:rsidR="00BA11CD" w:rsidRDefault="00BA11CD"/>
    <w:p w:rsidR="00BA11CD" w:rsidRDefault="00BA11CD"/>
    <w:p w:rsidR="00BA11CD" w:rsidRDefault="00BA11CD"/>
    <w:p w:rsidR="00BA11CD" w:rsidRDefault="00BA11CD"/>
    <w:p w:rsidR="00BA11CD" w:rsidRDefault="00BA11CD"/>
    <w:p w:rsidR="00BA11CD" w:rsidRDefault="00BA11CD"/>
    <w:p w:rsidR="00BA11CD" w:rsidRDefault="00BA11CD"/>
    <w:p w:rsidR="00BA11CD" w:rsidRDefault="00BA11CD"/>
    <w:p w:rsidR="00BA11CD" w:rsidRPr="00DC6AE1" w:rsidRDefault="00BA11CD" w:rsidP="00DC6AE1">
      <w:pPr>
        <w:pStyle w:val="1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DC6AE1">
        <w:rPr>
          <w:rFonts w:ascii="Times New Roman" w:hAnsi="Times New Roman"/>
          <w:b/>
          <w:sz w:val="28"/>
          <w:szCs w:val="28"/>
        </w:rPr>
        <w:t>Экономическая сущность НДФЛ</w:t>
      </w:r>
    </w:p>
    <w:p w:rsidR="00BA11CD" w:rsidRDefault="00BA11CD" w:rsidP="000936B3">
      <w:pPr>
        <w:pStyle w:val="1"/>
        <w:rPr>
          <w:rFonts w:ascii="Times New Roman" w:hAnsi="Times New Roman"/>
          <w:sz w:val="28"/>
          <w:szCs w:val="28"/>
        </w:rPr>
      </w:pPr>
    </w:p>
    <w:p w:rsidR="00BA11CD" w:rsidRDefault="00BA11CD" w:rsidP="00DC6AE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Налогообложение является одной из важнейших проблем современности, затрагивает все социально- экономические сферы жизни общества. Не одно государство не может обойтись без налоговых доходов. Источником налогов выступает новая стоимость, т. е. национальный доход, созданный в производстве трудом, капиталом и природными ресурсами. Преобладающая часть налоговых изъятий не возвращается плательщику как члену общества, а тратится на политической властью на управление, военные цели и другие непроизводственные мероприятия, в том числе  финансирование народного образования, медицины.</w:t>
      </w:r>
    </w:p>
    <w:p w:rsidR="00BA11CD" w:rsidRDefault="00BA11CD" w:rsidP="00DC6AE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Состав налоговой системы разнообразен и включает большое количество налогов. В основу их классификации положены различные принципы. По объектам обложение налоги подразделяются на прямые и косвенные.</w:t>
      </w:r>
    </w:p>
    <w:p w:rsidR="00BA11CD" w:rsidRDefault="00BA11CD" w:rsidP="00DC6AE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прямым налогам относится подоходные и поимущественные: налог на прибыль, налог на доходы с физических лиц, налог на имущество.</w:t>
      </w:r>
    </w:p>
    <w:p w:rsidR="00BA11CD" w:rsidRDefault="00BA11CD" w:rsidP="00DC6AE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косвенным налогам относится налоги на товары и услуги, оплачиваемые сверх цены или тарифа: акцизы, НДС.</w:t>
      </w:r>
    </w:p>
    <w:p w:rsidR="00BA11CD" w:rsidRPr="00AB1A18" w:rsidRDefault="00BA11CD" w:rsidP="00AB1A18"/>
    <w:p w:rsidR="00BA11CD" w:rsidRPr="00AB1A18" w:rsidRDefault="00BA11CD" w:rsidP="00AB1A18"/>
    <w:p w:rsidR="00BA11CD" w:rsidRPr="00AB1A18" w:rsidRDefault="00BA11CD" w:rsidP="00AB1A18"/>
    <w:p w:rsidR="00BA11CD" w:rsidRDefault="00BA11CD" w:rsidP="00AB1A18"/>
    <w:p w:rsidR="00BA11CD" w:rsidRDefault="00BA11CD" w:rsidP="00AB1A18">
      <w:pPr>
        <w:tabs>
          <w:tab w:val="left" w:pos="3360"/>
        </w:tabs>
      </w:pPr>
      <w:r>
        <w:tab/>
      </w:r>
    </w:p>
    <w:p w:rsidR="00BA11CD" w:rsidRDefault="00BA11CD">
      <w:r>
        <w:br w:type="page"/>
      </w:r>
    </w:p>
    <w:p w:rsidR="00BA11CD" w:rsidRDefault="00BA11CD" w:rsidP="00AB1A18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  <w:r w:rsidRPr="00AB1A18">
        <w:rPr>
          <w:rFonts w:ascii="Times New Roman" w:hAnsi="Times New Roman"/>
          <w:b/>
          <w:sz w:val="28"/>
          <w:szCs w:val="28"/>
        </w:rPr>
        <w:t>2.1 Характеристика предприятия «Красный Якорь»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ОАО «Красный якорь»</w:t>
      </w:r>
      <w:r w:rsidRPr="00AB1A18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AB1A18">
        <w:rPr>
          <w:rFonts w:ascii="Times New Roman" w:hAnsi="Times New Roman"/>
          <w:sz w:val="28"/>
          <w:szCs w:val="28"/>
        </w:rPr>
        <w:t xml:space="preserve"> российский лидер в производстве якорных, грузовых и тяговых цепей, цепей для горного оборудования, грузоподъемных строп, такелажа, а также комплектующих к ним.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 xml:space="preserve">С развитием судостроения в середине 19 века увеличился спрос на корабельные цепи. В связи с этим многие нижегородские купцы подумывали о выгодном вложении своих капиталов в это производство. 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 xml:space="preserve">В нескольких верстах от Канавино по тракту, ведущему к Москве, в селе Ратманиха в 1898 году нижегородский купец Лука Зотов, представитель фирмы «Смелов и К», покупает спичечную фабрику и организовывает производство цепей. 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В середине 60-х годов завод был преобразован в Горьковское производственное объединение «Красный Якорь», в которое вошли два филиала, расположенных в сельской местности Горьковской области. Решением правительства СССР, производственное объединение вошло в состав Минглепрома СССР с целью освоения и развития цепей, высокопрочных для угольного машиностроения. В настоящее время завод является Акционерным Обществом.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Большой исторический путь протяженностью более 100 лет, который прошло предприятие от момента своего основания в 1898 году по настоящее время, позволил создать большую техническую базу, накопить огромный опыт производства и использовать этот опыт с внедрением в производство современных технологий.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 xml:space="preserve">Широкая номенклатура цепной продукции завода «Красный Якорь» имеет своих потребителей практически во всех отраслях промышленности и народного хозяйства. Основными потребителями являются судостроительные, судоремонтные и рыбодобывающие предприятия, машиностроители, предприятия горного машиностроения и горнодобывающей отрасли, лесозаготовительные и сельскохозяйственные предприятия, цементные заводы. Стабильно высокое качество продукции и гибкая политика цен удовлетворит любого потребителя. 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 xml:space="preserve">Для производства наших цепей и комплектующих используются углеродистые, легированные и высоколегированные типы сталей. По чертежам заказчиков мы способны производить любые цепные изделия и комплектующие к ним. 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Компания имеет сертификаты Морского и Речного Регистров Судоходства России, Английского Регистра Ллойда, Госгортехнадзора России, Госстандарта России.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Стратегические цели</w:t>
      </w:r>
      <w:r w:rsidRPr="00AB1A18">
        <w:rPr>
          <w:rFonts w:ascii="Times New Roman" w:hAnsi="Times New Roman"/>
          <w:b/>
          <w:bCs/>
          <w:sz w:val="28"/>
          <w:szCs w:val="28"/>
        </w:rPr>
        <w:t xml:space="preserve"> -- </w:t>
      </w:r>
      <w:r w:rsidRPr="00AB1A18">
        <w:rPr>
          <w:rFonts w:ascii="Times New Roman" w:hAnsi="Times New Roman"/>
          <w:sz w:val="28"/>
          <w:szCs w:val="28"/>
        </w:rPr>
        <w:t>неизменно удерживать лидирующие позиции в производстве цепей и цепной продукции по показателям качества, эксплуатационным характеристикам и уровню цен на них.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 xml:space="preserve">ОАО «Красный якорь» находится в Российской Федерации, в городе Нижний Новгород, на Московском шоссе, дом 120. Почтовый адрес: РФ, 603600, г. Нижний Новгород Московское шоссе, д. 120. Этот адрес является также и юридическим адресом общества. 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В соответствии с Уставом общество является коммерческой организацией и действует в целях извлечения прибыли в интересах своих акционеров, полного и качественного удовлетворения потребностей отечественных и иностранных предприятий, организаций и граждан в продукции (работах, услугах), производимых и представляемых Обществом в соответствии с уставными видами деятельности.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 xml:space="preserve">Основные виды деятельности: 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Производство и реализация: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- Высококачественных цепей для угольной продукции;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- Различных видов других цепей промышленного и непромышленного назначения;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- Сварных металлоконструкций;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- Пиломатериалов и изделий из пиломатериалов;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- Товаров народного потребления;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- Передача и продажа потребителям электроэнергии переменного и постоянного тока;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- Переработка и утилизация отходов производства и т. д.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Доля ОАО «Красный якорь» на российском рынке составляет 32%.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AB1A18">
        <w:rPr>
          <w:rFonts w:ascii="Times New Roman" w:hAnsi="Times New Roman"/>
          <w:sz w:val="28"/>
          <w:szCs w:val="28"/>
        </w:rPr>
        <w:t>Генеральный директор ОАО «Красный Якорь» - Барыкин Дмитрий Зотович, Главный бухгалтер - Миронова Наталья Питиримовна.</w:t>
      </w:r>
    </w:p>
    <w:p w:rsidR="00BA11CD" w:rsidRPr="00AB1A18" w:rsidRDefault="00BA11CD" w:rsidP="00AB1A18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A11CD" w:rsidRPr="00AB1A18" w:rsidSect="001941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1CD" w:rsidRDefault="00BA11CD" w:rsidP="00194102">
      <w:pPr>
        <w:spacing w:after="0" w:line="240" w:lineRule="auto"/>
      </w:pPr>
      <w:r>
        <w:separator/>
      </w:r>
    </w:p>
  </w:endnote>
  <w:endnote w:type="continuationSeparator" w:id="0">
    <w:p w:rsidR="00BA11CD" w:rsidRDefault="00BA11CD" w:rsidP="0019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1CD" w:rsidRDefault="00BA11CD" w:rsidP="00194102">
      <w:pPr>
        <w:spacing w:after="0" w:line="240" w:lineRule="auto"/>
      </w:pPr>
      <w:r>
        <w:separator/>
      </w:r>
    </w:p>
  </w:footnote>
  <w:footnote w:type="continuationSeparator" w:id="0">
    <w:p w:rsidR="00BA11CD" w:rsidRDefault="00BA11CD" w:rsidP="0019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1F8F"/>
    <w:multiLevelType w:val="hybridMultilevel"/>
    <w:tmpl w:val="0D10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5F5488"/>
    <w:multiLevelType w:val="hybridMultilevel"/>
    <w:tmpl w:val="623E39B8"/>
    <w:lvl w:ilvl="0" w:tplc="052A7B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6B170B"/>
    <w:multiLevelType w:val="hybridMultilevel"/>
    <w:tmpl w:val="92A4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6620CD"/>
    <w:multiLevelType w:val="hybridMultilevel"/>
    <w:tmpl w:val="D602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DB6E40"/>
    <w:multiLevelType w:val="hybridMultilevel"/>
    <w:tmpl w:val="0846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6349BC"/>
    <w:multiLevelType w:val="multilevel"/>
    <w:tmpl w:val="0D0620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6">
    <w:nsid w:val="6AF76246"/>
    <w:multiLevelType w:val="multilevel"/>
    <w:tmpl w:val="40DC9E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C19"/>
    <w:rsid w:val="0005625D"/>
    <w:rsid w:val="000936B3"/>
    <w:rsid w:val="00194102"/>
    <w:rsid w:val="002F3C46"/>
    <w:rsid w:val="004312B1"/>
    <w:rsid w:val="004E69E4"/>
    <w:rsid w:val="00634298"/>
    <w:rsid w:val="00682E89"/>
    <w:rsid w:val="007651AC"/>
    <w:rsid w:val="00860E64"/>
    <w:rsid w:val="008A65BD"/>
    <w:rsid w:val="00AB1A18"/>
    <w:rsid w:val="00B26E78"/>
    <w:rsid w:val="00BA11CD"/>
    <w:rsid w:val="00BE578E"/>
    <w:rsid w:val="00D56E9F"/>
    <w:rsid w:val="00DB2185"/>
    <w:rsid w:val="00DC6AE1"/>
    <w:rsid w:val="00E63E88"/>
    <w:rsid w:val="00E71C19"/>
    <w:rsid w:val="00F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0428F-C11B-4AC9-8343-71ED73D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4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71C19"/>
    <w:pPr>
      <w:ind w:left="720"/>
      <w:contextualSpacing/>
    </w:pPr>
  </w:style>
  <w:style w:type="paragraph" w:styleId="a3">
    <w:name w:val="header"/>
    <w:basedOn w:val="a"/>
    <w:link w:val="a4"/>
    <w:rsid w:val="0019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locked/>
    <w:rsid w:val="00194102"/>
    <w:rPr>
      <w:rFonts w:cs="Times New Roman"/>
    </w:rPr>
  </w:style>
  <w:style w:type="paragraph" w:styleId="a5">
    <w:name w:val="footer"/>
    <w:basedOn w:val="a"/>
    <w:link w:val="a6"/>
    <w:rsid w:val="0019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locked/>
    <w:rsid w:val="001941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ОБРАЗОВАНИЕ РЕСПУБЛИКИ БАШКОРТОСТАН</vt:lpstr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ОБРАЗОВАНИЕ РЕСПУБЛИКИ БАШКОРТОСТАН</dc:title>
  <dc:subject/>
  <dc:creator>Зиля</dc:creator>
  <cp:keywords/>
  <dc:description/>
  <cp:lastModifiedBy>Irina</cp:lastModifiedBy>
  <cp:revision>2</cp:revision>
  <dcterms:created xsi:type="dcterms:W3CDTF">2014-08-26T13:27:00Z</dcterms:created>
  <dcterms:modified xsi:type="dcterms:W3CDTF">2014-08-26T13:27:00Z</dcterms:modified>
</cp:coreProperties>
</file>