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49" w:rsidRDefault="00D46E2F">
      <w:pPr>
        <w:pStyle w:val="a3"/>
      </w:pPr>
      <w:r>
        <w:br/>
      </w:r>
    </w:p>
    <w:p w:rsidR="006B1049" w:rsidRDefault="00D46E2F">
      <w:pPr>
        <w:pStyle w:val="a3"/>
      </w:pPr>
      <w:r>
        <w:t xml:space="preserve">Графиня </w:t>
      </w:r>
      <w:r>
        <w:rPr>
          <w:b/>
          <w:bCs/>
        </w:rPr>
        <w:t>Мария Аврора фон Кёнигсмарк</w:t>
      </w:r>
      <w:r>
        <w:t xml:space="preserve"> (нем. </w:t>
      </w:r>
      <w:r>
        <w:rPr>
          <w:i/>
          <w:iCs/>
        </w:rPr>
        <w:t>Marie Aurora Gräfin von Königsmarck</w:t>
      </w:r>
      <w:r>
        <w:t xml:space="preserve">; 28 апреля 1662(16620428), Штаде — 16 февраля 1728, Кведлинбург) — любовница Августа Сильного, мать Морица Саксонского, впоследствии настоятельница кведлинбургского аббатства. Вольтер считал её наряду с Екатериной Второй </w:t>
      </w:r>
      <w:r>
        <w:rPr>
          <w:i/>
          <w:iCs/>
        </w:rPr>
        <w:t>«самой знаменитой женщиной двух столетий»</w:t>
      </w:r>
      <w:r>
        <w:t>.</w:t>
      </w:r>
    </w:p>
    <w:p w:rsidR="006B1049" w:rsidRDefault="00D46E2F">
      <w:pPr>
        <w:pStyle w:val="21"/>
        <w:numPr>
          <w:ilvl w:val="0"/>
          <w:numId w:val="0"/>
        </w:numPr>
      </w:pPr>
      <w:r>
        <w:t>Биография</w:t>
      </w:r>
    </w:p>
    <w:p w:rsidR="006B1049" w:rsidRDefault="00D46E2F">
      <w:pPr>
        <w:pStyle w:val="a3"/>
      </w:pPr>
      <w:r>
        <w:t>Мария Аврора родилась в семье графа Курта Кристофа Кёнигсмарка и его супруги Марии Кристины Врангель (cводным братом матери Авроры приходился шведский риксмарск Карл Густав Врангель). Ее отец состоял поочередно на шведской и голландской службе и был убит бомбой в 1673 году при осаде Бонна.</w:t>
      </w:r>
    </w:p>
    <w:p w:rsidR="006B1049" w:rsidRDefault="00D46E2F">
      <w:pPr>
        <w:pStyle w:val="a3"/>
      </w:pPr>
      <w:r>
        <w:t>Мария Аврора была младшей дочерью в семье и отличалась необыкновенной красотой. Она провела детство в штадском дворце Агатенбург. Аврора получила прекрасное воспитание, говорила на немецком, французском, итальянском и шведском языках и читала древних авторов на латыни. Начиная с 15 лет в сопровождении своей матери она бывала при дворах Германии и Швеции, где усвоила изысканные манеры.</w:t>
      </w:r>
    </w:p>
    <w:p w:rsidR="006B1049" w:rsidRDefault="00D46E2F">
      <w:pPr>
        <w:pStyle w:val="a3"/>
      </w:pPr>
      <w:r>
        <w:t>После смерти матери в 1691 году Мария Аврора некоторое время жила в Гамбурге у своей старшей сестры Амалии Вильгельмины фон Кёнигсмарк. Спустя три года в 1694 году она переехала в Дрезден, где была представлена курфюрсту Августу Сильному. Оказав сильное впечатление на саксонского правителя, Аврора, при его поддержке, пыталась спасти своего брата Филиппа Кристофа фон Кёнигсмарка, который бесследно исчез в ганноверском дворце Вельфов, или хотя бы добиться информации о его смерти и вступить в его наследство.</w:t>
      </w:r>
    </w:p>
    <w:p w:rsidR="006B1049" w:rsidRDefault="00D46E2F">
      <w:pPr>
        <w:pStyle w:val="a3"/>
      </w:pPr>
      <w:r>
        <w:t>Благодаря своей красоте Аврора фон Кёнигсмарк очаровала курфюрста и вскоре стала его официальной любовницей. 28 октября 1696 года в Госларе она родила от Августа сына, Морица Саксонского, в будущем прославленного маршала и полководца. Вскоре после рождения ребёнка Август охладел к Авроре, и та ушла в женский монастырь в Кведлинбурге. В 1698 году она стала коадъютором, а двумя годами позже настоятельницей монастыря, при этом попеременно проживая в Берлине, Дрездене и Гамбурге.</w:t>
      </w:r>
    </w:p>
    <w:p w:rsidR="006B1049" w:rsidRDefault="00D46E2F">
      <w:pPr>
        <w:pStyle w:val="a3"/>
      </w:pPr>
      <w:r>
        <w:t>во время Великой Северной войны, в 1702 году, Аврора посылалась Августом к шведскому королю Карлу XII для переговоров о возможно заключении мира. Однако ее миссия не увенчалась успехом — она даже не удостоилась аудиенции короля.</w:t>
      </w:r>
    </w:p>
    <w:p w:rsidR="006B1049" w:rsidRDefault="00D46E2F">
      <w:pPr>
        <w:pStyle w:val="a3"/>
      </w:pPr>
      <w:r>
        <w:t>Аврора фон Кёнигсмарк обладала разносторонним образованием, знала редкие языки, виртуозно играла на лютне и виоле и написала несколько небольших литературных произведений, сюжетов для опер, несколько любовных песен и кантат.</w:t>
      </w:r>
    </w:p>
    <w:p w:rsidR="006B1049" w:rsidRDefault="00D46E2F">
      <w:pPr>
        <w:pStyle w:val="21"/>
        <w:numPr>
          <w:ilvl w:val="0"/>
          <w:numId w:val="0"/>
        </w:numPr>
      </w:pPr>
      <w:r>
        <w:t>Литература</w:t>
      </w:r>
    </w:p>
    <w:p w:rsidR="006B1049" w:rsidRDefault="00D46E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Beckman, Margareta. </w:t>
      </w:r>
      <w:r>
        <w:rPr>
          <w:i/>
          <w:iCs/>
        </w:rPr>
        <w:t>Aurora von Königsmark. Svenska bland fältherrar i stormaktstidens Europa</w:t>
      </w:r>
      <w:r>
        <w:t>. — Stockholm, 1998.</w:t>
      </w:r>
    </w:p>
    <w:p w:rsidR="006B1049" w:rsidRDefault="00D46E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Corvin-Wiersbitzki, Otto Julius von: </w:t>
      </w:r>
      <w:r>
        <w:rPr>
          <w:i/>
          <w:iCs/>
        </w:rPr>
        <w:t>Maria Aurora, Gräfin von Königsmark</w:t>
      </w:r>
      <w:r>
        <w:t>, Leipzig 1848.</w:t>
      </w:r>
    </w:p>
    <w:p w:rsidR="006B1049" w:rsidRDefault="00D46E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Cramer, Friedrich: </w:t>
      </w:r>
      <w:r>
        <w:rPr>
          <w:i/>
          <w:iCs/>
        </w:rPr>
        <w:t>Denkwürdigkeiten der Gräfin Maria Aurora von Königsmark</w:t>
      </w:r>
      <w:r>
        <w:t>. 2 Bände, Leipzig 1836.</w:t>
      </w:r>
    </w:p>
    <w:p w:rsidR="006B1049" w:rsidRDefault="00D46E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Feicke, Bernd: </w:t>
      </w:r>
      <w:r>
        <w:rPr>
          <w:i/>
          <w:iCs/>
        </w:rPr>
        <w:t>Glockengeläut für Prinz Eugen im Reichsstift Quedlinburg 1704 : zur Diplomatie der Aurora von Königsmarck</w:t>
      </w:r>
      <w:r>
        <w:t xml:space="preserve">. In: </w:t>
      </w:r>
      <w:r>
        <w:rPr>
          <w:i/>
          <w:iCs/>
        </w:rPr>
        <w:t>Harz-Zeitschrift</w:t>
      </w:r>
      <w:r>
        <w:t>. Band 48/49, 1996/96 [1998], S. 211—217.</w:t>
      </w:r>
    </w:p>
    <w:p w:rsidR="006B1049" w:rsidRDefault="00D46E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Grauers S., </w:t>
      </w:r>
      <w:r>
        <w:rPr>
          <w:i/>
          <w:iCs/>
        </w:rPr>
        <w:t>Maria Aurora von Königsmarck 1662—1728</w:t>
      </w:r>
      <w:r>
        <w:t>/Karolinska förbundets årsbok, 1977.</w:t>
      </w:r>
    </w:p>
    <w:p w:rsidR="006B1049" w:rsidRDefault="00D46E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Jordan, Angelika: </w:t>
      </w:r>
      <w:r>
        <w:rPr>
          <w:i/>
          <w:iCs/>
        </w:rPr>
        <w:t>Aurora von Königsmarck</w:t>
      </w:r>
      <w:r>
        <w:t>. Bergisch Gladbach 1974.</w:t>
      </w:r>
    </w:p>
    <w:p w:rsidR="006B1049" w:rsidRDefault="00D46E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Lewenhaupt, Adam. </w:t>
      </w:r>
      <w:r>
        <w:rPr>
          <w:i/>
          <w:iCs/>
        </w:rPr>
        <w:t>När föddes Aurora Königsmark?</w:t>
      </w:r>
      <w:r>
        <w:t xml:space="preserve"> / Historisk Tidskrift. — S. 175—177 — Stockholm, 1898.</w:t>
      </w:r>
    </w:p>
    <w:p w:rsidR="006B1049" w:rsidRDefault="00D46E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Olsson, Bernt. </w:t>
      </w:r>
      <w:r>
        <w:rPr>
          <w:i/>
          <w:iCs/>
        </w:rPr>
        <w:t>Aurora Königsmarck och 1600-talets feminism</w:t>
      </w:r>
      <w:r>
        <w:t>/Karolinska förbundets årsbok, 1978.</w:t>
      </w:r>
    </w:p>
    <w:p w:rsidR="006B1049" w:rsidRDefault="00D46E2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Palmblad, Vilhelm Frederik: </w:t>
      </w:r>
      <w:r>
        <w:rPr>
          <w:i/>
          <w:iCs/>
        </w:rPr>
        <w:t>Aurora Königsmark und ihre Verwandten</w:t>
      </w:r>
      <w:r>
        <w:t>. 4 Bände, Leipzig 1848.</w:t>
      </w:r>
    </w:p>
    <w:p w:rsidR="006B1049" w:rsidRDefault="00D46E2F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Voltaire, </w:t>
      </w:r>
      <w:r>
        <w:rPr>
          <w:i/>
          <w:iCs/>
        </w:rPr>
        <w:t>Histoire de Charles XII</w:t>
      </w:r>
      <w:r>
        <w:t>, Oeuvres completes, Tome XXII, Paris 1821. P. 89-90.</w:t>
      </w:r>
    </w:p>
    <w:p w:rsidR="006B1049" w:rsidRDefault="00D46E2F">
      <w:pPr>
        <w:pStyle w:val="a3"/>
      </w:pPr>
      <w:r>
        <w:t>Источник: http://ru.wikipedia.org/wiki/Кёнигсмарк,_Аврора_фон</w:t>
      </w:r>
      <w:bookmarkStart w:id="0" w:name="_GoBack"/>
      <w:bookmarkEnd w:id="0"/>
    </w:p>
    <w:sectPr w:rsidR="006B104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E2F"/>
    <w:rsid w:val="006B1049"/>
    <w:rsid w:val="00D46E2F"/>
    <w:rsid w:val="00F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56B99-FC9C-4A00-9089-A106C030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2014-05-26T03:18:00Z</dcterms:created>
  <dcterms:modified xsi:type="dcterms:W3CDTF">2014-05-26T03:18:00Z</dcterms:modified>
</cp:coreProperties>
</file>