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1D" w:rsidRPr="008655B2" w:rsidRDefault="00BA67E6" w:rsidP="0018251F">
      <w:pPr>
        <w:spacing w:line="360" w:lineRule="auto"/>
        <w:jc w:val="both"/>
        <w:rPr>
          <w:sz w:val="28"/>
          <w:szCs w:val="28"/>
        </w:rPr>
      </w:pPr>
      <w:r w:rsidRPr="008655B2">
        <w:rPr>
          <w:sz w:val="28"/>
          <w:szCs w:val="28"/>
        </w:rPr>
        <w:t>Содержание</w:t>
      </w:r>
    </w:p>
    <w:p w:rsidR="007401F9" w:rsidRDefault="007401F9" w:rsidP="0018251F">
      <w:pPr>
        <w:pStyle w:val="12"/>
        <w:tabs>
          <w:tab w:val="right" w:pos="9344"/>
        </w:tabs>
        <w:spacing w:line="360" w:lineRule="auto"/>
        <w:jc w:val="both"/>
        <w:rPr>
          <w:b/>
          <w:sz w:val="28"/>
          <w:szCs w:val="28"/>
        </w:rPr>
      </w:pPr>
    </w:p>
    <w:p w:rsidR="007401F9" w:rsidRPr="007401F9" w:rsidRDefault="007401F9" w:rsidP="0018251F">
      <w:pPr>
        <w:pStyle w:val="12"/>
        <w:tabs>
          <w:tab w:val="right" w:pos="9344"/>
        </w:tabs>
        <w:spacing w:line="360" w:lineRule="auto"/>
        <w:jc w:val="both"/>
        <w:rPr>
          <w:rFonts w:ascii="Calibri" w:hAnsi="Calibri"/>
          <w:noProof/>
          <w:sz w:val="28"/>
          <w:szCs w:val="28"/>
        </w:rPr>
      </w:pPr>
      <w:r w:rsidRPr="007401F9">
        <w:rPr>
          <w:b/>
          <w:sz w:val="28"/>
          <w:szCs w:val="28"/>
        </w:rPr>
        <w:fldChar w:fldCharType="begin"/>
      </w:r>
      <w:r w:rsidRPr="007401F9">
        <w:rPr>
          <w:b/>
          <w:sz w:val="28"/>
          <w:szCs w:val="28"/>
        </w:rPr>
        <w:instrText xml:space="preserve"> TOC \o "1-2" \u </w:instrText>
      </w:r>
      <w:r w:rsidRPr="007401F9">
        <w:rPr>
          <w:b/>
          <w:sz w:val="28"/>
          <w:szCs w:val="28"/>
        </w:rPr>
        <w:fldChar w:fldCharType="separate"/>
      </w:r>
      <w:r w:rsidRPr="007401F9">
        <w:rPr>
          <w:noProof/>
          <w:sz w:val="28"/>
          <w:szCs w:val="28"/>
        </w:rPr>
        <w:t>ВВЕДЕНИЕ</w:t>
      </w:r>
      <w:r w:rsidRPr="007401F9">
        <w:rPr>
          <w:noProof/>
          <w:sz w:val="28"/>
          <w:szCs w:val="28"/>
        </w:rPr>
        <w:tab/>
      </w:r>
      <w:r w:rsidRPr="007401F9">
        <w:rPr>
          <w:noProof/>
          <w:sz w:val="28"/>
          <w:szCs w:val="28"/>
        </w:rPr>
        <w:fldChar w:fldCharType="begin"/>
      </w:r>
      <w:r w:rsidRPr="007401F9">
        <w:rPr>
          <w:noProof/>
          <w:sz w:val="28"/>
          <w:szCs w:val="28"/>
        </w:rPr>
        <w:instrText xml:space="preserve"> PAGEREF _Toc215054862 \h </w:instrText>
      </w:r>
      <w:r w:rsidRPr="007401F9">
        <w:rPr>
          <w:noProof/>
          <w:sz w:val="28"/>
          <w:szCs w:val="28"/>
        </w:rPr>
      </w:r>
      <w:r w:rsidRPr="007401F9">
        <w:rPr>
          <w:noProof/>
          <w:sz w:val="28"/>
          <w:szCs w:val="28"/>
        </w:rPr>
        <w:fldChar w:fldCharType="separate"/>
      </w:r>
      <w:r w:rsidR="000C7158">
        <w:rPr>
          <w:noProof/>
          <w:sz w:val="28"/>
          <w:szCs w:val="28"/>
        </w:rPr>
        <w:t>5</w:t>
      </w:r>
      <w:r w:rsidRPr="007401F9">
        <w:rPr>
          <w:noProof/>
          <w:sz w:val="28"/>
          <w:szCs w:val="28"/>
        </w:rPr>
        <w:fldChar w:fldCharType="end"/>
      </w:r>
    </w:p>
    <w:p w:rsidR="007401F9" w:rsidRPr="007401F9" w:rsidRDefault="007401F9" w:rsidP="0018251F">
      <w:pPr>
        <w:pStyle w:val="12"/>
        <w:tabs>
          <w:tab w:val="right" w:pos="9344"/>
        </w:tabs>
        <w:spacing w:line="360" w:lineRule="auto"/>
        <w:jc w:val="both"/>
        <w:rPr>
          <w:rFonts w:ascii="Calibri" w:hAnsi="Calibri"/>
          <w:noProof/>
          <w:sz w:val="28"/>
          <w:szCs w:val="28"/>
        </w:rPr>
      </w:pPr>
      <w:r w:rsidRPr="007401F9">
        <w:rPr>
          <w:caps/>
          <w:noProof/>
          <w:sz w:val="28"/>
          <w:szCs w:val="28"/>
        </w:rPr>
        <w:t>1. Учет кредиторской задолженности</w:t>
      </w:r>
      <w:r w:rsidRPr="007401F9">
        <w:rPr>
          <w:noProof/>
          <w:sz w:val="28"/>
          <w:szCs w:val="28"/>
        </w:rPr>
        <w:tab/>
      </w:r>
      <w:r w:rsidRPr="007401F9">
        <w:rPr>
          <w:noProof/>
          <w:sz w:val="28"/>
          <w:szCs w:val="28"/>
        </w:rPr>
        <w:fldChar w:fldCharType="begin"/>
      </w:r>
      <w:r w:rsidRPr="007401F9">
        <w:rPr>
          <w:noProof/>
          <w:sz w:val="28"/>
          <w:szCs w:val="28"/>
        </w:rPr>
        <w:instrText xml:space="preserve"> PAGEREF _Toc215054863 \h </w:instrText>
      </w:r>
      <w:r w:rsidRPr="007401F9">
        <w:rPr>
          <w:noProof/>
          <w:sz w:val="28"/>
          <w:szCs w:val="28"/>
        </w:rPr>
      </w:r>
      <w:r w:rsidRPr="007401F9">
        <w:rPr>
          <w:noProof/>
          <w:sz w:val="28"/>
          <w:szCs w:val="28"/>
        </w:rPr>
        <w:fldChar w:fldCharType="separate"/>
      </w:r>
      <w:r w:rsidR="000C7158">
        <w:rPr>
          <w:noProof/>
          <w:sz w:val="28"/>
          <w:szCs w:val="28"/>
        </w:rPr>
        <w:t>6</w:t>
      </w:r>
      <w:r w:rsidRPr="007401F9">
        <w:rPr>
          <w:noProof/>
          <w:sz w:val="28"/>
          <w:szCs w:val="28"/>
        </w:rPr>
        <w:fldChar w:fldCharType="end"/>
      </w:r>
    </w:p>
    <w:p w:rsidR="007401F9" w:rsidRPr="007401F9" w:rsidRDefault="007401F9" w:rsidP="0018251F">
      <w:pPr>
        <w:pStyle w:val="25"/>
        <w:tabs>
          <w:tab w:val="right" w:pos="9344"/>
        </w:tabs>
        <w:spacing w:line="360" w:lineRule="auto"/>
        <w:ind w:left="0"/>
        <w:jc w:val="both"/>
        <w:rPr>
          <w:rFonts w:ascii="Calibri" w:hAnsi="Calibri"/>
          <w:noProof/>
          <w:sz w:val="28"/>
          <w:szCs w:val="28"/>
        </w:rPr>
      </w:pPr>
      <w:r w:rsidRPr="007401F9">
        <w:rPr>
          <w:noProof/>
          <w:sz w:val="28"/>
          <w:szCs w:val="28"/>
        </w:rPr>
        <w:t>1.1. Учет расчетов займам</w:t>
      </w:r>
      <w:r w:rsidRPr="007401F9">
        <w:rPr>
          <w:noProof/>
          <w:sz w:val="28"/>
          <w:szCs w:val="28"/>
        </w:rPr>
        <w:tab/>
      </w:r>
      <w:r w:rsidRPr="007401F9">
        <w:rPr>
          <w:noProof/>
          <w:sz w:val="28"/>
          <w:szCs w:val="28"/>
        </w:rPr>
        <w:fldChar w:fldCharType="begin"/>
      </w:r>
      <w:r w:rsidRPr="007401F9">
        <w:rPr>
          <w:noProof/>
          <w:sz w:val="28"/>
          <w:szCs w:val="28"/>
        </w:rPr>
        <w:instrText xml:space="preserve"> PAGEREF _Toc215054864 \h </w:instrText>
      </w:r>
      <w:r w:rsidRPr="007401F9">
        <w:rPr>
          <w:noProof/>
          <w:sz w:val="28"/>
          <w:szCs w:val="28"/>
        </w:rPr>
      </w:r>
      <w:r w:rsidRPr="007401F9">
        <w:rPr>
          <w:noProof/>
          <w:sz w:val="28"/>
          <w:szCs w:val="28"/>
        </w:rPr>
        <w:fldChar w:fldCharType="separate"/>
      </w:r>
      <w:r w:rsidR="000C7158">
        <w:rPr>
          <w:noProof/>
          <w:sz w:val="28"/>
          <w:szCs w:val="28"/>
        </w:rPr>
        <w:t>6</w:t>
      </w:r>
      <w:r w:rsidRPr="007401F9">
        <w:rPr>
          <w:noProof/>
          <w:sz w:val="28"/>
          <w:szCs w:val="28"/>
        </w:rPr>
        <w:fldChar w:fldCharType="end"/>
      </w:r>
    </w:p>
    <w:p w:rsidR="007401F9" w:rsidRPr="007401F9" w:rsidRDefault="007401F9" w:rsidP="0018251F">
      <w:pPr>
        <w:pStyle w:val="25"/>
        <w:tabs>
          <w:tab w:val="right" w:pos="9344"/>
        </w:tabs>
        <w:spacing w:line="360" w:lineRule="auto"/>
        <w:ind w:left="0"/>
        <w:jc w:val="both"/>
        <w:rPr>
          <w:rFonts w:ascii="Calibri" w:hAnsi="Calibri"/>
          <w:noProof/>
          <w:sz w:val="28"/>
          <w:szCs w:val="28"/>
        </w:rPr>
      </w:pPr>
      <w:r w:rsidRPr="007401F9">
        <w:rPr>
          <w:noProof/>
          <w:sz w:val="28"/>
          <w:szCs w:val="28"/>
        </w:rPr>
        <w:t>1.2. Учет расчетов с поставщиками и подрядчиками</w:t>
      </w:r>
      <w:r w:rsidRPr="007401F9">
        <w:rPr>
          <w:noProof/>
          <w:sz w:val="28"/>
          <w:szCs w:val="28"/>
        </w:rPr>
        <w:tab/>
      </w:r>
      <w:r w:rsidRPr="007401F9">
        <w:rPr>
          <w:noProof/>
          <w:sz w:val="28"/>
          <w:szCs w:val="28"/>
        </w:rPr>
        <w:fldChar w:fldCharType="begin"/>
      </w:r>
      <w:r w:rsidRPr="007401F9">
        <w:rPr>
          <w:noProof/>
          <w:sz w:val="28"/>
          <w:szCs w:val="28"/>
        </w:rPr>
        <w:instrText xml:space="preserve"> PAGEREF _Toc215054865 \h </w:instrText>
      </w:r>
      <w:r w:rsidRPr="007401F9">
        <w:rPr>
          <w:noProof/>
          <w:sz w:val="28"/>
          <w:szCs w:val="28"/>
        </w:rPr>
      </w:r>
      <w:r w:rsidRPr="007401F9">
        <w:rPr>
          <w:noProof/>
          <w:sz w:val="28"/>
          <w:szCs w:val="28"/>
        </w:rPr>
        <w:fldChar w:fldCharType="separate"/>
      </w:r>
      <w:r w:rsidR="000C7158">
        <w:rPr>
          <w:noProof/>
          <w:sz w:val="28"/>
          <w:szCs w:val="28"/>
        </w:rPr>
        <w:t>7</w:t>
      </w:r>
      <w:r w:rsidRPr="007401F9">
        <w:rPr>
          <w:noProof/>
          <w:sz w:val="28"/>
          <w:szCs w:val="28"/>
        </w:rPr>
        <w:fldChar w:fldCharType="end"/>
      </w:r>
    </w:p>
    <w:p w:rsidR="007401F9" w:rsidRPr="007401F9" w:rsidRDefault="007401F9" w:rsidP="0018251F">
      <w:pPr>
        <w:pStyle w:val="25"/>
        <w:tabs>
          <w:tab w:val="right" w:pos="9344"/>
        </w:tabs>
        <w:spacing w:line="360" w:lineRule="auto"/>
        <w:ind w:left="0"/>
        <w:jc w:val="both"/>
        <w:rPr>
          <w:rFonts w:ascii="Calibri" w:hAnsi="Calibri"/>
          <w:noProof/>
          <w:sz w:val="28"/>
          <w:szCs w:val="28"/>
        </w:rPr>
      </w:pPr>
      <w:r w:rsidRPr="007401F9">
        <w:rPr>
          <w:noProof/>
          <w:sz w:val="28"/>
          <w:szCs w:val="28"/>
        </w:rPr>
        <w:t>1.3. Учет задолженности по налогам</w:t>
      </w:r>
      <w:r w:rsidRPr="007401F9">
        <w:rPr>
          <w:noProof/>
          <w:sz w:val="28"/>
          <w:szCs w:val="28"/>
        </w:rPr>
        <w:tab/>
      </w:r>
      <w:r w:rsidRPr="007401F9">
        <w:rPr>
          <w:noProof/>
          <w:sz w:val="28"/>
          <w:szCs w:val="28"/>
        </w:rPr>
        <w:fldChar w:fldCharType="begin"/>
      </w:r>
      <w:r w:rsidRPr="007401F9">
        <w:rPr>
          <w:noProof/>
          <w:sz w:val="28"/>
          <w:szCs w:val="28"/>
        </w:rPr>
        <w:instrText xml:space="preserve"> PAGEREF _Toc215054866 \h </w:instrText>
      </w:r>
      <w:r w:rsidRPr="007401F9">
        <w:rPr>
          <w:noProof/>
          <w:sz w:val="28"/>
          <w:szCs w:val="28"/>
        </w:rPr>
      </w:r>
      <w:r w:rsidRPr="007401F9">
        <w:rPr>
          <w:noProof/>
          <w:sz w:val="28"/>
          <w:szCs w:val="28"/>
        </w:rPr>
        <w:fldChar w:fldCharType="separate"/>
      </w:r>
      <w:r w:rsidR="000C7158">
        <w:rPr>
          <w:noProof/>
          <w:sz w:val="28"/>
          <w:szCs w:val="28"/>
        </w:rPr>
        <w:t>10</w:t>
      </w:r>
      <w:r w:rsidRPr="007401F9">
        <w:rPr>
          <w:noProof/>
          <w:sz w:val="28"/>
          <w:szCs w:val="28"/>
        </w:rPr>
        <w:fldChar w:fldCharType="end"/>
      </w:r>
    </w:p>
    <w:p w:rsidR="007401F9" w:rsidRPr="007401F9" w:rsidRDefault="007401F9" w:rsidP="0018251F">
      <w:pPr>
        <w:pStyle w:val="25"/>
        <w:tabs>
          <w:tab w:val="right" w:pos="9344"/>
        </w:tabs>
        <w:spacing w:line="360" w:lineRule="auto"/>
        <w:ind w:left="0"/>
        <w:jc w:val="both"/>
        <w:rPr>
          <w:rFonts w:ascii="Calibri" w:hAnsi="Calibri"/>
          <w:noProof/>
          <w:sz w:val="28"/>
          <w:szCs w:val="28"/>
        </w:rPr>
      </w:pPr>
      <w:r w:rsidRPr="007401F9">
        <w:rPr>
          <w:noProof/>
          <w:sz w:val="28"/>
          <w:szCs w:val="28"/>
        </w:rPr>
        <w:t>1.4. Учет прочей кредиторской задолженности</w:t>
      </w:r>
      <w:r w:rsidRPr="007401F9">
        <w:rPr>
          <w:noProof/>
          <w:sz w:val="28"/>
          <w:szCs w:val="28"/>
        </w:rPr>
        <w:tab/>
      </w:r>
      <w:r w:rsidRPr="007401F9">
        <w:rPr>
          <w:noProof/>
          <w:sz w:val="28"/>
          <w:szCs w:val="28"/>
        </w:rPr>
        <w:fldChar w:fldCharType="begin"/>
      </w:r>
      <w:r w:rsidRPr="007401F9">
        <w:rPr>
          <w:noProof/>
          <w:sz w:val="28"/>
          <w:szCs w:val="28"/>
        </w:rPr>
        <w:instrText xml:space="preserve"> PAGEREF _Toc215054867 \h </w:instrText>
      </w:r>
      <w:r w:rsidRPr="007401F9">
        <w:rPr>
          <w:noProof/>
          <w:sz w:val="28"/>
          <w:szCs w:val="28"/>
        </w:rPr>
      </w:r>
      <w:r w:rsidRPr="007401F9">
        <w:rPr>
          <w:noProof/>
          <w:sz w:val="28"/>
          <w:szCs w:val="28"/>
        </w:rPr>
        <w:fldChar w:fldCharType="separate"/>
      </w:r>
      <w:r w:rsidR="000C7158">
        <w:rPr>
          <w:noProof/>
          <w:sz w:val="28"/>
          <w:szCs w:val="28"/>
        </w:rPr>
        <w:t>13</w:t>
      </w:r>
      <w:r w:rsidRPr="007401F9">
        <w:rPr>
          <w:noProof/>
          <w:sz w:val="28"/>
          <w:szCs w:val="28"/>
        </w:rPr>
        <w:fldChar w:fldCharType="end"/>
      </w:r>
    </w:p>
    <w:p w:rsidR="007401F9" w:rsidRPr="007401F9" w:rsidRDefault="007401F9" w:rsidP="0018251F">
      <w:pPr>
        <w:pStyle w:val="12"/>
        <w:tabs>
          <w:tab w:val="right" w:pos="9344"/>
        </w:tabs>
        <w:spacing w:line="360" w:lineRule="auto"/>
        <w:jc w:val="both"/>
        <w:rPr>
          <w:rFonts w:ascii="Calibri" w:hAnsi="Calibri"/>
          <w:noProof/>
          <w:sz w:val="28"/>
          <w:szCs w:val="28"/>
        </w:rPr>
      </w:pPr>
      <w:r w:rsidRPr="007401F9">
        <w:rPr>
          <w:noProof/>
          <w:sz w:val="28"/>
          <w:szCs w:val="28"/>
        </w:rPr>
        <w:t xml:space="preserve">2. </w:t>
      </w:r>
      <w:r w:rsidRPr="007401F9">
        <w:rPr>
          <w:caps/>
          <w:noProof/>
          <w:sz w:val="28"/>
          <w:szCs w:val="28"/>
        </w:rPr>
        <w:t>Анализ учета кредиторской задолженности на примере ТОО «Арман»</w:t>
      </w:r>
      <w:r w:rsidRPr="007401F9">
        <w:rPr>
          <w:noProof/>
          <w:sz w:val="28"/>
          <w:szCs w:val="28"/>
        </w:rPr>
        <w:tab/>
      </w:r>
      <w:r w:rsidRPr="007401F9">
        <w:rPr>
          <w:noProof/>
          <w:sz w:val="28"/>
          <w:szCs w:val="28"/>
        </w:rPr>
        <w:fldChar w:fldCharType="begin"/>
      </w:r>
      <w:r w:rsidRPr="007401F9">
        <w:rPr>
          <w:noProof/>
          <w:sz w:val="28"/>
          <w:szCs w:val="28"/>
        </w:rPr>
        <w:instrText xml:space="preserve"> PAGEREF _Toc215054868 \h </w:instrText>
      </w:r>
      <w:r w:rsidRPr="007401F9">
        <w:rPr>
          <w:noProof/>
          <w:sz w:val="28"/>
          <w:szCs w:val="28"/>
        </w:rPr>
      </w:r>
      <w:r w:rsidRPr="007401F9">
        <w:rPr>
          <w:noProof/>
          <w:sz w:val="28"/>
          <w:szCs w:val="28"/>
        </w:rPr>
        <w:fldChar w:fldCharType="separate"/>
      </w:r>
      <w:r w:rsidR="000C7158">
        <w:rPr>
          <w:noProof/>
          <w:sz w:val="28"/>
          <w:szCs w:val="28"/>
        </w:rPr>
        <w:t>17</w:t>
      </w:r>
      <w:r w:rsidRPr="007401F9">
        <w:rPr>
          <w:noProof/>
          <w:sz w:val="28"/>
          <w:szCs w:val="28"/>
        </w:rPr>
        <w:fldChar w:fldCharType="end"/>
      </w:r>
    </w:p>
    <w:p w:rsidR="007401F9" w:rsidRPr="007401F9" w:rsidRDefault="007401F9" w:rsidP="0018251F">
      <w:pPr>
        <w:pStyle w:val="25"/>
        <w:tabs>
          <w:tab w:val="right" w:pos="9344"/>
        </w:tabs>
        <w:spacing w:line="360" w:lineRule="auto"/>
        <w:ind w:left="0"/>
        <w:jc w:val="both"/>
        <w:rPr>
          <w:rFonts w:ascii="Calibri" w:hAnsi="Calibri"/>
          <w:noProof/>
          <w:sz w:val="28"/>
          <w:szCs w:val="28"/>
        </w:rPr>
      </w:pPr>
      <w:r w:rsidRPr="007401F9">
        <w:rPr>
          <w:noProof/>
          <w:sz w:val="28"/>
          <w:szCs w:val="28"/>
        </w:rPr>
        <w:t>2.1. Текущие и долгосрочные обязательства</w:t>
      </w:r>
      <w:r w:rsidRPr="007401F9">
        <w:rPr>
          <w:noProof/>
          <w:sz w:val="28"/>
          <w:szCs w:val="28"/>
        </w:rPr>
        <w:tab/>
      </w:r>
      <w:r w:rsidRPr="007401F9">
        <w:rPr>
          <w:noProof/>
          <w:sz w:val="28"/>
          <w:szCs w:val="28"/>
        </w:rPr>
        <w:fldChar w:fldCharType="begin"/>
      </w:r>
      <w:r w:rsidRPr="007401F9">
        <w:rPr>
          <w:noProof/>
          <w:sz w:val="28"/>
          <w:szCs w:val="28"/>
        </w:rPr>
        <w:instrText xml:space="preserve"> PAGEREF _Toc215054869 \h </w:instrText>
      </w:r>
      <w:r w:rsidRPr="007401F9">
        <w:rPr>
          <w:noProof/>
          <w:sz w:val="28"/>
          <w:szCs w:val="28"/>
        </w:rPr>
      </w:r>
      <w:r w:rsidRPr="007401F9">
        <w:rPr>
          <w:noProof/>
          <w:sz w:val="28"/>
          <w:szCs w:val="28"/>
        </w:rPr>
        <w:fldChar w:fldCharType="separate"/>
      </w:r>
      <w:r w:rsidR="000C7158">
        <w:rPr>
          <w:noProof/>
          <w:sz w:val="28"/>
          <w:szCs w:val="28"/>
        </w:rPr>
        <w:t>18</w:t>
      </w:r>
      <w:r w:rsidRPr="007401F9">
        <w:rPr>
          <w:noProof/>
          <w:sz w:val="28"/>
          <w:szCs w:val="28"/>
        </w:rPr>
        <w:fldChar w:fldCharType="end"/>
      </w:r>
    </w:p>
    <w:p w:rsidR="007401F9" w:rsidRPr="007401F9" w:rsidRDefault="007401F9" w:rsidP="0018251F">
      <w:pPr>
        <w:pStyle w:val="25"/>
        <w:tabs>
          <w:tab w:val="right" w:pos="9344"/>
        </w:tabs>
        <w:spacing w:line="360" w:lineRule="auto"/>
        <w:ind w:left="0"/>
        <w:jc w:val="both"/>
        <w:rPr>
          <w:rFonts w:ascii="Calibri" w:hAnsi="Calibri"/>
          <w:noProof/>
          <w:sz w:val="28"/>
          <w:szCs w:val="28"/>
        </w:rPr>
      </w:pPr>
      <w:r w:rsidRPr="007401F9">
        <w:rPr>
          <w:noProof/>
          <w:sz w:val="28"/>
          <w:szCs w:val="28"/>
        </w:rPr>
        <w:t>2.2. Краткосрочные обязательства</w:t>
      </w:r>
      <w:r w:rsidRPr="007401F9">
        <w:rPr>
          <w:noProof/>
          <w:sz w:val="28"/>
          <w:szCs w:val="28"/>
        </w:rPr>
        <w:tab/>
      </w:r>
      <w:r w:rsidRPr="007401F9">
        <w:rPr>
          <w:noProof/>
          <w:sz w:val="28"/>
          <w:szCs w:val="28"/>
        </w:rPr>
        <w:fldChar w:fldCharType="begin"/>
      </w:r>
      <w:r w:rsidRPr="007401F9">
        <w:rPr>
          <w:noProof/>
          <w:sz w:val="28"/>
          <w:szCs w:val="28"/>
        </w:rPr>
        <w:instrText xml:space="preserve"> PAGEREF _Toc215054870 \h </w:instrText>
      </w:r>
      <w:r w:rsidRPr="007401F9">
        <w:rPr>
          <w:noProof/>
          <w:sz w:val="28"/>
          <w:szCs w:val="28"/>
        </w:rPr>
      </w:r>
      <w:r w:rsidRPr="007401F9">
        <w:rPr>
          <w:noProof/>
          <w:sz w:val="28"/>
          <w:szCs w:val="28"/>
        </w:rPr>
        <w:fldChar w:fldCharType="separate"/>
      </w:r>
      <w:r w:rsidR="000C7158">
        <w:rPr>
          <w:noProof/>
          <w:sz w:val="28"/>
          <w:szCs w:val="28"/>
        </w:rPr>
        <w:t>19</w:t>
      </w:r>
      <w:r w:rsidRPr="007401F9">
        <w:rPr>
          <w:noProof/>
          <w:sz w:val="28"/>
          <w:szCs w:val="28"/>
        </w:rPr>
        <w:fldChar w:fldCharType="end"/>
      </w:r>
    </w:p>
    <w:p w:rsidR="007401F9" w:rsidRPr="007401F9" w:rsidRDefault="007401F9" w:rsidP="0018251F">
      <w:pPr>
        <w:pStyle w:val="12"/>
        <w:tabs>
          <w:tab w:val="right" w:pos="9344"/>
        </w:tabs>
        <w:spacing w:line="360" w:lineRule="auto"/>
        <w:jc w:val="both"/>
        <w:rPr>
          <w:rFonts w:ascii="Calibri" w:hAnsi="Calibri"/>
          <w:noProof/>
          <w:sz w:val="28"/>
          <w:szCs w:val="28"/>
        </w:rPr>
      </w:pPr>
      <w:r w:rsidRPr="007401F9">
        <w:rPr>
          <w:noProof/>
          <w:sz w:val="28"/>
          <w:szCs w:val="28"/>
        </w:rPr>
        <w:t>ЗАКЛЮЧЕНИЕ</w:t>
      </w:r>
      <w:r w:rsidRPr="007401F9">
        <w:rPr>
          <w:noProof/>
          <w:sz w:val="28"/>
          <w:szCs w:val="28"/>
        </w:rPr>
        <w:tab/>
      </w:r>
      <w:r w:rsidRPr="007401F9">
        <w:rPr>
          <w:noProof/>
          <w:sz w:val="28"/>
          <w:szCs w:val="28"/>
        </w:rPr>
        <w:fldChar w:fldCharType="begin"/>
      </w:r>
      <w:r w:rsidRPr="007401F9">
        <w:rPr>
          <w:noProof/>
          <w:sz w:val="28"/>
          <w:szCs w:val="28"/>
        </w:rPr>
        <w:instrText xml:space="preserve"> PAGEREF _Toc215054871 \h </w:instrText>
      </w:r>
      <w:r w:rsidRPr="007401F9">
        <w:rPr>
          <w:noProof/>
          <w:sz w:val="28"/>
          <w:szCs w:val="28"/>
        </w:rPr>
      </w:r>
      <w:r w:rsidRPr="007401F9">
        <w:rPr>
          <w:noProof/>
          <w:sz w:val="28"/>
          <w:szCs w:val="28"/>
        </w:rPr>
        <w:fldChar w:fldCharType="separate"/>
      </w:r>
      <w:r w:rsidR="000C7158">
        <w:rPr>
          <w:noProof/>
          <w:sz w:val="28"/>
          <w:szCs w:val="28"/>
        </w:rPr>
        <w:t>21</w:t>
      </w:r>
      <w:r w:rsidRPr="007401F9">
        <w:rPr>
          <w:noProof/>
          <w:sz w:val="28"/>
          <w:szCs w:val="28"/>
        </w:rPr>
        <w:fldChar w:fldCharType="end"/>
      </w:r>
    </w:p>
    <w:p w:rsidR="007401F9" w:rsidRPr="007401F9" w:rsidRDefault="007401F9" w:rsidP="0018251F">
      <w:pPr>
        <w:pStyle w:val="12"/>
        <w:tabs>
          <w:tab w:val="right" w:pos="9344"/>
        </w:tabs>
        <w:spacing w:line="360" w:lineRule="auto"/>
        <w:jc w:val="both"/>
        <w:rPr>
          <w:rFonts w:ascii="Calibri" w:hAnsi="Calibri"/>
          <w:noProof/>
          <w:sz w:val="28"/>
          <w:szCs w:val="28"/>
        </w:rPr>
      </w:pPr>
      <w:r w:rsidRPr="007401F9">
        <w:rPr>
          <w:noProof/>
          <w:sz w:val="28"/>
          <w:szCs w:val="28"/>
        </w:rPr>
        <w:t>ПРИЛОЖЕНИЕ</w:t>
      </w:r>
      <w:r w:rsidRPr="007401F9">
        <w:rPr>
          <w:noProof/>
          <w:sz w:val="28"/>
          <w:szCs w:val="28"/>
        </w:rPr>
        <w:tab/>
      </w:r>
      <w:r w:rsidRPr="007401F9">
        <w:rPr>
          <w:noProof/>
          <w:sz w:val="28"/>
          <w:szCs w:val="28"/>
        </w:rPr>
        <w:fldChar w:fldCharType="begin"/>
      </w:r>
      <w:r w:rsidRPr="007401F9">
        <w:rPr>
          <w:noProof/>
          <w:sz w:val="28"/>
          <w:szCs w:val="28"/>
        </w:rPr>
        <w:instrText xml:space="preserve"> PAGEREF _Toc215054872 \h </w:instrText>
      </w:r>
      <w:r w:rsidRPr="007401F9">
        <w:rPr>
          <w:noProof/>
          <w:sz w:val="28"/>
          <w:szCs w:val="28"/>
        </w:rPr>
      </w:r>
      <w:r w:rsidRPr="007401F9">
        <w:rPr>
          <w:noProof/>
          <w:sz w:val="28"/>
          <w:szCs w:val="28"/>
        </w:rPr>
        <w:fldChar w:fldCharType="separate"/>
      </w:r>
      <w:r w:rsidR="000C7158">
        <w:rPr>
          <w:noProof/>
          <w:sz w:val="28"/>
          <w:szCs w:val="28"/>
        </w:rPr>
        <w:t>23</w:t>
      </w:r>
      <w:r w:rsidRPr="007401F9">
        <w:rPr>
          <w:noProof/>
          <w:sz w:val="28"/>
          <w:szCs w:val="28"/>
        </w:rPr>
        <w:fldChar w:fldCharType="end"/>
      </w:r>
    </w:p>
    <w:p w:rsidR="007401F9" w:rsidRPr="007401F9" w:rsidRDefault="007401F9" w:rsidP="0018251F">
      <w:pPr>
        <w:pStyle w:val="12"/>
        <w:tabs>
          <w:tab w:val="right" w:pos="9344"/>
        </w:tabs>
        <w:spacing w:line="360" w:lineRule="auto"/>
        <w:jc w:val="both"/>
        <w:rPr>
          <w:rFonts w:ascii="Calibri" w:hAnsi="Calibri"/>
          <w:noProof/>
          <w:sz w:val="28"/>
          <w:szCs w:val="28"/>
        </w:rPr>
      </w:pPr>
      <w:r w:rsidRPr="007401F9">
        <w:rPr>
          <w:caps/>
          <w:noProof/>
          <w:sz w:val="28"/>
          <w:szCs w:val="28"/>
        </w:rPr>
        <w:t>СПИСОК ИСПОЛЬЗУЕМОЙ ЛИТЕРАТУРЫ</w:t>
      </w:r>
      <w:r w:rsidRPr="007401F9">
        <w:rPr>
          <w:noProof/>
          <w:sz w:val="28"/>
          <w:szCs w:val="28"/>
        </w:rPr>
        <w:tab/>
      </w:r>
      <w:r w:rsidRPr="007401F9">
        <w:rPr>
          <w:noProof/>
          <w:sz w:val="28"/>
          <w:szCs w:val="28"/>
        </w:rPr>
        <w:fldChar w:fldCharType="begin"/>
      </w:r>
      <w:r w:rsidRPr="007401F9">
        <w:rPr>
          <w:noProof/>
          <w:sz w:val="28"/>
          <w:szCs w:val="28"/>
        </w:rPr>
        <w:instrText xml:space="preserve"> PAGEREF _Toc215054873 \h </w:instrText>
      </w:r>
      <w:r w:rsidRPr="007401F9">
        <w:rPr>
          <w:noProof/>
          <w:sz w:val="28"/>
          <w:szCs w:val="28"/>
        </w:rPr>
      </w:r>
      <w:r w:rsidRPr="007401F9">
        <w:rPr>
          <w:noProof/>
          <w:sz w:val="28"/>
          <w:szCs w:val="28"/>
        </w:rPr>
        <w:fldChar w:fldCharType="separate"/>
      </w:r>
      <w:r w:rsidR="000C7158">
        <w:rPr>
          <w:noProof/>
          <w:sz w:val="28"/>
          <w:szCs w:val="28"/>
        </w:rPr>
        <w:t>28</w:t>
      </w:r>
      <w:r w:rsidRPr="007401F9">
        <w:rPr>
          <w:noProof/>
          <w:sz w:val="28"/>
          <w:szCs w:val="28"/>
        </w:rPr>
        <w:fldChar w:fldCharType="end"/>
      </w:r>
    </w:p>
    <w:p w:rsidR="008012B6" w:rsidRDefault="007401F9" w:rsidP="0018251F">
      <w:pPr>
        <w:spacing w:line="360" w:lineRule="auto"/>
        <w:jc w:val="both"/>
        <w:rPr>
          <w:b/>
          <w:sz w:val="28"/>
          <w:szCs w:val="28"/>
        </w:rPr>
      </w:pPr>
      <w:r w:rsidRPr="007401F9">
        <w:rPr>
          <w:b/>
          <w:sz w:val="28"/>
          <w:szCs w:val="28"/>
        </w:rPr>
        <w:fldChar w:fldCharType="end"/>
      </w:r>
    </w:p>
    <w:p w:rsidR="00BA67E6" w:rsidRPr="008655B2" w:rsidRDefault="0018251F" w:rsidP="0018251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B13DE">
        <w:rPr>
          <w:noProof/>
        </w:rPr>
        <w:pict>
          <v:rect id="_x0000_s1026" style="position:absolute;left:0;text-align:left;margin-left:454.2pt;margin-top:21.6pt;width:21.75pt;height:25.5pt;z-index:251657728" strokecolor="white"/>
        </w:pict>
      </w:r>
      <w:bookmarkStart w:id="0" w:name="_Toc214719730"/>
      <w:bookmarkStart w:id="1" w:name="_Toc215054862"/>
      <w:r w:rsidR="00BA67E6" w:rsidRPr="008655B2">
        <w:rPr>
          <w:b/>
          <w:sz w:val="28"/>
          <w:szCs w:val="28"/>
        </w:rPr>
        <w:t>В</w:t>
      </w:r>
      <w:r w:rsidR="00A20482" w:rsidRPr="008655B2">
        <w:rPr>
          <w:b/>
          <w:sz w:val="28"/>
          <w:szCs w:val="28"/>
        </w:rPr>
        <w:t>ВЕДЕНИЕ</w:t>
      </w:r>
      <w:bookmarkEnd w:id="0"/>
      <w:bookmarkEnd w:id="1"/>
    </w:p>
    <w:p w:rsidR="00BA67E6" w:rsidRDefault="00BA67E6" w:rsidP="0018251F">
      <w:pPr>
        <w:spacing w:line="360" w:lineRule="auto"/>
        <w:ind w:firstLine="709"/>
        <w:jc w:val="both"/>
        <w:rPr>
          <w:sz w:val="28"/>
          <w:szCs w:val="28"/>
        </w:rPr>
      </w:pPr>
    </w:p>
    <w:p w:rsidR="0015244F" w:rsidRPr="0015244F" w:rsidRDefault="0015244F" w:rsidP="0018251F">
      <w:pPr>
        <w:spacing w:line="360" w:lineRule="auto"/>
        <w:ind w:firstLine="709"/>
        <w:jc w:val="both"/>
        <w:rPr>
          <w:sz w:val="28"/>
          <w:szCs w:val="28"/>
        </w:rPr>
      </w:pPr>
      <w:r w:rsidRPr="0015244F">
        <w:rPr>
          <w:sz w:val="28"/>
          <w:szCs w:val="28"/>
        </w:rPr>
        <w:t>Актуальность данной темы связана с тем, что финансовое состояние предприятия характеризуется рядом показателей, среди которых пла</w:t>
      </w:r>
      <w:r>
        <w:rPr>
          <w:sz w:val="28"/>
          <w:szCs w:val="28"/>
        </w:rPr>
        <w:t>тежеспособность и кредитоспособ</w:t>
      </w:r>
      <w:r w:rsidRPr="0015244F">
        <w:rPr>
          <w:sz w:val="28"/>
          <w:szCs w:val="28"/>
        </w:rPr>
        <w:t>ность привлекают особое внимание</w:t>
      </w:r>
      <w:r>
        <w:rPr>
          <w:sz w:val="28"/>
          <w:szCs w:val="28"/>
        </w:rPr>
        <w:t xml:space="preserve"> пользователей финансовой отчет</w:t>
      </w:r>
      <w:r w:rsidRPr="0015244F">
        <w:rPr>
          <w:sz w:val="28"/>
          <w:szCs w:val="28"/>
        </w:rPr>
        <w:t>ности предприятия - инвесторов, банков, партнеров, акционеров и т.д.</w:t>
      </w:r>
    </w:p>
    <w:p w:rsidR="00BA67E6" w:rsidRDefault="0015244F" w:rsidP="0018251F">
      <w:pPr>
        <w:spacing w:line="360" w:lineRule="auto"/>
        <w:ind w:firstLine="709"/>
        <w:jc w:val="both"/>
        <w:rPr>
          <w:sz w:val="28"/>
          <w:szCs w:val="28"/>
        </w:rPr>
      </w:pPr>
      <w:r w:rsidRPr="0015244F">
        <w:rPr>
          <w:sz w:val="28"/>
          <w:szCs w:val="28"/>
        </w:rPr>
        <w:t>Поскольку денежные средства являются посредником во всех расчетах, очевидно, что для обеспечения нормального кругооборота средств в народном хозяйстве, ведения деятельности в условиях рыночной экономики роль бухгалтерского учета заключается в правильности и своевременности выпол</w:t>
      </w:r>
      <w:r>
        <w:rPr>
          <w:sz w:val="28"/>
          <w:szCs w:val="28"/>
        </w:rPr>
        <w:t>нения всех необходимых расчетов</w:t>
      </w:r>
      <w:r w:rsidRPr="0015244F">
        <w:rPr>
          <w:sz w:val="28"/>
          <w:szCs w:val="28"/>
        </w:rPr>
        <w:t>. В свою очередь эффективность расчетных операций во многом зависит от состояния бухгалтерского учета денежных средств, расчетных и кредитных операций.</w:t>
      </w:r>
    </w:p>
    <w:p w:rsidR="002B502A" w:rsidRPr="002B502A" w:rsidRDefault="002B502A" w:rsidP="0018251F">
      <w:pPr>
        <w:spacing w:line="360" w:lineRule="auto"/>
        <w:ind w:firstLine="709"/>
        <w:jc w:val="both"/>
        <w:rPr>
          <w:sz w:val="28"/>
          <w:szCs w:val="28"/>
        </w:rPr>
      </w:pPr>
      <w:r w:rsidRPr="002B502A">
        <w:rPr>
          <w:sz w:val="28"/>
          <w:szCs w:val="28"/>
        </w:rPr>
        <w:t>Задолженности, возникающие при осуществлении финансово-хозяйственной деятельности предприятий, образуют текущее и долгосрочное отвлечение или привлечение средств, известных как дебиторская и кредиторская задолженности, влияющие в свою очередь на платежеспособность и ликвидность.</w:t>
      </w:r>
    </w:p>
    <w:p w:rsidR="002B502A" w:rsidRPr="0013239F" w:rsidRDefault="002B502A" w:rsidP="0018251F">
      <w:pPr>
        <w:spacing w:line="360" w:lineRule="auto"/>
        <w:ind w:firstLine="709"/>
        <w:jc w:val="both"/>
        <w:rPr>
          <w:sz w:val="28"/>
          <w:szCs w:val="28"/>
        </w:rPr>
      </w:pPr>
      <w:r w:rsidRPr="0013239F">
        <w:rPr>
          <w:sz w:val="28"/>
          <w:szCs w:val="28"/>
        </w:rPr>
        <w:t>Цель</w:t>
      </w:r>
      <w:r w:rsidR="0013239F">
        <w:rPr>
          <w:sz w:val="28"/>
          <w:szCs w:val="28"/>
        </w:rPr>
        <w:t xml:space="preserve"> данной курсовой работы</w:t>
      </w:r>
      <w:r w:rsidRPr="0013239F">
        <w:rPr>
          <w:sz w:val="28"/>
          <w:szCs w:val="28"/>
        </w:rPr>
        <w:t xml:space="preserve"> – изучить теоретические основы, и текущую практику учета </w:t>
      </w:r>
      <w:r w:rsidR="0013239F">
        <w:rPr>
          <w:sz w:val="28"/>
          <w:szCs w:val="28"/>
        </w:rPr>
        <w:t>кредиторской задолженности</w:t>
      </w:r>
      <w:r w:rsidRPr="0013239F">
        <w:rPr>
          <w:sz w:val="28"/>
          <w:szCs w:val="28"/>
        </w:rPr>
        <w:t xml:space="preserve">, на примере </w:t>
      </w:r>
      <w:r w:rsidR="0013239F">
        <w:rPr>
          <w:sz w:val="28"/>
          <w:szCs w:val="28"/>
        </w:rPr>
        <w:t>ТОО «АРМАН».</w:t>
      </w:r>
    </w:p>
    <w:p w:rsidR="002B502A" w:rsidRPr="0013239F" w:rsidRDefault="002B502A" w:rsidP="0018251F">
      <w:pPr>
        <w:spacing w:line="360" w:lineRule="auto"/>
        <w:ind w:firstLine="709"/>
        <w:jc w:val="both"/>
        <w:rPr>
          <w:sz w:val="28"/>
          <w:szCs w:val="28"/>
        </w:rPr>
      </w:pPr>
      <w:r w:rsidRPr="0013239F">
        <w:rPr>
          <w:sz w:val="28"/>
          <w:szCs w:val="28"/>
        </w:rPr>
        <w:t>Задач</w:t>
      </w:r>
      <w:r w:rsidR="002A20DC">
        <w:rPr>
          <w:sz w:val="28"/>
          <w:szCs w:val="28"/>
        </w:rPr>
        <w:t>и</w:t>
      </w:r>
      <w:r w:rsidRPr="0013239F">
        <w:rPr>
          <w:sz w:val="28"/>
          <w:szCs w:val="28"/>
        </w:rPr>
        <w:t xml:space="preserve"> </w:t>
      </w:r>
      <w:r w:rsidR="002A20DC">
        <w:rPr>
          <w:sz w:val="28"/>
          <w:szCs w:val="28"/>
        </w:rPr>
        <w:t xml:space="preserve">курсовой </w:t>
      </w:r>
      <w:r w:rsidRPr="0013239F">
        <w:rPr>
          <w:sz w:val="28"/>
          <w:szCs w:val="28"/>
        </w:rPr>
        <w:t>работы</w:t>
      </w:r>
      <w:r w:rsidR="002A20DC">
        <w:rPr>
          <w:sz w:val="28"/>
          <w:szCs w:val="28"/>
        </w:rPr>
        <w:t>:</w:t>
      </w:r>
    </w:p>
    <w:p w:rsidR="002B502A" w:rsidRPr="0013239F" w:rsidRDefault="002B502A" w:rsidP="0018251F">
      <w:pPr>
        <w:spacing w:line="360" w:lineRule="auto"/>
        <w:ind w:firstLine="709"/>
        <w:jc w:val="both"/>
        <w:rPr>
          <w:sz w:val="28"/>
          <w:szCs w:val="28"/>
        </w:rPr>
      </w:pPr>
      <w:r w:rsidRPr="0013239F">
        <w:rPr>
          <w:sz w:val="28"/>
          <w:szCs w:val="28"/>
        </w:rPr>
        <w:t xml:space="preserve">1. </w:t>
      </w:r>
      <w:r w:rsidR="002A20DC">
        <w:rPr>
          <w:sz w:val="28"/>
          <w:szCs w:val="28"/>
        </w:rPr>
        <w:t>Рассмотреть теоретический у</w:t>
      </w:r>
      <w:r w:rsidRPr="0013239F">
        <w:rPr>
          <w:sz w:val="28"/>
          <w:szCs w:val="28"/>
        </w:rPr>
        <w:t xml:space="preserve">чет </w:t>
      </w:r>
      <w:r w:rsidR="002A20DC">
        <w:rPr>
          <w:sz w:val="28"/>
          <w:szCs w:val="28"/>
        </w:rPr>
        <w:t>кредиторской задолженности.</w:t>
      </w:r>
    </w:p>
    <w:p w:rsidR="002B502A" w:rsidRPr="0013239F" w:rsidRDefault="002B502A" w:rsidP="0018251F">
      <w:pPr>
        <w:spacing w:line="360" w:lineRule="auto"/>
        <w:ind w:firstLine="709"/>
        <w:jc w:val="both"/>
        <w:rPr>
          <w:sz w:val="28"/>
          <w:szCs w:val="28"/>
        </w:rPr>
      </w:pPr>
      <w:r w:rsidRPr="0013239F">
        <w:rPr>
          <w:sz w:val="28"/>
          <w:szCs w:val="28"/>
        </w:rPr>
        <w:t xml:space="preserve">2. </w:t>
      </w:r>
      <w:r w:rsidR="002A20DC">
        <w:rPr>
          <w:sz w:val="28"/>
          <w:szCs w:val="28"/>
        </w:rPr>
        <w:t>Проанализировать кредиторскую задолженность на примере ТОО «АРМАН».</w:t>
      </w:r>
    </w:p>
    <w:p w:rsidR="002B502A" w:rsidRDefault="002B502A" w:rsidP="0018251F">
      <w:pPr>
        <w:spacing w:line="360" w:lineRule="auto"/>
        <w:ind w:firstLine="709"/>
        <w:jc w:val="both"/>
        <w:rPr>
          <w:sz w:val="28"/>
          <w:szCs w:val="28"/>
        </w:rPr>
      </w:pPr>
      <w:r w:rsidRPr="0013239F">
        <w:rPr>
          <w:sz w:val="28"/>
          <w:szCs w:val="28"/>
        </w:rPr>
        <w:t xml:space="preserve">3. </w:t>
      </w:r>
      <w:r w:rsidR="002A20DC">
        <w:rPr>
          <w:sz w:val="28"/>
          <w:szCs w:val="28"/>
        </w:rPr>
        <w:t>Сделать выводы и составить ряд мероприятий по учету кредиторской задолженности.</w:t>
      </w:r>
    </w:p>
    <w:p w:rsidR="00015311" w:rsidRPr="008655B2" w:rsidRDefault="003F534B" w:rsidP="0018251F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caps/>
          <w:sz w:val="28"/>
        </w:rPr>
      </w:pPr>
      <w:bookmarkStart w:id="2" w:name="_Toc214719731"/>
      <w:bookmarkStart w:id="3" w:name="_Toc215054863"/>
      <w:r w:rsidRPr="008655B2">
        <w:rPr>
          <w:rFonts w:ascii="Times New Roman" w:hAnsi="Times New Roman"/>
          <w:b w:val="0"/>
          <w:caps/>
          <w:sz w:val="28"/>
        </w:rPr>
        <w:t>1. Учет кредиторской задолженности</w:t>
      </w:r>
      <w:bookmarkEnd w:id="2"/>
      <w:bookmarkEnd w:id="3"/>
    </w:p>
    <w:p w:rsidR="0018251F" w:rsidRDefault="0018251F" w:rsidP="0018251F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lang w:val="en-US"/>
        </w:rPr>
      </w:pPr>
      <w:bookmarkStart w:id="4" w:name="_Toc214719732"/>
      <w:bookmarkStart w:id="5" w:name="_Toc215054864"/>
    </w:p>
    <w:p w:rsidR="003F534B" w:rsidRPr="008655B2" w:rsidRDefault="003F534B" w:rsidP="0018251F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8655B2">
        <w:rPr>
          <w:rFonts w:ascii="Times New Roman" w:hAnsi="Times New Roman" w:cs="Times New Roman"/>
          <w:b w:val="0"/>
          <w:i w:val="0"/>
        </w:rPr>
        <w:t xml:space="preserve">1.1. </w:t>
      </w:r>
      <w:r w:rsidR="00265525" w:rsidRPr="008655B2">
        <w:rPr>
          <w:rFonts w:ascii="Times New Roman" w:hAnsi="Times New Roman" w:cs="Times New Roman"/>
          <w:b w:val="0"/>
          <w:i w:val="0"/>
        </w:rPr>
        <w:t>Учет расчетов займам</w:t>
      </w:r>
      <w:bookmarkEnd w:id="4"/>
      <w:bookmarkEnd w:id="5"/>
    </w:p>
    <w:p w:rsidR="0018251F" w:rsidRDefault="0018251F" w:rsidP="001825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B68C7" w:rsidRDefault="00BB68C7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недостаточности собственных средств на производственное и социальное развитие предприятия могут привлекать займы. В зависимости от срока погашения различают долгосрочные и краткосрочные займы. Они могут быть получены от банков, внебанковских учреждений на территории страны и за рубежом в иностранной и национальных валютах. Займы выдаются на основании заключенного кредитного договора.</w:t>
      </w:r>
    </w:p>
    <w:p w:rsidR="00BB68C7" w:rsidRDefault="00BB68C7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обобщения информации по полученным займам предназначены счета подраздела </w:t>
      </w:r>
      <w:r w:rsidR="00F24647">
        <w:rPr>
          <w:sz w:val="28"/>
          <w:szCs w:val="28"/>
        </w:rPr>
        <w:t>3000</w:t>
      </w:r>
      <w:r>
        <w:rPr>
          <w:sz w:val="28"/>
          <w:szCs w:val="28"/>
        </w:rPr>
        <w:t xml:space="preserve"> «</w:t>
      </w:r>
      <w:r w:rsidR="00F24647" w:rsidRPr="00F24647">
        <w:rPr>
          <w:sz w:val="28"/>
          <w:szCs w:val="28"/>
        </w:rPr>
        <w:t>Краткосрочные финансовые обязательства</w:t>
      </w:r>
      <w:r>
        <w:rPr>
          <w:sz w:val="28"/>
          <w:szCs w:val="28"/>
        </w:rPr>
        <w:t xml:space="preserve">». Который включает счета: </w:t>
      </w:r>
    </w:p>
    <w:p w:rsidR="00123060" w:rsidRPr="00123060" w:rsidRDefault="00123060" w:rsidP="0018251F">
      <w:pPr>
        <w:spacing w:line="360" w:lineRule="auto"/>
        <w:ind w:firstLine="709"/>
        <w:jc w:val="both"/>
        <w:rPr>
          <w:sz w:val="28"/>
          <w:szCs w:val="28"/>
        </w:rPr>
      </w:pPr>
      <w:r w:rsidRPr="00123060">
        <w:rPr>
          <w:sz w:val="28"/>
          <w:szCs w:val="28"/>
        </w:rPr>
        <w:t>3010</w:t>
      </w:r>
      <w:r w:rsidRPr="00123060">
        <w:rPr>
          <w:sz w:val="28"/>
          <w:szCs w:val="28"/>
        </w:rPr>
        <w:tab/>
        <w:t>Краткосрочные банковские займы</w:t>
      </w:r>
    </w:p>
    <w:p w:rsidR="00123060" w:rsidRPr="00123060" w:rsidRDefault="00123060" w:rsidP="0018251F">
      <w:pPr>
        <w:spacing w:line="360" w:lineRule="auto"/>
        <w:ind w:firstLine="709"/>
        <w:jc w:val="both"/>
        <w:rPr>
          <w:sz w:val="28"/>
          <w:szCs w:val="28"/>
        </w:rPr>
      </w:pPr>
      <w:r w:rsidRPr="00123060">
        <w:rPr>
          <w:sz w:val="28"/>
          <w:szCs w:val="28"/>
        </w:rPr>
        <w:t>3020</w:t>
      </w:r>
      <w:r w:rsidRPr="00123060">
        <w:rPr>
          <w:sz w:val="28"/>
          <w:szCs w:val="28"/>
        </w:rPr>
        <w:tab/>
        <w:t>Краткосрочные займы полученные</w:t>
      </w:r>
    </w:p>
    <w:p w:rsidR="00123060" w:rsidRPr="00123060" w:rsidRDefault="00123060" w:rsidP="0018251F">
      <w:pPr>
        <w:spacing w:line="360" w:lineRule="auto"/>
        <w:ind w:firstLine="709"/>
        <w:jc w:val="both"/>
        <w:rPr>
          <w:sz w:val="28"/>
          <w:szCs w:val="28"/>
        </w:rPr>
      </w:pPr>
      <w:r w:rsidRPr="00123060">
        <w:rPr>
          <w:sz w:val="28"/>
          <w:szCs w:val="28"/>
        </w:rPr>
        <w:t>3030</w:t>
      </w:r>
      <w:r w:rsidRPr="00123060">
        <w:rPr>
          <w:sz w:val="28"/>
          <w:szCs w:val="28"/>
        </w:rPr>
        <w:tab/>
        <w:t>Краткосрочная кредиторская задолженность по дивидендам и доходам участников</w:t>
      </w:r>
    </w:p>
    <w:p w:rsidR="00123060" w:rsidRPr="00123060" w:rsidRDefault="00123060" w:rsidP="0018251F">
      <w:pPr>
        <w:spacing w:line="360" w:lineRule="auto"/>
        <w:ind w:firstLine="709"/>
        <w:jc w:val="both"/>
        <w:rPr>
          <w:sz w:val="28"/>
          <w:szCs w:val="28"/>
        </w:rPr>
      </w:pPr>
      <w:r w:rsidRPr="00123060">
        <w:rPr>
          <w:sz w:val="28"/>
          <w:szCs w:val="28"/>
        </w:rPr>
        <w:t>3040</w:t>
      </w:r>
      <w:r w:rsidRPr="00123060">
        <w:rPr>
          <w:sz w:val="28"/>
          <w:szCs w:val="28"/>
        </w:rPr>
        <w:tab/>
        <w:t>Текущая часть долгосрочных финансовых обязательств</w:t>
      </w:r>
    </w:p>
    <w:p w:rsidR="00123060" w:rsidRDefault="00123060" w:rsidP="0018251F">
      <w:pPr>
        <w:spacing w:line="360" w:lineRule="auto"/>
        <w:ind w:firstLine="709"/>
        <w:jc w:val="both"/>
        <w:rPr>
          <w:sz w:val="28"/>
          <w:szCs w:val="28"/>
        </w:rPr>
      </w:pPr>
      <w:r w:rsidRPr="00123060">
        <w:rPr>
          <w:sz w:val="28"/>
          <w:szCs w:val="28"/>
        </w:rPr>
        <w:t>3050</w:t>
      </w:r>
      <w:r w:rsidRPr="00123060">
        <w:rPr>
          <w:sz w:val="28"/>
          <w:szCs w:val="28"/>
        </w:rPr>
        <w:tab/>
        <w:t>Прочие краткосрочные финансовые обязательства</w:t>
      </w:r>
    </w:p>
    <w:p w:rsidR="00BB68C7" w:rsidRDefault="00BB68C7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кредиту этих счетов отражают остатки задолженности на начало и конец месяца и суммы полученных займов, а по дебету – погашение займов, т.е. уменьшение задолженности.</w:t>
      </w:r>
    </w:p>
    <w:p w:rsidR="00BB68C7" w:rsidRDefault="00BB68C7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учета операций по кредиту счетов подраздела </w:t>
      </w:r>
      <w:r w:rsidR="00123060">
        <w:rPr>
          <w:sz w:val="28"/>
          <w:szCs w:val="28"/>
        </w:rPr>
        <w:t>3000</w:t>
      </w:r>
      <w:r>
        <w:rPr>
          <w:sz w:val="28"/>
          <w:szCs w:val="28"/>
        </w:rPr>
        <w:t xml:space="preserve"> предназначен</w:t>
      </w:r>
      <w:r w:rsidR="00771270" w:rsidRPr="00771270"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журнал-ордер №4. Бухгалтерские записи в него производятся согласно выпискам банка и другим денежным документам</w:t>
      </w:r>
      <w:r w:rsidR="00771270" w:rsidRPr="00771270"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кредиту синтетических счетов подраздела </w:t>
      </w:r>
      <w:r w:rsidR="00123060">
        <w:rPr>
          <w:sz w:val="28"/>
          <w:szCs w:val="28"/>
        </w:rPr>
        <w:t>3000</w:t>
      </w:r>
      <w:r>
        <w:rPr>
          <w:sz w:val="28"/>
          <w:szCs w:val="28"/>
        </w:rPr>
        <w:t xml:space="preserve"> отражаются общими итогами за месяц согласно поступившим в течение месяца выпискам банка по строке «Обороты по дебету согласно выпискам банка»</w:t>
      </w:r>
      <w:r w:rsidR="00771270" w:rsidRPr="00771270"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этих данных по каждому синтетическому счету подраздела </w:t>
      </w:r>
      <w:r w:rsidR="00123060">
        <w:rPr>
          <w:sz w:val="28"/>
          <w:szCs w:val="28"/>
        </w:rPr>
        <w:t>3000</w:t>
      </w:r>
      <w:r>
        <w:rPr>
          <w:sz w:val="28"/>
          <w:szCs w:val="28"/>
        </w:rPr>
        <w:t xml:space="preserve"> выводятся сальдо на конец</w:t>
      </w:r>
      <w:r w:rsidR="00771270" w:rsidRPr="00771270"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месяца по строке «Сальдо на конец месяца» и переносятся в журнал – ордер, открываемый на следующий месяц. </w:t>
      </w:r>
    </w:p>
    <w:p w:rsidR="00265525" w:rsidRPr="006A0688" w:rsidRDefault="00BB68C7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журнале-ордере предусмотрены разделы для аналитического счета по видам займов в разрезе синтетических счетов подраздела </w:t>
      </w:r>
      <w:r w:rsidR="00123060">
        <w:rPr>
          <w:sz w:val="28"/>
          <w:szCs w:val="28"/>
        </w:rPr>
        <w:t>3000</w:t>
      </w:r>
      <w:r>
        <w:rPr>
          <w:sz w:val="28"/>
          <w:szCs w:val="28"/>
        </w:rPr>
        <w:t xml:space="preserve"> «</w:t>
      </w:r>
      <w:r w:rsidR="00123060" w:rsidRPr="00F24647">
        <w:rPr>
          <w:sz w:val="28"/>
          <w:szCs w:val="28"/>
        </w:rPr>
        <w:t>Краткосрочные финансовые обязательства</w:t>
      </w:r>
      <w:r>
        <w:rPr>
          <w:sz w:val="28"/>
          <w:szCs w:val="28"/>
        </w:rPr>
        <w:t>». Сумма займовых оборотов и сальдо на конец месяца в разрезе синтетических</w:t>
      </w:r>
      <w:r w:rsidR="00771270" w:rsidRPr="00771270"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счетов переносятся в главную книгу</w:t>
      </w:r>
      <w:r w:rsidR="006A0688">
        <w:rPr>
          <w:rStyle w:val="af1"/>
          <w:sz w:val="28"/>
          <w:szCs w:val="28"/>
        </w:rPr>
        <w:footnoteReference w:id="1"/>
      </w:r>
      <w:r w:rsidR="006A0688">
        <w:rPr>
          <w:sz w:val="28"/>
          <w:szCs w:val="28"/>
        </w:rPr>
        <w:t>.</w:t>
      </w:r>
    </w:p>
    <w:p w:rsidR="0018251F" w:rsidRDefault="0018251F" w:rsidP="0018251F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iCs w:val="0"/>
          <w:lang w:val="en-US"/>
        </w:rPr>
      </w:pPr>
      <w:bookmarkStart w:id="6" w:name="_Toc214719733"/>
      <w:bookmarkStart w:id="7" w:name="_Toc215054865"/>
    </w:p>
    <w:p w:rsidR="00BB68C7" w:rsidRPr="008655B2" w:rsidRDefault="00BB68C7" w:rsidP="0018251F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iCs w:val="0"/>
        </w:rPr>
      </w:pPr>
      <w:r w:rsidRPr="008655B2">
        <w:rPr>
          <w:rFonts w:ascii="Times New Roman" w:hAnsi="Times New Roman"/>
          <w:b w:val="0"/>
          <w:i w:val="0"/>
          <w:iCs w:val="0"/>
        </w:rPr>
        <w:t>1.2. Учет расчетов с поставщиками и подрядчиками</w:t>
      </w:r>
      <w:bookmarkEnd w:id="6"/>
      <w:bookmarkEnd w:id="7"/>
    </w:p>
    <w:p w:rsidR="00EC5076" w:rsidRDefault="00EC5076" w:rsidP="0018251F">
      <w:pPr>
        <w:spacing w:line="360" w:lineRule="auto"/>
        <w:ind w:firstLine="709"/>
        <w:jc w:val="both"/>
        <w:rPr>
          <w:sz w:val="28"/>
          <w:szCs w:val="28"/>
        </w:rPr>
      </w:pPr>
    </w:p>
    <w:p w:rsidR="00405D83" w:rsidRDefault="00405D83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поставщикам и подрядчикам относят предприятия и организации, поставляющие </w:t>
      </w:r>
      <w:r w:rsidR="00EC5076">
        <w:rPr>
          <w:sz w:val="28"/>
          <w:szCs w:val="28"/>
        </w:rPr>
        <w:t>товарно-материальные запасы (</w:t>
      </w:r>
      <w:r>
        <w:rPr>
          <w:sz w:val="28"/>
          <w:szCs w:val="28"/>
        </w:rPr>
        <w:t>ТМЗ</w:t>
      </w:r>
      <w:r w:rsidR="00EC5076">
        <w:rPr>
          <w:sz w:val="28"/>
          <w:szCs w:val="28"/>
        </w:rPr>
        <w:t>)</w:t>
      </w:r>
      <w:r>
        <w:rPr>
          <w:sz w:val="28"/>
          <w:szCs w:val="28"/>
        </w:rPr>
        <w:t xml:space="preserve"> или оказывающие услуги и выполняющие разные работы. Расчеты с поставщиками и подрядчиками, как правило, осуществляются в безналичном порядке. Форма расчетов определяется договором или соглашением. Основными формами расчетов являются: акцептная, аккредитивная, платежными поручениями, чеками, платежными поручениями в порядке плановых платежей, в порядке зачета взаимных требований, векселями. </w:t>
      </w:r>
    </w:p>
    <w:p w:rsidR="00405D83" w:rsidRDefault="00405D83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отражения информации о расчетах с поставщиками и подрядчиками предназначен счет </w:t>
      </w:r>
      <w:r w:rsidR="00FD5BC9">
        <w:rPr>
          <w:sz w:val="28"/>
          <w:szCs w:val="28"/>
        </w:rPr>
        <w:t>3310</w:t>
      </w:r>
      <w:r>
        <w:rPr>
          <w:sz w:val="28"/>
          <w:szCs w:val="28"/>
        </w:rPr>
        <w:t xml:space="preserve"> «</w:t>
      </w:r>
      <w:r w:rsidR="00123060" w:rsidRPr="00123060">
        <w:rPr>
          <w:sz w:val="28"/>
          <w:szCs w:val="28"/>
        </w:rPr>
        <w:t>Краткосрочная задолженность поставщикам и подрядчикам</w:t>
      </w:r>
      <w:r>
        <w:rPr>
          <w:sz w:val="28"/>
          <w:szCs w:val="28"/>
        </w:rPr>
        <w:t>».</w:t>
      </w:r>
    </w:p>
    <w:p w:rsidR="00405D83" w:rsidRDefault="00405D83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кредиту счета </w:t>
      </w:r>
      <w:r w:rsidR="00FD5BC9">
        <w:rPr>
          <w:sz w:val="28"/>
          <w:szCs w:val="28"/>
        </w:rPr>
        <w:t>3310</w:t>
      </w:r>
      <w:r>
        <w:rPr>
          <w:sz w:val="28"/>
          <w:szCs w:val="28"/>
        </w:rPr>
        <w:t xml:space="preserve"> «</w:t>
      </w:r>
      <w:r w:rsidR="00123060">
        <w:rPr>
          <w:sz w:val="28"/>
          <w:szCs w:val="28"/>
        </w:rPr>
        <w:t>Краткосрочная задолженность поставщикам и подрядчикам</w:t>
      </w:r>
      <w:r>
        <w:rPr>
          <w:sz w:val="28"/>
          <w:szCs w:val="28"/>
        </w:rPr>
        <w:t>» отражается:</w:t>
      </w:r>
    </w:p>
    <w:p w:rsidR="00405D83" w:rsidRDefault="00405D83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стоимость приобретенных товарно-материальных запасов, внеоборотных активов и др., а также стоимость услуг по их доставке и переработке на стороне – в корреспонденции с соответствующими счетами</w:t>
      </w:r>
      <w:r w:rsidR="00771270" w:rsidRPr="00771270"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учета ТМЗ, внеоборотных активов и др.;</w:t>
      </w:r>
    </w:p>
    <w:p w:rsidR="00405D83" w:rsidRDefault="00EC5076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5D83">
        <w:rPr>
          <w:sz w:val="28"/>
          <w:szCs w:val="28"/>
        </w:rPr>
        <w:t xml:space="preserve">стоимость принятых работ и потребленных услуг – в корреспонденции со счетами </w:t>
      </w:r>
      <w:r w:rsidR="00123060">
        <w:rPr>
          <w:sz w:val="28"/>
          <w:szCs w:val="28"/>
        </w:rPr>
        <w:t>7110</w:t>
      </w:r>
      <w:r w:rsidR="00405D83">
        <w:rPr>
          <w:sz w:val="28"/>
          <w:szCs w:val="28"/>
        </w:rPr>
        <w:t xml:space="preserve"> «</w:t>
      </w:r>
      <w:r w:rsidR="00123060" w:rsidRPr="00123060">
        <w:rPr>
          <w:sz w:val="28"/>
          <w:szCs w:val="28"/>
        </w:rPr>
        <w:t>Расходы по реализации продукции и оказанию услуг</w:t>
      </w:r>
      <w:r w:rsidR="00405D83">
        <w:rPr>
          <w:sz w:val="28"/>
          <w:szCs w:val="28"/>
        </w:rPr>
        <w:t xml:space="preserve">», </w:t>
      </w:r>
      <w:r w:rsidR="00123060">
        <w:rPr>
          <w:sz w:val="28"/>
          <w:szCs w:val="28"/>
        </w:rPr>
        <w:t>7210</w:t>
      </w:r>
      <w:r w:rsidR="00405D83">
        <w:rPr>
          <w:sz w:val="28"/>
          <w:szCs w:val="28"/>
        </w:rPr>
        <w:t xml:space="preserve"> «</w:t>
      </w:r>
      <w:r w:rsidR="00123060" w:rsidRPr="00123060">
        <w:rPr>
          <w:sz w:val="28"/>
          <w:szCs w:val="28"/>
        </w:rPr>
        <w:t>Административные расходы</w:t>
      </w:r>
      <w:r w:rsidR="00405D83">
        <w:rPr>
          <w:sz w:val="28"/>
          <w:szCs w:val="28"/>
        </w:rPr>
        <w:t>»;</w:t>
      </w:r>
    </w:p>
    <w:p w:rsidR="00405D83" w:rsidRDefault="00405D83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50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сумма налога на добавленную стоимость по приобретенным товарам (работам, услугам) – в корреспонденции со счетом </w:t>
      </w:r>
      <w:r w:rsidR="00123060">
        <w:rPr>
          <w:sz w:val="28"/>
          <w:szCs w:val="28"/>
        </w:rPr>
        <w:t>3130</w:t>
      </w:r>
      <w:r>
        <w:rPr>
          <w:sz w:val="28"/>
          <w:szCs w:val="28"/>
        </w:rPr>
        <w:t xml:space="preserve"> «</w:t>
      </w:r>
      <w:r w:rsidR="00123060" w:rsidRPr="00123060">
        <w:rPr>
          <w:sz w:val="28"/>
          <w:szCs w:val="28"/>
        </w:rPr>
        <w:t>Налог на добавленную стоимость</w:t>
      </w:r>
      <w:r>
        <w:rPr>
          <w:sz w:val="28"/>
          <w:szCs w:val="28"/>
        </w:rPr>
        <w:t>»;</w:t>
      </w:r>
    </w:p>
    <w:p w:rsidR="00405D83" w:rsidRDefault="00405D83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сумма обнаруженных недостач сверх норм естественной убыли против отфактурованного количества при приемке на склад поступивших акцептованных (оплаченных) ТМЗ и внеоборотных активов, а также несоответствие цен, обусловленных договором, и арифметические ошибки – в корреспонденции со счетом </w:t>
      </w:r>
      <w:r w:rsidR="00123060">
        <w:rPr>
          <w:sz w:val="28"/>
          <w:szCs w:val="28"/>
        </w:rPr>
        <w:t>1280</w:t>
      </w:r>
      <w:r>
        <w:rPr>
          <w:sz w:val="28"/>
          <w:szCs w:val="28"/>
        </w:rPr>
        <w:t xml:space="preserve"> «</w:t>
      </w:r>
      <w:r w:rsidR="00123060" w:rsidRPr="00123060">
        <w:rPr>
          <w:sz w:val="28"/>
          <w:szCs w:val="28"/>
        </w:rPr>
        <w:t>Прочая краткосрочная дебиторская задолженность</w:t>
      </w:r>
      <w:r>
        <w:rPr>
          <w:sz w:val="28"/>
          <w:szCs w:val="28"/>
        </w:rPr>
        <w:t>».</w:t>
      </w:r>
    </w:p>
    <w:p w:rsidR="00405D83" w:rsidRDefault="00405D83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 расчетов с поставщиками ведут в журнале специальной формы или ведомости по каждому счету – фактуре или платежному требованию поручению, что позволяет контролировать расчеты по каждому документу.</w:t>
      </w:r>
    </w:p>
    <w:p w:rsidR="00405D83" w:rsidRPr="000D1ABB" w:rsidRDefault="00405D83" w:rsidP="001825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Поступившие счета – фактуры вначале регистрируют в «Журнале учета поступающих грузов». По мере поступления ценностей на склады или приемки выполненных работ и оказанных услуг в журнале отмечают номера приходных документов и проставляют дату поступления запасов на склады или запросов, связанных с розыском непоступивших грузов. По журналу контролируют также суммы материальных ценностей, находящихся в пути. Записи в журнале производятся отделом снабжения по мере поступления материальных ценностей на склад пре</w:t>
      </w:r>
      <w:r w:rsidR="00B90749">
        <w:rPr>
          <w:sz w:val="28"/>
          <w:szCs w:val="28"/>
        </w:rPr>
        <w:t xml:space="preserve">дприятия на основании товарно–транспортных </w:t>
      </w:r>
      <w:r>
        <w:rPr>
          <w:sz w:val="28"/>
          <w:szCs w:val="28"/>
        </w:rPr>
        <w:t>документов, приходных ордеров, актов о приемке материалов. В графе «Примечание» записывают данные об оплате счета, отказе от акцепта или сумме частичного акцепта и др. В журнал записывают только акцептованные счета – фактуры</w:t>
      </w:r>
      <w:r w:rsidR="000D1ABB">
        <w:rPr>
          <w:rStyle w:val="af1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405D83" w:rsidRDefault="00405D83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Акцептованные счета с указанием регистрационного номера по журналу учета поступающих грузов передают в бухгалтерию. Здесь их данные записывают в журнал по учету расчетов с поставщиками и подрядчиками, который бухгалтерия заполняет в три этапа.</w:t>
      </w:r>
    </w:p>
    <w:p w:rsidR="00405D83" w:rsidRDefault="00405D83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первом этапе записи в журнал делают при поступлении акцептованных счетов – фактур и других расчетных документов. При этом записывают регистрационный номер и номер платежного требования – поручения, наименование поставщика, сумму акцепта счета – фактуры. Затем счет – фактуру поставщика передают отделу снабжения или таможенной службе для получения груза у местных поставщиков или на железнодорожной станции, складах временного хранения – при поступлении ценностей от прочих поставщиков. </w:t>
      </w:r>
    </w:p>
    <w:p w:rsidR="00405D83" w:rsidRDefault="00405D83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втором этапе запись в журнал производят на основании поступивших в бухгалтерию со склада</w:t>
      </w:r>
      <w:r w:rsidR="00771270" w:rsidRPr="00771270"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приходных документов. В журнале указывают номера этих документов, стоимость поступивших ценностей по учетным или договорным ценам и их фактическую стоимость согласно платежному требованию – поручению в разрезе корреспонд</w:t>
      </w:r>
      <w:r w:rsidR="00B90749">
        <w:rPr>
          <w:sz w:val="28"/>
          <w:szCs w:val="28"/>
        </w:rPr>
        <w:t>ирующих счетов по учету товарно-</w:t>
      </w:r>
      <w:r>
        <w:rPr>
          <w:sz w:val="28"/>
          <w:szCs w:val="28"/>
        </w:rPr>
        <w:t>материальных ценностей или затрат на производство.</w:t>
      </w:r>
    </w:p>
    <w:p w:rsidR="00405D83" w:rsidRDefault="00405D83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Приходные документы должны быть тщательно проверены, и соответствовать количеству материальных ценностей в платежном требовании – поручении. Если при приемке грузов выявляют недостачу или порчу ценностей, по вине поставщика или транспортной организации, то на основании актов о приемке материалов и расчета суммы претензий, сумму претензий списывают с кредита счета </w:t>
      </w:r>
      <w:r w:rsidR="00FD5BC9">
        <w:rPr>
          <w:sz w:val="28"/>
          <w:szCs w:val="28"/>
        </w:rPr>
        <w:t>3310</w:t>
      </w:r>
      <w:r>
        <w:rPr>
          <w:sz w:val="28"/>
          <w:szCs w:val="28"/>
        </w:rPr>
        <w:t xml:space="preserve"> в дебет счета </w:t>
      </w:r>
      <w:r w:rsidR="00123060">
        <w:rPr>
          <w:sz w:val="28"/>
          <w:szCs w:val="28"/>
        </w:rPr>
        <w:t>1280 «</w:t>
      </w:r>
      <w:r w:rsidR="00123060" w:rsidRPr="00123060">
        <w:rPr>
          <w:sz w:val="28"/>
          <w:szCs w:val="28"/>
        </w:rPr>
        <w:t>Прочая краткосрочная дебиторская задолженность</w:t>
      </w:r>
      <w:r w:rsidR="00123060">
        <w:rPr>
          <w:sz w:val="28"/>
          <w:szCs w:val="28"/>
        </w:rPr>
        <w:t>»</w:t>
      </w:r>
      <w:r>
        <w:rPr>
          <w:sz w:val="28"/>
          <w:szCs w:val="28"/>
        </w:rPr>
        <w:t xml:space="preserve">. Если недостачу материальных ценностей устанавливают до акцепта расчетно-платежных документов, то на ее сумму уменьшают акцепт соответствующего расчетно-платежного документа. </w:t>
      </w:r>
    </w:p>
    <w:p w:rsidR="00405D83" w:rsidRDefault="00405D83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журнале отражают также операции по учету расчетов с поставщиками по выполненным работам и оказанным услугам. При записи в журнал данных счета – фактуры, предъявленного за работы и услуги, указывают, за что он предъявлен, а записи по дебету соответствующих счетов – потребителей работ и услуг производят на основании разметки корреспондирующих счетов, сделанной бухгалтерией на счетах – фактурах поставщиков.</w:t>
      </w:r>
    </w:p>
    <w:p w:rsidR="00405D83" w:rsidRDefault="00405D83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третьем этапе в журнале отражают оплату счетов – фактур. Отметки об оплате делают на основании выписок по расчетному и другим счетам в банке. При этом указывается дата оплаты счета, и с какого счета произведена оплата (</w:t>
      </w:r>
      <w:r w:rsidR="00123060">
        <w:rPr>
          <w:sz w:val="28"/>
          <w:szCs w:val="28"/>
        </w:rPr>
        <w:t>1010, 1040, 1050</w:t>
      </w:r>
      <w:r>
        <w:rPr>
          <w:sz w:val="28"/>
          <w:szCs w:val="28"/>
        </w:rPr>
        <w:t>).</w:t>
      </w:r>
    </w:p>
    <w:p w:rsidR="00405D83" w:rsidRDefault="00405D83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 месяца в журнале подсчитывают итоги и выводят остатки по неоплаченным счетам. Заключение журнала производят по четырем строкам: итого за месяц, сторно материалов в пути на начало месяца, материалы в пути на конец м</w:t>
      </w:r>
      <w:r w:rsidR="00A2024C">
        <w:rPr>
          <w:sz w:val="28"/>
          <w:szCs w:val="28"/>
        </w:rPr>
        <w:t>есяца, всего по журналу.</w:t>
      </w:r>
    </w:p>
    <w:p w:rsidR="00405D83" w:rsidRPr="00014CBE" w:rsidRDefault="00405D83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аналитических данных показывают задолженность по векселям: срок оплаты которых не наступил; по просроченным оплатой векселям, материалы в пути (в том числе сверх н</w:t>
      </w:r>
      <w:r w:rsidR="002A394F">
        <w:rPr>
          <w:sz w:val="28"/>
          <w:szCs w:val="28"/>
        </w:rPr>
        <w:t>ормативного срока грузооборота)</w:t>
      </w:r>
      <w:r w:rsidR="00014CBE">
        <w:rPr>
          <w:rStyle w:val="af1"/>
          <w:sz w:val="28"/>
          <w:szCs w:val="28"/>
        </w:rPr>
        <w:footnoteReference w:id="3"/>
      </w:r>
      <w:r w:rsidR="00014CBE">
        <w:rPr>
          <w:sz w:val="28"/>
          <w:szCs w:val="28"/>
        </w:rPr>
        <w:t>.</w:t>
      </w:r>
    </w:p>
    <w:p w:rsidR="0018251F" w:rsidRDefault="0018251F" w:rsidP="0018251F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iCs w:val="0"/>
          <w:lang w:val="en-US"/>
        </w:rPr>
      </w:pPr>
      <w:bookmarkStart w:id="8" w:name="_Toc214719734"/>
      <w:bookmarkStart w:id="9" w:name="_Toc215054866"/>
    </w:p>
    <w:p w:rsidR="000E4356" w:rsidRPr="008655B2" w:rsidRDefault="000E4356" w:rsidP="0018251F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iCs w:val="0"/>
        </w:rPr>
      </w:pPr>
      <w:r w:rsidRPr="008655B2">
        <w:rPr>
          <w:rFonts w:ascii="Times New Roman" w:hAnsi="Times New Roman"/>
          <w:b w:val="0"/>
          <w:i w:val="0"/>
          <w:iCs w:val="0"/>
        </w:rPr>
        <w:t xml:space="preserve">1.3. </w:t>
      </w:r>
      <w:r w:rsidR="000625B0" w:rsidRPr="008655B2">
        <w:rPr>
          <w:rFonts w:ascii="Times New Roman" w:hAnsi="Times New Roman"/>
          <w:b w:val="0"/>
          <w:i w:val="0"/>
          <w:iCs w:val="0"/>
        </w:rPr>
        <w:t>Учет задолженности по налогам</w:t>
      </w:r>
      <w:bookmarkEnd w:id="8"/>
      <w:bookmarkEnd w:id="9"/>
    </w:p>
    <w:p w:rsidR="00FD3B76" w:rsidRDefault="00C833C3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833C3" w:rsidRPr="00E225D4" w:rsidRDefault="00C833C3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платежи в республиканский и местный бюджеты устанавливаются и регулируются Кодексом Р</w:t>
      </w:r>
      <w:r w:rsidR="00FD3B76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К</w:t>
      </w:r>
      <w:r w:rsidR="00FD3B76">
        <w:rPr>
          <w:sz w:val="28"/>
          <w:szCs w:val="28"/>
        </w:rPr>
        <w:t>азахстан</w:t>
      </w:r>
      <w:r>
        <w:rPr>
          <w:sz w:val="28"/>
          <w:szCs w:val="28"/>
        </w:rPr>
        <w:t xml:space="preserve"> «О налогах и других обязательных платежах в бюджет». А также нормативными правовыми актами, принятие которых предусмотрено Налоговым кодексом, за исключением вопросов таможенных платежей, платежей за загрязнение окружающей среды и обязательных платежей за использование природных ресурсов</w:t>
      </w:r>
      <w:r w:rsidR="00E225D4">
        <w:rPr>
          <w:rStyle w:val="af1"/>
          <w:sz w:val="28"/>
          <w:szCs w:val="28"/>
        </w:rPr>
        <w:footnoteReference w:id="4"/>
      </w:r>
      <w:r w:rsidR="00E225D4">
        <w:rPr>
          <w:sz w:val="28"/>
          <w:szCs w:val="28"/>
        </w:rPr>
        <w:t>.</w:t>
      </w:r>
    </w:p>
    <w:p w:rsidR="00C833C3" w:rsidRDefault="00C833C3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Предприятия осуществляют расчеты с бюджетом по различным видам платежей: КПН, ИПН, НДС, акцизам, социальному налогу и другим налогам.</w:t>
      </w:r>
    </w:p>
    <w:p w:rsidR="00C833C3" w:rsidRDefault="00C833C3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расчетов с бюджетом ведут на счетах обязательств подраздела </w:t>
      </w:r>
      <w:r w:rsidR="00123060">
        <w:rPr>
          <w:sz w:val="28"/>
          <w:szCs w:val="28"/>
        </w:rPr>
        <w:t>3100</w:t>
      </w:r>
      <w:r>
        <w:rPr>
          <w:sz w:val="28"/>
          <w:szCs w:val="28"/>
        </w:rPr>
        <w:t xml:space="preserve"> «</w:t>
      </w:r>
      <w:r w:rsidR="00123060" w:rsidRPr="00123060">
        <w:rPr>
          <w:sz w:val="28"/>
          <w:szCs w:val="28"/>
        </w:rPr>
        <w:t>Обязательства по налогам</w:t>
      </w:r>
      <w:r>
        <w:rPr>
          <w:sz w:val="28"/>
          <w:szCs w:val="28"/>
        </w:rPr>
        <w:t>»</w:t>
      </w:r>
      <w:r w:rsidR="00FD3B76">
        <w:rPr>
          <w:sz w:val="28"/>
          <w:szCs w:val="28"/>
        </w:rPr>
        <w:t>.</w:t>
      </w:r>
      <w:r>
        <w:rPr>
          <w:sz w:val="28"/>
          <w:szCs w:val="28"/>
        </w:rPr>
        <w:t xml:space="preserve"> По кредиту счетов отражают остатки задолженности на начало и конец месяца и суммы, начисленные в пользу бюджета. А по дебету – погашение задолженности перед бюджетом.</w:t>
      </w:r>
    </w:p>
    <w:p w:rsidR="0065586C" w:rsidRDefault="00C833C3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 </w:t>
      </w:r>
      <w:r w:rsidR="00123060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="00123060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C833C3">
        <w:rPr>
          <w:sz w:val="28"/>
          <w:szCs w:val="28"/>
        </w:rPr>
        <w:t>«</w:t>
      </w:r>
      <w:r w:rsidR="00123060" w:rsidRPr="00123060">
        <w:rPr>
          <w:sz w:val="28"/>
          <w:szCs w:val="28"/>
        </w:rPr>
        <w:t>Корпоративный подоходный налог подлежащий уплате</w:t>
      </w:r>
      <w:r w:rsidRPr="00C833C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предназначен для отражения начисленных и перечисленных </w:t>
      </w:r>
      <w:r w:rsidR="00FD3B76">
        <w:rPr>
          <w:sz w:val="28"/>
          <w:szCs w:val="28"/>
        </w:rPr>
        <w:t>с</w:t>
      </w:r>
      <w:r>
        <w:rPr>
          <w:sz w:val="28"/>
          <w:szCs w:val="28"/>
        </w:rPr>
        <w:t>умм подоходного налога с юридических лиц. Объектом налогообложения</w:t>
      </w:r>
      <w:r w:rsidR="00771270" w:rsidRPr="00771270"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совокупный годовой доход за минусом вычетов. </w:t>
      </w:r>
    </w:p>
    <w:p w:rsidR="00C833C3" w:rsidRDefault="00C833C3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Плательщиками корпоративного подоходного налога являются предприятия –</w:t>
      </w:r>
      <w:r w:rsidR="00FD3B76">
        <w:rPr>
          <w:sz w:val="28"/>
          <w:szCs w:val="28"/>
        </w:rPr>
        <w:t xml:space="preserve"> </w:t>
      </w:r>
      <w:r>
        <w:rPr>
          <w:sz w:val="28"/>
          <w:szCs w:val="28"/>
        </w:rPr>
        <w:t>резиденты, за исключением Национального банка Р</w:t>
      </w:r>
      <w:r w:rsidR="00FD3B76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К</w:t>
      </w:r>
      <w:r w:rsidR="00FD3B76">
        <w:rPr>
          <w:sz w:val="28"/>
          <w:szCs w:val="28"/>
        </w:rPr>
        <w:t>азахстан</w:t>
      </w:r>
      <w:r>
        <w:rPr>
          <w:sz w:val="28"/>
          <w:szCs w:val="28"/>
        </w:rPr>
        <w:t xml:space="preserve"> и государственных учреждений, а также предприятия- нерезиденты, осуществляющие</w:t>
      </w:r>
      <w:r w:rsidR="00771270" w:rsidRPr="00771270"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деятельность в Р</w:t>
      </w:r>
      <w:r w:rsidR="00FD3B76">
        <w:rPr>
          <w:sz w:val="28"/>
          <w:szCs w:val="28"/>
        </w:rPr>
        <w:t xml:space="preserve">еспублике </w:t>
      </w:r>
      <w:r>
        <w:rPr>
          <w:sz w:val="28"/>
          <w:szCs w:val="28"/>
        </w:rPr>
        <w:t>К</w:t>
      </w:r>
      <w:r w:rsidR="00FD3B76">
        <w:rPr>
          <w:sz w:val="28"/>
          <w:szCs w:val="28"/>
        </w:rPr>
        <w:t>азахстан</w:t>
      </w:r>
      <w:r>
        <w:rPr>
          <w:sz w:val="28"/>
          <w:szCs w:val="28"/>
        </w:rPr>
        <w:t xml:space="preserve"> через постоянное учреждение или получающие доходы из источников в Р</w:t>
      </w:r>
      <w:r w:rsidR="00FD3B76">
        <w:rPr>
          <w:sz w:val="28"/>
          <w:szCs w:val="28"/>
        </w:rPr>
        <w:t xml:space="preserve">еспублике </w:t>
      </w:r>
      <w:r>
        <w:rPr>
          <w:sz w:val="28"/>
          <w:szCs w:val="28"/>
        </w:rPr>
        <w:t>К</w:t>
      </w:r>
      <w:r w:rsidR="00FD3B76">
        <w:rPr>
          <w:sz w:val="28"/>
          <w:szCs w:val="28"/>
        </w:rPr>
        <w:t>азахстан</w:t>
      </w:r>
      <w:r>
        <w:rPr>
          <w:sz w:val="28"/>
          <w:szCs w:val="28"/>
        </w:rPr>
        <w:t xml:space="preserve"> и имеющие налогооблагаемый доход в налоговом году, доход, облагаемый у источника выплаты. Или чистый доход предприятия</w:t>
      </w:r>
      <w:r w:rsidR="00FD3B76">
        <w:rPr>
          <w:sz w:val="28"/>
          <w:szCs w:val="28"/>
        </w:rPr>
        <w:t xml:space="preserve"> - нерезидента</w:t>
      </w:r>
      <w:r>
        <w:rPr>
          <w:sz w:val="28"/>
          <w:szCs w:val="28"/>
        </w:rPr>
        <w:t>, осуществляющего деятельность в Р</w:t>
      </w:r>
      <w:r w:rsidR="00FD3B76">
        <w:rPr>
          <w:sz w:val="28"/>
          <w:szCs w:val="28"/>
        </w:rPr>
        <w:t xml:space="preserve">еспублике </w:t>
      </w:r>
      <w:r>
        <w:rPr>
          <w:sz w:val="28"/>
          <w:szCs w:val="28"/>
        </w:rPr>
        <w:t>К</w:t>
      </w:r>
      <w:r w:rsidR="00FD3B76">
        <w:rPr>
          <w:sz w:val="28"/>
          <w:szCs w:val="28"/>
        </w:rPr>
        <w:t>азахстан</w:t>
      </w:r>
      <w:r>
        <w:rPr>
          <w:sz w:val="28"/>
          <w:szCs w:val="28"/>
        </w:rPr>
        <w:t xml:space="preserve"> через постоянное учреждение.</w:t>
      </w:r>
    </w:p>
    <w:p w:rsidR="00C833C3" w:rsidRDefault="00C833C3" w:rsidP="0018251F">
      <w:pPr>
        <w:spacing w:line="360" w:lineRule="auto"/>
        <w:ind w:firstLine="709"/>
        <w:jc w:val="both"/>
        <w:rPr>
          <w:sz w:val="28"/>
          <w:szCs w:val="28"/>
        </w:rPr>
      </w:pPr>
      <w:r w:rsidRPr="00C833C3">
        <w:rPr>
          <w:sz w:val="28"/>
          <w:szCs w:val="28"/>
        </w:rPr>
        <w:t>Отсроченный налог</w:t>
      </w:r>
      <w:r w:rsidR="00FD3B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FD3B76">
        <w:rPr>
          <w:sz w:val="28"/>
          <w:szCs w:val="28"/>
        </w:rPr>
        <w:t xml:space="preserve"> </w:t>
      </w:r>
      <w:r>
        <w:rPr>
          <w:sz w:val="28"/>
          <w:szCs w:val="28"/>
        </w:rPr>
        <w:t>это налог, возникающий в результате временных</w:t>
      </w:r>
      <w:r w:rsidR="00FD3B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D3B76">
        <w:rPr>
          <w:sz w:val="28"/>
          <w:szCs w:val="28"/>
        </w:rPr>
        <w:t>разниц</w:t>
      </w:r>
      <w:r>
        <w:rPr>
          <w:sz w:val="28"/>
          <w:szCs w:val="28"/>
        </w:rPr>
        <w:t>. Они возникают в одном периоде и аннулируются в последующих периодах.</w:t>
      </w:r>
    </w:p>
    <w:p w:rsidR="00C833C3" w:rsidRDefault="00C833C3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Плательщиками индивидуального подоходного налога являются физические лица, имеющие налогооблагаемый доход в налоговом году. К физическим лицам – плательщикам индивидуального подоходного налога относятся граждане Р</w:t>
      </w:r>
      <w:r w:rsidR="00652129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К</w:t>
      </w:r>
      <w:r w:rsidR="00652129">
        <w:rPr>
          <w:sz w:val="28"/>
          <w:szCs w:val="28"/>
        </w:rPr>
        <w:t>азахстан</w:t>
      </w:r>
      <w:r>
        <w:rPr>
          <w:sz w:val="28"/>
          <w:szCs w:val="28"/>
        </w:rPr>
        <w:t>, граждане иностранных государств и лица без гражданства.</w:t>
      </w:r>
    </w:p>
    <w:p w:rsidR="00C833C3" w:rsidRDefault="00C833C3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Объектами обложения ИПН, являются:</w:t>
      </w:r>
    </w:p>
    <w:p w:rsidR="00C833C3" w:rsidRDefault="00C833C3" w:rsidP="0018251F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Доходы, облагаемые у источника выплаты;</w:t>
      </w:r>
    </w:p>
    <w:p w:rsidR="00C833C3" w:rsidRDefault="00C833C3" w:rsidP="0018251F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Доходы, необлагаемые у источника выплаты;</w:t>
      </w:r>
    </w:p>
    <w:p w:rsidR="00C833C3" w:rsidRDefault="00C833C3" w:rsidP="0018251F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Облагаемый доход определяет</w:t>
      </w:r>
      <w:r w:rsidR="00652129">
        <w:rPr>
          <w:sz w:val="28"/>
          <w:szCs w:val="28"/>
        </w:rPr>
        <w:t>ся в тенге</w:t>
      </w:r>
      <w:r w:rsidR="0068421E">
        <w:rPr>
          <w:rStyle w:val="af1"/>
          <w:sz w:val="28"/>
          <w:szCs w:val="28"/>
        </w:rPr>
        <w:footnoteReference w:id="5"/>
      </w:r>
      <w:r w:rsidR="00652129">
        <w:rPr>
          <w:sz w:val="28"/>
          <w:szCs w:val="28"/>
        </w:rPr>
        <w:t>.</w:t>
      </w:r>
    </w:p>
    <w:p w:rsidR="00C833C3" w:rsidRDefault="00C833C3" w:rsidP="0018251F">
      <w:pPr>
        <w:spacing w:line="360" w:lineRule="auto"/>
        <w:ind w:firstLine="709"/>
        <w:jc w:val="both"/>
        <w:rPr>
          <w:sz w:val="28"/>
          <w:szCs w:val="28"/>
        </w:rPr>
      </w:pPr>
      <w:r w:rsidRPr="00C833C3">
        <w:rPr>
          <w:sz w:val="28"/>
          <w:szCs w:val="28"/>
        </w:rPr>
        <w:t>Налог на добавленную стоимость</w:t>
      </w:r>
      <w:r>
        <w:rPr>
          <w:sz w:val="28"/>
          <w:szCs w:val="28"/>
        </w:rPr>
        <w:t xml:space="preserve"> представляет собой отчисления в бюджет части прироста стоимости, добавленной в процессе п</w:t>
      </w:r>
      <w:r w:rsidR="0068421E">
        <w:rPr>
          <w:sz w:val="28"/>
          <w:szCs w:val="28"/>
        </w:rPr>
        <w:t>роизводства и обращения товаров</w:t>
      </w:r>
      <w:r>
        <w:rPr>
          <w:sz w:val="28"/>
          <w:szCs w:val="28"/>
        </w:rPr>
        <w:t>, а также отчисления при импорте товаров на территорию Р</w:t>
      </w:r>
      <w:r w:rsidR="00652129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К</w:t>
      </w:r>
      <w:r w:rsidR="00652129">
        <w:rPr>
          <w:sz w:val="28"/>
          <w:szCs w:val="28"/>
        </w:rPr>
        <w:t>азахстан</w:t>
      </w:r>
      <w:r>
        <w:rPr>
          <w:sz w:val="28"/>
          <w:szCs w:val="28"/>
        </w:rPr>
        <w:t>.</w:t>
      </w:r>
    </w:p>
    <w:p w:rsidR="00C833C3" w:rsidRDefault="00C833C3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обложения НДС является облагаемый оборот и облагаемый импорт.</w:t>
      </w:r>
    </w:p>
    <w:p w:rsidR="00C833C3" w:rsidRDefault="00C833C3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Плательщиками НДС</w:t>
      </w:r>
      <w:r w:rsidR="00771270" w:rsidRPr="00771270"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являются лица, которые встали на учет по НДС в Р</w:t>
      </w:r>
      <w:r w:rsidR="00652129">
        <w:rPr>
          <w:sz w:val="28"/>
          <w:szCs w:val="28"/>
        </w:rPr>
        <w:t xml:space="preserve">еспублике </w:t>
      </w:r>
      <w:r>
        <w:rPr>
          <w:sz w:val="28"/>
          <w:szCs w:val="28"/>
        </w:rPr>
        <w:t>К</w:t>
      </w:r>
      <w:r w:rsidR="00652129">
        <w:rPr>
          <w:sz w:val="28"/>
          <w:szCs w:val="28"/>
        </w:rPr>
        <w:t>азахстан</w:t>
      </w:r>
      <w:r>
        <w:rPr>
          <w:sz w:val="28"/>
          <w:szCs w:val="28"/>
        </w:rPr>
        <w:t>. За исключением государственных учреждений. Плательщиками НДС при импорте товаров являются лица, импортирующие эти товары на территорию Р</w:t>
      </w:r>
      <w:r w:rsidR="00652129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К</w:t>
      </w:r>
      <w:r w:rsidR="00652129">
        <w:rPr>
          <w:sz w:val="28"/>
          <w:szCs w:val="28"/>
        </w:rPr>
        <w:t>азахстан</w:t>
      </w:r>
      <w:r>
        <w:rPr>
          <w:sz w:val="28"/>
          <w:szCs w:val="28"/>
        </w:rPr>
        <w:t xml:space="preserve"> в соответствии с таможенным законодательством </w:t>
      </w:r>
      <w:r w:rsidR="00652129">
        <w:rPr>
          <w:sz w:val="28"/>
          <w:szCs w:val="28"/>
        </w:rPr>
        <w:t>Республики Казахстан</w:t>
      </w:r>
      <w:r>
        <w:rPr>
          <w:sz w:val="28"/>
          <w:szCs w:val="28"/>
        </w:rPr>
        <w:t>.</w:t>
      </w:r>
    </w:p>
    <w:p w:rsidR="00C833C3" w:rsidRDefault="00C833C3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Другим видом косвенных налогов являются </w:t>
      </w:r>
      <w:r w:rsidRPr="00C833C3">
        <w:rPr>
          <w:sz w:val="28"/>
          <w:szCs w:val="28"/>
        </w:rPr>
        <w:t xml:space="preserve">акцизы. </w:t>
      </w:r>
      <w:r>
        <w:rPr>
          <w:sz w:val="28"/>
          <w:szCs w:val="28"/>
        </w:rPr>
        <w:t>Акцизный налог взимается с продукции</w:t>
      </w:r>
      <w:r w:rsidR="00771270" w:rsidRPr="00771270"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и включается в цену товаров.</w:t>
      </w:r>
    </w:p>
    <w:p w:rsidR="00C833C3" w:rsidRDefault="00C833C3" w:rsidP="0018251F">
      <w:pPr>
        <w:spacing w:line="360" w:lineRule="auto"/>
        <w:ind w:firstLine="709"/>
        <w:jc w:val="both"/>
        <w:rPr>
          <w:sz w:val="28"/>
          <w:szCs w:val="28"/>
        </w:rPr>
      </w:pPr>
      <w:r w:rsidRPr="00C833C3">
        <w:rPr>
          <w:sz w:val="28"/>
          <w:szCs w:val="28"/>
        </w:rPr>
        <w:t>Социальный налог</w:t>
      </w:r>
      <w:r>
        <w:rPr>
          <w:sz w:val="28"/>
          <w:szCs w:val="28"/>
        </w:rPr>
        <w:t xml:space="preserve"> уплачивают юридические лица, индивидуальные предприниматели, частные нотариусы, адвокаты.</w:t>
      </w:r>
    </w:p>
    <w:p w:rsidR="00C833C3" w:rsidRDefault="00C833C3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Объектом налогообложения являются расходы работодателя, выплачиваемые работникам в виде доходов работника, к которым относятся любые доходы, выплачиваемые работодателями в денежной или натуральной форме, включая доходы, предоставленные работодателем в виде материальных, социальных благ.</w:t>
      </w:r>
    </w:p>
    <w:p w:rsidR="00C833C3" w:rsidRDefault="00C833C3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индивидуальных предпринимателей, частных нотариусов и адвокатов, объектом обложения социальным налогом является численность работников, включая самих плательщиков.</w:t>
      </w:r>
    </w:p>
    <w:p w:rsidR="00C833C3" w:rsidRDefault="00C833C3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Плательщиками земельного налога являются физические и юридические лица, имеющие объекты обложения: </w:t>
      </w:r>
    </w:p>
    <w:p w:rsidR="00C833C3" w:rsidRDefault="00C833C3" w:rsidP="0018251F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праве собственности;</w:t>
      </w:r>
    </w:p>
    <w:p w:rsidR="00C833C3" w:rsidRDefault="00C833C3" w:rsidP="0018251F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праве постоянного землепользования;</w:t>
      </w:r>
    </w:p>
    <w:p w:rsidR="00C833C3" w:rsidRDefault="00C833C3" w:rsidP="0018251F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праве первичного безвозмездного временного землепользования.</w:t>
      </w:r>
    </w:p>
    <w:p w:rsidR="00C833C3" w:rsidRDefault="00C833C3" w:rsidP="0018251F">
      <w:pPr>
        <w:spacing w:line="360" w:lineRule="auto"/>
        <w:ind w:firstLine="709"/>
        <w:jc w:val="both"/>
        <w:rPr>
          <w:sz w:val="28"/>
          <w:szCs w:val="28"/>
        </w:rPr>
      </w:pPr>
      <w:r w:rsidRPr="00C833C3">
        <w:rPr>
          <w:sz w:val="28"/>
          <w:szCs w:val="28"/>
        </w:rPr>
        <w:t>Налог на транспортные средства</w:t>
      </w:r>
      <w:r w:rsidR="00771270" w:rsidRPr="00771270"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начисляется на все виды транспортных средств, находящиеся на территории </w:t>
      </w:r>
      <w:r w:rsidR="00652129">
        <w:rPr>
          <w:sz w:val="28"/>
          <w:szCs w:val="28"/>
        </w:rPr>
        <w:t>Республики Казахстан</w:t>
      </w:r>
      <w:r>
        <w:rPr>
          <w:sz w:val="28"/>
          <w:szCs w:val="28"/>
        </w:rPr>
        <w:t>.</w:t>
      </w:r>
    </w:p>
    <w:p w:rsidR="00C833C3" w:rsidRDefault="00C833C3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Плательщиками налога на транспортные средства являются физические лица, имеющие объекты обложения на праве собственности, и юридические лица, их структурное подразделение, имеющие объекты обложения на праве собственности, хозяйственного введения или оперативного управления</w:t>
      </w:r>
      <w:r w:rsidR="0087542A">
        <w:rPr>
          <w:rStyle w:val="af1"/>
          <w:sz w:val="28"/>
          <w:szCs w:val="28"/>
        </w:rPr>
        <w:footnoteReference w:id="6"/>
      </w:r>
      <w:r w:rsidR="000A36D4">
        <w:rPr>
          <w:sz w:val="28"/>
          <w:szCs w:val="28"/>
        </w:rPr>
        <w:t>.</w:t>
      </w:r>
    </w:p>
    <w:p w:rsidR="00652129" w:rsidRDefault="00C833C3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Объектами налогообложения являются транспортные средства, за исключением прицепов, подлежащие государственной регистрации и состоящие на уч</w:t>
      </w:r>
      <w:r w:rsidR="00652129">
        <w:rPr>
          <w:sz w:val="28"/>
          <w:szCs w:val="28"/>
        </w:rPr>
        <w:t>е</w:t>
      </w:r>
      <w:r>
        <w:rPr>
          <w:sz w:val="28"/>
          <w:szCs w:val="28"/>
        </w:rPr>
        <w:t>те в уполномоченном органе.</w:t>
      </w:r>
      <w:r w:rsidR="00652129">
        <w:rPr>
          <w:sz w:val="28"/>
          <w:szCs w:val="28"/>
        </w:rPr>
        <w:t xml:space="preserve"> </w:t>
      </w:r>
      <w:r>
        <w:rPr>
          <w:sz w:val="28"/>
          <w:szCs w:val="28"/>
        </w:rPr>
        <w:t>Налог на транспортные средс</w:t>
      </w:r>
      <w:r w:rsidR="00652129">
        <w:rPr>
          <w:sz w:val="28"/>
          <w:szCs w:val="28"/>
        </w:rPr>
        <w:t>тва уплачиваются один раз в год</w:t>
      </w:r>
      <w:r w:rsidR="000A36D4">
        <w:rPr>
          <w:rStyle w:val="af1"/>
          <w:sz w:val="28"/>
          <w:szCs w:val="28"/>
        </w:rPr>
        <w:footnoteReference w:id="7"/>
      </w:r>
      <w:r w:rsidR="00652129">
        <w:rPr>
          <w:sz w:val="28"/>
          <w:szCs w:val="28"/>
        </w:rPr>
        <w:t>.</w:t>
      </w:r>
    </w:p>
    <w:p w:rsidR="00C833C3" w:rsidRDefault="00C833C3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Плательщиками налога на имущество являются:</w:t>
      </w:r>
    </w:p>
    <w:p w:rsidR="00C833C3" w:rsidRDefault="00C833C3" w:rsidP="0018251F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Юридические лица, имеющие объект налогообложения на праве собственности, хозяйственного ведения или оперативного управления на территории </w:t>
      </w:r>
      <w:r w:rsidR="00652129">
        <w:rPr>
          <w:sz w:val="28"/>
          <w:szCs w:val="28"/>
        </w:rPr>
        <w:t>Республики Казахстан</w:t>
      </w:r>
      <w:r>
        <w:rPr>
          <w:sz w:val="28"/>
          <w:szCs w:val="28"/>
        </w:rPr>
        <w:t>;</w:t>
      </w:r>
    </w:p>
    <w:p w:rsidR="00C833C3" w:rsidRDefault="00C833C3" w:rsidP="0018251F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Индивидуальные предприниматели, имеющие объект налогообложения на праве собственности на территории </w:t>
      </w:r>
      <w:r w:rsidR="00652129">
        <w:rPr>
          <w:sz w:val="28"/>
          <w:szCs w:val="28"/>
        </w:rPr>
        <w:t>Республики Казахстан</w:t>
      </w:r>
      <w:r>
        <w:rPr>
          <w:sz w:val="28"/>
          <w:szCs w:val="28"/>
        </w:rPr>
        <w:t>;</w:t>
      </w:r>
    </w:p>
    <w:p w:rsidR="00C833C3" w:rsidRDefault="00C833C3" w:rsidP="0018251F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Юридические лица не резиденты </w:t>
      </w:r>
      <w:r w:rsidR="00652129">
        <w:rPr>
          <w:sz w:val="28"/>
          <w:szCs w:val="28"/>
        </w:rPr>
        <w:t>Республики Казахстан</w:t>
      </w:r>
      <w:r>
        <w:rPr>
          <w:sz w:val="28"/>
          <w:szCs w:val="28"/>
        </w:rPr>
        <w:t xml:space="preserve"> являются плательщиками налога по объектам обложения, находящимся на территории </w:t>
      </w:r>
      <w:r w:rsidR="00652129">
        <w:rPr>
          <w:sz w:val="28"/>
          <w:szCs w:val="28"/>
        </w:rPr>
        <w:t>Республики Казахстан</w:t>
      </w:r>
      <w:r>
        <w:rPr>
          <w:sz w:val="28"/>
          <w:szCs w:val="28"/>
        </w:rPr>
        <w:t>.</w:t>
      </w:r>
    </w:p>
    <w:p w:rsidR="0018251F" w:rsidRDefault="00C833C3" w:rsidP="001825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Объектом налогообложения являются основные средства и нематериальные активы. </w:t>
      </w:r>
    </w:p>
    <w:p w:rsidR="00C833C3" w:rsidRDefault="00C833C3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Налоговой базой по объектам налогообложения налога на имущество является среднегодовая остаточная стоимость объектов обложения, определяемая по </w:t>
      </w:r>
      <w:r w:rsidR="00652129">
        <w:rPr>
          <w:sz w:val="28"/>
          <w:szCs w:val="28"/>
        </w:rPr>
        <w:t>д</w:t>
      </w:r>
      <w:r>
        <w:rPr>
          <w:sz w:val="28"/>
          <w:szCs w:val="28"/>
        </w:rPr>
        <w:t>анным бухгалтерского учета. Предприятия и индивидуальные предприниматели исчисляют налог на имущество по ставке 1 % в среднегодовой стоимости объектов налогообложения.</w:t>
      </w:r>
      <w:r w:rsidR="00771270" w:rsidRPr="00771270"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Налог на имущ</w:t>
      </w:r>
      <w:r w:rsidR="007F187F">
        <w:rPr>
          <w:sz w:val="28"/>
          <w:szCs w:val="28"/>
        </w:rPr>
        <w:t xml:space="preserve">ество учитывается на счете </w:t>
      </w:r>
      <w:r w:rsidR="00123060">
        <w:rPr>
          <w:sz w:val="28"/>
          <w:szCs w:val="28"/>
        </w:rPr>
        <w:t>3180</w:t>
      </w:r>
      <w:r w:rsidR="007F187F">
        <w:rPr>
          <w:sz w:val="28"/>
          <w:szCs w:val="28"/>
        </w:rPr>
        <w:t>.</w:t>
      </w:r>
    </w:p>
    <w:p w:rsidR="000625B0" w:rsidRDefault="000625B0" w:rsidP="0018251F">
      <w:pPr>
        <w:spacing w:line="360" w:lineRule="auto"/>
        <w:ind w:firstLine="709"/>
        <w:jc w:val="both"/>
        <w:rPr>
          <w:sz w:val="28"/>
          <w:szCs w:val="28"/>
        </w:rPr>
      </w:pPr>
    </w:p>
    <w:p w:rsidR="00C833C3" w:rsidRPr="008655B2" w:rsidRDefault="00C833C3" w:rsidP="0018251F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iCs w:val="0"/>
        </w:rPr>
      </w:pPr>
      <w:bookmarkStart w:id="10" w:name="_Toc214719735"/>
      <w:bookmarkStart w:id="11" w:name="_Toc215054867"/>
      <w:r w:rsidRPr="008655B2">
        <w:rPr>
          <w:rFonts w:ascii="Times New Roman" w:hAnsi="Times New Roman"/>
          <w:b w:val="0"/>
          <w:i w:val="0"/>
          <w:iCs w:val="0"/>
        </w:rPr>
        <w:t xml:space="preserve">1.4. </w:t>
      </w:r>
      <w:r w:rsidR="00914616" w:rsidRPr="008655B2">
        <w:rPr>
          <w:rFonts w:ascii="Times New Roman" w:hAnsi="Times New Roman"/>
          <w:b w:val="0"/>
          <w:i w:val="0"/>
          <w:iCs w:val="0"/>
        </w:rPr>
        <w:t xml:space="preserve">Учет </w:t>
      </w:r>
      <w:r w:rsidR="00C7370E" w:rsidRPr="008655B2">
        <w:rPr>
          <w:rFonts w:ascii="Times New Roman" w:hAnsi="Times New Roman"/>
          <w:b w:val="0"/>
          <w:i w:val="0"/>
          <w:iCs w:val="0"/>
        </w:rPr>
        <w:t>прочей кредиторской задолженности</w:t>
      </w:r>
      <w:bookmarkEnd w:id="10"/>
      <w:bookmarkEnd w:id="11"/>
    </w:p>
    <w:p w:rsidR="00981CD6" w:rsidRDefault="00981CD6" w:rsidP="0018251F">
      <w:pPr>
        <w:spacing w:line="360" w:lineRule="auto"/>
        <w:ind w:firstLine="709"/>
        <w:jc w:val="both"/>
        <w:rPr>
          <w:sz w:val="28"/>
          <w:szCs w:val="28"/>
        </w:rPr>
      </w:pPr>
    </w:p>
    <w:p w:rsidR="00C7370E" w:rsidRDefault="00C7370E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прочей кредиторской задолженности и начислений ведется на счетах подразделов </w:t>
      </w:r>
      <w:r w:rsidR="007F1A5A">
        <w:rPr>
          <w:sz w:val="28"/>
          <w:szCs w:val="28"/>
        </w:rPr>
        <w:t>3300</w:t>
      </w:r>
      <w:r>
        <w:rPr>
          <w:sz w:val="28"/>
          <w:szCs w:val="28"/>
        </w:rPr>
        <w:t xml:space="preserve"> «</w:t>
      </w:r>
      <w:r w:rsidR="007F1A5A" w:rsidRPr="007F1A5A">
        <w:rPr>
          <w:sz w:val="28"/>
          <w:szCs w:val="28"/>
        </w:rPr>
        <w:t>Краткосрочная кредиторская задолженность</w:t>
      </w:r>
      <w:r>
        <w:rPr>
          <w:sz w:val="28"/>
          <w:szCs w:val="28"/>
        </w:rPr>
        <w:t>»</w:t>
      </w:r>
      <w:r w:rsidR="007F1A5A">
        <w:rPr>
          <w:sz w:val="28"/>
          <w:szCs w:val="28"/>
        </w:rPr>
        <w:t>, 3400 «</w:t>
      </w:r>
      <w:r w:rsidR="007F1A5A" w:rsidRPr="007F1A5A">
        <w:rPr>
          <w:sz w:val="28"/>
          <w:szCs w:val="28"/>
        </w:rPr>
        <w:t>Краткосрочные оценочные обязательства</w:t>
      </w:r>
      <w:r w:rsidR="007F1A5A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="007F1A5A">
        <w:rPr>
          <w:sz w:val="28"/>
          <w:szCs w:val="28"/>
        </w:rPr>
        <w:t>3500</w:t>
      </w:r>
      <w:r>
        <w:rPr>
          <w:sz w:val="28"/>
          <w:szCs w:val="28"/>
        </w:rPr>
        <w:t xml:space="preserve"> «</w:t>
      </w:r>
      <w:r w:rsidR="007F1A5A" w:rsidRPr="007F1A5A">
        <w:rPr>
          <w:sz w:val="28"/>
          <w:szCs w:val="28"/>
        </w:rPr>
        <w:t>Прочие краткосрочные обязательства</w:t>
      </w:r>
      <w:r>
        <w:rPr>
          <w:sz w:val="28"/>
          <w:szCs w:val="28"/>
        </w:rPr>
        <w:t xml:space="preserve">», в который входят следующие счета: </w:t>
      </w:r>
      <w:r w:rsidR="007F1A5A">
        <w:rPr>
          <w:sz w:val="28"/>
          <w:szCs w:val="28"/>
        </w:rPr>
        <w:t>3410</w:t>
      </w:r>
      <w:r>
        <w:rPr>
          <w:sz w:val="28"/>
          <w:szCs w:val="28"/>
        </w:rPr>
        <w:t xml:space="preserve"> «</w:t>
      </w:r>
      <w:r w:rsidR="007F1A5A" w:rsidRPr="007F1A5A">
        <w:rPr>
          <w:sz w:val="28"/>
          <w:szCs w:val="28"/>
        </w:rPr>
        <w:t>Краткосрочные гарантийные обязательства</w:t>
      </w:r>
      <w:r>
        <w:rPr>
          <w:sz w:val="28"/>
          <w:szCs w:val="28"/>
        </w:rPr>
        <w:t xml:space="preserve">», </w:t>
      </w:r>
      <w:r w:rsidR="007F1A5A">
        <w:rPr>
          <w:sz w:val="28"/>
          <w:szCs w:val="28"/>
        </w:rPr>
        <w:t>3350</w:t>
      </w:r>
      <w:r>
        <w:rPr>
          <w:sz w:val="28"/>
          <w:szCs w:val="28"/>
        </w:rPr>
        <w:t xml:space="preserve"> «</w:t>
      </w:r>
      <w:r w:rsidR="007F1A5A" w:rsidRPr="007F1A5A">
        <w:rPr>
          <w:sz w:val="28"/>
          <w:szCs w:val="28"/>
        </w:rPr>
        <w:t>Краткосрочная задолженность по оплате труда</w:t>
      </w:r>
      <w:r>
        <w:rPr>
          <w:sz w:val="28"/>
          <w:szCs w:val="28"/>
        </w:rPr>
        <w:t xml:space="preserve">», </w:t>
      </w:r>
      <w:r w:rsidR="007F1A5A">
        <w:rPr>
          <w:sz w:val="28"/>
          <w:szCs w:val="28"/>
        </w:rPr>
        <w:t>3340</w:t>
      </w:r>
      <w:r>
        <w:rPr>
          <w:sz w:val="28"/>
          <w:szCs w:val="28"/>
        </w:rPr>
        <w:t xml:space="preserve"> «</w:t>
      </w:r>
      <w:r w:rsidR="007F1A5A" w:rsidRPr="007F1A5A">
        <w:rPr>
          <w:sz w:val="28"/>
          <w:szCs w:val="28"/>
        </w:rPr>
        <w:t>Краткосрочная кредиторская задолженность филиалам и структурным подразделениям</w:t>
      </w:r>
      <w:r>
        <w:rPr>
          <w:sz w:val="28"/>
          <w:szCs w:val="28"/>
        </w:rPr>
        <w:t xml:space="preserve">», </w:t>
      </w:r>
      <w:r w:rsidR="007F1A5A">
        <w:rPr>
          <w:sz w:val="28"/>
          <w:szCs w:val="28"/>
        </w:rPr>
        <w:t>3360</w:t>
      </w:r>
      <w:r>
        <w:rPr>
          <w:sz w:val="28"/>
          <w:szCs w:val="28"/>
        </w:rPr>
        <w:t xml:space="preserve"> «</w:t>
      </w:r>
      <w:r w:rsidR="007F1A5A" w:rsidRPr="007F1A5A">
        <w:rPr>
          <w:sz w:val="28"/>
          <w:szCs w:val="28"/>
        </w:rPr>
        <w:t>Краткосрочная задолженность по аренде</w:t>
      </w:r>
      <w:r>
        <w:rPr>
          <w:sz w:val="28"/>
          <w:szCs w:val="28"/>
        </w:rPr>
        <w:t xml:space="preserve">», </w:t>
      </w:r>
      <w:r w:rsidR="007F1A5A">
        <w:rPr>
          <w:sz w:val="28"/>
          <w:szCs w:val="28"/>
        </w:rPr>
        <w:t>3380</w:t>
      </w:r>
      <w:r>
        <w:rPr>
          <w:sz w:val="28"/>
          <w:szCs w:val="28"/>
        </w:rPr>
        <w:t xml:space="preserve"> «</w:t>
      </w:r>
      <w:r w:rsidR="007F1A5A" w:rsidRPr="007F1A5A">
        <w:rPr>
          <w:sz w:val="28"/>
          <w:szCs w:val="28"/>
        </w:rPr>
        <w:t>Краткосрочные вознаграждения к выплате</w:t>
      </w:r>
      <w:r>
        <w:rPr>
          <w:sz w:val="28"/>
          <w:szCs w:val="28"/>
        </w:rPr>
        <w:t xml:space="preserve">», </w:t>
      </w:r>
      <w:r w:rsidR="007F1A5A">
        <w:rPr>
          <w:sz w:val="28"/>
          <w:szCs w:val="28"/>
        </w:rPr>
        <w:t>3390</w:t>
      </w:r>
      <w:r w:rsidR="00BD201E">
        <w:rPr>
          <w:sz w:val="28"/>
          <w:szCs w:val="28"/>
        </w:rPr>
        <w:t xml:space="preserve"> «</w:t>
      </w:r>
      <w:r w:rsidR="007F1A5A" w:rsidRPr="007F1A5A">
        <w:rPr>
          <w:sz w:val="28"/>
          <w:szCs w:val="28"/>
        </w:rPr>
        <w:t>Прочая краткосрочная кредиторская задолженность</w:t>
      </w:r>
      <w:r w:rsidR="00BD201E">
        <w:rPr>
          <w:sz w:val="28"/>
          <w:szCs w:val="28"/>
        </w:rPr>
        <w:t>».</w:t>
      </w:r>
    </w:p>
    <w:p w:rsidR="00C7370E" w:rsidRDefault="00C7370E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расчетов с персоналом по оплате труда ведется на пассивном счете </w:t>
      </w:r>
      <w:r w:rsidR="007F1A5A">
        <w:rPr>
          <w:sz w:val="28"/>
          <w:szCs w:val="28"/>
        </w:rPr>
        <w:t>3350 «</w:t>
      </w:r>
      <w:r w:rsidR="007F1A5A" w:rsidRPr="007F1A5A">
        <w:rPr>
          <w:sz w:val="28"/>
          <w:szCs w:val="28"/>
        </w:rPr>
        <w:t>Краткосрочная задолженность по оплате труда</w:t>
      </w:r>
      <w:r w:rsidR="007F1A5A">
        <w:rPr>
          <w:sz w:val="28"/>
          <w:szCs w:val="28"/>
        </w:rPr>
        <w:t>»</w:t>
      </w:r>
      <w:r w:rsidRPr="00C7370E">
        <w:rPr>
          <w:sz w:val="28"/>
          <w:szCs w:val="28"/>
        </w:rPr>
        <w:t>.</w:t>
      </w:r>
    </w:p>
    <w:p w:rsidR="00C7370E" w:rsidRPr="006C5BEB" w:rsidRDefault="00C7370E" w:rsidP="0018251F">
      <w:pPr>
        <w:spacing w:line="360" w:lineRule="auto"/>
        <w:ind w:firstLine="709"/>
        <w:jc w:val="both"/>
        <w:rPr>
          <w:sz w:val="28"/>
          <w:szCs w:val="28"/>
        </w:rPr>
      </w:pPr>
      <w:r w:rsidRPr="00C7370E">
        <w:rPr>
          <w:sz w:val="28"/>
          <w:szCs w:val="28"/>
        </w:rPr>
        <w:t xml:space="preserve">Учет расчетов с должностными лицами. </w:t>
      </w:r>
      <w:r>
        <w:rPr>
          <w:sz w:val="28"/>
          <w:szCs w:val="28"/>
        </w:rPr>
        <w:t xml:space="preserve">Для учета расчетов с </w:t>
      </w:r>
      <w:r w:rsidR="007F1A5A">
        <w:rPr>
          <w:sz w:val="28"/>
          <w:szCs w:val="28"/>
        </w:rPr>
        <w:t>филиалами и структурными подразделениями</w:t>
      </w:r>
      <w:r>
        <w:rPr>
          <w:sz w:val="28"/>
          <w:szCs w:val="28"/>
        </w:rPr>
        <w:t xml:space="preserve"> предназначен счет </w:t>
      </w:r>
      <w:r w:rsidR="007F1A5A">
        <w:rPr>
          <w:sz w:val="28"/>
          <w:szCs w:val="28"/>
        </w:rPr>
        <w:t>3340 «</w:t>
      </w:r>
      <w:r w:rsidR="007F1A5A" w:rsidRPr="007F1A5A">
        <w:rPr>
          <w:sz w:val="28"/>
          <w:szCs w:val="28"/>
        </w:rPr>
        <w:t>Краткосрочная кредиторская задолженность филиалам и структурным подразделениям</w:t>
      </w:r>
      <w:r w:rsidR="007F1A5A">
        <w:rPr>
          <w:sz w:val="28"/>
          <w:szCs w:val="28"/>
        </w:rPr>
        <w:t>»</w:t>
      </w:r>
      <w:r>
        <w:rPr>
          <w:sz w:val="28"/>
          <w:szCs w:val="28"/>
        </w:rPr>
        <w:t xml:space="preserve">, на котором учитывают расчеты с этими лицами. На суммы оплаты труда, начисленные должностным лицам, дебетуют счет </w:t>
      </w:r>
      <w:r w:rsidR="007F1A5A">
        <w:rPr>
          <w:sz w:val="28"/>
          <w:szCs w:val="28"/>
        </w:rPr>
        <w:t>7210</w:t>
      </w:r>
      <w:r>
        <w:rPr>
          <w:sz w:val="28"/>
          <w:szCs w:val="28"/>
        </w:rPr>
        <w:t xml:space="preserve"> «</w:t>
      </w:r>
      <w:r w:rsidR="007F1A5A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дминистративные расходы» и кредитуют счет </w:t>
      </w:r>
      <w:r w:rsidR="007F1A5A">
        <w:rPr>
          <w:sz w:val="28"/>
          <w:szCs w:val="28"/>
        </w:rPr>
        <w:t>3340 «</w:t>
      </w:r>
      <w:r w:rsidR="007F1A5A" w:rsidRPr="007F1A5A">
        <w:rPr>
          <w:sz w:val="28"/>
          <w:szCs w:val="28"/>
        </w:rPr>
        <w:t>Краткосрочная кредиторская задолженность филиалам и структурным подразделениям</w:t>
      </w:r>
      <w:r w:rsidR="007F1A5A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981C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Обоснованное ведение задолженности </w:t>
      </w:r>
      <w:r w:rsidR="007F1A5A">
        <w:rPr>
          <w:sz w:val="28"/>
          <w:szCs w:val="28"/>
        </w:rPr>
        <w:t xml:space="preserve">филиалов и структурных подразделений </w:t>
      </w:r>
      <w:r>
        <w:rPr>
          <w:sz w:val="28"/>
          <w:szCs w:val="28"/>
        </w:rPr>
        <w:t>позволяет акционерам иметь в любое время без осуществления какой-либо выборки данных, сведения об оплате</w:t>
      </w:r>
      <w:r w:rsidR="007F1A5A">
        <w:rPr>
          <w:sz w:val="28"/>
          <w:szCs w:val="28"/>
        </w:rPr>
        <w:t xml:space="preserve"> труда и других благ, получаемых</w:t>
      </w:r>
      <w:r w:rsidR="00BD201E">
        <w:rPr>
          <w:sz w:val="28"/>
          <w:szCs w:val="28"/>
        </w:rPr>
        <w:t xml:space="preserve"> </w:t>
      </w:r>
      <w:r w:rsidR="007F1A5A">
        <w:rPr>
          <w:sz w:val="28"/>
          <w:szCs w:val="28"/>
        </w:rPr>
        <w:t xml:space="preserve">филиалами и структурными подразделениями </w:t>
      </w:r>
      <w:r w:rsidR="00BD201E">
        <w:rPr>
          <w:sz w:val="28"/>
          <w:szCs w:val="28"/>
        </w:rPr>
        <w:t>субъекта</w:t>
      </w:r>
      <w:r w:rsidR="00BD201E">
        <w:rPr>
          <w:rStyle w:val="af1"/>
          <w:sz w:val="28"/>
          <w:szCs w:val="28"/>
        </w:rPr>
        <w:footnoteReference w:id="8"/>
      </w:r>
      <w:r w:rsidR="00BD201E">
        <w:rPr>
          <w:sz w:val="28"/>
          <w:szCs w:val="28"/>
        </w:rPr>
        <w:t>.</w:t>
      </w:r>
    </w:p>
    <w:p w:rsidR="00C7370E" w:rsidRPr="00C7370E" w:rsidRDefault="00C7370E" w:rsidP="0018251F">
      <w:pPr>
        <w:spacing w:line="360" w:lineRule="auto"/>
        <w:ind w:firstLine="709"/>
        <w:jc w:val="both"/>
        <w:rPr>
          <w:sz w:val="28"/>
          <w:szCs w:val="28"/>
        </w:rPr>
      </w:pPr>
      <w:r w:rsidRPr="00C7370E">
        <w:rPr>
          <w:sz w:val="28"/>
          <w:szCs w:val="28"/>
        </w:rPr>
        <w:t>Начисленная задолженность по отпускам рабочих.</w:t>
      </w:r>
      <w:r w:rsidR="00771270" w:rsidRPr="00771270"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 xml:space="preserve">Суммы, отнесенные с кредита счета </w:t>
      </w:r>
      <w:r w:rsidR="00DC17BD">
        <w:rPr>
          <w:sz w:val="28"/>
          <w:szCs w:val="28"/>
        </w:rPr>
        <w:t>3350 «</w:t>
      </w:r>
      <w:r w:rsidR="00DC17BD" w:rsidRPr="007F1A5A">
        <w:rPr>
          <w:sz w:val="28"/>
          <w:szCs w:val="28"/>
        </w:rPr>
        <w:t>Краткосрочная задолженность по оплате труда</w:t>
      </w:r>
      <w:r w:rsidR="00DC17BD">
        <w:rPr>
          <w:sz w:val="28"/>
          <w:szCs w:val="28"/>
        </w:rPr>
        <w:t xml:space="preserve">» </w:t>
      </w:r>
      <w:r>
        <w:rPr>
          <w:sz w:val="28"/>
          <w:szCs w:val="28"/>
        </w:rPr>
        <w:t>в дебет счетов, требующих аналитического учета, должны быть записаны на соответствующие статьи, заказы и другие объекты учета</w:t>
      </w:r>
      <w:r w:rsidR="00BD201E">
        <w:rPr>
          <w:rStyle w:val="af1"/>
          <w:sz w:val="28"/>
          <w:szCs w:val="28"/>
        </w:rPr>
        <w:footnoteReference w:id="9"/>
      </w:r>
      <w:r>
        <w:rPr>
          <w:sz w:val="28"/>
          <w:szCs w:val="28"/>
        </w:rPr>
        <w:t xml:space="preserve">. </w:t>
      </w:r>
    </w:p>
    <w:p w:rsidR="00C7370E" w:rsidRDefault="00C7370E" w:rsidP="0018251F">
      <w:pPr>
        <w:spacing w:line="360" w:lineRule="auto"/>
        <w:ind w:firstLine="709"/>
        <w:jc w:val="both"/>
        <w:rPr>
          <w:sz w:val="28"/>
          <w:szCs w:val="28"/>
        </w:rPr>
      </w:pPr>
      <w:r w:rsidRPr="00C7370E">
        <w:rPr>
          <w:sz w:val="28"/>
          <w:szCs w:val="28"/>
        </w:rPr>
        <w:t xml:space="preserve">Арендные обязательства </w:t>
      </w:r>
      <w:r>
        <w:rPr>
          <w:sz w:val="28"/>
          <w:szCs w:val="28"/>
        </w:rPr>
        <w:t xml:space="preserve">ведутся на пассивном счете </w:t>
      </w:r>
      <w:r w:rsidR="00DC17BD">
        <w:rPr>
          <w:sz w:val="28"/>
          <w:szCs w:val="28"/>
        </w:rPr>
        <w:t>3360</w:t>
      </w:r>
      <w:r>
        <w:rPr>
          <w:sz w:val="28"/>
          <w:szCs w:val="28"/>
        </w:rPr>
        <w:t xml:space="preserve">, которые использует предприятие – арендатор. По кредиту счета отражается задолженность предприятия – арендатора предприятию – арендодателю за полученные от него в долгосрочную аренду основные средства. По дебету счета </w:t>
      </w:r>
      <w:r w:rsidR="00DC17BD">
        <w:rPr>
          <w:sz w:val="28"/>
          <w:szCs w:val="28"/>
        </w:rPr>
        <w:t>3360</w:t>
      </w:r>
      <w:r>
        <w:rPr>
          <w:sz w:val="28"/>
          <w:szCs w:val="28"/>
        </w:rPr>
        <w:t xml:space="preserve"> отражается оплата задолженности предприятию – арендодателю.</w:t>
      </w:r>
    </w:p>
    <w:p w:rsidR="00C7370E" w:rsidRDefault="00C7370E" w:rsidP="0018251F">
      <w:pPr>
        <w:spacing w:line="360" w:lineRule="auto"/>
        <w:ind w:firstLine="709"/>
        <w:jc w:val="both"/>
        <w:rPr>
          <w:sz w:val="28"/>
          <w:szCs w:val="28"/>
        </w:rPr>
      </w:pPr>
      <w:r w:rsidRPr="00C7370E">
        <w:rPr>
          <w:sz w:val="28"/>
          <w:szCs w:val="28"/>
        </w:rPr>
        <w:t xml:space="preserve">Учет процентов к оплате </w:t>
      </w:r>
      <w:r>
        <w:rPr>
          <w:sz w:val="28"/>
          <w:szCs w:val="28"/>
        </w:rPr>
        <w:t xml:space="preserve">ведется на счете </w:t>
      </w:r>
      <w:r w:rsidR="00DC17BD">
        <w:rPr>
          <w:sz w:val="28"/>
          <w:szCs w:val="28"/>
        </w:rPr>
        <w:t>3380 «</w:t>
      </w:r>
      <w:r w:rsidR="00DC17BD" w:rsidRPr="007F1A5A">
        <w:rPr>
          <w:sz w:val="28"/>
          <w:szCs w:val="28"/>
        </w:rPr>
        <w:t>Краткосрочные вознаграждения к выплате</w:t>
      </w:r>
      <w:r w:rsidR="00DC17BD">
        <w:rPr>
          <w:sz w:val="28"/>
          <w:szCs w:val="28"/>
        </w:rPr>
        <w:t>»</w:t>
      </w:r>
      <w:r>
        <w:rPr>
          <w:sz w:val="28"/>
          <w:szCs w:val="28"/>
        </w:rPr>
        <w:t xml:space="preserve">. При начислении всех видов процентов к оплате (по полученным в банках кредитам, по договорам займа, по договорам займа, по договорам на аренду имущества, по ценным бумагам и др.) дебетуют счет </w:t>
      </w:r>
      <w:r w:rsidR="00DC17BD">
        <w:rPr>
          <w:sz w:val="28"/>
          <w:szCs w:val="28"/>
        </w:rPr>
        <w:t>7310</w:t>
      </w:r>
      <w:r>
        <w:rPr>
          <w:sz w:val="28"/>
          <w:szCs w:val="28"/>
        </w:rPr>
        <w:t xml:space="preserve"> «</w:t>
      </w:r>
      <w:r w:rsidR="00DC17BD" w:rsidRPr="00DC17BD">
        <w:rPr>
          <w:sz w:val="28"/>
          <w:szCs w:val="28"/>
        </w:rPr>
        <w:t>Расходы по вознаграждениям</w:t>
      </w:r>
      <w:r>
        <w:rPr>
          <w:sz w:val="28"/>
          <w:szCs w:val="28"/>
        </w:rPr>
        <w:t xml:space="preserve">» и кредитуют счет </w:t>
      </w:r>
      <w:r w:rsidR="00DC17BD">
        <w:rPr>
          <w:sz w:val="28"/>
          <w:szCs w:val="28"/>
        </w:rPr>
        <w:t>3380 «</w:t>
      </w:r>
      <w:r w:rsidR="00DC17BD" w:rsidRPr="007F1A5A">
        <w:rPr>
          <w:sz w:val="28"/>
          <w:szCs w:val="28"/>
        </w:rPr>
        <w:t>Краткосрочные вознаграждения к выплате</w:t>
      </w:r>
      <w:r w:rsidR="00DC17BD">
        <w:rPr>
          <w:sz w:val="28"/>
          <w:szCs w:val="28"/>
        </w:rPr>
        <w:t>»</w:t>
      </w:r>
      <w:r>
        <w:rPr>
          <w:sz w:val="28"/>
          <w:szCs w:val="28"/>
        </w:rPr>
        <w:t>, и кредиту счетов:</w:t>
      </w:r>
    </w:p>
    <w:p w:rsidR="00C7370E" w:rsidRDefault="00DC17BD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1040 </w:t>
      </w:r>
      <w:r w:rsidR="00C7370E">
        <w:rPr>
          <w:sz w:val="28"/>
          <w:szCs w:val="28"/>
        </w:rPr>
        <w:t>«</w:t>
      </w:r>
      <w:r w:rsidRPr="00DC17BD">
        <w:rPr>
          <w:sz w:val="28"/>
          <w:szCs w:val="28"/>
        </w:rPr>
        <w:t>Денежные средства на текущих банковских счетах в тенге</w:t>
      </w:r>
      <w:r w:rsidR="00C7370E">
        <w:rPr>
          <w:sz w:val="28"/>
          <w:szCs w:val="28"/>
        </w:rPr>
        <w:t>» - при оплате процентов с расчетного счета;</w:t>
      </w:r>
    </w:p>
    <w:p w:rsidR="00C7370E" w:rsidRDefault="00DC17BD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1050</w:t>
      </w:r>
      <w:r w:rsidR="00C7370E">
        <w:rPr>
          <w:sz w:val="28"/>
          <w:szCs w:val="28"/>
        </w:rPr>
        <w:t xml:space="preserve"> «</w:t>
      </w:r>
      <w:r w:rsidRPr="00DC17BD">
        <w:rPr>
          <w:sz w:val="28"/>
          <w:szCs w:val="28"/>
        </w:rPr>
        <w:t>Денежные средства на текущих банковских счетах в валюте</w:t>
      </w:r>
      <w:r w:rsidR="00C7370E">
        <w:rPr>
          <w:sz w:val="28"/>
          <w:szCs w:val="28"/>
        </w:rPr>
        <w:t>»;</w:t>
      </w:r>
    </w:p>
    <w:p w:rsidR="00C7370E" w:rsidRDefault="00DC17BD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1010</w:t>
      </w:r>
      <w:r w:rsidR="00C7370E">
        <w:rPr>
          <w:sz w:val="28"/>
          <w:szCs w:val="28"/>
        </w:rPr>
        <w:t xml:space="preserve"> «</w:t>
      </w:r>
      <w:r w:rsidRPr="00DC17BD">
        <w:rPr>
          <w:sz w:val="28"/>
          <w:szCs w:val="28"/>
        </w:rPr>
        <w:t>Денежные средства в кассе в тенге</w:t>
      </w:r>
      <w:r w:rsidR="00C7370E">
        <w:rPr>
          <w:sz w:val="28"/>
          <w:szCs w:val="28"/>
        </w:rPr>
        <w:t>» - при оплате процентов наличными из кассы.</w:t>
      </w:r>
    </w:p>
    <w:p w:rsidR="00C7370E" w:rsidRDefault="00C7370E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Аналитический учет процентов к оплате ведется в оборотной ведомости по расчетным счетам, в которой аналитические счета открывают на каждого плательщика процентов – юридическое или физическое лицо.</w:t>
      </w:r>
    </w:p>
    <w:p w:rsidR="00C7370E" w:rsidRDefault="00C7370E" w:rsidP="0018251F">
      <w:pPr>
        <w:spacing w:line="360" w:lineRule="auto"/>
        <w:ind w:firstLine="709"/>
        <w:jc w:val="both"/>
        <w:rPr>
          <w:sz w:val="28"/>
          <w:szCs w:val="28"/>
        </w:rPr>
      </w:pPr>
      <w:r w:rsidRPr="00C7370E">
        <w:rPr>
          <w:sz w:val="28"/>
          <w:szCs w:val="28"/>
        </w:rPr>
        <w:t>Учет прочих начисленных расходов</w:t>
      </w:r>
      <w:r>
        <w:rPr>
          <w:sz w:val="28"/>
          <w:szCs w:val="28"/>
        </w:rPr>
        <w:t xml:space="preserve"> ведется на счете </w:t>
      </w:r>
      <w:r w:rsidR="00DC17BD" w:rsidRPr="00DC17BD">
        <w:rPr>
          <w:sz w:val="28"/>
          <w:szCs w:val="28"/>
        </w:rPr>
        <w:t>3390 «Прочая краткосрочная кредиторская задолженность»</w:t>
      </w:r>
      <w:r>
        <w:rPr>
          <w:sz w:val="28"/>
          <w:szCs w:val="28"/>
        </w:rPr>
        <w:t>, на котором отражаются суммы отчислений в созданные резервы на ремонт собственных и арендованных основных средств, на покрытие расходов в сезонных отраслях промышленности, на ликвидацию последствий, связанных с завершением операций по недрапользованию и др. Резервы (фонды) на предприятиях создаются только для целей равномерного распределения отдельных затрат в течение отчетного периода. Если в течение отчетного</w:t>
      </w:r>
      <w:r w:rsidR="00771270" w:rsidRPr="00771270"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периода резерв не был использован, в конце отчетного периода неиспользованная часть резерва сторнируется.</w:t>
      </w:r>
    </w:p>
    <w:p w:rsidR="00981CD6" w:rsidRDefault="00C7370E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учета прочей кредиторской задолженности и начислений предназначены счета подраздела </w:t>
      </w:r>
      <w:r w:rsidR="00DC17BD">
        <w:rPr>
          <w:sz w:val="28"/>
          <w:szCs w:val="28"/>
        </w:rPr>
        <w:t>3300</w:t>
      </w:r>
      <w:r>
        <w:rPr>
          <w:sz w:val="28"/>
          <w:szCs w:val="28"/>
        </w:rPr>
        <w:t xml:space="preserve"> «</w:t>
      </w:r>
      <w:r w:rsidR="00DC17BD">
        <w:rPr>
          <w:sz w:val="28"/>
          <w:szCs w:val="28"/>
        </w:rPr>
        <w:t>Краткосрочн</w:t>
      </w:r>
      <w:r>
        <w:rPr>
          <w:sz w:val="28"/>
          <w:szCs w:val="28"/>
        </w:rPr>
        <w:t xml:space="preserve">ая кредиторская </w:t>
      </w:r>
      <w:r w:rsidR="00DC17BD">
        <w:rPr>
          <w:sz w:val="28"/>
          <w:szCs w:val="28"/>
        </w:rPr>
        <w:t>задолженность</w:t>
      </w:r>
      <w:r>
        <w:rPr>
          <w:sz w:val="28"/>
          <w:szCs w:val="28"/>
        </w:rPr>
        <w:t xml:space="preserve">». Учет прочей кредиторской задолженности ведется на счете </w:t>
      </w:r>
      <w:r w:rsidR="00DC17BD">
        <w:rPr>
          <w:sz w:val="28"/>
          <w:szCs w:val="28"/>
        </w:rPr>
        <w:t>3390 «</w:t>
      </w:r>
      <w:r w:rsidR="00DC17BD" w:rsidRPr="007F1A5A">
        <w:rPr>
          <w:sz w:val="28"/>
          <w:szCs w:val="28"/>
        </w:rPr>
        <w:t>Прочая краткосрочная кредиторская задолженность</w:t>
      </w:r>
      <w:r w:rsidR="00DC17BD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C7370E" w:rsidRDefault="00C7370E" w:rsidP="0018251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исполнительным листам – в корреспонденции со счетом </w:t>
      </w:r>
      <w:r w:rsidR="00DC17BD">
        <w:rPr>
          <w:sz w:val="28"/>
          <w:szCs w:val="28"/>
        </w:rPr>
        <w:t>3350 «</w:t>
      </w:r>
      <w:r w:rsidR="00DC17BD" w:rsidRPr="007F1A5A">
        <w:rPr>
          <w:sz w:val="28"/>
          <w:szCs w:val="28"/>
        </w:rPr>
        <w:t>Краткосрочная задолженность по оплате труда</w:t>
      </w:r>
      <w:r w:rsidR="00DC17BD">
        <w:rPr>
          <w:sz w:val="28"/>
          <w:szCs w:val="28"/>
        </w:rPr>
        <w:t>»</w:t>
      </w:r>
      <w:r w:rsidR="00981CD6">
        <w:rPr>
          <w:sz w:val="28"/>
          <w:szCs w:val="28"/>
        </w:rPr>
        <w:t>:</w:t>
      </w:r>
    </w:p>
    <w:p w:rsidR="00C7370E" w:rsidRDefault="00C7370E" w:rsidP="0018251F">
      <w:pPr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начисление задолженности при возврате реализованных товаров (выполненных работ, оказанных услуг), оплаченных покупателями и заказчиками полностью или в сумме выданных им авансов, - в корреспонденции со счетом </w:t>
      </w:r>
      <w:r w:rsidR="00DC17BD">
        <w:rPr>
          <w:sz w:val="28"/>
          <w:szCs w:val="28"/>
        </w:rPr>
        <w:t>6020</w:t>
      </w:r>
      <w:r>
        <w:rPr>
          <w:sz w:val="28"/>
          <w:szCs w:val="28"/>
        </w:rPr>
        <w:t xml:space="preserve"> «</w:t>
      </w:r>
      <w:r w:rsidR="00DC17BD" w:rsidRPr="00DC17BD">
        <w:rPr>
          <w:sz w:val="28"/>
          <w:szCs w:val="28"/>
        </w:rPr>
        <w:t>Возврат проданной продукции</w:t>
      </w:r>
      <w:r>
        <w:rPr>
          <w:sz w:val="28"/>
          <w:szCs w:val="28"/>
        </w:rPr>
        <w:t>»;</w:t>
      </w:r>
    </w:p>
    <w:p w:rsidR="00C7370E" w:rsidRDefault="00C7370E" w:rsidP="0018251F">
      <w:pPr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начисленные суммы расходов по текущей аренде – в корреспонденции со счетами </w:t>
      </w:r>
      <w:r w:rsidR="00DC17BD">
        <w:rPr>
          <w:sz w:val="28"/>
          <w:szCs w:val="28"/>
        </w:rPr>
        <w:t>7110</w:t>
      </w:r>
      <w:r>
        <w:rPr>
          <w:sz w:val="28"/>
          <w:szCs w:val="28"/>
        </w:rPr>
        <w:t xml:space="preserve"> «</w:t>
      </w:r>
      <w:r w:rsidR="00DC17BD" w:rsidRPr="00DC17BD">
        <w:rPr>
          <w:sz w:val="28"/>
          <w:szCs w:val="28"/>
        </w:rPr>
        <w:t>Расходы по реализации продукции и оказанию услуг</w:t>
      </w:r>
      <w:r>
        <w:rPr>
          <w:sz w:val="28"/>
          <w:szCs w:val="28"/>
        </w:rPr>
        <w:t xml:space="preserve">», </w:t>
      </w:r>
      <w:r w:rsidR="00DC17BD">
        <w:rPr>
          <w:sz w:val="28"/>
          <w:szCs w:val="28"/>
        </w:rPr>
        <w:t>7210 «А</w:t>
      </w:r>
      <w:r>
        <w:rPr>
          <w:sz w:val="28"/>
          <w:szCs w:val="28"/>
        </w:rPr>
        <w:t xml:space="preserve">дминистративные расходы», </w:t>
      </w:r>
      <w:r w:rsidR="00DC17BD">
        <w:rPr>
          <w:sz w:val="28"/>
          <w:szCs w:val="28"/>
        </w:rPr>
        <w:t>7450</w:t>
      </w:r>
      <w:r>
        <w:rPr>
          <w:sz w:val="28"/>
          <w:szCs w:val="28"/>
        </w:rPr>
        <w:t xml:space="preserve"> «</w:t>
      </w:r>
      <w:r w:rsidR="00DC17BD" w:rsidRPr="00DC17BD">
        <w:rPr>
          <w:sz w:val="28"/>
          <w:szCs w:val="28"/>
        </w:rPr>
        <w:t>Расходы по операционной аренде</w:t>
      </w:r>
      <w:r>
        <w:rPr>
          <w:sz w:val="28"/>
          <w:szCs w:val="28"/>
        </w:rPr>
        <w:t>».</w:t>
      </w:r>
    </w:p>
    <w:p w:rsidR="00C7370E" w:rsidRDefault="00C7370E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дебету счета могут отражаться:</w:t>
      </w:r>
    </w:p>
    <w:p w:rsidR="00C7370E" w:rsidRDefault="00C7370E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суммы погашения возникшей задолженности – в корреспонденции со счетами учета денежных средств (</w:t>
      </w:r>
      <w:r w:rsidR="00DC17BD">
        <w:rPr>
          <w:sz w:val="28"/>
          <w:szCs w:val="28"/>
        </w:rPr>
        <w:t>1010, 1040, 1050</w:t>
      </w:r>
      <w:r>
        <w:rPr>
          <w:sz w:val="28"/>
          <w:szCs w:val="28"/>
        </w:rPr>
        <w:t>);</w:t>
      </w:r>
    </w:p>
    <w:p w:rsidR="00C7370E" w:rsidRDefault="00C7370E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суммы подоходного налога, удержанные при начислении суммы дохода участникам товарищества в соответствии с их долей – в корреспонденции со счетом </w:t>
      </w:r>
      <w:r w:rsidR="00DC17BD">
        <w:rPr>
          <w:sz w:val="28"/>
          <w:szCs w:val="28"/>
        </w:rPr>
        <w:t>3390 «</w:t>
      </w:r>
      <w:r w:rsidR="00DC17BD" w:rsidRPr="007F1A5A">
        <w:rPr>
          <w:sz w:val="28"/>
          <w:szCs w:val="28"/>
        </w:rPr>
        <w:t>Прочая краткосрочная кредиторская задолженность</w:t>
      </w:r>
      <w:r w:rsidR="00DC17B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7370E" w:rsidRDefault="00C7370E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зачет ранее оплаченных сумм арендной платы – в корреспонденции со счетом </w:t>
      </w:r>
      <w:r w:rsidR="008D651F">
        <w:rPr>
          <w:sz w:val="28"/>
          <w:szCs w:val="28"/>
        </w:rPr>
        <w:t>3360</w:t>
      </w:r>
      <w:r>
        <w:rPr>
          <w:sz w:val="28"/>
          <w:szCs w:val="28"/>
        </w:rPr>
        <w:t xml:space="preserve"> «</w:t>
      </w:r>
      <w:r w:rsidR="008D651F" w:rsidRPr="008D651F">
        <w:rPr>
          <w:sz w:val="28"/>
          <w:szCs w:val="28"/>
        </w:rPr>
        <w:t>Краткосрочная задолженность по аренде</w:t>
      </w:r>
      <w:r>
        <w:rPr>
          <w:sz w:val="28"/>
          <w:szCs w:val="28"/>
        </w:rPr>
        <w:t>»;</w:t>
      </w:r>
    </w:p>
    <w:p w:rsidR="00C7370E" w:rsidRDefault="00C7370E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скидки с продаж и с цены, предоставленные покупателям и заказчикам товаров - в корреспонденции со счетами </w:t>
      </w:r>
      <w:r w:rsidR="008D651F">
        <w:rPr>
          <w:sz w:val="28"/>
          <w:szCs w:val="28"/>
        </w:rPr>
        <w:t>6030</w:t>
      </w:r>
      <w:r>
        <w:rPr>
          <w:sz w:val="28"/>
          <w:szCs w:val="28"/>
        </w:rPr>
        <w:t xml:space="preserve"> «</w:t>
      </w:r>
      <w:r w:rsidR="008D651F" w:rsidRPr="008D651F">
        <w:rPr>
          <w:sz w:val="28"/>
          <w:szCs w:val="28"/>
        </w:rPr>
        <w:t>Скидки с цены и продаж</w:t>
      </w:r>
      <w:r w:rsidR="008D651F"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Аналитический учет по счету </w:t>
      </w:r>
      <w:r w:rsidR="008D651F">
        <w:rPr>
          <w:sz w:val="28"/>
          <w:szCs w:val="28"/>
        </w:rPr>
        <w:t>3300</w:t>
      </w:r>
      <w:r>
        <w:rPr>
          <w:sz w:val="28"/>
          <w:szCs w:val="28"/>
        </w:rPr>
        <w:t xml:space="preserve"> ведется по каждому кредитору в ведомости учета расчетов с дебиторами и кредиторами</w:t>
      </w:r>
      <w:r w:rsidR="00BD201E">
        <w:rPr>
          <w:rStyle w:val="af1"/>
          <w:sz w:val="28"/>
          <w:szCs w:val="28"/>
        </w:rPr>
        <w:footnoteReference w:id="10"/>
      </w:r>
      <w:r>
        <w:rPr>
          <w:sz w:val="28"/>
          <w:szCs w:val="28"/>
        </w:rPr>
        <w:t>.</w:t>
      </w:r>
    </w:p>
    <w:p w:rsidR="00C7370E" w:rsidRPr="00635ECF" w:rsidRDefault="0018251F" w:rsidP="0018251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12" w:name="_Toc215054868"/>
      <w:r w:rsidR="00C7370E" w:rsidRPr="00635ECF">
        <w:rPr>
          <w:b/>
          <w:bCs/>
          <w:sz w:val="28"/>
          <w:szCs w:val="28"/>
        </w:rPr>
        <w:t xml:space="preserve">2. </w:t>
      </w:r>
      <w:r w:rsidR="00C7370E" w:rsidRPr="00635ECF">
        <w:rPr>
          <w:b/>
          <w:bCs/>
          <w:caps/>
          <w:sz w:val="28"/>
          <w:szCs w:val="28"/>
        </w:rPr>
        <w:t>Анализ учета кредиторской задолженности на примере ТОО «</w:t>
      </w:r>
      <w:r w:rsidR="00386CBD" w:rsidRPr="00635ECF">
        <w:rPr>
          <w:b/>
          <w:bCs/>
          <w:caps/>
          <w:sz w:val="28"/>
          <w:szCs w:val="28"/>
        </w:rPr>
        <w:t>Арман</w:t>
      </w:r>
      <w:r w:rsidR="00C7370E" w:rsidRPr="00635ECF">
        <w:rPr>
          <w:b/>
          <w:bCs/>
          <w:caps/>
          <w:sz w:val="28"/>
          <w:szCs w:val="28"/>
        </w:rPr>
        <w:t>»</w:t>
      </w:r>
      <w:bookmarkEnd w:id="12"/>
    </w:p>
    <w:p w:rsidR="00386CBD" w:rsidRPr="00386CBD" w:rsidRDefault="00386CBD" w:rsidP="0018251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D114C" w:rsidRDefault="005A2EC4" w:rsidP="0018251F">
      <w:pPr>
        <w:spacing w:line="360" w:lineRule="auto"/>
        <w:ind w:firstLine="709"/>
        <w:jc w:val="both"/>
        <w:rPr>
          <w:sz w:val="28"/>
          <w:szCs w:val="28"/>
        </w:rPr>
      </w:pPr>
      <w:r w:rsidRPr="005E0316">
        <w:rPr>
          <w:sz w:val="28"/>
          <w:szCs w:val="28"/>
        </w:rPr>
        <w:t>Кредиторской задолженностью (обязательства) для ТОО «</w:t>
      </w:r>
      <w:r w:rsidR="001641B7" w:rsidRPr="005E0316">
        <w:rPr>
          <w:sz w:val="28"/>
          <w:szCs w:val="28"/>
        </w:rPr>
        <w:t>АРМАН</w:t>
      </w:r>
      <w:r w:rsidRPr="005E0316">
        <w:rPr>
          <w:sz w:val="28"/>
          <w:szCs w:val="28"/>
        </w:rPr>
        <w:t>» является задолженность организации, возникающая из прошлых событий, урегулирование которой приведет к оттоку из предприятия ресурсов, с</w:t>
      </w:r>
      <w:r w:rsidR="008D114C">
        <w:rPr>
          <w:sz w:val="28"/>
          <w:szCs w:val="28"/>
        </w:rPr>
        <w:t>одержащих экономическую выгоду.</w:t>
      </w:r>
    </w:p>
    <w:p w:rsidR="008D114C" w:rsidRDefault="008D114C" w:rsidP="0018251F">
      <w:pPr>
        <w:spacing w:line="360" w:lineRule="auto"/>
        <w:ind w:firstLine="709"/>
        <w:jc w:val="both"/>
        <w:rPr>
          <w:sz w:val="28"/>
          <w:szCs w:val="28"/>
        </w:rPr>
      </w:pPr>
      <w:r w:rsidRPr="008D114C">
        <w:rPr>
          <w:sz w:val="28"/>
          <w:szCs w:val="28"/>
        </w:rPr>
        <w:t xml:space="preserve">При отражении операций по обязательствам </w:t>
      </w:r>
      <w:r w:rsidRPr="005E0316">
        <w:rPr>
          <w:sz w:val="28"/>
          <w:szCs w:val="28"/>
        </w:rPr>
        <w:t>ТОО «АРМАН»</w:t>
      </w:r>
      <w:r w:rsidR="00771270" w:rsidRPr="00771270">
        <w:rPr>
          <w:caps/>
          <w:sz w:val="28"/>
          <w:szCs w:val="28"/>
        </w:rPr>
        <w:t xml:space="preserve"> </w:t>
      </w:r>
      <w:r w:rsidRPr="008D114C">
        <w:rPr>
          <w:sz w:val="28"/>
          <w:szCs w:val="28"/>
        </w:rPr>
        <w:t>руководствуется: МСБУ (IAS) 39 «Финансовые инструменты: признание и оценка», МСБУ (IAS) 23 «Затраты по займам»,</w:t>
      </w:r>
      <w:r w:rsidR="00771270" w:rsidRPr="00771270">
        <w:rPr>
          <w:caps/>
          <w:sz w:val="28"/>
          <w:szCs w:val="28"/>
        </w:rPr>
        <w:t xml:space="preserve"> </w:t>
      </w:r>
      <w:r w:rsidRPr="008D114C">
        <w:rPr>
          <w:sz w:val="28"/>
          <w:szCs w:val="28"/>
        </w:rPr>
        <w:t>МСБУ (IAS) 37 «Резервы, условные</w:t>
      </w:r>
      <w:r w:rsidR="00771270" w:rsidRPr="00771270">
        <w:rPr>
          <w:caps/>
          <w:sz w:val="28"/>
          <w:szCs w:val="28"/>
        </w:rPr>
        <w:t xml:space="preserve"> </w:t>
      </w:r>
      <w:r w:rsidRPr="008D114C">
        <w:rPr>
          <w:sz w:val="28"/>
          <w:szCs w:val="28"/>
        </w:rPr>
        <w:t>обязательства и условные активы»</w:t>
      </w:r>
      <w:r>
        <w:rPr>
          <w:sz w:val="28"/>
          <w:szCs w:val="28"/>
        </w:rPr>
        <w:t>.</w:t>
      </w:r>
    </w:p>
    <w:p w:rsidR="005A2EC4" w:rsidRPr="005E0316" w:rsidRDefault="005A2EC4" w:rsidP="0018251F">
      <w:pPr>
        <w:spacing w:line="360" w:lineRule="auto"/>
        <w:ind w:firstLine="709"/>
        <w:jc w:val="both"/>
        <w:rPr>
          <w:sz w:val="28"/>
          <w:szCs w:val="28"/>
        </w:rPr>
      </w:pPr>
      <w:r w:rsidRPr="005E0316">
        <w:rPr>
          <w:sz w:val="28"/>
          <w:szCs w:val="28"/>
        </w:rPr>
        <w:t>Обязательства определяются следующими принципами:</w:t>
      </w:r>
    </w:p>
    <w:p w:rsidR="005A2EC4" w:rsidRPr="005E0316" w:rsidRDefault="005A2EC4" w:rsidP="0018251F">
      <w:pPr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E0316">
        <w:rPr>
          <w:sz w:val="28"/>
          <w:szCs w:val="28"/>
        </w:rPr>
        <w:t>должно иметь место событие, вызвавшее обязательство;</w:t>
      </w:r>
    </w:p>
    <w:p w:rsidR="005A2EC4" w:rsidRPr="005E0316" w:rsidRDefault="005A2EC4" w:rsidP="0018251F">
      <w:pPr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E0316">
        <w:rPr>
          <w:sz w:val="28"/>
          <w:szCs w:val="28"/>
        </w:rPr>
        <w:t>обязательство может быть урегулировано путем перевода актива или услуг другому субъекту;</w:t>
      </w:r>
    </w:p>
    <w:p w:rsidR="005A2EC4" w:rsidRPr="005E0316" w:rsidRDefault="005A2EC4" w:rsidP="0018251F">
      <w:pPr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E0316">
        <w:rPr>
          <w:sz w:val="28"/>
          <w:szCs w:val="28"/>
        </w:rPr>
        <w:t>обязательство должно быть неоспоримым</w:t>
      </w:r>
      <w:r w:rsidR="001641B7" w:rsidRPr="005E0316">
        <w:rPr>
          <w:sz w:val="28"/>
          <w:szCs w:val="28"/>
        </w:rPr>
        <w:t>.</w:t>
      </w:r>
    </w:p>
    <w:p w:rsidR="005A2EC4" w:rsidRPr="005E0316" w:rsidRDefault="005A2EC4" w:rsidP="0018251F">
      <w:pPr>
        <w:spacing w:line="360" w:lineRule="auto"/>
        <w:ind w:firstLine="709"/>
        <w:jc w:val="both"/>
        <w:rPr>
          <w:sz w:val="28"/>
          <w:szCs w:val="28"/>
        </w:rPr>
      </w:pPr>
      <w:r w:rsidRPr="005E0316">
        <w:rPr>
          <w:sz w:val="28"/>
          <w:szCs w:val="28"/>
        </w:rPr>
        <w:t xml:space="preserve">Обязательство </w:t>
      </w:r>
      <w:r w:rsidR="001641B7" w:rsidRPr="005E0316">
        <w:rPr>
          <w:sz w:val="28"/>
          <w:szCs w:val="28"/>
        </w:rPr>
        <w:t>ТОО «АРМАН»</w:t>
      </w:r>
      <w:r w:rsidRPr="005E0316">
        <w:rPr>
          <w:sz w:val="28"/>
          <w:szCs w:val="28"/>
        </w:rPr>
        <w:t xml:space="preserve"> может быть юридически оформлено на основании договора или законодательного требования. Погашение обязательства </w:t>
      </w:r>
      <w:r w:rsidR="001641B7" w:rsidRPr="005E0316">
        <w:rPr>
          <w:sz w:val="28"/>
          <w:szCs w:val="28"/>
        </w:rPr>
        <w:t>ТОО «АРМАН»</w:t>
      </w:r>
      <w:r w:rsidRPr="005E0316">
        <w:rPr>
          <w:sz w:val="28"/>
          <w:szCs w:val="28"/>
        </w:rPr>
        <w:t xml:space="preserve"> может осуществляться различными способами:</w:t>
      </w:r>
    </w:p>
    <w:p w:rsidR="005A2EC4" w:rsidRPr="005E0316" w:rsidRDefault="005A2EC4" w:rsidP="0018251F">
      <w:pPr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E0316">
        <w:rPr>
          <w:sz w:val="28"/>
          <w:szCs w:val="28"/>
        </w:rPr>
        <w:t>выплатой денег;</w:t>
      </w:r>
    </w:p>
    <w:p w:rsidR="005A2EC4" w:rsidRPr="005E0316" w:rsidRDefault="005A2EC4" w:rsidP="0018251F">
      <w:pPr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E0316">
        <w:rPr>
          <w:sz w:val="28"/>
          <w:szCs w:val="28"/>
        </w:rPr>
        <w:t>передачей других активов;</w:t>
      </w:r>
    </w:p>
    <w:p w:rsidR="005A2EC4" w:rsidRPr="005E0316" w:rsidRDefault="005A2EC4" w:rsidP="0018251F">
      <w:pPr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E0316">
        <w:rPr>
          <w:sz w:val="28"/>
          <w:szCs w:val="28"/>
        </w:rPr>
        <w:t>предоставлением услуг, выполнением работ;</w:t>
      </w:r>
    </w:p>
    <w:p w:rsidR="005A2EC4" w:rsidRPr="005E0316" w:rsidRDefault="005A2EC4" w:rsidP="0018251F">
      <w:pPr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E0316">
        <w:rPr>
          <w:sz w:val="28"/>
          <w:szCs w:val="28"/>
        </w:rPr>
        <w:t>заменой одного обязательства другим.</w:t>
      </w:r>
    </w:p>
    <w:p w:rsidR="005A2EC4" w:rsidRPr="005E0316" w:rsidRDefault="005A2EC4" w:rsidP="0018251F">
      <w:pPr>
        <w:spacing w:line="360" w:lineRule="auto"/>
        <w:ind w:firstLine="709"/>
        <w:jc w:val="both"/>
        <w:rPr>
          <w:sz w:val="28"/>
          <w:szCs w:val="28"/>
        </w:rPr>
      </w:pPr>
      <w:r w:rsidRPr="005E0316">
        <w:rPr>
          <w:sz w:val="28"/>
          <w:szCs w:val="28"/>
        </w:rPr>
        <w:t>Обязательство может быть погашено другим образом, таким как отказ или утрата кредитором своих прав.</w:t>
      </w:r>
    </w:p>
    <w:p w:rsidR="005A2EC4" w:rsidRDefault="005A2EC4" w:rsidP="001825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E0316">
        <w:rPr>
          <w:sz w:val="28"/>
          <w:szCs w:val="28"/>
        </w:rPr>
        <w:t xml:space="preserve">Обязательства, которые могут быть измерены только с приблизительным уровнем точности, квалифицируются как резервы. Обязательства </w:t>
      </w:r>
      <w:r w:rsidR="001641B7" w:rsidRPr="005E0316">
        <w:rPr>
          <w:sz w:val="28"/>
          <w:szCs w:val="28"/>
        </w:rPr>
        <w:t>ТОО «АРМАН»</w:t>
      </w:r>
      <w:r w:rsidRPr="005E0316">
        <w:rPr>
          <w:sz w:val="28"/>
          <w:szCs w:val="28"/>
        </w:rPr>
        <w:t xml:space="preserve"> подразделяются на текущие и долгосрочные обязательства.</w:t>
      </w:r>
    </w:p>
    <w:p w:rsidR="0018251F" w:rsidRPr="0018251F" w:rsidRDefault="0018251F" w:rsidP="001825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B7493" w:rsidRPr="008655B2" w:rsidRDefault="00AB7493" w:rsidP="0018251F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iCs w:val="0"/>
        </w:rPr>
      </w:pPr>
      <w:bookmarkStart w:id="13" w:name="_Toc214719736"/>
      <w:bookmarkStart w:id="14" w:name="_Toc215054869"/>
      <w:r w:rsidRPr="008655B2">
        <w:rPr>
          <w:rFonts w:ascii="Times New Roman" w:hAnsi="Times New Roman"/>
          <w:b w:val="0"/>
          <w:i w:val="0"/>
          <w:iCs w:val="0"/>
        </w:rPr>
        <w:t>2.1. Текущие и долгосрочные обязательства</w:t>
      </w:r>
      <w:bookmarkEnd w:id="13"/>
      <w:bookmarkEnd w:id="14"/>
    </w:p>
    <w:p w:rsidR="00FA40D4" w:rsidRDefault="00FA40D4" w:rsidP="0018251F">
      <w:pPr>
        <w:spacing w:line="360" w:lineRule="auto"/>
        <w:ind w:firstLine="709"/>
        <w:jc w:val="both"/>
        <w:rPr>
          <w:sz w:val="28"/>
          <w:szCs w:val="28"/>
        </w:rPr>
      </w:pPr>
    </w:p>
    <w:p w:rsidR="005A2EC4" w:rsidRPr="005E0316" w:rsidRDefault="005A2EC4" w:rsidP="0018251F">
      <w:pPr>
        <w:spacing w:line="360" w:lineRule="auto"/>
        <w:ind w:firstLine="709"/>
        <w:jc w:val="both"/>
        <w:rPr>
          <w:sz w:val="28"/>
          <w:szCs w:val="28"/>
        </w:rPr>
      </w:pPr>
      <w:r w:rsidRPr="005E0316">
        <w:rPr>
          <w:sz w:val="28"/>
          <w:szCs w:val="28"/>
        </w:rPr>
        <w:t xml:space="preserve">Обязательства </w:t>
      </w:r>
      <w:r w:rsidR="001641B7" w:rsidRPr="005E0316">
        <w:rPr>
          <w:sz w:val="28"/>
          <w:szCs w:val="28"/>
        </w:rPr>
        <w:t>ТОО «АРМАН»</w:t>
      </w:r>
      <w:r w:rsidRPr="005E0316">
        <w:rPr>
          <w:sz w:val="28"/>
          <w:szCs w:val="28"/>
        </w:rPr>
        <w:t xml:space="preserve"> квалифицируются как</w:t>
      </w:r>
      <w:r w:rsidR="00771270" w:rsidRPr="00771270">
        <w:rPr>
          <w:caps/>
          <w:sz w:val="28"/>
          <w:szCs w:val="28"/>
        </w:rPr>
        <w:t xml:space="preserve"> </w:t>
      </w:r>
      <w:r w:rsidRPr="005E0316">
        <w:rPr>
          <w:sz w:val="28"/>
          <w:szCs w:val="28"/>
        </w:rPr>
        <w:t>текущие, когда подлежат погашению в течение</w:t>
      </w:r>
      <w:r w:rsidR="00771270" w:rsidRPr="00771270">
        <w:rPr>
          <w:caps/>
          <w:sz w:val="28"/>
          <w:szCs w:val="28"/>
        </w:rPr>
        <w:t xml:space="preserve"> </w:t>
      </w:r>
      <w:r w:rsidRPr="005E0316">
        <w:rPr>
          <w:sz w:val="28"/>
          <w:szCs w:val="28"/>
        </w:rPr>
        <w:t>одного года с отчетной даты и долгосрочные обязательства, сроком свыше одного года. Текущие обязательства отражает отдельно от долгосрочных</w:t>
      </w:r>
      <w:r w:rsidR="00771270" w:rsidRPr="00771270">
        <w:rPr>
          <w:caps/>
          <w:sz w:val="28"/>
          <w:szCs w:val="28"/>
        </w:rPr>
        <w:t xml:space="preserve"> </w:t>
      </w:r>
      <w:r w:rsidRPr="005E0316">
        <w:rPr>
          <w:sz w:val="28"/>
          <w:szCs w:val="28"/>
        </w:rPr>
        <w:t xml:space="preserve">обязательств. </w:t>
      </w:r>
      <w:r w:rsidR="001641B7" w:rsidRPr="005E0316">
        <w:rPr>
          <w:sz w:val="28"/>
          <w:szCs w:val="28"/>
        </w:rPr>
        <w:t>ТОО «АРМАН»</w:t>
      </w:r>
      <w:r w:rsidRPr="005E0316">
        <w:rPr>
          <w:sz w:val="28"/>
          <w:szCs w:val="28"/>
        </w:rPr>
        <w:t xml:space="preserve"> учитывает долгосрочные обязательства первоначально по справедливой стоимости, а в последующем - по</w:t>
      </w:r>
      <w:r w:rsidR="00771270" w:rsidRPr="00771270">
        <w:rPr>
          <w:caps/>
          <w:sz w:val="28"/>
          <w:szCs w:val="28"/>
        </w:rPr>
        <w:t xml:space="preserve"> </w:t>
      </w:r>
      <w:r w:rsidRPr="005E0316">
        <w:rPr>
          <w:sz w:val="28"/>
          <w:szCs w:val="28"/>
        </w:rPr>
        <w:t>дисконтированной стоимости.</w:t>
      </w:r>
    </w:p>
    <w:p w:rsidR="005A2EC4" w:rsidRPr="005E0316" w:rsidRDefault="005A2EC4" w:rsidP="0018251F">
      <w:pPr>
        <w:spacing w:line="360" w:lineRule="auto"/>
        <w:ind w:firstLine="709"/>
        <w:jc w:val="both"/>
        <w:rPr>
          <w:sz w:val="28"/>
          <w:szCs w:val="28"/>
        </w:rPr>
      </w:pPr>
      <w:r w:rsidRPr="005E0316">
        <w:rPr>
          <w:sz w:val="28"/>
          <w:szCs w:val="28"/>
        </w:rPr>
        <w:t xml:space="preserve">В </w:t>
      </w:r>
      <w:r w:rsidR="001641B7" w:rsidRPr="005E0316">
        <w:rPr>
          <w:sz w:val="28"/>
          <w:szCs w:val="28"/>
        </w:rPr>
        <w:t>ТОО «АРМАН»</w:t>
      </w:r>
      <w:r w:rsidRPr="005E0316">
        <w:rPr>
          <w:sz w:val="28"/>
          <w:szCs w:val="28"/>
        </w:rPr>
        <w:t xml:space="preserve"> могут быть</w:t>
      </w:r>
      <w:r w:rsidR="00771270" w:rsidRPr="00771270">
        <w:rPr>
          <w:caps/>
          <w:sz w:val="28"/>
          <w:szCs w:val="28"/>
        </w:rPr>
        <w:t xml:space="preserve"> </w:t>
      </w:r>
      <w:r w:rsidRPr="005E0316">
        <w:rPr>
          <w:sz w:val="28"/>
          <w:szCs w:val="28"/>
        </w:rPr>
        <w:t>следующие виды текущих обязательств:</w:t>
      </w:r>
    </w:p>
    <w:p w:rsidR="005A2EC4" w:rsidRPr="005E0316" w:rsidRDefault="00123060" w:rsidP="0018251F">
      <w:pPr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Краткосрочная задолженность поставщикам и подрядчикам</w:t>
      </w:r>
      <w:r w:rsidR="005A2EC4" w:rsidRPr="005E0316">
        <w:rPr>
          <w:sz w:val="28"/>
          <w:szCs w:val="28"/>
        </w:rPr>
        <w:t>;</w:t>
      </w:r>
    </w:p>
    <w:p w:rsidR="005A2EC4" w:rsidRPr="005E0316" w:rsidRDefault="005A2EC4" w:rsidP="0018251F">
      <w:pPr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E0316">
        <w:rPr>
          <w:sz w:val="28"/>
          <w:szCs w:val="28"/>
        </w:rPr>
        <w:t>краткосрочные векселя к оплате;</w:t>
      </w:r>
    </w:p>
    <w:p w:rsidR="005A2EC4" w:rsidRPr="005E0316" w:rsidRDefault="005A2EC4" w:rsidP="0018251F">
      <w:pPr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E0316">
        <w:rPr>
          <w:sz w:val="28"/>
          <w:szCs w:val="28"/>
        </w:rPr>
        <w:t>текущая часть долгосрочных обязательств;</w:t>
      </w:r>
    </w:p>
    <w:p w:rsidR="005A2EC4" w:rsidRPr="005E0316" w:rsidRDefault="005A2EC4" w:rsidP="0018251F">
      <w:pPr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E0316">
        <w:rPr>
          <w:sz w:val="28"/>
          <w:szCs w:val="28"/>
        </w:rPr>
        <w:t>дивиденды к выплате;</w:t>
      </w:r>
    </w:p>
    <w:p w:rsidR="005A2EC4" w:rsidRPr="005E0316" w:rsidRDefault="005A2EC4" w:rsidP="0018251F">
      <w:pPr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E0316">
        <w:rPr>
          <w:sz w:val="28"/>
          <w:szCs w:val="28"/>
        </w:rPr>
        <w:t xml:space="preserve">доходы будущих периодов; </w:t>
      </w:r>
    </w:p>
    <w:p w:rsidR="005A2EC4" w:rsidRPr="005E0316" w:rsidRDefault="005A2EC4" w:rsidP="0018251F">
      <w:pPr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E0316">
        <w:rPr>
          <w:sz w:val="28"/>
          <w:szCs w:val="28"/>
        </w:rPr>
        <w:t>задолженность по налогам;</w:t>
      </w:r>
    </w:p>
    <w:p w:rsidR="005A2EC4" w:rsidRPr="005E0316" w:rsidRDefault="005A2EC4" w:rsidP="0018251F">
      <w:pPr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E0316">
        <w:rPr>
          <w:sz w:val="28"/>
          <w:szCs w:val="28"/>
        </w:rPr>
        <w:t>обязательства перед работниками.</w:t>
      </w:r>
    </w:p>
    <w:p w:rsidR="005A2EC4" w:rsidRPr="005E0316" w:rsidRDefault="005A2EC4" w:rsidP="0018251F">
      <w:pPr>
        <w:spacing w:line="360" w:lineRule="auto"/>
        <w:ind w:firstLine="709"/>
        <w:jc w:val="both"/>
        <w:rPr>
          <w:sz w:val="28"/>
          <w:szCs w:val="28"/>
        </w:rPr>
      </w:pPr>
      <w:r w:rsidRPr="005E0316">
        <w:rPr>
          <w:sz w:val="28"/>
          <w:szCs w:val="28"/>
        </w:rPr>
        <w:t xml:space="preserve">Долгосрочные обязательства </w:t>
      </w:r>
      <w:r w:rsidR="001641B7" w:rsidRPr="005E0316">
        <w:rPr>
          <w:sz w:val="28"/>
          <w:szCs w:val="28"/>
        </w:rPr>
        <w:t>ТОО «АРМАН»</w:t>
      </w:r>
      <w:r w:rsidRPr="005E0316">
        <w:rPr>
          <w:sz w:val="28"/>
          <w:szCs w:val="28"/>
        </w:rPr>
        <w:t xml:space="preserve"> - это обязательства, срок погашения которых может составлять несколько лет. </w:t>
      </w:r>
    </w:p>
    <w:p w:rsidR="005A2EC4" w:rsidRPr="005E0316" w:rsidRDefault="005A2EC4" w:rsidP="0018251F">
      <w:pPr>
        <w:spacing w:line="360" w:lineRule="auto"/>
        <w:ind w:firstLine="709"/>
        <w:jc w:val="both"/>
        <w:rPr>
          <w:sz w:val="28"/>
          <w:szCs w:val="28"/>
        </w:rPr>
      </w:pPr>
      <w:r w:rsidRPr="005E0316">
        <w:rPr>
          <w:sz w:val="28"/>
          <w:szCs w:val="28"/>
        </w:rPr>
        <w:t>Для обобщения информации по всем видам расчетов</w:t>
      </w:r>
      <w:r w:rsidR="00771270" w:rsidRPr="00771270">
        <w:rPr>
          <w:caps/>
          <w:sz w:val="28"/>
          <w:szCs w:val="28"/>
        </w:rPr>
        <w:t xml:space="preserve"> </w:t>
      </w:r>
      <w:r w:rsidRPr="005E0316">
        <w:rPr>
          <w:sz w:val="28"/>
          <w:szCs w:val="28"/>
        </w:rPr>
        <w:t>по обязательствам Компании с юридическими и физическими лицами используются счета</w:t>
      </w:r>
      <w:r w:rsidR="00771270" w:rsidRPr="00771270">
        <w:rPr>
          <w:caps/>
          <w:sz w:val="28"/>
          <w:szCs w:val="28"/>
        </w:rPr>
        <w:t xml:space="preserve"> </w:t>
      </w:r>
      <w:r w:rsidRPr="005E0316">
        <w:rPr>
          <w:sz w:val="28"/>
          <w:szCs w:val="28"/>
        </w:rPr>
        <w:t>6 раздела «Обязательства» Типового плана счетов бухгалтерского учета.</w:t>
      </w:r>
    </w:p>
    <w:p w:rsidR="005A2EC4" w:rsidRDefault="005A2EC4" w:rsidP="0018251F">
      <w:pPr>
        <w:spacing w:line="360" w:lineRule="auto"/>
        <w:ind w:firstLine="709"/>
        <w:jc w:val="both"/>
        <w:rPr>
          <w:sz w:val="28"/>
          <w:szCs w:val="28"/>
        </w:rPr>
      </w:pPr>
      <w:r w:rsidRPr="005E0316">
        <w:rPr>
          <w:sz w:val="28"/>
          <w:szCs w:val="28"/>
        </w:rPr>
        <w:t>Порядок учета обязательств, которые регулируются отдельными МСФО, представлены в соответствующих разделах учетной политики: МСБУ 19 «Вознаграждение работникам», МСБУ (IAS) 23 «Затраты по займам», методические рекомендации по применению МСБУ (IAS) 23 «Затраты по займам», рекомендованные к применению Экспертным Советом Министерства финансов Республики Казахстан по вопросам бухгалтерского учета и аудита согласно Протоколу от 24 января 2005г. №1,</w:t>
      </w:r>
      <w:r w:rsidR="00771270" w:rsidRPr="00771270">
        <w:rPr>
          <w:caps/>
          <w:sz w:val="28"/>
          <w:szCs w:val="28"/>
        </w:rPr>
        <w:t xml:space="preserve"> </w:t>
      </w:r>
      <w:r w:rsidRPr="005E0316">
        <w:rPr>
          <w:sz w:val="28"/>
          <w:szCs w:val="28"/>
        </w:rPr>
        <w:t>МСБУ (IAS) 37 «Резервы, условные</w:t>
      </w:r>
      <w:r w:rsidR="00771270" w:rsidRPr="00771270">
        <w:rPr>
          <w:caps/>
          <w:sz w:val="28"/>
          <w:szCs w:val="28"/>
        </w:rPr>
        <w:t xml:space="preserve"> </w:t>
      </w:r>
      <w:r w:rsidRPr="005E0316">
        <w:rPr>
          <w:sz w:val="28"/>
          <w:szCs w:val="28"/>
        </w:rPr>
        <w:t>обязательства и условные активы».</w:t>
      </w:r>
    </w:p>
    <w:p w:rsidR="0018251F" w:rsidRDefault="0018251F" w:rsidP="0018251F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  <w:lang w:val="en-US"/>
        </w:rPr>
      </w:pPr>
      <w:bookmarkStart w:id="15" w:name="_Toc214719737"/>
      <w:bookmarkStart w:id="16" w:name="_Toc215054870"/>
    </w:p>
    <w:p w:rsidR="005A2EC4" w:rsidRPr="008655B2" w:rsidRDefault="00AB7493" w:rsidP="0018251F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</w:rPr>
      </w:pPr>
      <w:r w:rsidRPr="008655B2">
        <w:rPr>
          <w:rFonts w:ascii="Times New Roman" w:hAnsi="Times New Roman" w:cs="Times New Roman"/>
          <w:b w:val="0"/>
          <w:i w:val="0"/>
          <w:iCs w:val="0"/>
        </w:rPr>
        <w:t xml:space="preserve">2.2. </w:t>
      </w:r>
      <w:r w:rsidR="005A2EC4" w:rsidRPr="008655B2">
        <w:rPr>
          <w:rFonts w:ascii="Times New Roman" w:hAnsi="Times New Roman" w:cs="Times New Roman"/>
          <w:b w:val="0"/>
          <w:i w:val="0"/>
          <w:iCs w:val="0"/>
        </w:rPr>
        <w:t>Краткосрочные обязательства</w:t>
      </w:r>
      <w:bookmarkEnd w:id="15"/>
      <w:bookmarkEnd w:id="16"/>
    </w:p>
    <w:p w:rsidR="00C83B63" w:rsidRDefault="00C83B63" w:rsidP="0018251F">
      <w:pPr>
        <w:spacing w:line="360" w:lineRule="auto"/>
        <w:ind w:firstLine="709"/>
        <w:jc w:val="both"/>
        <w:rPr>
          <w:sz w:val="28"/>
          <w:szCs w:val="28"/>
        </w:rPr>
      </w:pPr>
    </w:p>
    <w:p w:rsidR="005A2EC4" w:rsidRPr="005E0316" w:rsidRDefault="00123060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Краткосрочная задолженность поставщикам и подрядчикам</w:t>
      </w:r>
      <w:r w:rsidR="005A2EC4" w:rsidRPr="005E0316">
        <w:rPr>
          <w:sz w:val="28"/>
          <w:szCs w:val="28"/>
        </w:rPr>
        <w:t xml:space="preserve"> – это счета расчетов с поставщиками Компании, которые используются обычно для повторяющихся торговых операций</w:t>
      </w:r>
      <w:r w:rsidR="00771270" w:rsidRPr="00771270">
        <w:rPr>
          <w:caps/>
          <w:sz w:val="28"/>
          <w:szCs w:val="28"/>
        </w:rPr>
        <w:t xml:space="preserve"> </w:t>
      </w:r>
      <w:r w:rsidR="005A2EC4" w:rsidRPr="005E0316">
        <w:rPr>
          <w:sz w:val="28"/>
          <w:szCs w:val="28"/>
        </w:rPr>
        <w:t xml:space="preserve">по поставке товарно-материальных ценностей или выполнения работ и оказания услуг в ходе обычной деятельности </w:t>
      </w:r>
      <w:r w:rsidR="001641B7" w:rsidRPr="005E0316">
        <w:rPr>
          <w:sz w:val="28"/>
          <w:szCs w:val="28"/>
        </w:rPr>
        <w:t>ТОО «АРМАН»</w:t>
      </w:r>
      <w:r w:rsidR="005A2EC4" w:rsidRPr="005E0316">
        <w:rPr>
          <w:sz w:val="28"/>
          <w:szCs w:val="28"/>
        </w:rPr>
        <w:t>.</w:t>
      </w:r>
    </w:p>
    <w:p w:rsidR="005A2EC4" w:rsidRPr="005E0316" w:rsidRDefault="005A2EC4" w:rsidP="0018251F">
      <w:pPr>
        <w:spacing w:line="360" w:lineRule="auto"/>
        <w:ind w:firstLine="709"/>
        <w:jc w:val="both"/>
        <w:rPr>
          <w:sz w:val="28"/>
          <w:szCs w:val="28"/>
        </w:rPr>
      </w:pPr>
      <w:r w:rsidRPr="005E0316">
        <w:rPr>
          <w:sz w:val="28"/>
          <w:szCs w:val="28"/>
        </w:rPr>
        <w:t xml:space="preserve">Расчеты с поставщиками отражаются Компанией на счете </w:t>
      </w:r>
      <w:r w:rsidR="00FD5BC9">
        <w:rPr>
          <w:sz w:val="28"/>
          <w:szCs w:val="28"/>
        </w:rPr>
        <w:t>3310</w:t>
      </w:r>
      <w:r w:rsidRPr="005E0316">
        <w:rPr>
          <w:sz w:val="28"/>
          <w:szCs w:val="28"/>
        </w:rPr>
        <w:t xml:space="preserve"> «</w:t>
      </w:r>
      <w:r w:rsidR="00123060">
        <w:rPr>
          <w:sz w:val="28"/>
          <w:szCs w:val="28"/>
        </w:rPr>
        <w:t>Краткосрочная задолженность поставщикам и подрядчикам</w:t>
      </w:r>
      <w:r w:rsidRPr="005E0316">
        <w:rPr>
          <w:sz w:val="28"/>
          <w:szCs w:val="28"/>
        </w:rPr>
        <w:t>», на</w:t>
      </w:r>
      <w:r w:rsidR="00771270" w:rsidRPr="00771270">
        <w:rPr>
          <w:caps/>
          <w:sz w:val="28"/>
          <w:szCs w:val="28"/>
        </w:rPr>
        <w:t xml:space="preserve"> </w:t>
      </w:r>
      <w:r w:rsidRPr="005E0316">
        <w:rPr>
          <w:sz w:val="28"/>
          <w:szCs w:val="28"/>
        </w:rPr>
        <w:t>котором ведутся взаиморасчеты с поставщиками как в тенге, так и в иностранной валюте. С учетом возможности программы 1-С, информация по этому счету</w:t>
      </w:r>
      <w:r w:rsidR="00771270" w:rsidRPr="00771270">
        <w:rPr>
          <w:caps/>
          <w:sz w:val="28"/>
          <w:szCs w:val="28"/>
        </w:rPr>
        <w:t xml:space="preserve"> </w:t>
      </w:r>
      <w:r w:rsidRPr="005E0316">
        <w:rPr>
          <w:sz w:val="28"/>
          <w:szCs w:val="28"/>
        </w:rPr>
        <w:t>фильтруется по счетам в тенге и иностранной валюте, что дает возможность Компании производить переоценку кредиторской задолженности по счетам в иностранной валюте по рыночному курсу на последнюю дату месяца.</w:t>
      </w:r>
    </w:p>
    <w:p w:rsidR="005A2EC4" w:rsidRPr="005E0316" w:rsidRDefault="005A2EC4" w:rsidP="0018251F">
      <w:pPr>
        <w:spacing w:line="360" w:lineRule="auto"/>
        <w:ind w:firstLine="709"/>
        <w:jc w:val="both"/>
        <w:rPr>
          <w:sz w:val="28"/>
          <w:szCs w:val="28"/>
        </w:rPr>
      </w:pPr>
      <w:r w:rsidRPr="005E0316">
        <w:rPr>
          <w:sz w:val="28"/>
          <w:szCs w:val="28"/>
        </w:rPr>
        <w:t xml:space="preserve">При отражении операций по учету расчетов с поставщиками и подрядчиками </w:t>
      </w:r>
      <w:r w:rsidR="001641B7" w:rsidRPr="005E0316">
        <w:rPr>
          <w:sz w:val="28"/>
          <w:szCs w:val="28"/>
        </w:rPr>
        <w:t>ТОО «АРМАН»</w:t>
      </w:r>
      <w:r w:rsidRPr="005E0316">
        <w:rPr>
          <w:sz w:val="28"/>
          <w:szCs w:val="28"/>
        </w:rPr>
        <w:t xml:space="preserve"> производит следующую корреспонденцию счетов</w:t>
      </w:r>
      <w:r w:rsidR="00EB419E">
        <w:rPr>
          <w:sz w:val="28"/>
          <w:szCs w:val="28"/>
        </w:rPr>
        <w:t xml:space="preserve"> (</w:t>
      </w:r>
      <w:r w:rsidR="000C1CAF">
        <w:rPr>
          <w:sz w:val="28"/>
          <w:szCs w:val="28"/>
        </w:rPr>
        <w:t>таблица</w:t>
      </w:r>
      <w:r w:rsidR="000C1CAF" w:rsidRPr="000C1CAF">
        <w:rPr>
          <w:sz w:val="28"/>
          <w:szCs w:val="28"/>
        </w:rPr>
        <w:t xml:space="preserve"> </w:t>
      </w:r>
      <w:r w:rsidR="00EB419E" w:rsidRPr="00C83B63">
        <w:rPr>
          <w:sz w:val="28"/>
          <w:szCs w:val="28"/>
        </w:rPr>
        <w:t>1</w:t>
      </w:r>
      <w:r w:rsidR="00C83B63">
        <w:rPr>
          <w:sz w:val="28"/>
          <w:szCs w:val="28"/>
        </w:rPr>
        <w:t xml:space="preserve"> «</w:t>
      </w:r>
      <w:r w:rsidR="00C83B63" w:rsidRPr="00C83B63">
        <w:rPr>
          <w:sz w:val="28"/>
          <w:szCs w:val="28"/>
        </w:rPr>
        <w:t>Корреспонденция счетов по учету расчетов с поставщиками и подрядчиками ТОО «АРМАН»</w:t>
      </w:r>
      <w:r w:rsidR="00EB419E">
        <w:rPr>
          <w:sz w:val="28"/>
          <w:szCs w:val="28"/>
        </w:rPr>
        <w:t>).</w:t>
      </w:r>
    </w:p>
    <w:p w:rsidR="00FC3B2F" w:rsidRPr="00412BA7" w:rsidRDefault="00FC3B2F" w:rsidP="0018251F">
      <w:pPr>
        <w:spacing w:line="360" w:lineRule="auto"/>
        <w:ind w:firstLine="709"/>
        <w:jc w:val="both"/>
        <w:rPr>
          <w:sz w:val="28"/>
          <w:szCs w:val="28"/>
        </w:rPr>
      </w:pPr>
      <w:r w:rsidRPr="00412BA7">
        <w:rPr>
          <w:sz w:val="28"/>
          <w:szCs w:val="28"/>
        </w:rPr>
        <w:t xml:space="preserve">Из таблицы </w:t>
      </w:r>
      <w:r w:rsidR="0000336B">
        <w:rPr>
          <w:sz w:val="28"/>
          <w:szCs w:val="28"/>
        </w:rPr>
        <w:t>4</w:t>
      </w:r>
      <w:r w:rsidRPr="00412BA7">
        <w:rPr>
          <w:sz w:val="28"/>
          <w:szCs w:val="28"/>
        </w:rPr>
        <w:t xml:space="preserve"> видно, что вся кредиторская задолженность состоит из краткосрочной. В составе краткосрочной задолженности резко увеличилась доля просроченной кредиторской задолженности на 66,24 %, и к концу года она составила 57,12 % общей кредиторской задолженности. Причем более половины просроченной задолженности составляет задолженность со сроком погашения более 3-х месяцев. Отсюда делаем вывод, что организация скорее всего, неправильно распределяет движение денежных потоков, что и приводит к задержкам платежей. Для дальнейшего анализа составим таблицу </w:t>
      </w:r>
      <w:r w:rsidR="0000336B">
        <w:rPr>
          <w:sz w:val="28"/>
          <w:szCs w:val="28"/>
        </w:rPr>
        <w:t>3</w:t>
      </w:r>
      <w:r w:rsidRPr="00412BA7">
        <w:rPr>
          <w:sz w:val="28"/>
          <w:szCs w:val="28"/>
        </w:rPr>
        <w:t xml:space="preserve"> «Анализ состояния кредиторской задолженности».</w:t>
      </w:r>
    </w:p>
    <w:p w:rsidR="00FC3B2F" w:rsidRPr="00412BA7" w:rsidRDefault="00FC3B2F" w:rsidP="0018251F">
      <w:pPr>
        <w:spacing w:line="360" w:lineRule="auto"/>
        <w:ind w:firstLine="709"/>
        <w:jc w:val="both"/>
        <w:rPr>
          <w:sz w:val="28"/>
          <w:szCs w:val="28"/>
        </w:rPr>
      </w:pPr>
      <w:r w:rsidRPr="00412BA7">
        <w:rPr>
          <w:sz w:val="28"/>
          <w:szCs w:val="28"/>
        </w:rPr>
        <w:t xml:space="preserve">По данным таблицы </w:t>
      </w:r>
      <w:r w:rsidR="0000336B">
        <w:rPr>
          <w:sz w:val="28"/>
          <w:szCs w:val="28"/>
        </w:rPr>
        <w:t xml:space="preserve">3 </w:t>
      </w:r>
      <w:r w:rsidRPr="00412BA7">
        <w:rPr>
          <w:sz w:val="28"/>
          <w:szCs w:val="28"/>
        </w:rPr>
        <w:t>можно сказать, что наибольшую долю в общей сумме обязательств перед кредиторами составляет задолженность со сроком образования до 1 месяца, а также от 1 до 3-х месяцев. В составе обязательств любой организации условно можно выделить задолженность «срочную» (задолженность перед бюджетом, по оплате труда, по социальному страхованию и обеспечению) и «обычную» (обязательства перед дочерними и зависимыми обществами, авансы полученные, векселя к уплате, прочим кредиторам, задолженность поставщикам). Исходя из этого можно отметить, что в начале года доля срочной задолженности в составе обязательств организации соотв</w:t>
      </w:r>
      <w:r w:rsidR="00412BA7">
        <w:rPr>
          <w:sz w:val="28"/>
          <w:szCs w:val="28"/>
        </w:rPr>
        <w:t>етствовала ((195+18)/1392) 15,3</w:t>
      </w:r>
      <w:r w:rsidRPr="00412BA7">
        <w:rPr>
          <w:sz w:val="28"/>
          <w:szCs w:val="28"/>
        </w:rPr>
        <w:t>%, а к концу года эта величи</w:t>
      </w:r>
      <w:r w:rsidR="00412BA7">
        <w:rPr>
          <w:sz w:val="28"/>
          <w:szCs w:val="28"/>
        </w:rPr>
        <w:t>на снизилась ((95+7)/1362) 7,49</w:t>
      </w:r>
      <w:r w:rsidRPr="00412BA7">
        <w:rPr>
          <w:sz w:val="28"/>
          <w:szCs w:val="28"/>
        </w:rPr>
        <w:t xml:space="preserve">%. Доля «обычной» задолженности в составе обязательств организации соответствовала ((1148+31)/1392) </w:t>
      </w:r>
      <w:r w:rsidRPr="00412BA7">
        <w:rPr>
          <w:sz w:val="28"/>
          <w:szCs w:val="28"/>
        </w:rPr>
        <w:fldChar w:fldCharType="begin"/>
      </w:r>
      <w:r w:rsidRPr="00412BA7">
        <w:rPr>
          <w:sz w:val="28"/>
          <w:szCs w:val="28"/>
        </w:rPr>
        <w:instrText xml:space="preserve"> =(1148+31)/1392*100 \# "0,00%" </w:instrText>
      </w:r>
      <w:r w:rsidRPr="00412BA7">
        <w:rPr>
          <w:sz w:val="28"/>
          <w:szCs w:val="28"/>
        </w:rPr>
        <w:fldChar w:fldCharType="separate"/>
      </w:r>
      <w:r w:rsidRPr="00412BA7">
        <w:rPr>
          <w:sz w:val="28"/>
          <w:szCs w:val="28"/>
        </w:rPr>
        <w:t>84,70%</w:t>
      </w:r>
      <w:r w:rsidRPr="00412BA7">
        <w:rPr>
          <w:sz w:val="28"/>
          <w:szCs w:val="28"/>
        </w:rPr>
        <w:fldChar w:fldCharType="end"/>
      </w:r>
      <w:r w:rsidRPr="00412BA7">
        <w:rPr>
          <w:sz w:val="28"/>
          <w:szCs w:val="28"/>
        </w:rPr>
        <w:t xml:space="preserve">, а к концу года составила ((1249+11)/1362) </w:t>
      </w:r>
      <w:r w:rsidRPr="00412BA7">
        <w:rPr>
          <w:sz w:val="28"/>
          <w:szCs w:val="28"/>
        </w:rPr>
        <w:fldChar w:fldCharType="begin"/>
      </w:r>
      <w:r w:rsidRPr="00412BA7">
        <w:rPr>
          <w:sz w:val="28"/>
          <w:szCs w:val="28"/>
        </w:rPr>
        <w:instrText xml:space="preserve"> =(1249+11)/1362*100 \# "0,00%" </w:instrText>
      </w:r>
      <w:r w:rsidRPr="00412BA7">
        <w:rPr>
          <w:sz w:val="28"/>
          <w:szCs w:val="28"/>
        </w:rPr>
        <w:fldChar w:fldCharType="separate"/>
      </w:r>
      <w:r w:rsidRPr="00412BA7">
        <w:rPr>
          <w:sz w:val="28"/>
          <w:szCs w:val="28"/>
        </w:rPr>
        <w:t>92,51%</w:t>
      </w:r>
      <w:r w:rsidRPr="00412BA7">
        <w:rPr>
          <w:sz w:val="28"/>
          <w:szCs w:val="28"/>
        </w:rPr>
        <w:fldChar w:fldCharType="end"/>
      </w:r>
      <w:r w:rsidRPr="00412BA7">
        <w:rPr>
          <w:sz w:val="28"/>
          <w:szCs w:val="28"/>
        </w:rPr>
        <w:t>. Отсюда мы видим, что организация погашала «срочную» задолженность за счет «обычной».</w:t>
      </w:r>
    </w:p>
    <w:p w:rsidR="00FC3B2F" w:rsidRPr="00412BA7" w:rsidRDefault="00FC3B2F" w:rsidP="0018251F">
      <w:pPr>
        <w:spacing w:line="360" w:lineRule="auto"/>
        <w:ind w:firstLine="709"/>
        <w:jc w:val="both"/>
        <w:rPr>
          <w:sz w:val="28"/>
          <w:szCs w:val="28"/>
        </w:rPr>
      </w:pPr>
      <w:r w:rsidRPr="00412BA7">
        <w:rPr>
          <w:sz w:val="28"/>
          <w:szCs w:val="28"/>
        </w:rPr>
        <w:t xml:space="preserve">Для более полного анализа можно рассчитать показатели оборачиваемости кредиторской задолженности, расчет показателей производится аналогично показателям дебиторской задолженности: </w:t>
      </w:r>
    </w:p>
    <w:p w:rsidR="00FC3B2F" w:rsidRPr="00412BA7" w:rsidRDefault="00FC3B2F" w:rsidP="0018251F">
      <w:pPr>
        <w:spacing w:line="360" w:lineRule="auto"/>
        <w:ind w:firstLine="709"/>
        <w:jc w:val="both"/>
        <w:rPr>
          <w:sz w:val="28"/>
          <w:szCs w:val="28"/>
        </w:rPr>
      </w:pPr>
      <w:r w:rsidRPr="00412BA7">
        <w:rPr>
          <w:sz w:val="28"/>
          <w:szCs w:val="28"/>
        </w:rPr>
        <w:t>Показатель оборачиваемости кредиторской задолженности</w:t>
      </w:r>
      <w:r w:rsidR="00637BB3">
        <w:rPr>
          <w:sz w:val="28"/>
          <w:szCs w:val="28"/>
        </w:rPr>
        <w:t xml:space="preserve"> </w:t>
      </w:r>
      <w:r w:rsidRPr="00412BA7">
        <w:rPr>
          <w:sz w:val="28"/>
          <w:szCs w:val="28"/>
        </w:rPr>
        <w:t>=</w:t>
      </w:r>
      <w:r w:rsidR="00637BB3">
        <w:rPr>
          <w:sz w:val="28"/>
          <w:szCs w:val="28"/>
        </w:rPr>
        <w:t xml:space="preserve"> </w:t>
      </w:r>
      <w:r w:rsidRPr="00412BA7">
        <w:rPr>
          <w:sz w:val="28"/>
          <w:szCs w:val="28"/>
        </w:rPr>
        <w:t>(Выручка от реализации продукции/кредиторская задолженность)</w:t>
      </w:r>
    </w:p>
    <w:p w:rsidR="00FC3B2F" w:rsidRPr="00412BA7" w:rsidRDefault="00FC3B2F" w:rsidP="0018251F">
      <w:pPr>
        <w:spacing w:line="360" w:lineRule="auto"/>
        <w:ind w:firstLine="709"/>
        <w:jc w:val="both"/>
        <w:rPr>
          <w:sz w:val="28"/>
          <w:szCs w:val="28"/>
        </w:rPr>
      </w:pPr>
      <w:r w:rsidRPr="00412BA7">
        <w:rPr>
          <w:sz w:val="28"/>
          <w:szCs w:val="28"/>
        </w:rPr>
        <w:t>Показатель периода погашения кредиторской задолженности =</w:t>
      </w:r>
      <w:r w:rsidR="00637BB3">
        <w:rPr>
          <w:sz w:val="28"/>
          <w:szCs w:val="28"/>
        </w:rPr>
        <w:t xml:space="preserve"> </w:t>
      </w:r>
      <w:r w:rsidRPr="00412BA7">
        <w:rPr>
          <w:sz w:val="28"/>
          <w:szCs w:val="28"/>
        </w:rPr>
        <w:t>(Продолжительность анализируемого периода в днях/ Показатель оборачиваемости кредиторской задолженности)</w:t>
      </w:r>
    </w:p>
    <w:p w:rsidR="00FC3B2F" w:rsidRPr="00412BA7" w:rsidRDefault="00FC3B2F" w:rsidP="0018251F">
      <w:pPr>
        <w:spacing w:line="360" w:lineRule="auto"/>
        <w:ind w:firstLine="709"/>
        <w:jc w:val="both"/>
        <w:rPr>
          <w:sz w:val="28"/>
          <w:szCs w:val="28"/>
        </w:rPr>
      </w:pPr>
      <w:r w:rsidRPr="00412BA7">
        <w:rPr>
          <w:sz w:val="28"/>
          <w:szCs w:val="28"/>
        </w:rPr>
        <w:t>Продолжительность анализируемого периода в днях</w:t>
      </w:r>
      <w:r w:rsidR="00637BB3">
        <w:rPr>
          <w:sz w:val="28"/>
          <w:szCs w:val="28"/>
        </w:rPr>
        <w:t xml:space="preserve"> </w:t>
      </w:r>
      <w:r w:rsidRPr="00412BA7">
        <w:rPr>
          <w:sz w:val="28"/>
          <w:szCs w:val="28"/>
        </w:rPr>
        <w:t>=</w:t>
      </w:r>
      <w:r w:rsidR="00637BB3">
        <w:rPr>
          <w:sz w:val="28"/>
          <w:szCs w:val="28"/>
        </w:rPr>
        <w:t xml:space="preserve"> </w:t>
      </w:r>
      <w:r w:rsidRPr="00412BA7">
        <w:rPr>
          <w:sz w:val="28"/>
          <w:szCs w:val="28"/>
        </w:rPr>
        <w:t>360 дней</w:t>
      </w:r>
      <w:r w:rsidRPr="00412BA7">
        <w:rPr>
          <w:sz w:val="28"/>
          <w:szCs w:val="28"/>
        </w:rPr>
        <w:tab/>
      </w:r>
    </w:p>
    <w:p w:rsidR="00FC3B2F" w:rsidRPr="00412BA7" w:rsidRDefault="00FC3B2F" w:rsidP="0018251F">
      <w:pPr>
        <w:spacing w:line="360" w:lineRule="auto"/>
        <w:ind w:firstLine="709"/>
        <w:jc w:val="both"/>
        <w:rPr>
          <w:sz w:val="28"/>
          <w:szCs w:val="28"/>
        </w:rPr>
      </w:pPr>
      <w:r w:rsidRPr="00412BA7">
        <w:rPr>
          <w:sz w:val="28"/>
          <w:szCs w:val="28"/>
        </w:rPr>
        <w:t xml:space="preserve">По данным таблицы </w:t>
      </w:r>
      <w:r w:rsidR="0000336B">
        <w:rPr>
          <w:sz w:val="28"/>
          <w:szCs w:val="28"/>
        </w:rPr>
        <w:t>4</w:t>
      </w:r>
      <w:r w:rsidRPr="00412BA7">
        <w:rPr>
          <w:sz w:val="28"/>
          <w:szCs w:val="28"/>
        </w:rPr>
        <w:t xml:space="preserve"> можно говорить об улучшении положения с кредиторской задолженностью. Организации удалось ускорить оборачиваемость кредиторской задолженности, снизился период погашения кредиторской задолженности. Но хотя есть тенденция к улучшению на основании таблиц </w:t>
      </w:r>
      <w:r w:rsidR="0000336B">
        <w:rPr>
          <w:sz w:val="28"/>
          <w:szCs w:val="28"/>
        </w:rPr>
        <w:t>2</w:t>
      </w:r>
      <w:r w:rsidRPr="00412BA7">
        <w:rPr>
          <w:sz w:val="28"/>
          <w:szCs w:val="28"/>
        </w:rPr>
        <w:t xml:space="preserve">, </w:t>
      </w:r>
      <w:r w:rsidR="0000336B">
        <w:rPr>
          <w:sz w:val="28"/>
          <w:szCs w:val="28"/>
        </w:rPr>
        <w:t>3</w:t>
      </w:r>
      <w:r w:rsidRPr="00412BA7">
        <w:rPr>
          <w:sz w:val="28"/>
          <w:szCs w:val="28"/>
        </w:rPr>
        <w:t xml:space="preserve"> можно сделать вывод, что организация имеет определенные финансовые затруднения, связанные с дефицитом денежных средств. </w:t>
      </w:r>
    </w:p>
    <w:p w:rsidR="00EB419E" w:rsidRPr="008655B2" w:rsidRDefault="00DB5468" w:rsidP="0018251F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17" w:name="_Toc214719738"/>
      <w:bookmarkStart w:id="18" w:name="_Toc215054871"/>
      <w:r w:rsidRPr="008655B2">
        <w:rPr>
          <w:rFonts w:ascii="Times New Roman" w:hAnsi="Times New Roman"/>
          <w:b w:val="0"/>
          <w:sz w:val="28"/>
          <w:szCs w:val="28"/>
        </w:rPr>
        <w:t>ЗАКЛЮЧЕНИЕ</w:t>
      </w:r>
      <w:bookmarkEnd w:id="17"/>
      <w:bookmarkEnd w:id="18"/>
    </w:p>
    <w:p w:rsidR="00E87D59" w:rsidRDefault="00E87D59" w:rsidP="0018251F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F33E84" w:rsidRDefault="00F33E84" w:rsidP="0018251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Из вышеизложенного можно сделать следующие выводы</w:t>
      </w:r>
      <w:r w:rsidR="00E55150">
        <w:rPr>
          <w:sz w:val="28"/>
        </w:rPr>
        <w:t xml:space="preserve"> для улучшения финансового положения предприятия</w:t>
      </w:r>
      <w:r>
        <w:rPr>
          <w:sz w:val="28"/>
        </w:rPr>
        <w:t>:</w:t>
      </w:r>
    </w:p>
    <w:p w:rsidR="00E55150" w:rsidRDefault="00E55150" w:rsidP="0018251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1) необходимо следить за соотношением дебиторской и кредиторской задолженности. Значительное превышение кредиторской задолженности создает угрозу финансовой устойчивости предприятия и делает необходимым привлечение дополнительных источников финансирования;</w:t>
      </w:r>
    </w:p>
    <w:p w:rsidR="00E55150" w:rsidRDefault="00E55150" w:rsidP="0018251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2) по возможности ориентироваться на увеличение количества заказчиков с целью уменьшения риска неуплаты монопольным заказчиком;</w:t>
      </w:r>
    </w:p>
    <w:p w:rsidR="00E55150" w:rsidRDefault="00E55150" w:rsidP="0018251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3) контролировать состояние расчетов по просроченным задолженностям.</w:t>
      </w:r>
    </w:p>
    <w:p w:rsidR="00E55150" w:rsidRDefault="00E55150" w:rsidP="0018251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условиях инфляции всякая отсрочка платежа приводит к тому, что предприятие реально получает лишь часть стоимости выполненных работ. Поэтому необходимо расширить систему авансовых платежей.</w:t>
      </w:r>
    </w:p>
    <w:p w:rsidR="00E55150" w:rsidRPr="00DB5468" w:rsidRDefault="00E55150" w:rsidP="0018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4) Своевременно выявлять недопустимые виды дебиторской и кредиторской задолженности, к которым относятся: просроченная задолженность поставщикам, в бюджет и др.; кредиторская задолженность по претензиям; задолженность по статье «прочие кредиторы».</w:t>
      </w:r>
    </w:p>
    <w:p w:rsidR="00986886" w:rsidRDefault="00986886" w:rsidP="0018251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Расчеты с дебиторами и кредиторами отражаются каждой стороной в своей бухгалтерской отчетности в суммах, вытекающих из бухгалтерских записей и признаваемых ею правильными. По полученным займам и кредитам задолженность показывается с учетом причитающихся на конец отчетного периода к уплате процентов.</w:t>
      </w:r>
    </w:p>
    <w:p w:rsidR="00986886" w:rsidRDefault="00986886" w:rsidP="0018251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Отражаемые в бухгалтерской отчетности суммы по расчетам с банками, бюджетом должны быть согласованы с соответствующими организациями и тождественны. Оставление на бухгалтерском балансе неурегулированных сумм по этим расчетам не допускается.</w:t>
      </w:r>
    </w:p>
    <w:p w:rsidR="00986886" w:rsidRDefault="00986886" w:rsidP="0018251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Сумма кредиторской задолженности, по которой срок исковой давности истек, списывается по каждому обязательству на основании данных проведенной инвентаризации, письменного обоснования и приказа (распоряжения) руководителя организации и относится на финансовые результаты у коммерческой организации или увеличение доходов у некоммерческой организации либо финансирования (фондов) у бюджетной организации.</w:t>
      </w:r>
    </w:p>
    <w:p w:rsidR="003D06AE" w:rsidRDefault="003D06AE" w:rsidP="0018251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Состояние кредиторской задолженности, ее размеры и качество оказывают сильное влияние на финансовое состояние предприятий. </w:t>
      </w:r>
    </w:p>
    <w:p w:rsidR="004777FB" w:rsidRPr="00D33E4F" w:rsidRDefault="0018251F" w:rsidP="0018251F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bookmarkStart w:id="19" w:name="_Toc215054872"/>
      <w:r>
        <w:rPr>
          <w:rFonts w:ascii="Times New Roman" w:hAnsi="Times New Roman"/>
          <w:b w:val="0"/>
          <w:bCs w:val="0"/>
          <w:kern w:val="0"/>
          <w:sz w:val="24"/>
          <w:szCs w:val="24"/>
        </w:rPr>
        <w:br w:type="page"/>
      </w:r>
      <w:r w:rsidR="00C73BE8" w:rsidRPr="00D33E4F">
        <w:rPr>
          <w:rFonts w:ascii="Times New Roman" w:hAnsi="Times New Roman"/>
          <w:b w:val="0"/>
          <w:bCs w:val="0"/>
          <w:sz w:val="28"/>
          <w:szCs w:val="28"/>
        </w:rPr>
        <w:t>ПРИЛОЖЕНИ</w:t>
      </w:r>
      <w:r w:rsidR="00D33E4F">
        <w:rPr>
          <w:rFonts w:ascii="Times New Roman" w:hAnsi="Times New Roman"/>
          <w:b w:val="0"/>
          <w:bCs w:val="0"/>
          <w:sz w:val="28"/>
          <w:szCs w:val="28"/>
        </w:rPr>
        <w:t>Е</w:t>
      </w:r>
      <w:bookmarkEnd w:id="19"/>
    </w:p>
    <w:p w:rsidR="00C73BE8" w:rsidRDefault="00C73BE8" w:rsidP="0018251F">
      <w:pPr>
        <w:spacing w:line="360" w:lineRule="auto"/>
        <w:ind w:firstLine="709"/>
        <w:jc w:val="both"/>
        <w:rPr>
          <w:sz w:val="28"/>
          <w:szCs w:val="28"/>
        </w:rPr>
      </w:pPr>
    </w:p>
    <w:p w:rsidR="005C0675" w:rsidRPr="00940458" w:rsidRDefault="00940458" w:rsidP="0018251F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40458">
        <w:rPr>
          <w:rFonts w:ascii="Times New Roman" w:hAnsi="Times New Roman"/>
          <w:b w:val="0"/>
          <w:sz w:val="28"/>
          <w:szCs w:val="28"/>
        </w:rPr>
        <w:t xml:space="preserve">Таблица 1. </w:t>
      </w:r>
      <w:r w:rsidR="005C0675" w:rsidRPr="00940458">
        <w:rPr>
          <w:rFonts w:ascii="Times New Roman" w:hAnsi="Times New Roman"/>
          <w:b w:val="0"/>
          <w:sz w:val="28"/>
          <w:szCs w:val="28"/>
        </w:rPr>
        <w:t>Корреспонденция счетов по учету расчетов с поставщиками и подрядчиками ТОО «АРМАН»</w:t>
      </w:r>
    </w:p>
    <w:p w:rsidR="005C0675" w:rsidRDefault="005C0675" w:rsidP="0018251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453"/>
        <w:gridCol w:w="3500"/>
      </w:tblGrid>
      <w:tr w:rsidR="00EB419E" w:rsidRPr="0018251F" w:rsidTr="005C0675">
        <w:trPr>
          <w:cantSplit/>
          <w:tblHeader/>
        </w:trPr>
        <w:tc>
          <w:tcPr>
            <w:tcW w:w="3119" w:type="dxa"/>
          </w:tcPr>
          <w:p w:rsidR="00EB419E" w:rsidRPr="0018251F" w:rsidRDefault="00EB419E" w:rsidP="0018251F">
            <w:pPr>
              <w:jc w:val="both"/>
              <w:rPr>
                <w:b/>
                <w:sz w:val="20"/>
                <w:szCs w:val="20"/>
              </w:rPr>
            </w:pPr>
            <w:r w:rsidRPr="0018251F">
              <w:rPr>
                <w:b/>
                <w:sz w:val="20"/>
                <w:szCs w:val="20"/>
              </w:rPr>
              <w:t>Дебет</w:t>
            </w:r>
          </w:p>
        </w:tc>
        <w:tc>
          <w:tcPr>
            <w:tcW w:w="2453" w:type="dxa"/>
          </w:tcPr>
          <w:p w:rsidR="00EB419E" w:rsidRPr="0018251F" w:rsidRDefault="00EB419E" w:rsidP="0018251F">
            <w:pPr>
              <w:jc w:val="both"/>
              <w:rPr>
                <w:b/>
                <w:sz w:val="20"/>
                <w:szCs w:val="20"/>
              </w:rPr>
            </w:pPr>
            <w:r w:rsidRPr="0018251F">
              <w:rPr>
                <w:b/>
                <w:sz w:val="20"/>
                <w:szCs w:val="20"/>
              </w:rPr>
              <w:t>Кредит</w:t>
            </w:r>
          </w:p>
        </w:tc>
        <w:tc>
          <w:tcPr>
            <w:tcW w:w="3500" w:type="dxa"/>
          </w:tcPr>
          <w:p w:rsidR="00EB419E" w:rsidRPr="0018251F" w:rsidRDefault="00EB419E" w:rsidP="0018251F">
            <w:pPr>
              <w:jc w:val="both"/>
              <w:rPr>
                <w:b/>
                <w:sz w:val="20"/>
                <w:szCs w:val="20"/>
              </w:rPr>
            </w:pPr>
            <w:r w:rsidRPr="0018251F">
              <w:rPr>
                <w:b/>
                <w:sz w:val="20"/>
                <w:szCs w:val="20"/>
              </w:rPr>
              <w:t>Содержание операции</w:t>
            </w:r>
          </w:p>
        </w:tc>
      </w:tr>
      <w:tr w:rsidR="00EB419E" w:rsidRPr="0018251F" w:rsidTr="005C0675">
        <w:trPr>
          <w:cantSplit/>
          <w:tblHeader/>
        </w:trPr>
        <w:tc>
          <w:tcPr>
            <w:tcW w:w="3119" w:type="dxa"/>
          </w:tcPr>
          <w:p w:rsidR="00EB419E" w:rsidRPr="0018251F" w:rsidRDefault="00EB419E" w:rsidP="0018251F">
            <w:pPr>
              <w:jc w:val="both"/>
              <w:rPr>
                <w:b/>
                <w:sz w:val="20"/>
                <w:szCs w:val="20"/>
              </w:rPr>
            </w:pPr>
            <w:r w:rsidRPr="0018251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53" w:type="dxa"/>
          </w:tcPr>
          <w:p w:rsidR="00EB419E" w:rsidRPr="0018251F" w:rsidRDefault="00EB419E" w:rsidP="0018251F">
            <w:pPr>
              <w:jc w:val="both"/>
              <w:rPr>
                <w:b/>
                <w:sz w:val="20"/>
                <w:szCs w:val="20"/>
              </w:rPr>
            </w:pPr>
            <w:r w:rsidRPr="0018251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00" w:type="dxa"/>
          </w:tcPr>
          <w:p w:rsidR="00EB419E" w:rsidRPr="0018251F" w:rsidRDefault="00EB419E" w:rsidP="0018251F">
            <w:pPr>
              <w:jc w:val="both"/>
              <w:rPr>
                <w:b/>
                <w:sz w:val="20"/>
                <w:szCs w:val="20"/>
              </w:rPr>
            </w:pPr>
            <w:r w:rsidRPr="0018251F">
              <w:rPr>
                <w:b/>
                <w:sz w:val="20"/>
                <w:szCs w:val="20"/>
              </w:rPr>
              <w:t>3</w:t>
            </w:r>
          </w:p>
        </w:tc>
      </w:tr>
      <w:tr w:rsidR="00EB419E" w:rsidRPr="0018251F" w:rsidTr="005C0675">
        <w:trPr>
          <w:cantSplit/>
        </w:trPr>
        <w:tc>
          <w:tcPr>
            <w:tcW w:w="3119" w:type="dxa"/>
          </w:tcPr>
          <w:p w:rsidR="00EB419E" w:rsidRPr="0018251F" w:rsidRDefault="00FD5BC9" w:rsidP="0018251F">
            <w:pPr>
              <w:jc w:val="both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2710, 2720, 2730, 2740</w:t>
            </w:r>
            <w:r w:rsidR="00EB419E" w:rsidRPr="0018251F">
              <w:rPr>
                <w:sz w:val="20"/>
                <w:szCs w:val="20"/>
              </w:rPr>
              <w:t xml:space="preserve"> Нематериальные</w:t>
            </w:r>
          </w:p>
          <w:p w:rsidR="00EB419E" w:rsidRPr="0018251F" w:rsidRDefault="00EB419E" w:rsidP="0018251F">
            <w:pPr>
              <w:jc w:val="both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активы</w:t>
            </w:r>
          </w:p>
          <w:p w:rsidR="00EB419E" w:rsidRPr="0018251F" w:rsidRDefault="00FD5BC9" w:rsidP="0018251F">
            <w:pPr>
              <w:jc w:val="both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2410</w:t>
            </w:r>
            <w:r w:rsidR="00EB419E" w:rsidRPr="0018251F">
              <w:rPr>
                <w:sz w:val="20"/>
                <w:szCs w:val="20"/>
              </w:rPr>
              <w:t xml:space="preserve"> Основные средства</w:t>
            </w:r>
          </w:p>
          <w:p w:rsidR="00EB419E" w:rsidRPr="0018251F" w:rsidRDefault="00FD5BC9" w:rsidP="0018251F">
            <w:pPr>
              <w:jc w:val="both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2930</w:t>
            </w:r>
            <w:r w:rsidR="00EB419E" w:rsidRPr="0018251F">
              <w:rPr>
                <w:sz w:val="20"/>
                <w:szCs w:val="20"/>
              </w:rPr>
              <w:t xml:space="preserve"> Незавершенное </w:t>
            </w:r>
          </w:p>
          <w:p w:rsidR="00EB419E" w:rsidRPr="0018251F" w:rsidRDefault="00EB419E" w:rsidP="0018251F">
            <w:pPr>
              <w:jc w:val="both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строительство</w:t>
            </w:r>
          </w:p>
          <w:p w:rsidR="00EB419E" w:rsidRPr="0018251F" w:rsidRDefault="00FD5BC9" w:rsidP="0018251F">
            <w:pPr>
              <w:jc w:val="both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2210, 2310</w:t>
            </w:r>
            <w:r w:rsidR="00EB419E" w:rsidRPr="0018251F">
              <w:rPr>
                <w:sz w:val="20"/>
                <w:szCs w:val="20"/>
              </w:rPr>
              <w:t xml:space="preserve"> Инвестиции</w:t>
            </w:r>
          </w:p>
          <w:p w:rsidR="00EB419E" w:rsidRPr="0018251F" w:rsidRDefault="00FD5BC9" w:rsidP="0018251F">
            <w:pPr>
              <w:jc w:val="both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1310, 1350</w:t>
            </w:r>
            <w:r w:rsidR="00EB419E" w:rsidRPr="0018251F">
              <w:rPr>
                <w:sz w:val="20"/>
                <w:szCs w:val="20"/>
              </w:rPr>
              <w:t xml:space="preserve"> Материалы</w:t>
            </w:r>
          </w:p>
          <w:p w:rsidR="00EB419E" w:rsidRPr="0018251F" w:rsidRDefault="00FD5BC9" w:rsidP="0018251F">
            <w:pPr>
              <w:jc w:val="both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1330, 1350</w:t>
            </w:r>
            <w:r w:rsidR="00EB419E" w:rsidRPr="0018251F">
              <w:rPr>
                <w:sz w:val="20"/>
                <w:szCs w:val="20"/>
              </w:rPr>
              <w:t xml:space="preserve"> Товары,</w:t>
            </w:r>
            <w:r w:rsidR="00771270" w:rsidRPr="0018251F">
              <w:rPr>
                <w:caps/>
                <w:sz w:val="20"/>
                <w:szCs w:val="20"/>
              </w:rPr>
              <w:t xml:space="preserve"> </w:t>
            </w:r>
            <w:r w:rsidR="00EB419E" w:rsidRPr="0018251F">
              <w:rPr>
                <w:sz w:val="20"/>
                <w:szCs w:val="20"/>
              </w:rPr>
              <w:t xml:space="preserve">Готовая </w:t>
            </w:r>
          </w:p>
          <w:p w:rsidR="00EB419E" w:rsidRPr="0018251F" w:rsidRDefault="00EB419E" w:rsidP="0018251F">
            <w:pPr>
              <w:jc w:val="both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продукция</w:t>
            </w:r>
          </w:p>
          <w:p w:rsidR="00EB419E" w:rsidRPr="0018251F" w:rsidRDefault="00FD5BC9" w:rsidP="0018251F">
            <w:pPr>
              <w:jc w:val="both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2010-2040</w:t>
            </w:r>
            <w:r w:rsidR="00EB419E" w:rsidRPr="0018251F">
              <w:rPr>
                <w:sz w:val="20"/>
                <w:szCs w:val="20"/>
              </w:rPr>
              <w:t xml:space="preserve"> Финансовые инвестиции</w:t>
            </w:r>
          </w:p>
        </w:tc>
        <w:tc>
          <w:tcPr>
            <w:tcW w:w="2453" w:type="dxa"/>
          </w:tcPr>
          <w:p w:rsidR="00EB419E" w:rsidRPr="0018251F" w:rsidRDefault="00FD5BC9" w:rsidP="0018251F">
            <w:pPr>
              <w:jc w:val="both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3310</w:t>
            </w:r>
            <w:r w:rsidR="00EB419E" w:rsidRPr="0018251F">
              <w:rPr>
                <w:sz w:val="20"/>
                <w:szCs w:val="20"/>
              </w:rPr>
              <w:t xml:space="preserve"> </w:t>
            </w:r>
            <w:r w:rsidR="00123060" w:rsidRPr="0018251F">
              <w:rPr>
                <w:sz w:val="20"/>
                <w:szCs w:val="20"/>
              </w:rPr>
              <w:t>Краткосрочная задолженность поставщикам и подрядчикам</w:t>
            </w:r>
          </w:p>
        </w:tc>
        <w:tc>
          <w:tcPr>
            <w:tcW w:w="3500" w:type="dxa"/>
          </w:tcPr>
          <w:p w:rsidR="00EB419E" w:rsidRPr="0018251F" w:rsidRDefault="00EB419E" w:rsidP="0018251F">
            <w:pPr>
              <w:jc w:val="both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Принятые к оплате счета от поставщиков по поставленным нематериальным активам, основным средствам, ТМЗ, инвестициям.</w:t>
            </w:r>
          </w:p>
        </w:tc>
      </w:tr>
      <w:tr w:rsidR="00EB419E" w:rsidRPr="0018251F" w:rsidTr="005C0675">
        <w:trPr>
          <w:cantSplit/>
        </w:trPr>
        <w:tc>
          <w:tcPr>
            <w:tcW w:w="3119" w:type="dxa"/>
          </w:tcPr>
          <w:p w:rsidR="00EB419E" w:rsidRPr="0018251F" w:rsidRDefault="00CA2E63" w:rsidP="0018251F">
            <w:pPr>
              <w:jc w:val="both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1620</w:t>
            </w:r>
            <w:r w:rsidR="00EB419E" w:rsidRPr="0018251F">
              <w:rPr>
                <w:sz w:val="20"/>
                <w:szCs w:val="20"/>
              </w:rPr>
              <w:t xml:space="preserve"> Расходы будущих периодов.</w:t>
            </w:r>
          </w:p>
          <w:p w:rsidR="00EB419E" w:rsidRPr="0018251F" w:rsidRDefault="00511E57" w:rsidP="0018251F">
            <w:pPr>
              <w:jc w:val="both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 xml:space="preserve">7200, 7210 </w:t>
            </w:r>
            <w:r w:rsidR="00EB419E" w:rsidRPr="0018251F">
              <w:rPr>
                <w:sz w:val="20"/>
                <w:szCs w:val="20"/>
              </w:rPr>
              <w:t>Общие и административные расходы</w:t>
            </w:r>
          </w:p>
          <w:p w:rsidR="00EB419E" w:rsidRPr="0018251F" w:rsidRDefault="00511E57" w:rsidP="0018251F">
            <w:pPr>
              <w:jc w:val="both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7100, 7110</w:t>
            </w:r>
            <w:r w:rsidR="00EB419E" w:rsidRPr="0018251F">
              <w:rPr>
                <w:sz w:val="20"/>
                <w:szCs w:val="20"/>
              </w:rPr>
              <w:t xml:space="preserve"> Расходы по реализации,</w:t>
            </w:r>
          </w:p>
          <w:p w:rsidR="00EB419E" w:rsidRPr="0018251F" w:rsidRDefault="00511E57" w:rsidP="0018251F">
            <w:pPr>
              <w:jc w:val="both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8040</w:t>
            </w:r>
            <w:r w:rsidR="00EB419E" w:rsidRPr="0018251F">
              <w:rPr>
                <w:sz w:val="20"/>
                <w:szCs w:val="20"/>
              </w:rPr>
              <w:t xml:space="preserve"> Накладные расходы</w:t>
            </w:r>
          </w:p>
          <w:p w:rsidR="00EB419E" w:rsidRPr="0018251F" w:rsidRDefault="00511E57" w:rsidP="0018251F">
            <w:pPr>
              <w:jc w:val="both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8030</w:t>
            </w:r>
            <w:r w:rsidR="00EB419E" w:rsidRPr="0018251F">
              <w:rPr>
                <w:sz w:val="20"/>
                <w:szCs w:val="20"/>
              </w:rPr>
              <w:t xml:space="preserve"> Вспомогательное производство</w:t>
            </w:r>
          </w:p>
        </w:tc>
        <w:tc>
          <w:tcPr>
            <w:tcW w:w="2453" w:type="dxa"/>
          </w:tcPr>
          <w:p w:rsidR="00EB419E" w:rsidRPr="0018251F" w:rsidRDefault="00FD5BC9" w:rsidP="0018251F">
            <w:pPr>
              <w:jc w:val="both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3310</w:t>
            </w:r>
            <w:r w:rsidR="00EB419E" w:rsidRPr="0018251F">
              <w:rPr>
                <w:sz w:val="20"/>
                <w:szCs w:val="20"/>
              </w:rPr>
              <w:t xml:space="preserve"> </w:t>
            </w:r>
            <w:r w:rsidR="00123060" w:rsidRPr="0018251F">
              <w:rPr>
                <w:sz w:val="20"/>
                <w:szCs w:val="20"/>
              </w:rPr>
              <w:t>Краткосрочная задолженность поставщикам и подрядчикам</w:t>
            </w:r>
          </w:p>
        </w:tc>
        <w:tc>
          <w:tcPr>
            <w:tcW w:w="3500" w:type="dxa"/>
          </w:tcPr>
          <w:p w:rsidR="00EB419E" w:rsidRPr="0018251F" w:rsidRDefault="00EB419E" w:rsidP="0018251F">
            <w:pPr>
              <w:jc w:val="both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Принятые к оплате счета от поставщиков и подрядчиков</w:t>
            </w:r>
            <w:r w:rsidR="00771270" w:rsidRPr="0018251F">
              <w:rPr>
                <w:caps/>
                <w:sz w:val="20"/>
                <w:szCs w:val="20"/>
              </w:rPr>
              <w:t xml:space="preserve"> </w:t>
            </w:r>
            <w:r w:rsidRPr="0018251F">
              <w:rPr>
                <w:sz w:val="20"/>
                <w:szCs w:val="20"/>
              </w:rPr>
              <w:t>за оказанные услуги, выполненные работы</w:t>
            </w:r>
          </w:p>
        </w:tc>
      </w:tr>
      <w:tr w:rsidR="00EB419E" w:rsidRPr="0018251F" w:rsidTr="005C0675">
        <w:trPr>
          <w:cantSplit/>
        </w:trPr>
        <w:tc>
          <w:tcPr>
            <w:tcW w:w="3119" w:type="dxa"/>
          </w:tcPr>
          <w:p w:rsidR="00EB419E" w:rsidRPr="0018251F" w:rsidRDefault="00EB419E" w:rsidP="0018251F">
            <w:pPr>
              <w:jc w:val="both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3</w:t>
            </w:r>
            <w:r w:rsidR="00511E57" w:rsidRPr="0018251F">
              <w:rPr>
                <w:sz w:val="20"/>
                <w:szCs w:val="20"/>
              </w:rPr>
              <w:t>130</w:t>
            </w:r>
            <w:r w:rsidRPr="0018251F">
              <w:rPr>
                <w:sz w:val="20"/>
                <w:szCs w:val="20"/>
              </w:rPr>
              <w:t xml:space="preserve"> НДС к зачету</w:t>
            </w:r>
          </w:p>
        </w:tc>
        <w:tc>
          <w:tcPr>
            <w:tcW w:w="2453" w:type="dxa"/>
          </w:tcPr>
          <w:p w:rsidR="00EB419E" w:rsidRPr="0018251F" w:rsidRDefault="00FD5BC9" w:rsidP="0018251F">
            <w:pPr>
              <w:jc w:val="both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3310</w:t>
            </w:r>
            <w:r w:rsidR="00EB419E" w:rsidRPr="0018251F">
              <w:rPr>
                <w:sz w:val="20"/>
                <w:szCs w:val="20"/>
              </w:rPr>
              <w:t xml:space="preserve"> </w:t>
            </w:r>
            <w:r w:rsidR="00123060" w:rsidRPr="0018251F">
              <w:rPr>
                <w:sz w:val="20"/>
                <w:szCs w:val="20"/>
              </w:rPr>
              <w:t>Краткосрочная задолженность поставщикам и подрядчикам</w:t>
            </w:r>
          </w:p>
        </w:tc>
        <w:tc>
          <w:tcPr>
            <w:tcW w:w="3500" w:type="dxa"/>
          </w:tcPr>
          <w:p w:rsidR="00EB419E" w:rsidRPr="0018251F" w:rsidRDefault="00EB419E" w:rsidP="0018251F">
            <w:pPr>
              <w:jc w:val="both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На сумму НДС, выставленного по счетам-фактурам</w:t>
            </w:r>
          </w:p>
        </w:tc>
      </w:tr>
      <w:tr w:rsidR="00EB419E" w:rsidRPr="0018251F" w:rsidTr="005C0675">
        <w:trPr>
          <w:cantSplit/>
        </w:trPr>
        <w:tc>
          <w:tcPr>
            <w:tcW w:w="3119" w:type="dxa"/>
          </w:tcPr>
          <w:p w:rsidR="00EB419E" w:rsidRPr="0018251F" w:rsidRDefault="00511E57" w:rsidP="0018251F">
            <w:pPr>
              <w:jc w:val="both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 xml:space="preserve">1280 </w:t>
            </w:r>
            <w:r w:rsidR="00EB419E" w:rsidRPr="0018251F">
              <w:rPr>
                <w:sz w:val="20"/>
                <w:szCs w:val="20"/>
              </w:rPr>
              <w:t>Прочая дебиторская задолженность</w:t>
            </w:r>
          </w:p>
        </w:tc>
        <w:tc>
          <w:tcPr>
            <w:tcW w:w="2453" w:type="dxa"/>
          </w:tcPr>
          <w:p w:rsidR="00EB419E" w:rsidRPr="0018251F" w:rsidRDefault="00FD5BC9" w:rsidP="0018251F">
            <w:pPr>
              <w:jc w:val="both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3310</w:t>
            </w:r>
            <w:r w:rsidR="00EB419E" w:rsidRPr="0018251F">
              <w:rPr>
                <w:sz w:val="20"/>
                <w:szCs w:val="20"/>
              </w:rPr>
              <w:t xml:space="preserve"> </w:t>
            </w:r>
            <w:r w:rsidR="00123060" w:rsidRPr="0018251F">
              <w:rPr>
                <w:sz w:val="20"/>
                <w:szCs w:val="20"/>
              </w:rPr>
              <w:t>Краткосрочная задолженность поставщикам и подрядчикам</w:t>
            </w:r>
          </w:p>
        </w:tc>
        <w:tc>
          <w:tcPr>
            <w:tcW w:w="3500" w:type="dxa"/>
          </w:tcPr>
          <w:p w:rsidR="00EB419E" w:rsidRPr="0018251F" w:rsidRDefault="00EB419E" w:rsidP="0018251F">
            <w:pPr>
              <w:jc w:val="both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Отражение суммы обнаруженной недостачи сверх норм естественной убыли, арифметические ошибки</w:t>
            </w:r>
          </w:p>
        </w:tc>
      </w:tr>
      <w:tr w:rsidR="00EB419E" w:rsidRPr="0018251F" w:rsidTr="005C0675">
        <w:trPr>
          <w:cantSplit/>
        </w:trPr>
        <w:tc>
          <w:tcPr>
            <w:tcW w:w="3119" w:type="dxa"/>
          </w:tcPr>
          <w:p w:rsidR="00EB419E" w:rsidRPr="0018251F" w:rsidRDefault="00FD5BC9" w:rsidP="0018251F">
            <w:pPr>
              <w:jc w:val="both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3310</w:t>
            </w:r>
            <w:r w:rsidR="00EB419E" w:rsidRPr="0018251F">
              <w:rPr>
                <w:sz w:val="20"/>
                <w:szCs w:val="20"/>
              </w:rPr>
              <w:t xml:space="preserve"> </w:t>
            </w:r>
            <w:r w:rsidR="00123060" w:rsidRPr="0018251F">
              <w:rPr>
                <w:sz w:val="20"/>
                <w:szCs w:val="20"/>
              </w:rPr>
              <w:t>Краткосрочная задолженность поставщикам и подрядчикам</w:t>
            </w:r>
          </w:p>
        </w:tc>
        <w:tc>
          <w:tcPr>
            <w:tcW w:w="2453" w:type="dxa"/>
          </w:tcPr>
          <w:p w:rsidR="00EB419E" w:rsidRPr="0018251F" w:rsidRDefault="00511E57" w:rsidP="0018251F">
            <w:pPr>
              <w:jc w:val="both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1040</w:t>
            </w:r>
            <w:r w:rsidR="00EB419E" w:rsidRPr="0018251F">
              <w:rPr>
                <w:sz w:val="20"/>
                <w:szCs w:val="20"/>
              </w:rPr>
              <w:t xml:space="preserve"> Деньги на текущих корреспондентских счетах в национальной валюте</w:t>
            </w:r>
          </w:p>
          <w:p w:rsidR="00EB419E" w:rsidRPr="0018251F" w:rsidRDefault="00511E57" w:rsidP="0018251F">
            <w:pPr>
              <w:jc w:val="both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1050</w:t>
            </w:r>
            <w:r w:rsidR="00EB419E" w:rsidRPr="0018251F">
              <w:rPr>
                <w:sz w:val="20"/>
                <w:szCs w:val="20"/>
              </w:rPr>
              <w:t xml:space="preserve"> Деньги на текущих корреспондентских счетах в</w:t>
            </w:r>
            <w:r w:rsidR="00771270" w:rsidRPr="0018251F">
              <w:rPr>
                <w:caps/>
                <w:sz w:val="20"/>
                <w:szCs w:val="20"/>
              </w:rPr>
              <w:t xml:space="preserve"> </w:t>
            </w:r>
            <w:r w:rsidR="00EB419E" w:rsidRPr="0018251F">
              <w:rPr>
                <w:sz w:val="20"/>
                <w:szCs w:val="20"/>
              </w:rPr>
              <w:t>иностранной валюте</w:t>
            </w:r>
          </w:p>
          <w:p w:rsidR="00EB419E" w:rsidRPr="0018251F" w:rsidRDefault="00511E57" w:rsidP="0018251F">
            <w:pPr>
              <w:jc w:val="both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1010</w:t>
            </w:r>
            <w:r w:rsidR="00EB419E" w:rsidRPr="0018251F">
              <w:rPr>
                <w:sz w:val="20"/>
                <w:szCs w:val="20"/>
              </w:rPr>
              <w:t xml:space="preserve"> Наличность в кассе в национальной валюте</w:t>
            </w:r>
          </w:p>
          <w:p w:rsidR="00EB419E" w:rsidRPr="0018251F" w:rsidRDefault="00EB419E" w:rsidP="001825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0" w:type="dxa"/>
          </w:tcPr>
          <w:p w:rsidR="00EB419E" w:rsidRPr="0018251F" w:rsidRDefault="00EB419E" w:rsidP="0018251F">
            <w:pPr>
              <w:jc w:val="both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Погашение кредиторской задолженности поставщика денежными средствами.</w:t>
            </w:r>
          </w:p>
        </w:tc>
      </w:tr>
      <w:tr w:rsidR="00EB419E" w:rsidRPr="0018251F" w:rsidTr="005C0675">
        <w:trPr>
          <w:cantSplit/>
        </w:trPr>
        <w:tc>
          <w:tcPr>
            <w:tcW w:w="3119" w:type="dxa"/>
          </w:tcPr>
          <w:p w:rsidR="00EB419E" w:rsidRPr="0018251F" w:rsidRDefault="00FD5BC9" w:rsidP="0018251F">
            <w:pPr>
              <w:jc w:val="both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3310</w:t>
            </w:r>
            <w:r w:rsidR="00EB419E" w:rsidRPr="0018251F">
              <w:rPr>
                <w:sz w:val="20"/>
                <w:szCs w:val="20"/>
              </w:rPr>
              <w:t xml:space="preserve"> </w:t>
            </w:r>
            <w:r w:rsidR="00123060" w:rsidRPr="0018251F">
              <w:rPr>
                <w:sz w:val="20"/>
                <w:szCs w:val="20"/>
              </w:rPr>
              <w:t>Краткосрочная задолженность поставщикам и подрядчикам</w:t>
            </w:r>
          </w:p>
        </w:tc>
        <w:tc>
          <w:tcPr>
            <w:tcW w:w="2453" w:type="dxa"/>
          </w:tcPr>
          <w:p w:rsidR="00EB419E" w:rsidRPr="0018251F" w:rsidRDefault="00511E57" w:rsidP="0018251F">
            <w:pPr>
              <w:jc w:val="both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 xml:space="preserve">1210 </w:t>
            </w:r>
            <w:r w:rsidR="00EB419E" w:rsidRPr="0018251F">
              <w:rPr>
                <w:sz w:val="20"/>
                <w:szCs w:val="20"/>
              </w:rPr>
              <w:t>Авансы полученные</w:t>
            </w:r>
          </w:p>
        </w:tc>
        <w:tc>
          <w:tcPr>
            <w:tcW w:w="3500" w:type="dxa"/>
          </w:tcPr>
          <w:p w:rsidR="00EB419E" w:rsidRPr="0018251F" w:rsidRDefault="00EB419E" w:rsidP="0018251F">
            <w:pPr>
              <w:jc w:val="both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Погашение кредиторской задолженности поставщиков путем зачета авансов.</w:t>
            </w:r>
          </w:p>
        </w:tc>
      </w:tr>
      <w:tr w:rsidR="00EB419E" w:rsidRPr="0018251F" w:rsidTr="005C0675">
        <w:trPr>
          <w:cantSplit/>
        </w:trPr>
        <w:tc>
          <w:tcPr>
            <w:tcW w:w="3119" w:type="dxa"/>
          </w:tcPr>
          <w:p w:rsidR="00EB419E" w:rsidRPr="0018251F" w:rsidRDefault="00FD5BC9" w:rsidP="0018251F">
            <w:pPr>
              <w:jc w:val="both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3310</w:t>
            </w:r>
            <w:r w:rsidR="00EB419E" w:rsidRPr="0018251F">
              <w:rPr>
                <w:sz w:val="20"/>
                <w:szCs w:val="20"/>
              </w:rPr>
              <w:t xml:space="preserve"> </w:t>
            </w:r>
            <w:r w:rsidR="00123060" w:rsidRPr="0018251F">
              <w:rPr>
                <w:sz w:val="20"/>
                <w:szCs w:val="20"/>
              </w:rPr>
              <w:t>Краткосрочная задолженность поставщикам и подрядчикам</w:t>
            </w:r>
          </w:p>
          <w:p w:rsidR="00EB419E" w:rsidRPr="0018251F" w:rsidRDefault="00EB419E" w:rsidP="0018251F">
            <w:pPr>
              <w:jc w:val="both"/>
              <w:rPr>
                <w:sz w:val="20"/>
                <w:szCs w:val="20"/>
              </w:rPr>
            </w:pPr>
          </w:p>
          <w:p w:rsidR="00EB419E" w:rsidRPr="0018251F" w:rsidRDefault="00EB419E" w:rsidP="0018251F">
            <w:pPr>
              <w:jc w:val="both"/>
              <w:rPr>
                <w:sz w:val="20"/>
                <w:szCs w:val="20"/>
              </w:rPr>
            </w:pPr>
          </w:p>
          <w:p w:rsidR="00EB419E" w:rsidRPr="0018251F" w:rsidRDefault="00EB419E" w:rsidP="0018251F">
            <w:pPr>
              <w:jc w:val="both"/>
              <w:rPr>
                <w:sz w:val="20"/>
                <w:szCs w:val="20"/>
              </w:rPr>
            </w:pPr>
          </w:p>
          <w:p w:rsidR="00EB419E" w:rsidRPr="0018251F" w:rsidRDefault="00EB419E" w:rsidP="001825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53" w:type="dxa"/>
          </w:tcPr>
          <w:p w:rsidR="00EB419E" w:rsidRPr="0018251F" w:rsidRDefault="00511E57" w:rsidP="0018251F">
            <w:pPr>
              <w:jc w:val="both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 xml:space="preserve">1310, 1350 </w:t>
            </w:r>
            <w:r w:rsidR="00EB419E" w:rsidRPr="0018251F">
              <w:rPr>
                <w:sz w:val="20"/>
                <w:szCs w:val="20"/>
              </w:rPr>
              <w:t>Материалы</w:t>
            </w:r>
          </w:p>
          <w:p w:rsidR="00EB419E" w:rsidRPr="0018251F" w:rsidRDefault="00EB419E" w:rsidP="0018251F">
            <w:pPr>
              <w:jc w:val="both"/>
              <w:rPr>
                <w:sz w:val="20"/>
                <w:szCs w:val="20"/>
              </w:rPr>
            </w:pPr>
          </w:p>
          <w:p w:rsidR="00EB419E" w:rsidRPr="0018251F" w:rsidRDefault="00EB419E" w:rsidP="0018251F">
            <w:pPr>
              <w:jc w:val="both"/>
              <w:rPr>
                <w:sz w:val="20"/>
                <w:szCs w:val="20"/>
              </w:rPr>
            </w:pPr>
          </w:p>
          <w:p w:rsidR="00EB419E" w:rsidRPr="0018251F" w:rsidRDefault="00EB419E" w:rsidP="0018251F">
            <w:pPr>
              <w:jc w:val="both"/>
              <w:rPr>
                <w:sz w:val="20"/>
                <w:szCs w:val="20"/>
              </w:rPr>
            </w:pPr>
          </w:p>
          <w:p w:rsidR="00EB419E" w:rsidRPr="0018251F" w:rsidRDefault="00511E57" w:rsidP="0018251F">
            <w:pPr>
              <w:jc w:val="both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3130</w:t>
            </w:r>
            <w:r w:rsidR="00EB419E" w:rsidRPr="0018251F">
              <w:rPr>
                <w:sz w:val="20"/>
                <w:szCs w:val="20"/>
              </w:rPr>
              <w:t xml:space="preserve"> НДС</w:t>
            </w:r>
          </w:p>
        </w:tc>
        <w:tc>
          <w:tcPr>
            <w:tcW w:w="3500" w:type="dxa"/>
          </w:tcPr>
          <w:p w:rsidR="00EB419E" w:rsidRPr="0018251F" w:rsidRDefault="00EB419E" w:rsidP="0018251F">
            <w:pPr>
              <w:jc w:val="both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Погашение кредиторской задолженности путем возврата материалов на сумму покупной стоимости.</w:t>
            </w:r>
          </w:p>
          <w:p w:rsidR="00EB419E" w:rsidRPr="0018251F" w:rsidRDefault="00EB419E" w:rsidP="0018251F">
            <w:pPr>
              <w:jc w:val="both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На сумму НДС</w:t>
            </w:r>
          </w:p>
        </w:tc>
      </w:tr>
      <w:tr w:rsidR="00EB419E" w:rsidRPr="0018251F" w:rsidTr="005C0675">
        <w:trPr>
          <w:cantSplit/>
        </w:trPr>
        <w:tc>
          <w:tcPr>
            <w:tcW w:w="3119" w:type="dxa"/>
          </w:tcPr>
          <w:p w:rsidR="00EB419E" w:rsidRPr="0018251F" w:rsidRDefault="00FD5BC9" w:rsidP="0018251F">
            <w:pPr>
              <w:jc w:val="both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3310</w:t>
            </w:r>
            <w:r w:rsidR="00EB419E" w:rsidRPr="0018251F">
              <w:rPr>
                <w:sz w:val="20"/>
                <w:szCs w:val="20"/>
              </w:rPr>
              <w:t xml:space="preserve"> </w:t>
            </w:r>
            <w:r w:rsidR="00123060" w:rsidRPr="0018251F">
              <w:rPr>
                <w:sz w:val="20"/>
                <w:szCs w:val="20"/>
              </w:rPr>
              <w:t>Краткосрочная задолженность поставщикам и подрядчикам</w:t>
            </w:r>
          </w:p>
        </w:tc>
        <w:tc>
          <w:tcPr>
            <w:tcW w:w="2453" w:type="dxa"/>
          </w:tcPr>
          <w:p w:rsidR="00EB419E" w:rsidRPr="0018251F" w:rsidRDefault="00511E57" w:rsidP="0018251F">
            <w:pPr>
              <w:jc w:val="both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3020</w:t>
            </w:r>
            <w:r w:rsidR="00771270" w:rsidRPr="0018251F">
              <w:rPr>
                <w:caps/>
                <w:sz w:val="20"/>
                <w:szCs w:val="20"/>
              </w:rPr>
              <w:t xml:space="preserve"> </w:t>
            </w:r>
            <w:r w:rsidR="00EB419E" w:rsidRPr="0018251F">
              <w:rPr>
                <w:sz w:val="20"/>
                <w:szCs w:val="20"/>
              </w:rPr>
              <w:t>Займы</w:t>
            </w:r>
          </w:p>
        </w:tc>
        <w:tc>
          <w:tcPr>
            <w:tcW w:w="3500" w:type="dxa"/>
          </w:tcPr>
          <w:p w:rsidR="00EB419E" w:rsidRPr="0018251F" w:rsidRDefault="00EB419E" w:rsidP="0018251F">
            <w:pPr>
              <w:jc w:val="both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Погашение кредиторской задолженности</w:t>
            </w:r>
            <w:r w:rsidR="00771270" w:rsidRPr="0018251F">
              <w:rPr>
                <w:caps/>
                <w:sz w:val="20"/>
                <w:szCs w:val="20"/>
              </w:rPr>
              <w:t xml:space="preserve"> </w:t>
            </w:r>
            <w:r w:rsidRPr="0018251F">
              <w:rPr>
                <w:sz w:val="20"/>
                <w:szCs w:val="20"/>
              </w:rPr>
              <w:t>за счет кредитов</w:t>
            </w:r>
          </w:p>
        </w:tc>
      </w:tr>
      <w:tr w:rsidR="00EB419E" w:rsidRPr="0018251F" w:rsidTr="005C0675">
        <w:trPr>
          <w:cantSplit/>
        </w:trPr>
        <w:tc>
          <w:tcPr>
            <w:tcW w:w="3119" w:type="dxa"/>
          </w:tcPr>
          <w:p w:rsidR="00EB419E" w:rsidRPr="0018251F" w:rsidRDefault="00FD5BC9" w:rsidP="0018251F">
            <w:pPr>
              <w:jc w:val="both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3310</w:t>
            </w:r>
            <w:r w:rsidR="00EB419E" w:rsidRPr="0018251F">
              <w:rPr>
                <w:sz w:val="20"/>
                <w:szCs w:val="20"/>
              </w:rPr>
              <w:t xml:space="preserve"> </w:t>
            </w:r>
            <w:r w:rsidR="00123060" w:rsidRPr="0018251F">
              <w:rPr>
                <w:sz w:val="20"/>
                <w:szCs w:val="20"/>
              </w:rPr>
              <w:t>Краткосрочная задолженность поставщикам и подрядчикам</w:t>
            </w:r>
          </w:p>
        </w:tc>
        <w:tc>
          <w:tcPr>
            <w:tcW w:w="2453" w:type="dxa"/>
          </w:tcPr>
          <w:p w:rsidR="00EB419E" w:rsidRPr="0018251F" w:rsidRDefault="00511E57" w:rsidP="0018251F">
            <w:pPr>
              <w:jc w:val="both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6250</w:t>
            </w:r>
            <w:r w:rsidR="00EB419E" w:rsidRPr="0018251F">
              <w:rPr>
                <w:sz w:val="20"/>
                <w:szCs w:val="20"/>
              </w:rPr>
              <w:t xml:space="preserve"> Доходы от курсовой разницы</w:t>
            </w:r>
          </w:p>
        </w:tc>
        <w:tc>
          <w:tcPr>
            <w:tcW w:w="3500" w:type="dxa"/>
          </w:tcPr>
          <w:p w:rsidR="00EB419E" w:rsidRPr="0018251F" w:rsidRDefault="00EB419E" w:rsidP="0018251F">
            <w:pPr>
              <w:jc w:val="both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Уменьшение кредиторской задолженности в результате изменения рыночного курса обмена валют</w:t>
            </w:r>
          </w:p>
        </w:tc>
      </w:tr>
      <w:tr w:rsidR="00EB419E" w:rsidRPr="0018251F" w:rsidTr="005C0675">
        <w:trPr>
          <w:cantSplit/>
        </w:trPr>
        <w:tc>
          <w:tcPr>
            <w:tcW w:w="3119" w:type="dxa"/>
          </w:tcPr>
          <w:p w:rsidR="00EB419E" w:rsidRPr="0018251F" w:rsidRDefault="00511E57" w:rsidP="0018251F">
            <w:pPr>
              <w:jc w:val="both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 xml:space="preserve">7430 </w:t>
            </w:r>
            <w:r w:rsidR="00EB419E" w:rsidRPr="0018251F">
              <w:rPr>
                <w:sz w:val="20"/>
                <w:szCs w:val="20"/>
              </w:rPr>
              <w:t>Расходы по курсовой разнице</w:t>
            </w:r>
          </w:p>
        </w:tc>
        <w:tc>
          <w:tcPr>
            <w:tcW w:w="2453" w:type="dxa"/>
          </w:tcPr>
          <w:p w:rsidR="00EB419E" w:rsidRPr="0018251F" w:rsidRDefault="00FD5BC9" w:rsidP="0018251F">
            <w:pPr>
              <w:jc w:val="both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3310</w:t>
            </w:r>
            <w:r w:rsidR="00EB419E" w:rsidRPr="0018251F">
              <w:rPr>
                <w:sz w:val="20"/>
                <w:szCs w:val="20"/>
              </w:rPr>
              <w:t xml:space="preserve"> </w:t>
            </w:r>
            <w:r w:rsidR="00123060" w:rsidRPr="0018251F">
              <w:rPr>
                <w:sz w:val="20"/>
                <w:szCs w:val="20"/>
              </w:rPr>
              <w:t>Краткосрочная задолженность поставщикам и подрядчикам</w:t>
            </w:r>
          </w:p>
        </w:tc>
        <w:tc>
          <w:tcPr>
            <w:tcW w:w="3500" w:type="dxa"/>
          </w:tcPr>
          <w:p w:rsidR="00EB419E" w:rsidRPr="0018251F" w:rsidRDefault="00EB419E" w:rsidP="0018251F">
            <w:pPr>
              <w:jc w:val="both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Увеличение кредиторской задолженности в результате изменения рыночного курса обмена валют</w:t>
            </w:r>
          </w:p>
        </w:tc>
      </w:tr>
    </w:tbl>
    <w:p w:rsidR="00EB419E" w:rsidRDefault="00EB419E" w:rsidP="0018251F">
      <w:pPr>
        <w:spacing w:line="360" w:lineRule="auto"/>
        <w:ind w:firstLine="709"/>
        <w:jc w:val="both"/>
        <w:rPr>
          <w:sz w:val="28"/>
          <w:szCs w:val="28"/>
        </w:rPr>
      </w:pPr>
    </w:p>
    <w:p w:rsidR="00EB419E" w:rsidRDefault="00EB419E" w:rsidP="0018251F">
      <w:pPr>
        <w:spacing w:line="360" w:lineRule="auto"/>
        <w:ind w:firstLine="709"/>
        <w:jc w:val="both"/>
        <w:rPr>
          <w:sz w:val="28"/>
          <w:szCs w:val="28"/>
        </w:rPr>
      </w:pPr>
    </w:p>
    <w:p w:rsidR="005C0675" w:rsidRDefault="005C0675" w:rsidP="0018251F">
      <w:pPr>
        <w:spacing w:line="360" w:lineRule="auto"/>
        <w:ind w:firstLine="709"/>
        <w:jc w:val="both"/>
        <w:rPr>
          <w:sz w:val="28"/>
          <w:szCs w:val="28"/>
        </w:rPr>
      </w:pPr>
    </w:p>
    <w:p w:rsidR="005C0675" w:rsidRDefault="005C0675" w:rsidP="0018251F">
      <w:pPr>
        <w:spacing w:line="360" w:lineRule="auto"/>
        <w:ind w:firstLine="709"/>
        <w:jc w:val="both"/>
        <w:rPr>
          <w:sz w:val="28"/>
          <w:szCs w:val="28"/>
        </w:rPr>
      </w:pPr>
    </w:p>
    <w:p w:rsidR="005C0675" w:rsidRDefault="005C0675" w:rsidP="0018251F">
      <w:pPr>
        <w:spacing w:line="360" w:lineRule="auto"/>
        <w:ind w:firstLine="709"/>
        <w:jc w:val="both"/>
        <w:rPr>
          <w:sz w:val="28"/>
          <w:szCs w:val="28"/>
        </w:rPr>
      </w:pPr>
    </w:p>
    <w:p w:rsidR="005C0675" w:rsidRDefault="005C0675" w:rsidP="0018251F">
      <w:pPr>
        <w:spacing w:line="360" w:lineRule="auto"/>
        <w:ind w:firstLine="709"/>
        <w:jc w:val="both"/>
        <w:rPr>
          <w:sz w:val="28"/>
          <w:szCs w:val="28"/>
        </w:rPr>
      </w:pPr>
    </w:p>
    <w:p w:rsidR="005C0675" w:rsidRDefault="005C0675" w:rsidP="0018251F">
      <w:pPr>
        <w:spacing w:line="360" w:lineRule="auto"/>
        <w:ind w:firstLine="709"/>
        <w:jc w:val="both"/>
        <w:rPr>
          <w:sz w:val="28"/>
          <w:szCs w:val="28"/>
        </w:rPr>
      </w:pPr>
    </w:p>
    <w:p w:rsidR="005C0675" w:rsidRDefault="005C0675" w:rsidP="0018251F">
      <w:pPr>
        <w:spacing w:line="360" w:lineRule="auto"/>
        <w:ind w:firstLine="709"/>
        <w:jc w:val="both"/>
        <w:rPr>
          <w:sz w:val="28"/>
          <w:szCs w:val="28"/>
        </w:rPr>
      </w:pPr>
    </w:p>
    <w:p w:rsidR="005C0675" w:rsidRDefault="005C0675" w:rsidP="0018251F">
      <w:pPr>
        <w:spacing w:line="360" w:lineRule="auto"/>
        <w:ind w:firstLine="709"/>
        <w:jc w:val="both"/>
        <w:rPr>
          <w:sz w:val="28"/>
          <w:szCs w:val="28"/>
        </w:rPr>
      </w:pPr>
    </w:p>
    <w:p w:rsidR="005C0675" w:rsidRDefault="005C0675" w:rsidP="0018251F">
      <w:pPr>
        <w:spacing w:line="360" w:lineRule="auto"/>
        <w:ind w:firstLine="709"/>
        <w:jc w:val="both"/>
        <w:rPr>
          <w:sz w:val="28"/>
          <w:szCs w:val="28"/>
        </w:rPr>
      </w:pPr>
    </w:p>
    <w:p w:rsidR="005C0675" w:rsidRDefault="005C0675" w:rsidP="0018251F">
      <w:pPr>
        <w:spacing w:line="360" w:lineRule="auto"/>
        <w:ind w:firstLine="709"/>
        <w:jc w:val="both"/>
        <w:rPr>
          <w:sz w:val="28"/>
          <w:szCs w:val="28"/>
        </w:rPr>
      </w:pPr>
    </w:p>
    <w:p w:rsidR="005C0675" w:rsidRDefault="005C0675" w:rsidP="0018251F">
      <w:pPr>
        <w:spacing w:line="360" w:lineRule="auto"/>
        <w:ind w:firstLine="709"/>
        <w:jc w:val="both"/>
        <w:rPr>
          <w:sz w:val="28"/>
          <w:szCs w:val="28"/>
        </w:rPr>
      </w:pPr>
    </w:p>
    <w:p w:rsidR="005C0675" w:rsidRDefault="005C0675" w:rsidP="0018251F">
      <w:pPr>
        <w:spacing w:line="360" w:lineRule="auto"/>
        <w:ind w:firstLine="709"/>
        <w:jc w:val="both"/>
        <w:rPr>
          <w:sz w:val="28"/>
          <w:szCs w:val="28"/>
        </w:rPr>
      </w:pPr>
    </w:p>
    <w:p w:rsidR="005C0675" w:rsidRDefault="005C0675" w:rsidP="0018251F">
      <w:pPr>
        <w:spacing w:line="360" w:lineRule="auto"/>
        <w:ind w:firstLine="709"/>
        <w:jc w:val="both"/>
        <w:rPr>
          <w:sz w:val="28"/>
          <w:szCs w:val="28"/>
        </w:rPr>
      </w:pPr>
    </w:p>
    <w:p w:rsidR="005C0675" w:rsidRDefault="005C0675" w:rsidP="0018251F">
      <w:pPr>
        <w:spacing w:line="360" w:lineRule="auto"/>
        <w:ind w:firstLine="709"/>
        <w:jc w:val="both"/>
        <w:rPr>
          <w:sz w:val="28"/>
          <w:szCs w:val="28"/>
        </w:rPr>
      </w:pPr>
    </w:p>
    <w:p w:rsidR="005C0675" w:rsidRDefault="005C0675" w:rsidP="0018251F">
      <w:pPr>
        <w:spacing w:line="360" w:lineRule="auto"/>
        <w:ind w:firstLine="709"/>
        <w:jc w:val="both"/>
        <w:rPr>
          <w:sz w:val="28"/>
          <w:szCs w:val="28"/>
        </w:rPr>
      </w:pPr>
    </w:p>
    <w:p w:rsidR="005C0675" w:rsidRDefault="005C0675" w:rsidP="0018251F">
      <w:pPr>
        <w:spacing w:line="360" w:lineRule="auto"/>
        <w:ind w:firstLine="709"/>
        <w:jc w:val="both"/>
        <w:rPr>
          <w:sz w:val="28"/>
          <w:szCs w:val="28"/>
        </w:rPr>
      </w:pPr>
    </w:p>
    <w:p w:rsidR="005C0675" w:rsidRDefault="005C0675" w:rsidP="0018251F">
      <w:pPr>
        <w:spacing w:line="360" w:lineRule="auto"/>
        <w:ind w:firstLine="709"/>
        <w:jc w:val="both"/>
        <w:rPr>
          <w:sz w:val="28"/>
          <w:szCs w:val="28"/>
        </w:rPr>
      </w:pPr>
    </w:p>
    <w:p w:rsidR="005C0675" w:rsidRDefault="005C0675" w:rsidP="001825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0458" w:rsidRDefault="00940458" w:rsidP="001825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0458" w:rsidRDefault="00940458" w:rsidP="001825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0458" w:rsidRPr="00940458" w:rsidRDefault="00940458" w:rsidP="001825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C0675" w:rsidRDefault="005C0675" w:rsidP="0018251F">
      <w:pPr>
        <w:spacing w:line="360" w:lineRule="auto"/>
        <w:ind w:firstLine="709"/>
        <w:jc w:val="both"/>
        <w:rPr>
          <w:sz w:val="28"/>
          <w:szCs w:val="28"/>
        </w:rPr>
      </w:pPr>
    </w:p>
    <w:p w:rsidR="005C0675" w:rsidRPr="00940458" w:rsidRDefault="00940458" w:rsidP="0018251F">
      <w:pPr>
        <w:spacing w:line="360" w:lineRule="auto"/>
        <w:ind w:firstLine="709"/>
        <w:jc w:val="both"/>
        <w:rPr>
          <w:sz w:val="28"/>
          <w:szCs w:val="28"/>
        </w:rPr>
      </w:pPr>
      <w:r w:rsidRPr="00940458">
        <w:rPr>
          <w:sz w:val="28"/>
          <w:szCs w:val="28"/>
        </w:rPr>
        <w:t xml:space="preserve">Таблица 2. </w:t>
      </w:r>
      <w:r w:rsidR="005C0675" w:rsidRPr="00940458">
        <w:rPr>
          <w:sz w:val="28"/>
          <w:szCs w:val="28"/>
        </w:rPr>
        <w:t>Анализ состава и движения кредиторской задолженности</w:t>
      </w:r>
    </w:p>
    <w:p w:rsidR="005C0675" w:rsidRPr="005C0675" w:rsidRDefault="005C0675" w:rsidP="0018251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100" w:type="dxa"/>
        <w:tblInd w:w="-6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940"/>
        <w:gridCol w:w="880"/>
        <w:gridCol w:w="880"/>
        <w:gridCol w:w="900"/>
        <w:gridCol w:w="900"/>
        <w:gridCol w:w="820"/>
        <w:gridCol w:w="940"/>
        <w:gridCol w:w="920"/>
        <w:gridCol w:w="900"/>
      </w:tblGrid>
      <w:tr w:rsidR="005C0675" w:rsidRPr="0018251F" w:rsidTr="00940458">
        <w:trPr>
          <w:cantSplit/>
          <w:trHeight w:val="270"/>
        </w:trPr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Показатели</w:t>
            </w:r>
          </w:p>
        </w:tc>
        <w:tc>
          <w:tcPr>
            <w:tcW w:w="718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Движение средств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 xml:space="preserve">Темп роста остатка, </w:t>
            </w:r>
          </w:p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%</w:t>
            </w:r>
          </w:p>
        </w:tc>
      </w:tr>
      <w:tr w:rsidR="005C0675" w:rsidRPr="0018251F" w:rsidTr="00940458">
        <w:trPr>
          <w:cantSplit/>
          <w:trHeight w:val="585"/>
        </w:trPr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Остаток на начало года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Возникло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Погашено</w:t>
            </w:r>
          </w:p>
        </w:tc>
        <w:tc>
          <w:tcPr>
            <w:tcW w:w="1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Остаток на конец года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5C0675" w:rsidRPr="0018251F" w:rsidTr="00940458">
        <w:trPr>
          <w:cantSplit/>
          <w:trHeight w:val="945"/>
        </w:trPr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сумма, тыс. тенге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уд. вес, 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сумма, тыс. тенге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уд. вес, 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сумма, тыс. тенге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уд. вес,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сумма, тыс. тенге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уд. вес, %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5C0675" w:rsidRPr="0018251F" w:rsidTr="00940458">
        <w:trPr>
          <w:trHeight w:val="51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1. Кредиторская задолженность 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1392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2628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2658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1362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100,00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97,84</w:t>
            </w:r>
          </w:p>
        </w:tc>
      </w:tr>
      <w:tr w:rsidR="005C0675" w:rsidRPr="0018251F" w:rsidTr="00940458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1.1. Краткосрочная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1392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790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30,06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2658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1362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97,84</w:t>
            </w:r>
          </w:p>
        </w:tc>
      </w:tr>
      <w:tr w:rsidR="005C0675" w:rsidRPr="0018251F" w:rsidTr="00940458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а) в т.ч. просроченная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468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33,62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5,86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480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18,06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778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57,12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166,24</w:t>
            </w:r>
          </w:p>
        </w:tc>
      </w:tr>
      <w:tr w:rsidR="005C0675" w:rsidRPr="0018251F" w:rsidTr="00940458">
        <w:trPr>
          <w:trHeight w:val="51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из нее длительностью свыше3 месяцев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468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33,62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6,09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9,41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372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27,31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79,49</w:t>
            </w:r>
          </w:p>
        </w:tc>
      </w:tr>
      <w:tr w:rsidR="005C0675" w:rsidRPr="0018251F" w:rsidTr="00940458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1.2. Долгосрочная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0,00</w:t>
            </w:r>
          </w:p>
        </w:tc>
      </w:tr>
      <w:tr w:rsidR="005C0675" w:rsidRPr="0018251F" w:rsidTr="00940458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а) в т.ч. просроченная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0,00</w:t>
            </w:r>
          </w:p>
        </w:tc>
      </w:tr>
      <w:tr w:rsidR="005C0675" w:rsidRPr="0018251F" w:rsidTr="00940458">
        <w:trPr>
          <w:trHeight w:val="51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из нее длительностью свыше3 месяцев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0,00</w:t>
            </w:r>
          </w:p>
        </w:tc>
      </w:tr>
      <w:tr w:rsidR="005C0675" w:rsidRPr="0018251F" w:rsidTr="00940458">
        <w:trPr>
          <w:trHeight w:val="127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б) Задолженность, платежи по которой ожидаются более чем через 12 месяцев после отчетной даты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0675" w:rsidRPr="0018251F" w:rsidRDefault="005C0675" w:rsidP="0018251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0,00</w:t>
            </w:r>
          </w:p>
        </w:tc>
      </w:tr>
    </w:tbl>
    <w:p w:rsidR="00EB419E" w:rsidRDefault="00EB419E" w:rsidP="0018251F">
      <w:pPr>
        <w:spacing w:line="360" w:lineRule="auto"/>
        <w:ind w:firstLine="709"/>
        <w:jc w:val="both"/>
        <w:rPr>
          <w:sz w:val="28"/>
          <w:szCs w:val="28"/>
        </w:rPr>
      </w:pPr>
    </w:p>
    <w:p w:rsidR="00EB419E" w:rsidRDefault="00EB419E" w:rsidP="0018251F">
      <w:pPr>
        <w:spacing w:line="360" w:lineRule="auto"/>
        <w:ind w:firstLine="709"/>
        <w:jc w:val="both"/>
        <w:rPr>
          <w:sz w:val="28"/>
          <w:szCs w:val="28"/>
        </w:rPr>
      </w:pPr>
    </w:p>
    <w:p w:rsidR="00EB419E" w:rsidRDefault="00EB419E" w:rsidP="0018251F">
      <w:pPr>
        <w:spacing w:line="360" w:lineRule="auto"/>
        <w:ind w:firstLine="709"/>
        <w:jc w:val="both"/>
        <w:rPr>
          <w:sz w:val="28"/>
          <w:szCs w:val="28"/>
        </w:rPr>
      </w:pPr>
    </w:p>
    <w:p w:rsidR="00EB419E" w:rsidRDefault="00EB419E" w:rsidP="0018251F">
      <w:pPr>
        <w:spacing w:line="360" w:lineRule="auto"/>
        <w:ind w:firstLine="709"/>
        <w:jc w:val="both"/>
        <w:rPr>
          <w:sz w:val="28"/>
          <w:szCs w:val="28"/>
        </w:rPr>
      </w:pPr>
    </w:p>
    <w:p w:rsidR="00EB419E" w:rsidRDefault="00EB419E" w:rsidP="0018251F">
      <w:pPr>
        <w:spacing w:line="360" w:lineRule="auto"/>
        <w:ind w:firstLine="709"/>
        <w:jc w:val="both"/>
        <w:rPr>
          <w:sz w:val="28"/>
          <w:szCs w:val="28"/>
        </w:rPr>
      </w:pPr>
    </w:p>
    <w:p w:rsidR="00EB419E" w:rsidRDefault="00EB419E" w:rsidP="0018251F">
      <w:pPr>
        <w:spacing w:line="360" w:lineRule="auto"/>
        <w:ind w:firstLine="709"/>
        <w:jc w:val="both"/>
        <w:rPr>
          <w:sz w:val="28"/>
          <w:szCs w:val="28"/>
        </w:rPr>
      </w:pPr>
    </w:p>
    <w:p w:rsidR="00EB419E" w:rsidRDefault="00EB419E" w:rsidP="0018251F">
      <w:pPr>
        <w:spacing w:line="360" w:lineRule="auto"/>
        <w:ind w:firstLine="709"/>
        <w:jc w:val="both"/>
        <w:rPr>
          <w:sz w:val="28"/>
          <w:szCs w:val="28"/>
        </w:rPr>
      </w:pPr>
    </w:p>
    <w:p w:rsidR="0018251F" w:rsidRDefault="0018251F">
      <w:r>
        <w:br w:type="page"/>
      </w:r>
    </w:p>
    <w:tbl>
      <w:tblPr>
        <w:tblW w:w="84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1856"/>
        <w:gridCol w:w="1911"/>
        <w:gridCol w:w="1699"/>
        <w:gridCol w:w="500"/>
        <w:gridCol w:w="500"/>
        <w:gridCol w:w="500"/>
        <w:gridCol w:w="500"/>
        <w:gridCol w:w="500"/>
      </w:tblGrid>
      <w:tr w:rsidR="00900E00" w:rsidRPr="0018251F" w:rsidTr="00344BDA">
        <w:trPr>
          <w:cantSplit/>
          <w:trHeight w:val="270"/>
        </w:trPr>
        <w:tc>
          <w:tcPr>
            <w:tcW w:w="84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0E00" w:rsidRPr="0018251F" w:rsidRDefault="00940458" w:rsidP="0018251F">
            <w:pPr>
              <w:spacing w:line="360" w:lineRule="auto"/>
              <w:ind w:firstLine="709"/>
              <w:jc w:val="both"/>
              <w:rPr>
                <w:bCs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 xml:space="preserve">Таблица 3. </w:t>
            </w:r>
            <w:r w:rsidR="00900E00" w:rsidRPr="0018251F">
              <w:rPr>
                <w:bCs/>
                <w:sz w:val="20"/>
                <w:szCs w:val="20"/>
              </w:rPr>
              <w:t>Анализ состояния кредиторской задолженности</w:t>
            </w:r>
          </w:p>
          <w:p w:rsidR="006228CF" w:rsidRPr="0018251F" w:rsidRDefault="006228CF" w:rsidP="0018251F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EB419E" w:rsidRPr="0018251F" w:rsidTr="0018251F">
        <w:trPr>
          <w:cantSplit/>
          <w:trHeight w:val="270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419E" w:rsidRPr="0018251F" w:rsidRDefault="00EB419E" w:rsidP="0018251F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№ п/п</w:t>
            </w:r>
          </w:p>
        </w:tc>
        <w:tc>
          <w:tcPr>
            <w:tcW w:w="21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Показатели</w:t>
            </w:r>
          </w:p>
        </w:tc>
        <w:tc>
          <w:tcPr>
            <w:tcW w:w="28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Остатки на</w:t>
            </w:r>
          </w:p>
        </w:tc>
        <w:tc>
          <w:tcPr>
            <w:tcW w:w="29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В том числе по срокам образования на конец года</w:t>
            </w:r>
          </w:p>
        </w:tc>
      </w:tr>
      <w:tr w:rsidR="00EB419E" w:rsidRPr="0018251F" w:rsidTr="0018251F">
        <w:trPr>
          <w:cantSplit/>
          <w:trHeight w:val="13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419E" w:rsidRPr="0018251F" w:rsidRDefault="00EB419E" w:rsidP="0018251F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начало года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конец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до 1 мес.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от 1 до 3 мес.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от 3 до 6 мес.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от 6 до 12 мес.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свыше 12 мес.</w:t>
            </w:r>
          </w:p>
        </w:tc>
      </w:tr>
      <w:tr w:rsidR="00EB419E" w:rsidRPr="0018251F" w:rsidTr="0018251F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419E" w:rsidRPr="0018251F" w:rsidRDefault="00EB419E" w:rsidP="0018251F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Поставщики и подрядчики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1148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1249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EB419E" w:rsidRPr="0018251F" w:rsidTr="0018251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419E" w:rsidRPr="0018251F" w:rsidRDefault="00EB419E" w:rsidP="0018251F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Векселя к уплате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EB419E" w:rsidRPr="0018251F" w:rsidTr="0018251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419E" w:rsidRPr="0018251F" w:rsidRDefault="00EB419E" w:rsidP="0018251F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По оплате труда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195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EB419E" w:rsidRPr="0018251F" w:rsidTr="0018251F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419E" w:rsidRPr="0018251F" w:rsidRDefault="00EB419E" w:rsidP="0018251F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По социальному страхованию и обеспечению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EB419E" w:rsidRPr="0018251F" w:rsidTr="0018251F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419E" w:rsidRPr="0018251F" w:rsidRDefault="00EB419E" w:rsidP="0018251F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Задолженность перед дочерними обществами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EB419E" w:rsidRPr="0018251F" w:rsidTr="0018251F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419E" w:rsidRPr="0018251F" w:rsidRDefault="00EB419E" w:rsidP="0018251F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Задолженность перед бюджетом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18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EB419E" w:rsidRPr="0018251F" w:rsidTr="0018251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419E" w:rsidRPr="0018251F" w:rsidRDefault="00EB419E" w:rsidP="0018251F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Авансы полученные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31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EB419E" w:rsidRPr="0018251F" w:rsidTr="0018251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419E" w:rsidRPr="0018251F" w:rsidRDefault="00EB419E" w:rsidP="0018251F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Прочие кредиторы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EB419E" w:rsidRPr="0018251F" w:rsidTr="0018251F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419E" w:rsidRPr="0018251F" w:rsidRDefault="00EB419E" w:rsidP="0018251F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Кредиторская задолженность, всего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1392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1362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0</w:t>
            </w:r>
          </w:p>
        </w:tc>
      </w:tr>
      <w:tr w:rsidR="00EB419E" w:rsidRPr="0018251F" w:rsidTr="0018251F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419E" w:rsidRPr="0018251F" w:rsidRDefault="00EB419E" w:rsidP="0018251F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10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Уд. Вес, в общей сумме кредиторской задолженности, 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42,07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30,62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22,17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19E" w:rsidRPr="0018251F" w:rsidRDefault="00EB419E" w:rsidP="0018251F">
            <w:pPr>
              <w:spacing w:line="360" w:lineRule="auto"/>
              <w:ind w:hanging="121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0,00</w:t>
            </w:r>
          </w:p>
        </w:tc>
      </w:tr>
    </w:tbl>
    <w:p w:rsidR="00EB419E" w:rsidRDefault="00EB419E" w:rsidP="0018251F">
      <w:pPr>
        <w:spacing w:line="360" w:lineRule="auto"/>
        <w:ind w:firstLine="709"/>
        <w:jc w:val="both"/>
        <w:rPr>
          <w:sz w:val="28"/>
          <w:szCs w:val="28"/>
        </w:rPr>
      </w:pPr>
    </w:p>
    <w:p w:rsidR="00EB419E" w:rsidRDefault="00EB419E" w:rsidP="0018251F">
      <w:pPr>
        <w:spacing w:line="360" w:lineRule="auto"/>
        <w:ind w:firstLine="709"/>
        <w:jc w:val="both"/>
        <w:rPr>
          <w:sz w:val="28"/>
          <w:szCs w:val="28"/>
        </w:rPr>
      </w:pPr>
    </w:p>
    <w:p w:rsidR="00EB419E" w:rsidRDefault="00EB419E" w:rsidP="0018251F">
      <w:pPr>
        <w:spacing w:line="360" w:lineRule="auto"/>
        <w:ind w:firstLine="709"/>
        <w:jc w:val="both"/>
        <w:rPr>
          <w:sz w:val="28"/>
          <w:szCs w:val="28"/>
        </w:rPr>
      </w:pPr>
    </w:p>
    <w:p w:rsidR="00EB419E" w:rsidRDefault="00EB419E" w:rsidP="0018251F">
      <w:pPr>
        <w:spacing w:line="360" w:lineRule="auto"/>
        <w:ind w:firstLine="709"/>
        <w:jc w:val="both"/>
        <w:rPr>
          <w:sz w:val="28"/>
          <w:szCs w:val="28"/>
        </w:rPr>
      </w:pPr>
    </w:p>
    <w:p w:rsidR="00BD3D2A" w:rsidRDefault="00BD3D2A" w:rsidP="0018251F">
      <w:pPr>
        <w:spacing w:line="360" w:lineRule="auto"/>
        <w:ind w:firstLine="709"/>
        <w:jc w:val="both"/>
        <w:rPr>
          <w:sz w:val="28"/>
          <w:szCs w:val="28"/>
        </w:rPr>
      </w:pPr>
    </w:p>
    <w:p w:rsidR="00BD3D2A" w:rsidRDefault="00BD3D2A" w:rsidP="0018251F">
      <w:pPr>
        <w:spacing w:line="360" w:lineRule="auto"/>
        <w:ind w:firstLine="709"/>
        <w:jc w:val="both"/>
        <w:rPr>
          <w:sz w:val="28"/>
          <w:szCs w:val="28"/>
        </w:rPr>
      </w:pPr>
    </w:p>
    <w:p w:rsidR="00BD3D2A" w:rsidRDefault="00BD3D2A" w:rsidP="0018251F">
      <w:pPr>
        <w:spacing w:line="360" w:lineRule="auto"/>
        <w:ind w:firstLine="709"/>
        <w:jc w:val="both"/>
        <w:rPr>
          <w:sz w:val="28"/>
          <w:szCs w:val="28"/>
        </w:rPr>
      </w:pPr>
    </w:p>
    <w:p w:rsidR="00BD3D2A" w:rsidRDefault="00BD3D2A" w:rsidP="0018251F">
      <w:pPr>
        <w:spacing w:line="360" w:lineRule="auto"/>
        <w:ind w:firstLine="709"/>
        <w:jc w:val="both"/>
        <w:rPr>
          <w:sz w:val="28"/>
          <w:szCs w:val="28"/>
        </w:rPr>
      </w:pPr>
    </w:p>
    <w:p w:rsidR="005C0675" w:rsidRDefault="005C0675" w:rsidP="0018251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1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4020"/>
        <w:gridCol w:w="1200"/>
        <w:gridCol w:w="1080"/>
        <w:gridCol w:w="1180"/>
      </w:tblGrid>
      <w:tr w:rsidR="00900E00" w:rsidRPr="0018251F" w:rsidTr="00344BDA">
        <w:trPr>
          <w:trHeight w:val="315"/>
        </w:trPr>
        <w:tc>
          <w:tcPr>
            <w:tcW w:w="81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0E00" w:rsidRPr="0018251F" w:rsidRDefault="00940458" w:rsidP="0018251F">
            <w:pPr>
              <w:spacing w:line="360" w:lineRule="auto"/>
              <w:ind w:firstLine="709"/>
              <w:jc w:val="both"/>
              <w:rPr>
                <w:bCs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 xml:space="preserve">Таблица 4. </w:t>
            </w:r>
            <w:r w:rsidR="00900E00" w:rsidRPr="0018251F">
              <w:rPr>
                <w:bCs/>
                <w:sz w:val="20"/>
                <w:szCs w:val="20"/>
              </w:rPr>
              <w:t>Анализ оборачиваемости кредиторской задолженности</w:t>
            </w:r>
          </w:p>
          <w:p w:rsidR="006228CF" w:rsidRPr="0018251F" w:rsidRDefault="006228CF" w:rsidP="0018251F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</w:p>
          <w:p w:rsidR="006228CF" w:rsidRPr="0018251F" w:rsidRDefault="006228CF" w:rsidP="0018251F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BD3D2A" w:rsidRPr="0018251F" w:rsidTr="00B56B5C">
        <w:trPr>
          <w:trHeight w:val="61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D2A" w:rsidRPr="0018251F" w:rsidRDefault="00BD3D2A" w:rsidP="0018251F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№ п/п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D2A" w:rsidRPr="0018251F" w:rsidRDefault="00BD3D2A" w:rsidP="0018251F">
            <w:pPr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Показатели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D2A" w:rsidRPr="0018251F" w:rsidRDefault="00BD3D2A" w:rsidP="0018251F">
            <w:pPr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Прошлый год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D2A" w:rsidRPr="0018251F" w:rsidRDefault="00BD3D2A" w:rsidP="0018251F">
            <w:pPr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D2A" w:rsidRPr="0018251F" w:rsidRDefault="00BD3D2A" w:rsidP="0018251F">
            <w:pPr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Изменение +,-</w:t>
            </w:r>
          </w:p>
        </w:tc>
      </w:tr>
      <w:tr w:rsidR="00BD3D2A" w:rsidRPr="0018251F" w:rsidTr="00B56B5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D2A" w:rsidRPr="0018251F" w:rsidRDefault="00BD3D2A" w:rsidP="0018251F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D2A" w:rsidRPr="0018251F" w:rsidRDefault="00BD3D2A" w:rsidP="0018251F">
            <w:pPr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Оборачиваемость кредиторской задолженности, обороты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D2A" w:rsidRPr="0018251F" w:rsidRDefault="00BD3D2A" w:rsidP="0018251F">
            <w:pPr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3,99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D2A" w:rsidRPr="0018251F" w:rsidRDefault="00BD3D2A" w:rsidP="0018251F">
            <w:pPr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4,15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D2A" w:rsidRPr="0018251F" w:rsidRDefault="00BD3D2A" w:rsidP="0018251F">
            <w:pPr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0,15</w:t>
            </w:r>
          </w:p>
        </w:tc>
      </w:tr>
      <w:tr w:rsidR="00BD3D2A" w:rsidRPr="0018251F" w:rsidTr="00B56B5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D2A" w:rsidRPr="0018251F" w:rsidRDefault="00BD3D2A" w:rsidP="0018251F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D2A" w:rsidRPr="0018251F" w:rsidRDefault="00BD3D2A" w:rsidP="0018251F">
            <w:pPr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Период погашения кредиторской задолженности, дни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D2A" w:rsidRPr="0018251F" w:rsidRDefault="00BD3D2A" w:rsidP="0018251F">
            <w:pPr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90,15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D2A" w:rsidRPr="0018251F" w:rsidRDefault="00BD3D2A" w:rsidP="0018251F">
            <w:pPr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86,08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D2A" w:rsidRPr="0018251F" w:rsidRDefault="00BD3D2A" w:rsidP="0018251F">
            <w:pPr>
              <w:rPr>
                <w:rFonts w:eastAsia="Arial Unicode MS"/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>-3,34</w:t>
            </w:r>
          </w:p>
        </w:tc>
      </w:tr>
    </w:tbl>
    <w:p w:rsidR="00BD3D2A" w:rsidRDefault="00BD3D2A" w:rsidP="0018251F">
      <w:pPr>
        <w:spacing w:line="360" w:lineRule="auto"/>
        <w:ind w:firstLine="709"/>
        <w:jc w:val="both"/>
        <w:rPr>
          <w:sz w:val="28"/>
          <w:szCs w:val="28"/>
        </w:rPr>
      </w:pPr>
    </w:p>
    <w:p w:rsidR="00C73BE8" w:rsidRPr="008655B2" w:rsidRDefault="0018251F" w:rsidP="0018251F">
      <w:pPr>
        <w:pStyle w:val="1"/>
        <w:tabs>
          <w:tab w:val="left" w:pos="426"/>
        </w:tabs>
        <w:spacing w:before="0" w:after="0" w:line="360" w:lineRule="auto"/>
        <w:jc w:val="both"/>
        <w:rPr>
          <w:rFonts w:ascii="Times New Roman" w:hAnsi="Times New Roman"/>
          <w:b w:val="0"/>
          <w:caps/>
          <w:sz w:val="28"/>
        </w:rPr>
      </w:pPr>
      <w:bookmarkStart w:id="20" w:name="_Toc214719739"/>
      <w:bookmarkStart w:id="21" w:name="_Toc215054873"/>
      <w:r>
        <w:rPr>
          <w:rFonts w:ascii="Times New Roman" w:hAnsi="Times New Roman"/>
          <w:b w:val="0"/>
          <w:bCs w:val="0"/>
          <w:kern w:val="0"/>
          <w:sz w:val="28"/>
          <w:szCs w:val="28"/>
        </w:rPr>
        <w:br w:type="page"/>
      </w:r>
      <w:r w:rsidR="00C73BE8" w:rsidRPr="008655B2">
        <w:rPr>
          <w:rFonts w:ascii="Times New Roman" w:hAnsi="Times New Roman"/>
          <w:b w:val="0"/>
          <w:caps/>
          <w:sz w:val="28"/>
        </w:rPr>
        <w:t>СПИСОК ИСПОЛЬЗУЕМОЙ ЛИТЕРАТУРЫ</w:t>
      </w:r>
      <w:bookmarkEnd w:id="20"/>
      <w:bookmarkEnd w:id="21"/>
    </w:p>
    <w:p w:rsidR="00C73BE8" w:rsidRDefault="00C73BE8" w:rsidP="0018251F">
      <w:pPr>
        <w:tabs>
          <w:tab w:val="left" w:pos="426"/>
          <w:tab w:val="left" w:pos="1100"/>
        </w:tabs>
        <w:spacing w:line="360" w:lineRule="auto"/>
        <w:jc w:val="both"/>
        <w:rPr>
          <w:sz w:val="28"/>
          <w:szCs w:val="28"/>
        </w:rPr>
      </w:pPr>
    </w:p>
    <w:p w:rsidR="00C73BE8" w:rsidRPr="00EF59B5" w:rsidRDefault="00C73BE8" w:rsidP="0018251F">
      <w:pPr>
        <w:numPr>
          <w:ilvl w:val="0"/>
          <w:numId w:val="18"/>
        </w:numPr>
        <w:tabs>
          <w:tab w:val="clear" w:pos="1455"/>
          <w:tab w:val="left" w:pos="426"/>
          <w:tab w:val="left" w:pos="1100"/>
          <w:tab w:val="num" w:pos="127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35FF3">
        <w:rPr>
          <w:rFonts w:eastAsia="MS Mincho"/>
          <w:sz w:val="28"/>
          <w:szCs w:val="28"/>
        </w:rPr>
        <w:t>Закона РК «О бухгалтерском учете и финансовой отчетности» от 28 февраля 2007г. за №234-</w:t>
      </w:r>
      <w:r w:rsidRPr="00635FF3">
        <w:rPr>
          <w:rFonts w:eastAsia="MS Mincho"/>
          <w:sz w:val="28"/>
          <w:szCs w:val="28"/>
          <w:lang w:val="en-US"/>
        </w:rPr>
        <w:t>III</w:t>
      </w:r>
      <w:r>
        <w:rPr>
          <w:rFonts w:eastAsia="MS Mincho"/>
          <w:sz w:val="28"/>
          <w:szCs w:val="28"/>
        </w:rPr>
        <w:t>.</w:t>
      </w:r>
    </w:p>
    <w:p w:rsidR="00C73BE8" w:rsidRDefault="00C73BE8" w:rsidP="0018251F">
      <w:pPr>
        <w:numPr>
          <w:ilvl w:val="0"/>
          <w:numId w:val="18"/>
        </w:numPr>
        <w:tabs>
          <w:tab w:val="clear" w:pos="1455"/>
          <w:tab w:val="left" w:pos="426"/>
          <w:tab w:val="left" w:pos="1100"/>
          <w:tab w:val="num" w:pos="127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 труде в Республике Казахстан: Закон Республики Казахстан от 10.12.03г.</w:t>
      </w:r>
    </w:p>
    <w:p w:rsidR="00C73BE8" w:rsidRDefault="00C73BE8" w:rsidP="0018251F">
      <w:pPr>
        <w:numPr>
          <w:ilvl w:val="0"/>
          <w:numId w:val="18"/>
        </w:numPr>
        <w:tabs>
          <w:tab w:val="clear" w:pos="1455"/>
          <w:tab w:val="left" w:pos="426"/>
          <w:tab w:val="left" w:pos="1100"/>
          <w:tab w:val="num" w:pos="127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 акцизах: Закон РК «О налоговой системе»: Об НДС, об акцизах, о налоге на имущество и др. физ.лиц. Алматы 1999г.</w:t>
      </w:r>
    </w:p>
    <w:p w:rsidR="00C73BE8" w:rsidRDefault="00C73BE8" w:rsidP="0018251F">
      <w:pPr>
        <w:numPr>
          <w:ilvl w:val="0"/>
          <w:numId w:val="18"/>
        </w:numPr>
        <w:tabs>
          <w:tab w:val="clear" w:pos="1455"/>
          <w:tab w:val="left" w:pos="426"/>
          <w:tab w:val="left" w:pos="1100"/>
          <w:tab w:val="num" w:pos="127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изменении и дополнении в закон Республики Казахстан и экономическом бюджете на 2000г. Закон Республики Казахстан от 8 ноября 2000г. № 95 ЗРК//«Казахстанская правда» -2000г.</w:t>
      </w:r>
    </w:p>
    <w:p w:rsidR="00C73BE8" w:rsidRDefault="00C73BE8" w:rsidP="0018251F">
      <w:pPr>
        <w:numPr>
          <w:ilvl w:val="0"/>
          <w:numId w:val="18"/>
        </w:numPr>
        <w:tabs>
          <w:tab w:val="clear" w:pos="1455"/>
          <w:tab w:val="left" w:pos="426"/>
          <w:tab w:val="left" w:pos="1100"/>
          <w:tab w:val="num" w:pos="127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изменении и дополнении ЗРК «О налогах и других обязательных платежах в бюджет по вопросам автотранспорта». ЗРК. – 2000г. №10.</w:t>
      </w:r>
    </w:p>
    <w:p w:rsidR="00C73BE8" w:rsidRDefault="00C73BE8" w:rsidP="0018251F">
      <w:pPr>
        <w:numPr>
          <w:ilvl w:val="0"/>
          <w:numId w:val="18"/>
        </w:numPr>
        <w:tabs>
          <w:tab w:val="clear" w:pos="1455"/>
          <w:tab w:val="left" w:pos="426"/>
          <w:tab w:val="left" w:pos="1100"/>
          <w:tab w:val="num" w:pos="127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Абдиманапов А.А, Юсупжанов А.К. «Бухгалтерский учет и аудит» №1, 2002 год.</w:t>
      </w:r>
    </w:p>
    <w:p w:rsidR="00C73BE8" w:rsidRDefault="00C73BE8" w:rsidP="0018251F">
      <w:pPr>
        <w:numPr>
          <w:ilvl w:val="0"/>
          <w:numId w:val="18"/>
        </w:numPr>
        <w:tabs>
          <w:tab w:val="clear" w:pos="1455"/>
          <w:tab w:val="left" w:pos="426"/>
          <w:tab w:val="left" w:pos="1100"/>
          <w:tab w:val="num" w:pos="127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Алтынбаев С.Б «Классификация и методы измерения денежных потоков»/ С.Б Алтынбаев // налогоплательщик №6.</w:t>
      </w:r>
    </w:p>
    <w:p w:rsidR="00C73BE8" w:rsidRDefault="00C73BE8" w:rsidP="0018251F">
      <w:pPr>
        <w:numPr>
          <w:ilvl w:val="0"/>
          <w:numId w:val="18"/>
        </w:numPr>
        <w:tabs>
          <w:tab w:val="clear" w:pos="1455"/>
          <w:tab w:val="left" w:pos="426"/>
          <w:tab w:val="left" w:pos="1100"/>
          <w:tab w:val="num" w:pos="127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15339">
        <w:rPr>
          <w:sz w:val="28"/>
          <w:szCs w:val="28"/>
        </w:rPr>
        <w:t>Алякин А.А «Организация учетной работы банка» М:. ИНФА</w:t>
      </w:r>
      <w:r w:rsidRPr="00715339">
        <w:rPr>
          <w:caps/>
          <w:sz w:val="28"/>
          <w:szCs w:val="28"/>
        </w:rPr>
        <w:t xml:space="preserve"> </w:t>
      </w:r>
      <w:r w:rsidRPr="00715339">
        <w:rPr>
          <w:sz w:val="28"/>
          <w:szCs w:val="28"/>
        </w:rPr>
        <w:t>1994</w:t>
      </w:r>
      <w:r>
        <w:rPr>
          <w:sz w:val="28"/>
          <w:szCs w:val="28"/>
        </w:rPr>
        <w:t>.</w:t>
      </w:r>
    </w:p>
    <w:p w:rsidR="00C73BE8" w:rsidRPr="00715339" w:rsidRDefault="00C73BE8" w:rsidP="0018251F">
      <w:pPr>
        <w:numPr>
          <w:ilvl w:val="0"/>
          <w:numId w:val="18"/>
        </w:numPr>
        <w:tabs>
          <w:tab w:val="clear" w:pos="1455"/>
          <w:tab w:val="left" w:pos="426"/>
          <w:tab w:val="left" w:pos="1100"/>
          <w:tab w:val="num" w:pos="127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15339">
        <w:rPr>
          <w:sz w:val="28"/>
          <w:szCs w:val="28"/>
        </w:rPr>
        <w:t>Бухгалтерский учет: Учебник для вузов/ под ред.проф. Ю.А Баб</w:t>
      </w:r>
      <w:r>
        <w:rPr>
          <w:sz w:val="28"/>
          <w:szCs w:val="28"/>
        </w:rPr>
        <w:t>аева.- М:. ЮНИТИ – ДАНД, 2003г.</w:t>
      </w:r>
    </w:p>
    <w:p w:rsidR="00C73BE8" w:rsidRDefault="00C73BE8" w:rsidP="0018251F">
      <w:pPr>
        <w:numPr>
          <w:ilvl w:val="0"/>
          <w:numId w:val="18"/>
        </w:numPr>
        <w:tabs>
          <w:tab w:val="clear" w:pos="1455"/>
          <w:tab w:val="left" w:pos="426"/>
          <w:tab w:val="left" w:pos="1100"/>
          <w:tab w:val="num" w:pos="127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Байдусенов А.Д «Налоговая система Казахстана»/ А.Д Байдусенов// Финансы Казахстана.</w:t>
      </w:r>
    </w:p>
    <w:p w:rsidR="00C73BE8" w:rsidRDefault="00C73BE8" w:rsidP="0018251F">
      <w:pPr>
        <w:numPr>
          <w:ilvl w:val="0"/>
          <w:numId w:val="18"/>
        </w:numPr>
        <w:tabs>
          <w:tab w:val="clear" w:pos="1455"/>
          <w:tab w:val="left" w:pos="426"/>
          <w:tab w:val="left" w:pos="1100"/>
          <w:tab w:val="num" w:pos="127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Бух. Учет – информационная заочная школа бухгалтера 2003г., №1.</w:t>
      </w:r>
    </w:p>
    <w:p w:rsidR="00C73BE8" w:rsidRDefault="00C73BE8" w:rsidP="0018251F">
      <w:pPr>
        <w:numPr>
          <w:ilvl w:val="0"/>
          <w:numId w:val="18"/>
        </w:numPr>
        <w:tabs>
          <w:tab w:val="clear" w:pos="1455"/>
          <w:tab w:val="left" w:pos="426"/>
          <w:tab w:val="left" w:pos="1100"/>
          <w:tab w:val="num" w:pos="127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Гетьман В.Г. Фин. Учет: Учебник для вузов / Под ред. Гетьмана – М:. Финансы и статистика, 2003.</w:t>
      </w:r>
    </w:p>
    <w:p w:rsidR="00C73BE8" w:rsidRDefault="00C73BE8" w:rsidP="0018251F">
      <w:pPr>
        <w:numPr>
          <w:ilvl w:val="0"/>
          <w:numId w:val="18"/>
        </w:numPr>
        <w:tabs>
          <w:tab w:val="clear" w:pos="1455"/>
          <w:tab w:val="left" w:pos="426"/>
          <w:tab w:val="left" w:pos="1100"/>
          <w:tab w:val="num" w:pos="127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Голощапов А.А. «Словарь – справочник аудитора» под ред. В.И Осипова М:. «Экзамен», 1996.</w:t>
      </w:r>
    </w:p>
    <w:p w:rsidR="00C73BE8" w:rsidRDefault="00C73BE8" w:rsidP="0018251F">
      <w:pPr>
        <w:numPr>
          <w:ilvl w:val="0"/>
          <w:numId w:val="18"/>
        </w:numPr>
        <w:tabs>
          <w:tab w:val="clear" w:pos="1455"/>
          <w:tab w:val="left" w:pos="426"/>
          <w:tab w:val="left" w:pos="1100"/>
          <w:tab w:val="num" w:pos="127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Кеулемжаев К.К., Сергеева О.А. «Учет расчетов с поставщиками». Бух. Учет и аудит №3, 2000 год.</w:t>
      </w:r>
    </w:p>
    <w:p w:rsidR="00C73BE8" w:rsidRDefault="00C73BE8" w:rsidP="0018251F">
      <w:pPr>
        <w:numPr>
          <w:ilvl w:val="0"/>
          <w:numId w:val="18"/>
        </w:numPr>
        <w:tabs>
          <w:tab w:val="clear" w:pos="1455"/>
          <w:tab w:val="left" w:pos="426"/>
          <w:tab w:val="left" w:pos="1100"/>
          <w:tab w:val="num" w:pos="127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Назарова В.Л. «Бух.учет хозяйствующих субъектов»: Учебник под ред. Н.К Мамырова – Алматы: Экономика, 2003г.</w:t>
      </w:r>
    </w:p>
    <w:p w:rsidR="00C73BE8" w:rsidRDefault="00C73BE8" w:rsidP="0018251F">
      <w:pPr>
        <w:numPr>
          <w:ilvl w:val="0"/>
          <w:numId w:val="18"/>
        </w:numPr>
        <w:tabs>
          <w:tab w:val="clear" w:pos="1455"/>
          <w:tab w:val="left" w:pos="426"/>
          <w:tab w:val="left" w:pos="1100"/>
          <w:tab w:val="num" w:pos="127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Попова Л.А</w:t>
      </w:r>
      <w:r w:rsidRPr="00771270"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 xml:space="preserve">Бух. Учет: Финансовый аспект. Учебное пособие. Караганда, 2003г. </w:t>
      </w:r>
    </w:p>
    <w:p w:rsidR="00C73BE8" w:rsidRDefault="00C73BE8" w:rsidP="0018251F">
      <w:pPr>
        <w:numPr>
          <w:ilvl w:val="0"/>
          <w:numId w:val="18"/>
        </w:numPr>
        <w:tabs>
          <w:tab w:val="clear" w:pos="1455"/>
          <w:tab w:val="left" w:pos="426"/>
          <w:tab w:val="left" w:pos="1100"/>
          <w:tab w:val="num" w:pos="127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Радостовец В.К., Радостовец В.В., Шмидт О.И. бух. Учет на предприятии: Изд. 3, доп. И перераб.- Алматы: Центраудит- Казахстан, 2002.</w:t>
      </w:r>
    </w:p>
    <w:p w:rsidR="00C73BE8" w:rsidRDefault="00C73BE8" w:rsidP="0018251F">
      <w:pPr>
        <w:numPr>
          <w:ilvl w:val="0"/>
          <w:numId w:val="18"/>
        </w:numPr>
        <w:tabs>
          <w:tab w:val="clear" w:pos="1455"/>
          <w:tab w:val="left" w:pos="426"/>
          <w:tab w:val="left" w:pos="1100"/>
          <w:tab w:val="num" w:pos="127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Сейдахметова Ф.С. «Бух. Учет в современных условиях»/ Ф.С Сейдахметова.- Алматы, 2001г. (современный бух.учет).</w:t>
      </w:r>
    </w:p>
    <w:p w:rsidR="00C73BE8" w:rsidRDefault="00C73BE8" w:rsidP="0018251F">
      <w:pPr>
        <w:numPr>
          <w:ilvl w:val="0"/>
          <w:numId w:val="18"/>
        </w:numPr>
        <w:tabs>
          <w:tab w:val="clear" w:pos="1455"/>
          <w:tab w:val="left" w:pos="426"/>
          <w:tab w:val="left" w:pos="1100"/>
          <w:tab w:val="num" w:pos="127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Сокова И.А., директор аудиторской фирмы «ИРИНА». Путеводитель бухгалтера – Алматы, 2003г.</w:t>
      </w:r>
    </w:p>
    <w:p w:rsidR="00C73BE8" w:rsidRDefault="00C73BE8" w:rsidP="0018251F">
      <w:pPr>
        <w:numPr>
          <w:ilvl w:val="0"/>
          <w:numId w:val="18"/>
        </w:numPr>
        <w:tabs>
          <w:tab w:val="clear" w:pos="1455"/>
          <w:tab w:val="left" w:pos="426"/>
          <w:tab w:val="left" w:pos="1100"/>
          <w:tab w:val="num" w:pos="127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Середа К.Н «Бух. Учет и налогообложение в бюджетных организациях».</w:t>
      </w:r>
    </w:p>
    <w:p w:rsidR="00C73BE8" w:rsidRDefault="00C73BE8" w:rsidP="0018251F">
      <w:pPr>
        <w:numPr>
          <w:ilvl w:val="0"/>
          <w:numId w:val="18"/>
        </w:numPr>
        <w:tabs>
          <w:tab w:val="clear" w:pos="1455"/>
          <w:tab w:val="left" w:pos="426"/>
          <w:tab w:val="left" w:pos="1100"/>
          <w:tab w:val="num" w:pos="127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Сейдахметова Ф.С «Современный бух. учет»: Уч. Пособие. В 2-х частях. Ч. 1/под общей редакцией чл.-корр. НАН РК, д.э.н., проф. Н.К Мамырова. - Алматы: Экономика,2000г.</w:t>
      </w:r>
    </w:p>
    <w:p w:rsidR="00C73BE8" w:rsidRDefault="00C73BE8" w:rsidP="0018251F">
      <w:pPr>
        <w:numPr>
          <w:ilvl w:val="0"/>
          <w:numId w:val="18"/>
        </w:numPr>
        <w:tabs>
          <w:tab w:val="clear" w:pos="1455"/>
          <w:tab w:val="left" w:pos="426"/>
          <w:tab w:val="left" w:pos="1100"/>
          <w:tab w:val="num" w:pos="127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Учет расчетов. Особенности учета инвестиций // заочная школа бухгалтера – 2003г. №6</w:t>
      </w:r>
      <w:r w:rsidRPr="00771270"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июнь.</w:t>
      </w:r>
    </w:p>
    <w:p w:rsidR="00C73BE8" w:rsidRDefault="00C73BE8" w:rsidP="0018251F">
      <w:pPr>
        <w:numPr>
          <w:ilvl w:val="0"/>
          <w:numId w:val="18"/>
        </w:numPr>
        <w:tabs>
          <w:tab w:val="clear" w:pos="1455"/>
          <w:tab w:val="left" w:pos="426"/>
          <w:tab w:val="left" w:pos="1100"/>
          <w:tab w:val="num" w:pos="127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Учет обязательств. Заочная школа бухгалтеров. 2002г. №6.</w:t>
      </w:r>
    </w:p>
    <w:p w:rsidR="00C73BE8" w:rsidRDefault="00C73BE8" w:rsidP="0018251F">
      <w:pPr>
        <w:numPr>
          <w:ilvl w:val="0"/>
          <w:numId w:val="18"/>
        </w:numPr>
        <w:tabs>
          <w:tab w:val="clear" w:pos="1455"/>
          <w:tab w:val="left" w:pos="426"/>
          <w:tab w:val="left" w:pos="1100"/>
          <w:tab w:val="num" w:pos="127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Учебное пособие, разработанное на основе стандартов</w:t>
      </w:r>
      <w:r w:rsidRPr="00771270"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бухгалтерского учета. Третье издание. Часть 2. Алматы 2000г.</w:t>
      </w:r>
    </w:p>
    <w:p w:rsidR="00C73BE8" w:rsidRDefault="00C73BE8" w:rsidP="0018251F">
      <w:pPr>
        <w:numPr>
          <w:ilvl w:val="0"/>
          <w:numId w:val="18"/>
        </w:numPr>
        <w:tabs>
          <w:tab w:val="clear" w:pos="1455"/>
          <w:tab w:val="left" w:pos="426"/>
          <w:tab w:val="left" w:pos="1100"/>
          <w:tab w:val="num" w:pos="127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Финансовый учет: учебник для вузов /под ред. В.Г Гетьмана - М.: Финансы и статистика, 2003г.</w:t>
      </w:r>
    </w:p>
    <w:p w:rsidR="00C73BE8" w:rsidRDefault="00C73BE8" w:rsidP="0018251F">
      <w:pPr>
        <w:numPr>
          <w:ilvl w:val="0"/>
          <w:numId w:val="18"/>
        </w:numPr>
        <w:tabs>
          <w:tab w:val="clear" w:pos="1455"/>
          <w:tab w:val="left" w:pos="426"/>
          <w:tab w:val="left" w:pos="1100"/>
          <w:tab w:val="num" w:pos="127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Фин. Учет: Учебное пособие, разработанное на основе стандартов бух. учета. Алматы: 2003г.</w:t>
      </w:r>
    </w:p>
    <w:p w:rsidR="00C73BE8" w:rsidRPr="00BA67E6" w:rsidRDefault="00C73BE8" w:rsidP="0018251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bookmarkStart w:id="22" w:name="_GoBack"/>
      <w:bookmarkEnd w:id="22"/>
    </w:p>
    <w:sectPr w:rsidR="00C73BE8" w:rsidRPr="00BA67E6" w:rsidSect="0018251F">
      <w:footerReference w:type="default" r:id="rId7"/>
      <w:pgSz w:w="11906" w:h="16838"/>
      <w:pgMar w:top="1134" w:right="851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BDC" w:rsidRDefault="00631BDC" w:rsidP="00BB68C7">
      <w:r>
        <w:separator/>
      </w:r>
    </w:p>
  </w:endnote>
  <w:endnote w:type="continuationSeparator" w:id="0">
    <w:p w:rsidR="00631BDC" w:rsidRDefault="00631BDC" w:rsidP="00BB6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158" w:rsidRDefault="000C7158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484E">
      <w:rPr>
        <w:noProof/>
      </w:rPr>
      <w:t>4</w:t>
    </w:r>
    <w:r>
      <w:fldChar w:fldCharType="end"/>
    </w:r>
  </w:p>
  <w:p w:rsidR="000C7158" w:rsidRDefault="000C715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BDC" w:rsidRDefault="00631BDC" w:rsidP="00BB68C7">
      <w:r>
        <w:separator/>
      </w:r>
    </w:p>
  </w:footnote>
  <w:footnote w:type="continuationSeparator" w:id="0">
    <w:p w:rsidR="00631BDC" w:rsidRDefault="00631BDC" w:rsidP="00BB68C7">
      <w:r>
        <w:continuationSeparator/>
      </w:r>
    </w:p>
  </w:footnote>
  <w:footnote w:id="1">
    <w:p w:rsidR="00631BDC" w:rsidRDefault="000C7158">
      <w:pPr>
        <w:pStyle w:val="af"/>
      </w:pPr>
      <w:r>
        <w:rPr>
          <w:rStyle w:val="af1"/>
        </w:rPr>
        <w:footnoteRef/>
      </w:r>
      <w:r>
        <w:t xml:space="preserve"> </w:t>
      </w:r>
      <w:r w:rsidRPr="006A0688">
        <w:t>Середа К.Н «Бух. Учет и налогообложение в бюджетных организациях»</w:t>
      </w:r>
    </w:p>
  </w:footnote>
  <w:footnote w:id="2">
    <w:p w:rsidR="00631BDC" w:rsidRDefault="000C7158">
      <w:pPr>
        <w:pStyle w:val="af"/>
      </w:pPr>
      <w:r>
        <w:rPr>
          <w:rStyle w:val="af1"/>
        </w:rPr>
        <w:footnoteRef/>
      </w:r>
      <w:r>
        <w:t xml:space="preserve"> </w:t>
      </w:r>
      <w:r w:rsidRPr="000D1ABB">
        <w:t>Фин. Учет: Учебное пособие, разработанное на основе стандартов бух. учета. Алматы: 2003г.</w:t>
      </w:r>
    </w:p>
  </w:footnote>
  <w:footnote w:id="3">
    <w:p w:rsidR="00631BDC" w:rsidRDefault="000C7158">
      <w:pPr>
        <w:pStyle w:val="af"/>
      </w:pPr>
      <w:r>
        <w:rPr>
          <w:rStyle w:val="af1"/>
        </w:rPr>
        <w:footnoteRef/>
      </w:r>
      <w:r>
        <w:t xml:space="preserve"> </w:t>
      </w:r>
      <w:r w:rsidRPr="00014CBE">
        <w:t>Кеулемжаев К.К., Сергеева О.А. «Учет расчетов с поставщиками». Бух. Учет и аудит №3, 2000 год.</w:t>
      </w:r>
    </w:p>
  </w:footnote>
  <w:footnote w:id="4">
    <w:p w:rsidR="00631BDC" w:rsidRDefault="000C7158">
      <w:pPr>
        <w:pStyle w:val="af"/>
      </w:pPr>
      <w:r>
        <w:rPr>
          <w:rStyle w:val="af1"/>
        </w:rPr>
        <w:footnoteRef/>
      </w:r>
      <w:r>
        <w:t xml:space="preserve"> </w:t>
      </w:r>
      <w:r w:rsidRPr="00E225D4">
        <w:t>Учет обязательств. Заочная школа бухгалтеров. 2002г. №6</w:t>
      </w:r>
    </w:p>
  </w:footnote>
  <w:footnote w:id="5">
    <w:p w:rsidR="00631BDC" w:rsidRDefault="000C7158">
      <w:pPr>
        <w:pStyle w:val="af"/>
      </w:pPr>
      <w:r>
        <w:rPr>
          <w:rStyle w:val="af1"/>
        </w:rPr>
        <w:footnoteRef/>
      </w:r>
      <w:r>
        <w:t xml:space="preserve"> </w:t>
      </w:r>
      <w:r w:rsidRPr="0068421E">
        <w:t>Середа К.Н «Бух. Учет и налогообложение в бюджетных организациях»</w:t>
      </w:r>
    </w:p>
  </w:footnote>
  <w:footnote w:id="6">
    <w:p w:rsidR="00631BDC" w:rsidRDefault="000C7158">
      <w:pPr>
        <w:pStyle w:val="af"/>
      </w:pPr>
      <w:r>
        <w:rPr>
          <w:rStyle w:val="af1"/>
        </w:rPr>
        <w:footnoteRef/>
      </w:r>
      <w:r>
        <w:t xml:space="preserve"> </w:t>
      </w:r>
      <w:r w:rsidRPr="0087542A">
        <w:t>Гетьман В.Г. Фин. Учет: Учебник для вузов / Под ред. Гетьмана – М:. Финансы и статистика, 2003</w:t>
      </w:r>
      <w:r>
        <w:t>г.</w:t>
      </w:r>
    </w:p>
  </w:footnote>
  <w:footnote w:id="7">
    <w:p w:rsidR="00631BDC" w:rsidRDefault="000C7158">
      <w:pPr>
        <w:pStyle w:val="af"/>
      </w:pPr>
      <w:r>
        <w:rPr>
          <w:rStyle w:val="af1"/>
        </w:rPr>
        <w:footnoteRef/>
      </w:r>
      <w:r>
        <w:t xml:space="preserve"> </w:t>
      </w:r>
      <w:r w:rsidRPr="000A36D4">
        <w:t>Бух. Учет – информационная заочная школа бухгалтера 2003г., №1</w:t>
      </w:r>
    </w:p>
  </w:footnote>
  <w:footnote w:id="8">
    <w:p w:rsidR="00631BDC" w:rsidRDefault="000C7158">
      <w:pPr>
        <w:pStyle w:val="af"/>
      </w:pPr>
      <w:r>
        <w:rPr>
          <w:rStyle w:val="af1"/>
        </w:rPr>
        <w:footnoteRef/>
      </w:r>
      <w:r>
        <w:t xml:space="preserve"> </w:t>
      </w:r>
      <w:r w:rsidRPr="00BD201E">
        <w:t>Алтынбаев С.Б «Классификация и методы измерения денежных потоков»/ С.Б Алтынбаев // налогоплательщик №6.</w:t>
      </w:r>
    </w:p>
  </w:footnote>
  <w:footnote w:id="9">
    <w:p w:rsidR="00631BDC" w:rsidRDefault="000C7158">
      <w:pPr>
        <w:pStyle w:val="af"/>
      </w:pPr>
      <w:r>
        <w:rPr>
          <w:rStyle w:val="af1"/>
        </w:rPr>
        <w:footnoteRef/>
      </w:r>
      <w:r>
        <w:t xml:space="preserve"> </w:t>
      </w:r>
      <w:r w:rsidRPr="00BD201E">
        <w:t>Назарова В.Л. «Бух.учет хозяйствующих субъектов»: Учебник под ред. Н.К Мамырова – Алматы: Экономика, 2003г.</w:t>
      </w:r>
    </w:p>
  </w:footnote>
  <w:footnote w:id="10">
    <w:p w:rsidR="00631BDC" w:rsidRDefault="000C7158">
      <w:pPr>
        <w:pStyle w:val="af"/>
      </w:pPr>
      <w:r>
        <w:rPr>
          <w:rStyle w:val="af1"/>
        </w:rPr>
        <w:footnoteRef/>
      </w:r>
      <w:r>
        <w:t xml:space="preserve"> </w:t>
      </w:r>
      <w:r w:rsidRPr="00BD201E">
        <w:t>Учет обязательств. Заочная школа бухгалтеров. 2002г. №6.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37A48"/>
    <w:multiLevelType w:val="hybridMultilevel"/>
    <w:tmpl w:val="B7F4A7D6"/>
    <w:lvl w:ilvl="0" w:tplc="469C27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EA5DD5"/>
    <w:multiLevelType w:val="singleLevel"/>
    <w:tmpl w:val="0C3A88E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7173A96"/>
    <w:multiLevelType w:val="hybridMultilevel"/>
    <w:tmpl w:val="865616D0"/>
    <w:lvl w:ilvl="0" w:tplc="469C2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518DE"/>
    <w:multiLevelType w:val="hybridMultilevel"/>
    <w:tmpl w:val="5FEEBD02"/>
    <w:lvl w:ilvl="0" w:tplc="469C27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071C9D"/>
    <w:multiLevelType w:val="hybridMultilevel"/>
    <w:tmpl w:val="CC3247F6"/>
    <w:lvl w:ilvl="0" w:tplc="469C27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52757B"/>
    <w:multiLevelType w:val="hybridMultilevel"/>
    <w:tmpl w:val="8BACD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631BA"/>
    <w:multiLevelType w:val="hybridMultilevel"/>
    <w:tmpl w:val="F6B4F3F0"/>
    <w:lvl w:ilvl="0" w:tplc="469C27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7B3A14"/>
    <w:multiLevelType w:val="hybridMultilevel"/>
    <w:tmpl w:val="DFF09DA6"/>
    <w:lvl w:ilvl="0" w:tplc="FFFFFFFF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63194D"/>
    <w:multiLevelType w:val="hybridMultilevel"/>
    <w:tmpl w:val="8346AC3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1E1B3132"/>
    <w:multiLevelType w:val="hybridMultilevel"/>
    <w:tmpl w:val="320688F2"/>
    <w:lvl w:ilvl="0" w:tplc="469C2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E337A5"/>
    <w:multiLevelType w:val="hybridMultilevel"/>
    <w:tmpl w:val="FB8026DA"/>
    <w:lvl w:ilvl="0" w:tplc="469C27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D41166"/>
    <w:multiLevelType w:val="multilevel"/>
    <w:tmpl w:val="555E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4870C6"/>
    <w:multiLevelType w:val="hybridMultilevel"/>
    <w:tmpl w:val="796E01C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34724D"/>
    <w:multiLevelType w:val="hybridMultilevel"/>
    <w:tmpl w:val="7174DCDE"/>
    <w:lvl w:ilvl="0" w:tplc="FFFFFFFF">
      <w:start w:val="1"/>
      <w:numFmt w:val="bullet"/>
      <w:lvlText w:val="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14">
    <w:nsid w:val="3B0905BD"/>
    <w:multiLevelType w:val="hybridMultilevel"/>
    <w:tmpl w:val="C4D47324"/>
    <w:lvl w:ilvl="0" w:tplc="469C27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B1977A3"/>
    <w:multiLevelType w:val="hybridMultilevel"/>
    <w:tmpl w:val="0458FB50"/>
    <w:lvl w:ilvl="0" w:tplc="C6869A9C">
      <w:start w:val="1"/>
      <w:numFmt w:val="decimal"/>
      <w:lvlText w:val="%1."/>
      <w:lvlJc w:val="left"/>
      <w:pPr>
        <w:tabs>
          <w:tab w:val="num" w:pos="737"/>
        </w:tabs>
        <w:ind w:firstLine="73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0BC28C6"/>
    <w:multiLevelType w:val="hybridMultilevel"/>
    <w:tmpl w:val="BB16ED0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>
    <w:nsid w:val="46FA1E22"/>
    <w:multiLevelType w:val="hybridMultilevel"/>
    <w:tmpl w:val="FB245A5C"/>
    <w:lvl w:ilvl="0" w:tplc="3B8261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7153E11"/>
    <w:multiLevelType w:val="hybridMultilevel"/>
    <w:tmpl w:val="4A922256"/>
    <w:lvl w:ilvl="0" w:tplc="FFFFFFF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  <w:rPr>
        <w:rFonts w:cs="Times New Roman"/>
      </w:rPr>
    </w:lvl>
  </w:abstractNum>
  <w:abstractNum w:abstractNumId="19">
    <w:nsid w:val="4A281B52"/>
    <w:multiLevelType w:val="hybridMultilevel"/>
    <w:tmpl w:val="B15A38D8"/>
    <w:lvl w:ilvl="0" w:tplc="469C27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ED57D75"/>
    <w:multiLevelType w:val="hybridMultilevel"/>
    <w:tmpl w:val="FCE2FEA4"/>
    <w:lvl w:ilvl="0" w:tplc="F3D60108">
      <w:start w:val="90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F7D2819"/>
    <w:multiLevelType w:val="hybridMultilevel"/>
    <w:tmpl w:val="F05CC07A"/>
    <w:lvl w:ilvl="0" w:tplc="5024D63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2BF36DF"/>
    <w:multiLevelType w:val="hybridMultilevel"/>
    <w:tmpl w:val="A364E4E0"/>
    <w:lvl w:ilvl="0" w:tplc="FFFFFFFF">
      <w:start w:val="1"/>
      <w:numFmt w:val="bullet"/>
      <w:lvlText w:val="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620"/>
        </w:tabs>
        <w:ind w:left="2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40"/>
        </w:tabs>
        <w:ind w:left="3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60"/>
        </w:tabs>
        <w:ind w:left="4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80"/>
        </w:tabs>
        <w:ind w:left="4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00"/>
        </w:tabs>
        <w:ind w:left="5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220"/>
        </w:tabs>
        <w:ind w:left="6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40"/>
        </w:tabs>
        <w:ind w:left="6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60"/>
        </w:tabs>
        <w:ind w:left="7660" w:hanging="360"/>
      </w:pPr>
      <w:rPr>
        <w:rFonts w:ascii="Wingdings" w:hAnsi="Wingdings" w:hint="default"/>
      </w:rPr>
    </w:lvl>
  </w:abstractNum>
  <w:abstractNum w:abstractNumId="23">
    <w:nsid w:val="54576336"/>
    <w:multiLevelType w:val="hybridMultilevel"/>
    <w:tmpl w:val="9F783650"/>
    <w:lvl w:ilvl="0" w:tplc="469C27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0795AF2"/>
    <w:multiLevelType w:val="hybridMultilevel"/>
    <w:tmpl w:val="6EE0ED6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61490957"/>
    <w:multiLevelType w:val="hybridMultilevel"/>
    <w:tmpl w:val="210AD9EE"/>
    <w:lvl w:ilvl="0" w:tplc="469C27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A342107"/>
    <w:multiLevelType w:val="hybridMultilevel"/>
    <w:tmpl w:val="83F4B1C4"/>
    <w:lvl w:ilvl="0" w:tplc="8EE6B47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4117BC"/>
    <w:multiLevelType w:val="hybridMultilevel"/>
    <w:tmpl w:val="77CC4686"/>
    <w:lvl w:ilvl="0" w:tplc="469C2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B423C1"/>
    <w:multiLevelType w:val="hybridMultilevel"/>
    <w:tmpl w:val="C30C45CC"/>
    <w:lvl w:ilvl="0" w:tplc="93C691A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8180D36"/>
    <w:multiLevelType w:val="hybridMultilevel"/>
    <w:tmpl w:val="1482387C"/>
    <w:lvl w:ilvl="0" w:tplc="FFFFFFFF">
      <w:start w:val="1"/>
      <w:numFmt w:val="bullet"/>
      <w:lvlText w:val="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30">
    <w:nsid w:val="7D493759"/>
    <w:multiLevelType w:val="singleLevel"/>
    <w:tmpl w:val="1778A1A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neva" w:hAnsi="Geneva" w:hint="default"/>
      </w:rPr>
    </w:lvl>
  </w:abstractNum>
  <w:abstractNum w:abstractNumId="31">
    <w:nsid w:val="7E7C1E9E"/>
    <w:multiLevelType w:val="hybridMultilevel"/>
    <w:tmpl w:val="8F787924"/>
    <w:lvl w:ilvl="0" w:tplc="0C3A88E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EB70466"/>
    <w:multiLevelType w:val="hybridMultilevel"/>
    <w:tmpl w:val="C39008CA"/>
    <w:lvl w:ilvl="0" w:tplc="93C691A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F035E4B"/>
    <w:multiLevelType w:val="hybridMultilevel"/>
    <w:tmpl w:val="6A583820"/>
    <w:lvl w:ilvl="0" w:tplc="EDDA7DAA">
      <w:start w:val="2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29"/>
  </w:num>
  <w:num w:numId="5">
    <w:abstractNumId w:val="13"/>
  </w:num>
  <w:num w:numId="6">
    <w:abstractNumId w:val="22"/>
  </w:num>
  <w:num w:numId="7">
    <w:abstractNumId w:val="30"/>
  </w:num>
  <w:num w:numId="8">
    <w:abstractNumId w:val="21"/>
  </w:num>
  <w:num w:numId="9">
    <w:abstractNumId w:val="28"/>
  </w:num>
  <w:num w:numId="10">
    <w:abstractNumId w:val="32"/>
  </w:num>
  <w:num w:numId="11">
    <w:abstractNumId w:val="1"/>
  </w:num>
  <w:num w:numId="12">
    <w:abstractNumId w:val="33"/>
  </w:num>
  <w:num w:numId="13">
    <w:abstractNumId w:val="17"/>
  </w:num>
  <w:num w:numId="14">
    <w:abstractNumId w:val="20"/>
  </w:num>
  <w:num w:numId="15">
    <w:abstractNumId w:val="31"/>
  </w:num>
  <w:num w:numId="16">
    <w:abstractNumId w:val="26"/>
  </w:num>
  <w:num w:numId="17">
    <w:abstractNumId w:val="16"/>
  </w:num>
  <w:num w:numId="18">
    <w:abstractNumId w:val="18"/>
  </w:num>
  <w:num w:numId="19">
    <w:abstractNumId w:val="15"/>
  </w:num>
  <w:num w:numId="20">
    <w:abstractNumId w:val="5"/>
  </w:num>
  <w:num w:numId="21">
    <w:abstractNumId w:val="9"/>
  </w:num>
  <w:num w:numId="22">
    <w:abstractNumId w:val="4"/>
  </w:num>
  <w:num w:numId="23">
    <w:abstractNumId w:val="6"/>
  </w:num>
  <w:num w:numId="24">
    <w:abstractNumId w:val="25"/>
  </w:num>
  <w:num w:numId="25">
    <w:abstractNumId w:val="23"/>
  </w:num>
  <w:num w:numId="26">
    <w:abstractNumId w:val="3"/>
  </w:num>
  <w:num w:numId="27">
    <w:abstractNumId w:val="14"/>
  </w:num>
  <w:num w:numId="28">
    <w:abstractNumId w:val="24"/>
  </w:num>
  <w:num w:numId="29">
    <w:abstractNumId w:val="8"/>
  </w:num>
  <w:num w:numId="30">
    <w:abstractNumId w:val="27"/>
  </w:num>
  <w:num w:numId="31">
    <w:abstractNumId w:val="2"/>
  </w:num>
  <w:num w:numId="32">
    <w:abstractNumId w:val="19"/>
  </w:num>
  <w:num w:numId="33">
    <w:abstractNumId w:val="0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67E6"/>
    <w:rsid w:val="0000336B"/>
    <w:rsid w:val="00011455"/>
    <w:rsid w:val="00014CBE"/>
    <w:rsid w:val="00015311"/>
    <w:rsid w:val="00055E4D"/>
    <w:rsid w:val="000625B0"/>
    <w:rsid w:val="000A0F85"/>
    <w:rsid w:val="000A36D4"/>
    <w:rsid w:val="000C1CAF"/>
    <w:rsid w:val="000C7158"/>
    <w:rsid w:val="000D1ABB"/>
    <w:rsid w:val="000E4356"/>
    <w:rsid w:val="000E5827"/>
    <w:rsid w:val="000F466C"/>
    <w:rsid w:val="00123060"/>
    <w:rsid w:val="001275DE"/>
    <w:rsid w:val="0013239F"/>
    <w:rsid w:val="001400B4"/>
    <w:rsid w:val="0015244F"/>
    <w:rsid w:val="001567F6"/>
    <w:rsid w:val="001641B7"/>
    <w:rsid w:val="00174B36"/>
    <w:rsid w:val="0018251F"/>
    <w:rsid w:val="00194939"/>
    <w:rsid w:val="001A455F"/>
    <w:rsid w:val="001B116B"/>
    <w:rsid w:val="001D4CEE"/>
    <w:rsid w:val="00211CB0"/>
    <w:rsid w:val="00265525"/>
    <w:rsid w:val="002864DC"/>
    <w:rsid w:val="002932BC"/>
    <w:rsid w:val="002951E1"/>
    <w:rsid w:val="002A20DC"/>
    <w:rsid w:val="002A394F"/>
    <w:rsid w:val="002B502A"/>
    <w:rsid w:val="002D44A8"/>
    <w:rsid w:val="002D6CB4"/>
    <w:rsid w:val="00303B01"/>
    <w:rsid w:val="00344BDA"/>
    <w:rsid w:val="00386CBD"/>
    <w:rsid w:val="003D06AE"/>
    <w:rsid w:val="003F534B"/>
    <w:rsid w:val="00401818"/>
    <w:rsid w:val="00405D83"/>
    <w:rsid w:val="0041076E"/>
    <w:rsid w:val="00412BA7"/>
    <w:rsid w:val="00446A3E"/>
    <w:rsid w:val="004777FB"/>
    <w:rsid w:val="00493D34"/>
    <w:rsid w:val="004A3A6A"/>
    <w:rsid w:val="00511E57"/>
    <w:rsid w:val="00522E9F"/>
    <w:rsid w:val="005A2EC4"/>
    <w:rsid w:val="005C0675"/>
    <w:rsid w:val="005E0316"/>
    <w:rsid w:val="005E70DC"/>
    <w:rsid w:val="006228CF"/>
    <w:rsid w:val="00631BDC"/>
    <w:rsid w:val="00635ECF"/>
    <w:rsid w:val="00635FF3"/>
    <w:rsid w:val="00637BB3"/>
    <w:rsid w:val="00652129"/>
    <w:rsid w:val="0065586C"/>
    <w:rsid w:val="0066441F"/>
    <w:rsid w:val="0068421E"/>
    <w:rsid w:val="006A0688"/>
    <w:rsid w:val="006C4EA2"/>
    <w:rsid w:val="006C5BEB"/>
    <w:rsid w:val="00715339"/>
    <w:rsid w:val="0072636F"/>
    <w:rsid w:val="00737A2F"/>
    <w:rsid w:val="007401F9"/>
    <w:rsid w:val="00771270"/>
    <w:rsid w:val="007F187F"/>
    <w:rsid w:val="007F1A5A"/>
    <w:rsid w:val="008012B6"/>
    <w:rsid w:val="008655B2"/>
    <w:rsid w:val="0087542A"/>
    <w:rsid w:val="008D114C"/>
    <w:rsid w:val="008D4FFE"/>
    <w:rsid w:val="008D651F"/>
    <w:rsid w:val="008F0CF1"/>
    <w:rsid w:val="00900E00"/>
    <w:rsid w:val="00914616"/>
    <w:rsid w:val="00940458"/>
    <w:rsid w:val="00981CD6"/>
    <w:rsid w:val="00986886"/>
    <w:rsid w:val="009E13C6"/>
    <w:rsid w:val="00A2024C"/>
    <w:rsid w:val="00A20482"/>
    <w:rsid w:val="00A20715"/>
    <w:rsid w:val="00A750D4"/>
    <w:rsid w:val="00A8635E"/>
    <w:rsid w:val="00AB7493"/>
    <w:rsid w:val="00AE50AA"/>
    <w:rsid w:val="00B5566E"/>
    <w:rsid w:val="00B56B5C"/>
    <w:rsid w:val="00B90749"/>
    <w:rsid w:val="00BA67E6"/>
    <w:rsid w:val="00BB68C7"/>
    <w:rsid w:val="00BC7258"/>
    <w:rsid w:val="00BD160A"/>
    <w:rsid w:val="00BD201E"/>
    <w:rsid w:val="00BD3D2A"/>
    <w:rsid w:val="00C06404"/>
    <w:rsid w:val="00C267D8"/>
    <w:rsid w:val="00C435C0"/>
    <w:rsid w:val="00C7370E"/>
    <w:rsid w:val="00C73BE8"/>
    <w:rsid w:val="00C833C3"/>
    <w:rsid w:val="00C83B63"/>
    <w:rsid w:val="00CA2E63"/>
    <w:rsid w:val="00CB13DE"/>
    <w:rsid w:val="00CC484E"/>
    <w:rsid w:val="00D106C6"/>
    <w:rsid w:val="00D14B1D"/>
    <w:rsid w:val="00D33E4F"/>
    <w:rsid w:val="00D60C5C"/>
    <w:rsid w:val="00D63F34"/>
    <w:rsid w:val="00D71B76"/>
    <w:rsid w:val="00D947AE"/>
    <w:rsid w:val="00D97A89"/>
    <w:rsid w:val="00DB5468"/>
    <w:rsid w:val="00DC17BD"/>
    <w:rsid w:val="00DE60EE"/>
    <w:rsid w:val="00E225D4"/>
    <w:rsid w:val="00E55150"/>
    <w:rsid w:val="00E87D59"/>
    <w:rsid w:val="00EA1C74"/>
    <w:rsid w:val="00EB419E"/>
    <w:rsid w:val="00EC3930"/>
    <w:rsid w:val="00EC5076"/>
    <w:rsid w:val="00EF59B5"/>
    <w:rsid w:val="00F24647"/>
    <w:rsid w:val="00F33E84"/>
    <w:rsid w:val="00FA40D4"/>
    <w:rsid w:val="00FC30C9"/>
    <w:rsid w:val="00FC3B2F"/>
    <w:rsid w:val="00FD3B76"/>
    <w:rsid w:val="00FD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6271B43-C704-448C-9528-9BEDDAF6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99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C4E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A2E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A2EC4"/>
    <w:pPr>
      <w:keepNext/>
      <w:jc w:val="both"/>
      <w:outlineLvl w:val="2"/>
    </w:pPr>
    <w:rPr>
      <w:bCs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qFormat/>
    <w:rsid w:val="008D11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C4E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5A2EC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5A2EC4"/>
    <w:rPr>
      <w:rFonts w:cs="Times New Roman"/>
      <w:bCs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locked/>
    <w:rsid w:val="008D114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uiPriority w:val="99"/>
    <w:rsid w:val="005A2EC4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5A2EC4"/>
    <w:rPr>
      <w:rFonts w:cs="Times New Roman"/>
      <w:sz w:val="24"/>
      <w:szCs w:val="24"/>
    </w:rPr>
  </w:style>
  <w:style w:type="paragraph" w:styleId="a5">
    <w:name w:val="Block Text"/>
    <w:basedOn w:val="a"/>
    <w:uiPriority w:val="99"/>
    <w:rsid w:val="005A2EC4"/>
    <w:pPr>
      <w:ind w:left="360" w:right="-619"/>
      <w:jc w:val="both"/>
    </w:pPr>
    <w:rPr>
      <w:szCs w:val="20"/>
    </w:rPr>
  </w:style>
  <w:style w:type="paragraph" w:styleId="21">
    <w:name w:val="Body Text Indent 2"/>
    <w:basedOn w:val="a"/>
    <w:link w:val="22"/>
    <w:uiPriority w:val="99"/>
    <w:rsid w:val="008D11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8D114C"/>
    <w:rPr>
      <w:rFonts w:cs="Times New Roman"/>
      <w:sz w:val="24"/>
      <w:szCs w:val="24"/>
    </w:rPr>
  </w:style>
  <w:style w:type="paragraph" w:styleId="a6">
    <w:name w:val="caption"/>
    <w:basedOn w:val="a"/>
    <w:next w:val="a"/>
    <w:uiPriority w:val="35"/>
    <w:qFormat/>
    <w:rsid w:val="008D114C"/>
    <w:pPr>
      <w:ind w:left="-567" w:right="-625" w:firstLine="567"/>
      <w:jc w:val="both"/>
    </w:pPr>
    <w:rPr>
      <w:b/>
      <w:i/>
      <w:szCs w:val="20"/>
      <w:u w:val="single"/>
    </w:rPr>
  </w:style>
  <w:style w:type="paragraph" w:styleId="23">
    <w:name w:val="Body Text 2"/>
    <w:basedOn w:val="a"/>
    <w:link w:val="24"/>
    <w:uiPriority w:val="99"/>
    <w:rsid w:val="00FC3B2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FC3B2F"/>
    <w:rPr>
      <w:rFonts w:cs="Times New Roman"/>
      <w:sz w:val="24"/>
      <w:szCs w:val="24"/>
    </w:rPr>
  </w:style>
  <w:style w:type="character" w:styleId="a7">
    <w:name w:val="Strong"/>
    <w:uiPriority w:val="99"/>
    <w:qFormat/>
    <w:rsid w:val="004777FB"/>
    <w:rPr>
      <w:rFonts w:cs="Times New Roman"/>
      <w:b/>
      <w:bCs/>
    </w:rPr>
  </w:style>
  <w:style w:type="paragraph" w:styleId="a8">
    <w:name w:val="Plain Text"/>
    <w:basedOn w:val="a"/>
    <w:link w:val="a9"/>
    <w:uiPriority w:val="99"/>
    <w:rsid w:val="004777FB"/>
    <w:pPr>
      <w:overflowPunct w:val="0"/>
      <w:autoSpaceDE w:val="0"/>
      <w:autoSpaceDN w:val="0"/>
      <w:adjustRightInd w:val="0"/>
    </w:pPr>
    <w:rPr>
      <w:rFonts w:ascii="Courier New" w:eastAsia="SimSun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locked/>
    <w:rsid w:val="004777FB"/>
    <w:rPr>
      <w:rFonts w:ascii="Courier New" w:eastAsia="SimSun" w:hAnsi="Courier New" w:cs="Courier New"/>
    </w:rPr>
  </w:style>
  <w:style w:type="paragraph" w:customStyle="1" w:styleId="aa">
    <w:name w:val="Стиль"/>
    <w:basedOn w:val="a"/>
    <w:autoRedefine/>
    <w:uiPriority w:val="99"/>
    <w:rsid w:val="004777F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1">
    <w:name w:val="11"/>
    <w:basedOn w:val="a"/>
    <w:uiPriority w:val="99"/>
    <w:rsid w:val="004777FB"/>
    <w:pPr>
      <w:tabs>
        <w:tab w:val="left" w:pos="283"/>
      </w:tabs>
      <w:spacing w:before="100" w:beforeAutospacing="1" w:after="100" w:afterAutospacing="1"/>
      <w:ind w:hanging="283"/>
      <w:jc w:val="both"/>
    </w:pPr>
    <w:rPr>
      <w:rFonts w:eastAsia="SimSun"/>
      <w:sz w:val="19"/>
      <w:szCs w:val="19"/>
      <w:lang w:eastAsia="zh-CN"/>
    </w:rPr>
  </w:style>
  <w:style w:type="paragraph" w:styleId="12">
    <w:name w:val="toc 1"/>
    <w:basedOn w:val="a"/>
    <w:next w:val="a"/>
    <w:autoRedefine/>
    <w:uiPriority w:val="39"/>
    <w:rsid w:val="0072636F"/>
  </w:style>
  <w:style w:type="paragraph" w:styleId="25">
    <w:name w:val="toc 2"/>
    <w:basedOn w:val="a"/>
    <w:next w:val="a"/>
    <w:autoRedefine/>
    <w:uiPriority w:val="39"/>
    <w:rsid w:val="0072636F"/>
    <w:pPr>
      <w:ind w:left="240"/>
    </w:pPr>
  </w:style>
  <w:style w:type="paragraph" w:styleId="ab">
    <w:name w:val="header"/>
    <w:basedOn w:val="a"/>
    <w:link w:val="ac"/>
    <w:uiPriority w:val="99"/>
    <w:rsid w:val="006644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66441F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6644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66441F"/>
    <w:rPr>
      <w:rFonts w:cs="Times New Roman"/>
      <w:sz w:val="24"/>
      <w:szCs w:val="24"/>
    </w:rPr>
  </w:style>
  <w:style w:type="paragraph" w:styleId="af">
    <w:name w:val="footnote text"/>
    <w:basedOn w:val="a"/>
    <w:link w:val="af0"/>
    <w:uiPriority w:val="99"/>
    <w:rsid w:val="006A0688"/>
    <w:rPr>
      <w:sz w:val="20"/>
      <w:szCs w:val="20"/>
    </w:rPr>
  </w:style>
  <w:style w:type="character" w:customStyle="1" w:styleId="af0">
    <w:name w:val="Текст сноски Знак"/>
    <w:link w:val="af"/>
    <w:uiPriority w:val="99"/>
    <w:locked/>
    <w:rsid w:val="006A0688"/>
    <w:rPr>
      <w:rFonts w:cs="Times New Roman"/>
    </w:rPr>
  </w:style>
  <w:style w:type="character" w:styleId="af1">
    <w:name w:val="footnote reference"/>
    <w:uiPriority w:val="99"/>
    <w:rsid w:val="006A068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37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5294</Words>
  <Characters>30177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Blade</dc:creator>
  <cp:keywords/>
  <dc:description/>
  <cp:lastModifiedBy>admin</cp:lastModifiedBy>
  <cp:revision>2</cp:revision>
  <dcterms:created xsi:type="dcterms:W3CDTF">2014-05-17T01:53:00Z</dcterms:created>
  <dcterms:modified xsi:type="dcterms:W3CDTF">2014-05-17T01:53:00Z</dcterms:modified>
</cp:coreProperties>
</file>