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60" w:rsidRPr="006052E9" w:rsidRDefault="00EC3760" w:rsidP="006052E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052E9">
        <w:rPr>
          <w:sz w:val="28"/>
          <w:szCs w:val="28"/>
        </w:rPr>
        <w:t>СОДЕРЖАНИЕ</w:t>
      </w:r>
    </w:p>
    <w:p w:rsidR="00EC3760" w:rsidRPr="006052E9" w:rsidRDefault="00EC3760" w:rsidP="006052E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>ВВЕДЕНИЕ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>1 ХАРАКТЕРИСТИКА ПРЕДПРИЯТИЯ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>2 АНАЛИЗ ФОРМИРОВАНИЯ И ДИНАМИКИ ФИНАНСОВЫХ РЕЗУЛЬТАТОВ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 xml:space="preserve">  2.1 Анализ чистой прибыли (убытка) предприятия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 xml:space="preserve">  2.2 анализ динамики рентабельности (убыточности)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>3 АНАЛИЗ ФИНАНСОВОГО СОСТОЯНИЯ ПРЕДПРИЯТИЯ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 xml:space="preserve">  3.1 Анализ динамики и структурной динамики активов и капитала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 xml:space="preserve">  3.2 Анализ деловой активности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 xml:space="preserve">  3.3 Анализ ликвидности и платежеспособности предприятия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 xml:space="preserve">  3.4 Анализ перспективной платежной способности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 xml:space="preserve">  3.5 Анализ финансовой устойчивости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>ЗАКЛЮЧЕНИЕ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>СПИСОК ИСПОЛЬЗОВАНОЙ ЛИТЕРАТУРЫ</w:t>
      </w:r>
    </w:p>
    <w:p w:rsidR="00EC3760" w:rsidRPr="006052E9" w:rsidRDefault="00EC3760" w:rsidP="006052E9">
      <w:pPr>
        <w:widowControl w:val="0"/>
        <w:spacing w:line="360" w:lineRule="auto"/>
        <w:rPr>
          <w:sz w:val="28"/>
          <w:szCs w:val="28"/>
        </w:rPr>
      </w:pPr>
      <w:r w:rsidRPr="006052E9">
        <w:rPr>
          <w:sz w:val="28"/>
          <w:szCs w:val="28"/>
        </w:rPr>
        <w:t>ПРИЛОЖЕНИЯ</w:t>
      </w:r>
    </w:p>
    <w:p w:rsidR="006052E9" w:rsidRDefault="006052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257" w:rsidRPr="006052E9" w:rsidRDefault="00DB2257" w:rsidP="006052E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052E9">
        <w:rPr>
          <w:sz w:val="28"/>
          <w:szCs w:val="28"/>
        </w:rPr>
        <w:t>ВВЕДЕНИЕ</w:t>
      </w:r>
    </w:p>
    <w:p w:rsidR="00DB2257" w:rsidRPr="006052E9" w:rsidRDefault="00DB2257" w:rsidP="006052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В настоящее время, с переходом экономики к рыночным отношениям, повышается самостоятельность предприятий, их экономическая и юридическая ответственность. Резко возрастает значения финансовой устойчивости субъектов хозяйствования. Все это значительно увеличивает роль анализа их финансового состояния: наличия, размещения и использования денежных средств.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Результаты такого анализа </w:t>
      </w:r>
      <w:r w:rsidR="009D1883" w:rsidRPr="006052E9">
        <w:rPr>
          <w:sz w:val="28"/>
          <w:szCs w:val="28"/>
        </w:rPr>
        <w:t>нужны,</w:t>
      </w:r>
      <w:r w:rsidRPr="006052E9">
        <w:rPr>
          <w:sz w:val="28"/>
          <w:szCs w:val="28"/>
        </w:rPr>
        <w:t xml:space="preserve"> прежде </w:t>
      </w:r>
      <w:r w:rsidR="009D1883" w:rsidRPr="006052E9">
        <w:rPr>
          <w:sz w:val="28"/>
          <w:szCs w:val="28"/>
        </w:rPr>
        <w:t>всего,</w:t>
      </w:r>
      <w:r w:rsidRPr="006052E9">
        <w:rPr>
          <w:sz w:val="28"/>
          <w:szCs w:val="28"/>
        </w:rPr>
        <w:t xml:space="preserve"> собственникам, а также кредиторам, инвесторам, поставщикам, менеджерам и налоговым службам. В данной работе проводится финансовый анализ предприятия именно с точки зрения собственников предприятия, т. е. для внутреннего использования и оперативного управления финансами. Главная цель данной работы - исследовать финансовое состояние предприятия  Г</w:t>
      </w:r>
      <w:r w:rsidRPr="006052E9">
        <w:rPr>
          <w:sz w:val="28"/>
          <w:szCs w:val="28"/>
          <w:lang w:val="en-US"/>
        </w:rPr>
        <w:t>O</w:t>
      </w:r>
      <w:r w:rsidRPr="006052E9">
        <w:rPr>
          <w:sz w:val="28"/>
          <w:szCs w:val="28"/>
        </w:rPr>
        <w:t>АО «ПТУ«ШАХТЁРСКПОГРУЗТРАНС», выявить основные проблемы финансовой деятельности и дать рекомендации по управлению финансами.</w:t>
      </w:r>
    </w:p>
    <w:p w:rsidR="00DB2257" w:rsidRPr="006052E9" w:rsidRDefault="00DB2257" w:rsidP="0060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Как известно в процессе финансово-хозяйственной деятельности любого предприятия происходит</w:t>
      </w:r>
      <w:r w:rsidR="009D1883" w:rsidRPr="006052E9">
        <w:rPr>
          <w:sz w:val="28"/>
          <w:szCs w:val="28"/>
        </w:rPr>
        <w:t xml:space="preserve"> </w:t>
      </w:r>
      <w:r w:rsidRPr="006052E9">
        <w:rPr>
          <w:sz w:val="28"/>
          <w:szCs w:val="28"/>
        </w:rPr>
        <w:t>непрерывный процесс кругооборота капитала, изменяются структура средств и</w:t>
      </w:r>
      <w:r w:rsidR="009D1883" w:rsidRPr="006052E9">
        <w:rPr>
          <w:sz w:val="28"/>
          <w:szCs w:val="28"/>
        </w:rPr>
        <w:t xml:space="preserve"> </w:t>
      </w:r>
      <w:r w:rsidRPr="006052E9">
        <w:rPr>
          <w:sz w:val="28"/>
          <w:szCs w:val="28"/>
        </w:rPr>
        <w:t>источников их форми</w:t>
      </w:r>
      <w:r w:rsidRPr="006052E9">
        <w:rPr>
          <w:sz w:val="28"/>
          <w:szCs w:val="28"/>
        </w:rPr>
        <w:softHyphen/>
        <w:t>р</w:t>
      </w:r>
      <w:r w:rsidR="009D1883" w:rsidRPr="006052E9">
        <w:rPr>
          <w:sz w:val="28"/>
          <w:szCs w:val="28"/>
        </w:rPr>
        <w:t xml:space="preserve">ования, наличие и потребность в </w:t>
      </w:r>
      <w:r w:rsidRPr="006052E9">
        <w:rPr>
          <w:sz w:val="28"/>
          <w:szCs w:val="28"/>
        </w:rPr>
        <w:t>финансовых ресурсах и как</w:t>
      </w:r>
      <w:r w:rsidR="009D1883" w:rsidRPr="006052E9">
        <w:rPr>
          <w:sz w:val="28"/>
          <w:szCs w:val="28"/>
        </w:rPr>
        <w:t xml:space="preserve"> </w:t>
      </w:r>
      <w:r w:rsidRPr="006052E9">
        <w:rPr>
          <w:sz w:val="28"/>
          <w:szCs w:val="28"/>
        </w:rPr>
        <w:t>следствие фи</w:t>
      </w:r>
      <w:r w:rsidRPr="006052E9">
        <w:rPr>
          <w:sz w:val="28"/>
          <w:szCs w:val="28"/>
        </w:rPr>
        <w:softHyphen/>
        <w:t>нансовое состояние предприятия, внешним проявлением которого</w:t>
      </w:r>
      <w:r w:rsidR="009D1883" w:rsidRPr="006052E9">
        <w:rPr>
          <w:sz w:val="28"/>
          <w:szCs w:val="28"/>
        </w:rPr>
        <w:t xml:space="preserve"> </w:t>
      </w:r>
      <w:r w:rsidRPr="006052E9">
        <w:rPr>
          <w:sz w:val="28"/>
          <w:szCs w:val="28"/>
        </w:rPr>
        <w:t>выступает платежеспособность.</w:t>
      </w:r>
    </w:p>
    <w:p w:rsidR="00DB2257" w:rsidRPr="006052E9" w:rsidRDefault="00DB2257" w:rsidP="0060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Содержание и основная целевая установка финансового анализа -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политики. Финансовое состояние хозяйствующего субъекта - это характеристика его финансовой конкурентоспособности (т.е. платежеспособности, кредитоспособности), использования финансовых ресурсов и капитала, выполнения обязательств перед государством и другими хозяйствующими субъектами. 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отчетности. Принято выделять два вида финансового анализа - внутренний и внешний. Внутренний анализ проводится работниками предприятия (финансовыми менеджерами). Внешний анализ проводится аналитиками, являющимися посторонними лицами для предприятия (например, аудиторами). 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Анализ финансового состояния предприятия преследует несколько целей: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" определение финансового положения;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" выявление изменений в финансовом состоянии в пространственно-временном разрезе;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" выявление основных факторов, вызывающих изменения в финансовом состоянии;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" прогноз основных тенденций финансового состояния.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Анализ финансового состояния базируется на определенных принципах.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1. Государственный подход.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При оценке экономических явлений и процессов необходимо учитывать их соответствие государственной экономической, социальной, международной политике и законодательству. 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2. Научный характер.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Анализ должен базироваться на положениях диалектической теории познания, учитывать требования экономических законов развития производства.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3. Комплексность.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Анализ требует всестороннего изучения причинных зависимостей в экономике предприятия. 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4. Системный подход.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Анализ должен базироваться на понимании объекта исследования как сложной динамической системы со структурой элементов.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5. Объективность и точность.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Информация, использующаяся для анализа должна быть достоверна и объективно отражать действительность, а аналитические выводы должны быть обоснованы точными расчетами. 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6. Действенность.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Анализ должен быть действенным, т. е. активно воздействовать на ход производства и его результаты.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7. Плановость.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Для эффективности аналитических мероприятий анализ должен проводиться систематически.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8. Оперативность.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Эффективность анализа сильно возрастает, если он проводится оперативно и аналитическая информация быстро воздействует на управленческие решения менеджеров. 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9. Демократизм.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Предполагает участие в анализе широкого круга работников и, следовательно, более полное выявление внутрихозяйственных резервов.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10. Эффективность.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Анализ должен быть эффективным, т. е. затраты на его проведение должны давать многократный эффект. 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Анализ финансово-хозяйственной деятельности предприятия проводится в три этапа. 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На первом этапе принимается решение о целесообразности анализа финансовой отчетности и проверяется ее готовность к чтению. Задачу о целесообразности анализа позволяет решить ознакомление с аудиторским заключением. Существует два основных типа аудиторских заключений: стандартное и нестандартное. Стандартное аудиторское заключение представляет собой унифицированный кратко изложенный документ, содержащий положительную оценку аудиторской фирмы о достоверности представленной в отчете информации и ее соответствии действующим нормативным документам. В этом случае проведение анализа целесообразно и возможно, так как отчетность во всех существенных аспектах объективно отражает финансово-хозяйственную деятельность предприятия. 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Нестандартное аудиторское заключение составляется в тех случаях, когда аудиторская фирма не может составить стандартное аудиторское заключение в силу ряда причин, а именно: некоторые ошибки в бухгалтерской отчетности фирмы, различные неопределенности финансового и организационного характера и т.п. В этом случае ценность аналитических выводов составленных по данной отчетности снижается.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Проверка готовности отчетности к чтению носит технический характер и связана с визуальной проверкой наличия необходимых отчетных форм, реквизитов и подписей на них, а также простейшей счетной проверкой промежуточных итогов и валюты баланса.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Цель второго этапа - ознакомление с пояснительной запиской к балансу, это необходимо для того, чтобы оценить условия функционирования предприятия в данном отчетном периоде и учесть анализе факторы воздействие которых повлекло изменения в имущественном и финансовом положении организации и которые нашли свое отражение в пояснительной записке. </w:t>
      </w:r>
    </w:p>
    <w:p w:rsidR="00DB2257" w:rsidRPr="006052E9" w:rsidRDefault="00DB2257" w:rsidP="006052E9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Третий этап является основным в анализе хозяйственной деятельности. Целью этого этапа является оценка результатов хозяйственной деятельности и финансового состояний хозяйствующего субъекта. Необходимо отметить что степень детализации анализа финансово-хозяйственной деятельности может варьировать в зависимости от поставленных целей.</w:t>
      </w:r>
    </w:p>
    <w:p w:rsidR="006052E9" w:rsidRDefault="006052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575" w:rsidRPr="006052E9" w:rsidRDefault="007E4575" w:rsidP="006052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Таблица 1.1 - Динамика показателей эффективности деятельности предприятия</w:t>
      </w:r>
    </w:p>
    <w:tbl>
      <w:tblPr>
        <w:tblW w:w="1049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16"/>
        <w:gridCol w:w="3625"/>
        <w:gridCol w:w="993"/>
        <w:gridCol w:w="1274"/>
        <w:gridCol w:w="1277"/>
        <w:gridCol w:w="1276"/>
        <w:gridCol w:w="1134"/>
      </w:tblGrid>
      <w:tr w:rsidR="007E4575" w:rsidRPr="006052E9" w:rsidTr="00376DC8">
        <w:trPr>
          <w:trHeight w:val="93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№ п/п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Единицы измер.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Прошлый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Отчетный</w:t>
            </w:r>
          </w:p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Отклонение (+, 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Темп роста (снижения), %</w:t>
            </w:r>
          </w:p>
        </w:tc>
      </w:tr>
      <w:tr w:rsidR="007E4575" w:rsidRPr="006052E9" w:rsidTr="00376DC8">
        <w:trPr>
          <w:trHeight w:val="2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7E4575" w:rsidRPr="006052E9" w:rsidTr="00376DC8">
        <w:trPr>
          <w:trHeight w:val="25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15655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17843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+2178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113</w:t>
            </w:r>
            <w:r w:rsidRPr="006052E9">
              <w:rPr>
                <w:sz w:val="20"/>
                <w:szCs w:val="20"/>
              </w:rPr>
              <w:t>,</w:t>
            </w:r>
            <w:r w:rsidRPr="006052E9">
              <w:rPr>
                <w:sz w:val="20"/>
                <w:szCs w:val="20"/>
                <w:lang w:val="en-US"/>
              </w:rPr>
              <w:t>9</w:t>
            </w:r>
          </w:p>
        </w:tc>
      </w:tr>
      <w:tr w:rsidR="007E4575" w:rsidRPr="006052E9" w:rsidTr="00376DC8">
        <w:trPr>
          <w:trHeight w:val="4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Непрямые налоги и другие отчисления из дохода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2609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114,0</w:t>
            </w:r>
          </w:p>
        </w:tc>
      </w:tr>
      <w:tr w:rsidR="007E4575" w:rsidRPr="006052E9" w:rsidTr="00376DC8">
        <w:trPr>
          <w:trHeight w:val="53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Чистая выручка от реализации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13046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14869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114,0</w:t>
            </w:r>
          </w:p>
        </w:tc>
      </w:tr>
      <w:tr w:rsidR="007E4575" w:rsidRPr="006052E9" w:rsidTr="00376DC8">
        <w:trPr>
          <w:trHeight w:val="23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Себестоимость продукции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25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4.1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11923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108,6</w:t>
            </w:r>
          </w:p>
        </w:tc>
      </w:tr>
      <w:tr w:rsidR="007E4575" w:rsidRPr="006052E9" w:rsidTr="00376DC8">
        <w:trPr>
          <w:trHeight w:val="2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4.2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процент к чистому доходу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105,0</w:t>
            </w:r>
          </w:p>
        </w:tc>
      </w:tr>
      <w:tr w:rsidR="007E4575" w:rsidRPr="006052E9" w:rsidTr="00376DC8">
        <w:trPr>
          <w:trHeight w:val="1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Валовая прибыль (убыток)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14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376DC8">
        <w:trPr>
          <w:trHeight w:val="18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процент к чистому доходу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376DC8">
        <w:trPr>
          <w:trHeight w:val="57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Финансовый результат от операционной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8,26</w:t>
            </w:r>
          </w:p>
        </w:tc>
      </w:tr>
      <w:tr w:rsidR="007E4575" w:rsidRPr="006052E9" w:rsidTr="00376DC8">
        <w:trPr>
          <w:trHeight w:val="4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Финансовый результат от обычной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2,47</w:t>
            </w:r>
          </w:p>
        </w:tc>
      </w:tr>
      <w:tr w:rsidR="007E4575" w:rsidRPr="006052E9" w:rsidTr="00376DC8">
        <w:trPr>
          <w:trHeight w:val="19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Чистая прибыль (убыток)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</w:t>
            </w:r>
          </w:p>
        </w:tc>
      </w:tr>
      <w:tr w:rsidR="007E4575" w:rsidRPr="006052E9" w:rsidTr="00376DC8">
        <w:trPr>
          <w:trHeight w:val="23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4667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92,48</w:t>
            </w:r>
          </w:p>
        </w:tc>
      </w:tr>
      <w:tr w:rsidR="007E4575" w:rsidRPr="006052E9" w:rsidTr="00376DC8">
        <w:trPr>
          <w:trHeight w:val="616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10.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Средняя стоимость имущества (капитала)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15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10.1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основного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376DC8">
        <w:trPr>
          <w:trHeight w:val="1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10.2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оборотного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376DC8">
        <w:trPr>
          <w:trHeight w:val="5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Показатели эффективности использования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материальных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11.1.1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фондоотдача основных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376DC8">
        <w:trPr>
          <w:trHeight w:val="4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11.1.2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фондоемкость основных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376DC8">
        <w:trPr>
          <w:trHeight w:val="54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11.1.3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рентабельность (убыточность) основных фондов: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2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 валовой прибыли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376DC8">
        <w:trPr>
          <w:trHeight w:val="45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 операционной прибыли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376DC8">
        <w:trPr>
          <w:trHeight w:val="1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 чистой прибыли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376DC8">
        <w:trPr>
          <w:trHeight w:val="1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11.2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трудовых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1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11.2.1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прибыль (убыток) на 1тыс. грн.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670" w:firstLine="709"/>
              <w:jc w:val="center"/>
              <w:rPr>
                <w:sz w:val="20"/>
                <w:szCs w:val="20"/>
              </w:rPr>
            </w:pPr>
          </w:p>
        </w:tc>
      </w:tr>
    </w:tbl>
    <w:p w:rsidR="007E4575" w:rsidRPr="006052E9" w:rsidRDefault="007E4575" w:rsidP="006052E9">
      <w:pPr>
        <w:spacing w:line="360" w:lineRule="auto"/>
        <w:ind w:firstLine="709"/>
        <w:rPr>
          <w:sz w:val="28"/>
          <w:szCs w:val="28"/>
        </w:rPr>
      </w:pPr>
      <w:r w:rsidRPr="006052E9">
        <w:rPr>
          <w:sz w:val="28"/>
          <w:szCs w:val="28"/>
        </w:rPr>
        <w:br w:type="page"/>
        <w:t>Продолжение таблицы 1.1</w:t>
      </w:r>
    </w:p>
    <w:tbl>
      <w:tblPr>
        <w:tblpPr w:leftFromText="180" w:rightFromText="180" w:vertAnchor="text" w:horzAnchor="margin" w:tblpX="114" w:tblpY="381"/>
        <w:tblW w:w="10490" w:type="dxa"/>
        <w:tblLayout w:type="fixed"/>
        <w:tblLook w:val="0000" w:firstRow="0" w:lastRow="0" w:firstColumn="0" w:lastColumn="0" w:noHBand="0" w:noVBand="0"/>
      </w:tblPr>
      <w:tblGrid>
        <w:gridCol w:w="919"/>
        <w:gridCol w:w="3618"/>
        <w:gridCol w:w="992"/>
        <w:gridCol w:w="1276"/>
        <w:gridCol w:w="1275"/>
        <w:gridCol w:w="1276"/>
        <w:gridCol w:w="1134"/>
      </w:tblGrid>
      <w:tr w:rsidR="00376DC8" w:rsidRPr="006052E9" w:rsidTr="00376DC8">
        <w:trPr>
          <w:trHeight w:val="356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6052E9"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6052E9">
              <w:rPr>
                <w:i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6052E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6052E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6052E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6052E9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i/>
                <w:sz w:val="20"/>
                <w:szCs w:val="20"/>
              </w:rPr>
            </w:pPr>
            <w:r w:rsidRPr="006052E9">
              <w:rPr>
                <w:i/>
                <w:sz w:val="20"/>
                <w:szCs w:val="20"/>
              </w:rPr>
              <w:t>5</w:t>
            </w:r>
          </w:p>
        </w:tc>
      </w:tr>
      <w:tr w:rsidR="00376DC8" w:rsidRPr="006052E9" w:rsidTr="00376DC8">
        <w:trPr>
          <w:trHeight w:val="35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валовая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6DC8" w:rsidRPr="006052E9" w:rsidTr="00376DC8">
        <w:trPr>
          <w:trHeight w:val="26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операционная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6DC8" w:rsidRPr="006052E9" w:rsidTr="00376DC8">
        <w:trPr>
          <w:trHeight w:val="30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чистая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6DC8" w:rsidRPr="006052E9" w:rsidTr="00376DC8">
        <w:trPr>
          <w:trHeight w:val="14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финансовых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376DC8" w:rsidRPr="006052E9" w:rsidTr="006052E9">
        <w:trPr>
          <w:trHeight w:val="34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11.3.1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оборачиваемость оборотных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6DC8" w:rsidRPr="006052E9" w:rsidTr="00376DC8">
        <w:trPr>
          <w:trHeight w:val="59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11.3.2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рентабельность (убыточность) оборотных средств: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</w:tr>
      <w:tr w:rsidR="00376DC8" w:rsidRPr="006052E9" w:rsidTr="00376DC8">
        <w:trPr>
          <w:trHeight w:val="37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 валовой прибыли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6DC8" w:rsidRPr="006052E9" w:rsidTr="00376DC8">
        <w:trPr>
          <w:trHeight w:val="37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 операционной прибыли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6DC8" w:rsidRPr="006052E9" w:rsidTr="00376DC8">
        <w:trPr>
          <w:trHeight w:val="1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 чистой прибыли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6DC8" w:rsidRPr="006052E9" w:rsidTr="00376DC8">
        <w:trPr>
          <w:trHeight w:val="75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11.3.3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коэффициент оборачиваемости оборотных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оборот.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6DC8" w:rsidRPr="006052E9" w:rsidTr="00376DC8">
        <w:trPr>
          <w:trHeight w:val="6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11.3.4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коэффициент загрузки средств в обороте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E4575" w:rsidRPr="006052E9" w:rsidRDefault="007E4575" w:rsidP="006052E9">
      <w:pPr>
        <w:spacing w:line="360" w:lineRule="auto"/>
        <w:ind w:firstLine="709"/>
        <w:rPr>
          <w:sz w:val="28"/>
          <w:szCs w:val="28"/>
        </w:rPr>
      </w:pPr>
    </w:p>
    <w:p w:rsidR="006052E9" w:rsidRDefault="006052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575" w:rsidRPr="006052E9" w:rsidRDefault="007E4575" w:rsidP="006052E9">
      <w:pPr>
        <w:spacing w:line="360" w:lineRule="auto"/>
        <w:ind w:firstLine="709"/>
        <w:rPr>
          <w:sz w:val="28"/>
          <w:szCs w:val="28"/>
        </w:rPr>
      </w:pPr>
      <w:r w:rsidRPr="006052E9">
        <w:rPr>
          <w:sz w:val="28"/>
          <w:szCs w:val="28"/>
        </w:rPr>
        <w:t>Таблица 1.2 - Исходные данные для финансового анализа</w:t>
      </w:r>
    </w:p>
    <w:tbl>
      <w:tblPr>
        <w:tblW w:w="1049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50"/>
        <w:gridCol w:w="4272"/>
        <w:gridCol w:w="1545"/>
        <w:gridCol w:w="1257"/>
        <w:gridCol w:w="1453"/>
        <w:gridCol w:w="1418"/>
      </w:tblGrid>
      <w:tr w:rsidR="007E4575" w:rsidRPr="006052E9" w:rsidTr="006052E9">
        <w:trPr>
          <w:trHeight w:val="65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№ п/п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Показатели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Условные обозначения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Прошлый </w:t>
            </w:r>
          </w:p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Отчетный </w:t>
            </w:r>
          </w:p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Темп роста (снижения)</w:t>
            </w:r>
          </w:p>
        </w:tc>
      </w:tr>
      <w:tr w:rsidR="007E4575" w:rsidRPr="006052E9" w:rsidTr="00376DC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7E4575" w:rsidRPr="006052E9" w:rsidTr="00376DC8">
        <w:trPr>
          <w:trHeight w:val="27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Валовой доход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ВД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-803</w:t>
            </w:r>
          </w:p>
        </w:tc>
      </w:tr>
      <w:tr w:rsidR="007E4575" w:rsidRPr="006052E9" w:rsidTr="00376DC8">
        <w:trPr>
          <w:trHeight w:val="31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Непрямые налоги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Ннепр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376DC8">
        <w:trPr>
          <w:trHeight w:val="15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Чистый доход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ЧД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13046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14869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377C1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+1823</w:t>
            </w:r>
          </w:p>
        </w:tc>
      </w:tr>
      <w:tr w:rsidR="007E4575" w:rsidRPr="006052E9" w:rsidTr="006052E9">
        <w:trPr>
          <w:trHeight w:val="2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Себестоимость реализованной продукции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12943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+1020</w:t>
            </w:r>
          </w:p>
        </w:tc>
      </w:tr>
      <w:tr w:rsidR="007E4575" w:rsidRPr="006052E9" w:rsidTr="00376DC8">
        <w:trPr>
          <w:trHeight w:val="2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Прибыль валовая (убыток)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+803</w:t>
            </w:r>
          </w:p>
        </w:tc>
      </w:tr>
      <w:tr w:rsidR="007E4575" w:rsidRPr="006052E9" w:rsidTr="00376DC8">
        <w:trPr>
          <w:trHeight w:val="2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Другие операционные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Доп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+303</w:t>
            </w:r>
          </w:p>
        </w:tc>
      </w:tr>
      <w:tr w:rsidR="007E4575" w:rsidRPr="006052E9" w:rsidTr="00376DC8">
        <w:trPr>
          <w:trHeight w:val="30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-108</w:t>
            </w:r>
          </w:p>
        </w:tc>
      </w:tr>
      <w:tr w:rsidR="007E4575" w:rsidRPr="006052E9" w:rsidTr="00376DC8">
        <w:trPr>
          <w:trHeight w:val="33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Расходы на сбыт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35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Расходы другие операционные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Рдо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+393</w:t>
            </w:r>
          </w:p>
        </w:tc>
      </w:tr>
      <w:tr w:rsidR="007E4575" w:rsidRPr="006052E9" w:rsidTr="006052E9">
        <w:trPr>
          <w:trHeight w:val="50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Прибыль (убыток) от операционной деятельности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-485</w:t>
            </w:r>
          </w:p>
        </w:tc>
      </w:tr>
      <w:tr w:rsidR="007E4575" w:rsidRPr="006052E9" w:rsidTr="00376DC8">
        <w:trPr>
          <w:trHeight w:val="23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Финансовые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Дф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2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Другие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Ддр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-72</w:t>
            </w:r>
          </w:p>
        </w:tc>
      </w:tr>
      <w:tr w:rsidR="007E4575" w:rsidRPr="006052E9" w:rsidTr="00376DC8">
        <w:trPr>
          <w:trHeight w:val="28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Финансовые расходы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Рф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6</w:t>
            </w:r>
          </w:p>
        </w:tc>
      </w:tr>
      <w:tr w:rsidR="007E4575" w:rsidRPr="006052E9" w:rsidTr="00376DC8">
        <w:trPr>
          <w:trHeight w:val="3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Другие расходы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Рдр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-98</w:t>
            </w:r>
          </w:p>
        </w:tc>
      </w:tr>
      <w:tr w:rsidR="007E4575" w:rsidRPr="006052E9" w:rsidTr="00376DC8">
        <w:trPr>
          <w:trHeight w:val="50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Прибыль (убыток) от обычной деятельности до налогообложения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-465</w:t>
            </w:r>
          </w:p>
        </w:tc>
      </w:tr>
      <w:tr w:rsidR="007E4575" w:rsidRPr="006052E9" w:rsidTr="00376DC8">
        <w:trPr>
          <w:trHeight w:val="22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Нпр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-11</w:t>
            </w:r>
          </w:p>
        </w:tc>
      </w:tr>
      <w:tr w:rsidR="007E4575" w:rsidRPr="006052E9" w:rsidTr="00376DC8">
        <w:trPr>
          <w:trHeight w:val="2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Чистая прибыль (убыток)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-454</w:t>
            </w:r>
          </w:p>
        </w:tc>
      </w:tr>
      <w:tr w:rsidR="007E4575" w:rsidRPr="006052E9" w:rsidTr="00376DC8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Активы, капитал (валюта баланса)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А, 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13405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+245</w:t>
            </w:r>
          </w:p>
        </w:tc>
      </w:tr>
      <w:tr w:rsidR="007E4575" w:rsidRPr="006052E9" w:rsidTr="00376DC8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Необоротные активы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8254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-266</w:t>
            </w:r>
          </w:p>
        </w:tc>
      </w:tr>
      <w:tr w:rsidR="007E4575" w:rsidRPr="006052E9" w:rsidTr="00376DC8">
        <w:trPr>
          <w:trHeight w:val="14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Оборотные активы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5398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+13</w:t>
            </w:r>
          </w:p>
        </w:tc>
      </w:tr>
      <w:tr w:rsidR="007E4575" w:rsidRPr="006052E9" w:rsidTr="00376DC8">
        <w:trPr>
          <w:trHeight w:val="1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Запасы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-141</w:t>
            </w:r>
          </w:p>
        </w:tc>
      </w:tr>
      <w:tr w:rsidR="007E4575" w:rsidRPr="006052E9" w:rsidTr="00376DC8">
        <w:trPr>
          <w:trHeight w:val="20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Дебиторы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4132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-334</w:t>
            </w:r>
          </w:p>
        </w:tc>
      </w:tr>
      <w:tr w:rsidR="007E4575" w:rsidRPr="006052E9" w:rsidTr="00376DC8">
        <w:trPr>
          <w:trHeight w:val="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-58</w:t>
            </w:r>
          </w:p>
        </w:tc>
      </w:tr>
      <w:tr w:rsidR="007E4575" w:rsidRPr="006052E9" w:rsidTr="00376DC8">
        <w:trPr>
          <w:trHeight w:val="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Рбуд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</w:t>
            </w:r>
          </w:p>
        </w:tc>
      </w:tr>
      <w:tr w:rsidR="007E4575" w:rsidRPr="006052E9" w:rsidTr="00376DC8">
        <w:trPr>
          <w:trHeight w:val="28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10620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</w:t>
            </w:r>
          </w:p>
        </w:tc>
      </w:tr>
      <w:tr w:rsidR="007E4575" w:rsidRPr="006052E9" w:rsidTr="00376DC8">
        <w:trPr>
          <w:trHeight w:val="31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Заемный капитал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ЗК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3030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-245</w:t>
            </w:r>
          </w:p>
        </w:tc>
      </w:tr>
      <w:tr w:rsidR="007E4575" w:rsidRPr="006052E9" w:rsidTr="00376DC8">
        <w:trPr>
          <w:trHeight w:val="23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Обеспечение будущих выплат и платежей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БВ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</w:t>
            </w:r>
          </w:p>
        </w:tc>
      </w:tr>
      <w:tr w:rsidR="007E4575" w:rsidRPr="006052E9" w:rsidTr="00376DC8">
        <w:trPr>
          <w:trHeight w:val="23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3030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-245</w:t>
            </w:r>
          </w:p>
        </w:tc>
      </w:tr>
      <w:tr w:rsidR="007E4575" w:rsidRPr="006052E9" w:rsidTr="00376DC8">
        <w:trPr>
          <w:trHeight w:val="7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left="-722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Текущие обязательства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A92A87" w:rsidP="006052E9">
            <w:pPr>
              <w:spacing w:line="360" w:lineRule="auto"/>
              <w:ind w:left="-722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-17</w:t>
            </w:r>
          </w:p>
        </w:tc>
      </w:tr>
    </w:tbl>
    <w:p w:rsidR="007E4575" w:rsidRPr="006052E9" w:rsidRDefault="007E4575" w:rsidP="006052E9">
      <w:pPr>
        <w:spacing w:line="360" w:lineRule="auto"/>
        <w:ind w:firstLine="709"/>
        <w:rPr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rPr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52E9">
        <w:rPr>
          <w:sz w:val="28"/>
          <w:szCs w:val="28"/>
        </w:rPr>
        <w:br w:type="page"/>
      </w:r>
      <w:r w:rsidRPr="006052E9">
        <w:rPr>
          <w:b/>
          <w:sz w:val="28"/>
          <w:szCs w:val="28"/>
        </w:rPr>
        <w:t xml:space="preserve">2 АНАЛИЗ ФОРМИРОВАНИЯ И ДИНАМИКИ </w:t>
      </w:r>
    </w:p>
    <w:p w:rsidR="007E4575" w:rsidRPr="006052E9" w:rsidRDefault="007E4575" w:rsidP="006052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52E9">
        <w:rPr>
          <w:b/>
          <w:sz w:val="28"/>
          <w:szCs w:val="28"/>
        </w:rPr>
        <w:t>ФИНАНСОВЫХ РЕЗУЛЬТАТОВ</w:t>
      </w:r>
    </w:p>
    <w:p w:rsidR="007E4575" w:rsidRPr="006052E9" w:rsidRDefault="007E4575" w:rsidP="006052E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rPr>
          <w:b/>
          <w:sz w:val="28"/>
          <w:szCs w:val="28"/>
        </w:rPr>
      </w:pPr>
      <w:r w:rsidRPr="006052E9">
        <w:rPr>
          <w:b/>
          <w:sz w:val="28"/>
          <w:szCs w:val="28"/>
        </w:rPr>
        <w:t>2.1 Анализ чистой прибыли (убытка) предприятия</w:t>
      </w:r>
    </w:p>
    <w:p w:rsidR="007E4575" w:rsidRPr="006052E9" w:rsidRDefault="007E4575" w:rsidP="006052E9">
      <w:pPr>
        <w:spacing w:line="360" w:lineRule="auto"/>
        <w:ind w:firstLine="709"/>
        <w:rPr>
          <w:b/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rPr>
          <w:b/>
          <w:sz w:val="28"/>
          <w:szCs w:val="28"/>
        </w:rPr>
      </w:pPr>
      <w:r w:rsidRPr="006052E9">
        <w:rPr>
          <w:sz w:val="28"/>
          <w:szCs w:val="28"/>
        </w:rPr>
        <w:t>Таблица 2.1 - Анализ динамики чистой прибыли (убытка)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804"/>
        <w:gridCol w:w="1392"/>
        <w:gridCol w:w="1416"/>
        <w:gridCol w:w="1481"/>
        <w:gridCol w:w="1803"/>
      </w:tblGrid>
      <w:tr w:rsidR="007E4575" w:rsidRPr="006052E9" w:rsidTr="00376DC8">
        <w:trPr>
          <w:trHeight w:val="20"/>
        </w:trPr>
        <w:tc>
          <w:tcPr>
            <w:tcW w:w="594" w:type="dxa"/>
            <w:vAlign w:val="bottom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№ п/п</w:t>
            </w:r>
          </w:p>
        </w:tc>
        <w:tc>
          <w:tcPr>
            <w:tcW w:w="380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Показатели за год</w:t>
            </w:r>
          </w:p>
        </w:tc>
        <w:tc>
          <w:tcPr>
            <w:tcW w:w="1392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Прошлый период</w:t>
            </w:r>
          </w:p>
        </w:tc>
        <w:tc>
          <w:tcPr>
            <w:tcW w:w="1416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Отчетный </w:t>
            </w:r>
          </w:p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1481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Размер изменения</w:t>
            </w:r>
          </w:p>
        </w:tc>
        <w:tc>
          <w:tcPr>
            <w:tcW w:w="1803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Темп роста (снижения)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noWrap/>
            <w:vAlign w:val="bottom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392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03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Чистый доход,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A92A87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13046</w:t>
            </w:r>
          </w:p>
        </w:tc>
        <w:tc>
          <w:tcPr>
            <w:tcW w:w="1416" w:type="dxa"/>
            <w:vAlign w:val="center"/>
          </w:tcPr>
          <w:p w:rsidR="007E4575" w:rsidRPr="006052E9" w:rsidRDefault="00A92A87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14869</w:t>
            </w:r>
          </w:p>
        </w:tc>
        <w:tc>
          <w:tcPr>
            <w:tcW w:w="1481" w:type="dxa"/>
            <w:vAlign w:val="center"/>
          </w:tcPr>
          <w:p w:rsidR="007E4575" w:rsidRPr="006052E9" w:rsidRDefault="00A92A87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114,0</w:t>
            </w:r>
          </w:p>
        </w:tc>
        <w:tc>
          <w:tcPr>
            <w:tcW w:w="1803" w:type="dxa"/>
            <w:vAlign w:val="center"/>
          </w:tcPr>
          <w:p w:rsidR="007E4575" w:rsidRPr="006052E9" w:rsidRDefault="00A92A87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+1823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Себестоимость реализованной продукции:</w:t>
            </w:r>
          </w:p>
        </w:tc>
        <w:tc>
          <w:tcPr>
            <w:tcW w:w="1392" w:type="dxa"/>
            <w:vAlign w:val="center"/>
          </w:tcPr>
          <w:p w:rsidR="007E4575" w:rsidRPr="006052E9" w:rsidRDefault="00A92A87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vAlign w:val="center"/>
          </w:tcPr>
          <w:p w:rsidR="007E4575" w:rsidRPr="006052E9" w:rsidRDefault="00A92A87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  <w:vAlign w:val="center"/>
          </w:tcPr>
          <w:p w:rsidR="007E4575" w:rsidRPr="006052E9" w:rsidRDefault="00A92A87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  <w:tc>
          <w:tcPr>
            <w:tcW w:w="1803" w:type="dxa"/>
            <w:vAlign w:val="center"/>
          </w:tcPr>
          <w:p w:rsidR="007E4575" w:rsidRPr="006052E9" w:rsidRDefault="00A92A87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2.1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11923</w:t>
            </w:r>
          </w:p>
        </w:tc>
        <w:tc>
          <w:tcPr>
            <w:tcW w:w="1416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12943</w:t>
            </w:r>
          </w:p>
        </w:tc>
        <w:tc>
          <w:tcPr>
            <w:tcW w:w="1481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108,6</w:t>
            </w:r>
          </w:p>
        </w:tc>
        <w:tc>
          <w:tcPr>
            <w:tcW w:w="1803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+1020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2.2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% к чистому доходу</w:t>
            </w:r>
          </w:p>
        </w:tc>
        <w:tc>
          <w:tcPr>
            <w:tcW w:w="1392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91,4</w:t>
            </w:r>
          </w:p>
        </w:tc>
        <w:tc>
          <w:tcPr>
            <w:tcW w:w="1416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87,0</w:t>
            </w:r>
          </w:p>
        </w:tc>
        <w:tc>
          <w:tcPr>
            <w:tcW w:w="1481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95,2</w:t>
            </w:r>
          </w:p>
        </w:tc>
        <w:tc>
          <w:tcPr>
            <w:tcW w:w="1803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-4,4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Валовая прибыль (убыток):</w:t>
            </w:r>
          </w:p>
        </w:tc>
        <w:tc>
          <w:tcPr>
            <w:tcW w:w="1392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3.1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грн. (стр.1- стр.2.1)</w:t>
            </w:r>
          </w:p>
        </w:tc>
        <w:tc>
          <w:tcPr>
            <w:tcW w:w="1392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1923</w:t>
            </w:r>
          </w:p>
        </w:tc>
        <w:tc>
          <w:tcPr>
            <w:tcW w:w="1416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1926</w:t>
            </w:r>
          </w:p>
        </w:tc>
        <w:tc>
          <w:tcPr>
            <w:tcW w:w="1481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100,2</w:t>
            </w:r>
          </w:p>
        </w:tc>
        <w:tc>
          <w:tcPr>
            <w:tcW w:w="1803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+3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% к чистому доходу</w:t>
            </w:r>
          </w:p>
        </w:tc>
        <w:tc>
          <w:tcPr>
            <w:tcW w:w="1392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14,7</w:t>
            </w:r>
          </w:p>
        </w:tc>
        <w:tc>
          <w:tcPr>
            <w:tcW w:w="1416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1481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0,88</w:t>
            </w:r>
          </w:p>
        </w:tc>
        <w:tc>
          <w:tcPr>
            <w:tcW w:w="1803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-1,7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Другие операционные доходы,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1686</w:t>
            </w:r>
          </w:p>
        </w:tc>
        <w:tc>
          <w:tcPr>
            <w:tcW w:w="1416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1293</w:t>
            </w:r>
          </w:p>
        </w:tc>
        <w:tc>
          <w:tcPr>
            <w:tcW w:w="1481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76,7</w:t>
            </w:r>
          </w:p>
        </w:tc>
        <w:tc>
          <w:tcPr>
            <w:tcW w:w="1803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-393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Административные расходы,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1148</w:t>
            </w:r>
          </w:p>
        </w:tc>
        <w:tc>
          <w:tcPr>
            <w:tcW w:w="1416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1256</w:t>
            </w:r>
          </w:p>
        </w:tc>
        <w:tc>
          <w:tcPr>
            <w:tcW w:w="1481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109,4</w:t>
            </w:r>
          </w:p>
        </w:tc>
        <w:tc>
          <w:tcPr>
            <w:tcW w:w="1803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108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6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Расходы на сбыт,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7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Другие операционные затраты,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1686</w:t>
            </w:r>
          </w:p>
        </w:tc>
        <w:tc>
          <w:tcPr>
            <w:tcW w:w="1416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1293</w:t>
            </w:r>
          </w:p>
        </w:tc>
        <w:tc>
          <w:tcPr>
            <w:tcW w:w="1481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76,7</w:t>
            </w:r>
          </w:p>
        </w:tc>
        <w:tc>
          <w:tcPr>
            <w:tcW w:w="1803" w:type="dxa"/>
            <w:vAlign w:val="center"/>
          </w:tcPr>
          <w:p w:rsidR="007E4575" w:rsidRPr="006052E9" w:rsidRDefault="0038076F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uk-UA"/>
              </w:rPr>
              <w:t>-</w:t>
            </w:r>
            <w:r w:rsidR="00E90C79" w:rsidRPr="006052E9">
              <w:rPr>
                <w:sz w:val="20"/>
                <w:szCs w:val="20"/>
                <w:lang w:val="en-US"/>
              </w:rPr>
              <w:t>393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8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Прибыль (убыток) от операционной деятельности, тыс. грн. </w:t>
            </w:r>
          </w:p>
        </w:tc>
        <w:tc>
          <w:tcPr>
            <w:tcW w:w="1392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481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  <w:lang w:val="en-US"/>
              </w:rPr>
            </w:pPr>
          </w:p>
          <w:p w:rsidR="0038076F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3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37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9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Финансовые доходы,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10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Другие доходы,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481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3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72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11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Финансовые расходы,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12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Другие расходы,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481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3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98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13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Прибыль (убыток) от обычной деятельности до налогообложения,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454</w:t>
            </w:r>
          </w:p>
        </w:tc>
        <w:tc>
          <w:tcPr>
            <w:tcW w:w="1416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81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1803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-443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14</w:t>
            </w:r>
          </w:p>
        </w:tc>
        <w:tc>
          <w:tcPr>
            <w:tcW w:w="3804" w:type="dxa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Налог на прибыль, тыс. грн.</w:t>
            </w:r>
          </w:p>
        </w:tc>
        <w:tc>
          <w:tcPr>
            <w:tcW w:w="1392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81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3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11</w:t>
            </w:r>
          </w:p>
        </w:tc>
      </w:tr>
      <w:tr w:rsidR="007E4575" w:rsidRPr="006052E9" w:rsidTr="00376DC8">
        <w:trPr>
          <w:trHeight w:val="20"/>
        </w:trPr>
        <w:tc>
          <w:tcPr>
            <w:tcW w:w="594" w:type="dxa"/>
            <w:vAlign w:val="center"/>
          </w:tcPr>
          <w:p w:rsidR="007E4575" w:rsidRPr="006052E9" w:rsidRDefault="007E4575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15</w:t>
            </w:r>
          </w:p>
        </w:tc>
        <w:tc>
          <w:tcPr>
            <w:tcW w:w="3804" w:type="dxa"/>
            <w:vAlign w:val="bottom"/>
          </w:tcPr>
          <w:p w:rsidR="007E4575" w:rsidRPr="006052E9" w:rsidRDefault="007E4575" w:rsidP="006052E9">
            <w:pPr>
              <w:spacing w:line="360" w:lineRule="auto"/>
              <w:ind w:left="-727" w:firstLine="709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Чистая прибыль (убыток), тыс. грн. </w:t>
            </w:r>
          </w:p>
        </w:tc>
        <w:tc>
          <w:tcPr>
            <w:tcW w:w="1392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454</w:t>
            </w:r>
          </w:p>
        </w:tc>
        <w:tc>
          <w:tcPr>
            <w:tcW w:w="1416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81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03" w:type="dxa"/>
            <w:vAlign w:val="center"/>
          </w:tcPr>
          <w:p w:rsidR="007E4575" w:rsidRPr="006052E9" w:rsidRDefault="00E90C79" w:rsidP="006052E9">
            <w:pPr>
              <w:spacing w:line="360" w:lineRule="auto"/>
              <w:ind w:left="-727" w:firstLine="709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-454</w:t>
            </w:r>
          </w:p>
        </w:tc>
      </w:tr>
    </w:tbl>
    <w:p w:rsidR="007E4575" w:rsidRPr="006052E9" w:rsidRDefault="007E4575" w:rsidP="006052E9">
      <w:pPr>
        <w:spacing w:line="360" w:lineRule="auto"/>
        <w:ind w:firstLine="709"/>
        <w:rPr>
          <w:sz w:val="28"/>
          <w:szCs w:val="28"/>
        </w:rPr>
      </w:pPr>
    </w:p>
    <w:p w:rsidR="006052E9" w:rsidRDefault="006052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52E9">
        <w:rPr>
          <w:b/>
          <w:sz w:val="28"/>
          <w:szCs w:val="28"/>
        </w:rPr>
        <w:t>2.2 Анализ динамики рентабельности (убыточности)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52E9">
        <w:rPr>
          <w:sz w:val="28"/>
          <w:szCs w:val="28"/>
        </w:rPr>
        <w:t>Таблица 2.2 - Анализ динамики рентабельности (убыточности)</w:t>
      </w: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3828"/>
        <w:gridCol w:w="2268"/>
        <w:gridCol w:w="1384"/>
        <w:gridCol w:w="1451"/>
        <w:gridCol w:w="1559"/>
      </w:tblGrid>
      <w:tr w:rsidR="007E4575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Прошлый период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Размер изменения (+,-)</w:t>
            </w:r>
          </w:p>
        </w:tc>
      </w:tr>
      <w:tr w:rsidR="007E4575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7E4575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 Прибыль (убыток) тыс. грн.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1.1 валовая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Пв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E90C79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1123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E90C79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E90C79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+803</w:t>
            </w:r>
          </w:p>
        </w:tc>
      </w:tr>
      <w:tr w:rsidR="007E4575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1.2 обычной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E90C79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-454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E90C79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E90C79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-465</w:t>
            </w: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1.3 чистая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Пч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-454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</w:t>
            </w: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 Чистый доход тыс. грн.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ЧД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13046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14869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+1823</w:t>
            </w: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 Средняя стоимость капитала, тыс. грн.: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Кср = (Кн + Кк):2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13563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13527,5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-35,5</w:t>
            </w: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3.1 необоротного,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8533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8116,5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 основного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ОФ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8533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1622,2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 оборотного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5026,5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 xml:space="preserve">    5404,5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3.3 собственного,</w:t>
            </w:r>
          </w:p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10166,5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10620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 собственного оборотного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СОК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1633,5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2503,5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3.4 заемного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ЗК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3.5 Прибыль (убыток) на 1 гривну реализованной продукции (чистого дохода), грн.: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3.5.1 валовая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Рчдв = Пв : ЧД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0,0860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0,1295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3.5.2 обычной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Рчдод = Под : ЧД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0,0347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0,0007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3.5.3 чистая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Рчдч = Пч : ЧД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6052E9">
              <w:rPr>
                <w:sz w:val="20"/>
                <w:szCs w:val="20"/>
                <w:lang w:val="en-US"/>
              </w:rPr>
              <w:t>0,0347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4. Оборачиваемость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D5492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18pt;width:9pt;height:0;z-index:251656704;mso-position-horizontal-relative:text;mso-position-vertical-relative:text">
                  <v:imagedata r:id="rId7" o:title=""/>
                </v:shape>
                <o:OLEObject Type="Embed" ProgID="Equation.3" ShapeID="_x0000_s1026" DrawAspect="Content" ObjectID="_1478977524" r:id="rId8"/>
              </w:object>
            </w:r>
            <w:r>
              <w:rPr>
                <w:noProof/>
              </w:rPr>
              <w:object w:dxaOrig="1440" w:dyaOrig="1440">
                <v:shape id="_x0000_s1027" type="#_x0000_t75" style="position:absolute;left:0;text-align:left;margin-left:0;margin-top:18pt;width:9pt;height:0;z-index:251657728;mso-position-horizontal-relative:text;mso-position-vertical-relative:text">
                  <v:imagedata r:id="rId7" o:title=""/>
                </v:shape>
                <o:OLEObject Type="Embed" ProgID="Equation.3" ShapeID="_x0000_s1027" DrawAspect="Content" ObjectID="_1478977525" r:id="rId9"/>
              </w:object>
            </w:r>
            <w:r>
              <w:rPr>
                <w:noProof/>
              </w:rPr>
              <w:object w:dxaOrig="1440" w:dyaOrig="1440">
                <v:shape id="_x0000_s1028" type="#_x0000_t75" style="position:absolute;left:0;text-align:left;margin-left:0;margin-top:18pt;width:9pt;height:0;z-index:251658752;mso-position-horizontal-relative:text;mso-position-vertical-relative:text">
                  <v:imagedata r:id="rId7" o:title=""/>
                </v:shape>
                <o:OLEObject Type="Embed" ProgID="Equation.3" ShapeID="_x0000_s1028" DrawAspect="Content" ObjectID="_1478977526" r:id="rId10"/>
              </w:object>
            </w:r>
            <w:r w:rsidR="00376DC8" w:rsidRPr="006052E9">
              <w:rPr>
                <w:sz w:val="20"/>
                <w:szCs w:val="20"/>
              </w:rPr>
              <w:t>КобА = ЧД : Аср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 Рентабельность (убыточность) капитала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5.1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Рк = Пч : Кср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5.2 необоротного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Ркно = Пч : НАср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5.3 основного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Ркосн = Пч : ОФср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5.4 оборотного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Ркоб = Пч : ОАср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5.5 заемного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Рзк = Пч : ЗКср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6DC8" w:rsidRPr="006052E9" w:rsidTr="00B70841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8" w:rsidRPr="006052E9" w:rsidRDefault="00376DC8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5.6 собственного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  Рск = Пч : СКср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DC8" w:rsidRPr="006052E9" w:rsidRDefault="00376DC8" w:rsidP="006052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7E4575" w:rsidRPr="006052E9" w:rsidRDefault="007E4575" w:rsidP="006052E9">
      <w:pPr>
        <w:spacing w:line="360" w:lineRule="auto"/>
        <w:ind w:firstLine="709"/>
        <w:rPr>
          <w:sz w:val="28"/>
          <w:szCs w:val="28"/>
          <w:lang w:val="en-US"/>
        </w:rPr>
      </w:pPr>
    </w:p>
    <w:p w:rsidR="00E90C79" w:rsidRPr="006052E9" w:rsidRDefault="00E90C79" w:rsidP="006052E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052E9" w:rsidRDefault="006052E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4575" w:rsidRPr="006052E9" w:rsidRDefault="007E4575" w:rsidP="006052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52E9">
        <w:rPr>
          <w:b/>
          <w:sz w:val="28"/>
          <w:szCs w:val="28"/>
        </w:rPr>
        <w:t>3 АНАЛИЗ ФИНАНСОВОГО СОСТОЯНИЯ ПРЕДПРИЯТИЯ</w:t>
      </w:r>
    </w:p>
    <w:p w:rsidR="007E4575" w:rsidRPr="006052E9" w:rsidRDefault="007E4575" w:rsidP="006052E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052E9">
        <w:rPr>
          <w:b/>
          <w:sz w:val="28"/>
          <w:szCs w:val="28"/>
        </w:rPr>
        <w:t>3.1 Анализ динамики и структурной динамики активов и капитала</w:t>
      </w:r>
    </w:p>
    <w:p w:rsidR="006052E9" w:rsidRDefault="006052E9" w:rsidP="006052E9">
      <w:pPr>
        <w:spacing w:line="360" w:lineRule="auto"/>
        <w:ind w:firstLine="709"/>
        <w:rPr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rPr>
          <w:sz w:val="28"/>
          <w:szCs w:val="28"/>
        </w:rPr>
      </w:pPr>
      <w:r w:rsidRPr="006052E9">
        <w:rPr>
          <w:sz w:val="28"/>
          <w:szCs w:val="28"/>
        </w:rPr>
        <w:t>3.1.1 Анализ динамики и структурной динамики активов баланса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52E9">
        <w:rPr>
          <w:sz w:val="28"/>
          <w:szCs w:val="28"/>
        </w:rPr>
        <w:t>Таблица 3.1 - Анализ динамики и структурной динамики активов баланса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1309"/>
        <w:gridCol w:w="935"/>
        <w:gridCol w:w="1309"/>
        <w:gridCol w:w="814"/>
        <w:gridCol w:w="1243"/>
        <w:gridCol w:w="935"/>
        <w:gridCol w:w="1327"/>
      </w:tblGrid>
      <w:tr w:rsidR="007E4575" w:rsidRPr="006052E9" w:rsidTr="00B70841">
        <w:trPr>
          <w:trHeight w:val="483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Группировка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активов (имущества)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начало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конец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периода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Размер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изменения (+, -)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Темп роста 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(снижения), %</w:t>
            </w:r>
          </w:p>
        </w:tc>
      </w:tr>
      <w:tr w:rsidR="007E4575" w:rsidRPr="006052E9" w:rsidTr="006052E9">
        <w:trPr>
          <w:trHeight w:val="369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483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грн.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уд. вес, %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грн.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уд. вес, %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тыс. грн. 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уд. вес, % 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6052E9">
        <w:trPr>
          <w:trHeight w:val="345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7E4575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1. Необоротные активы, в том числе: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8245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60,4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7988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59,6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-0,8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96,88</w:t>
            </w:r>
          </w:p>
        </w:tc>
      </w:tr>
      <w:tr w:rsidR="007E4575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1.1 нематериальные активы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1.2 незавершенное строительство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1.3 основные средства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8245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60,4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7977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59,5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-0,9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96,74</w:t>
            </w:r>
          </w:p>
        </w:tc>
      </w:tr>
      <w:tr w:rsidR="007E4575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1.4 долгосрочные финансовые инвестиции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1.5 другие необоротные активы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+0,02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10F2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2" w:rsidRPr="006052E9" w:rsidRDefault="00B810F2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 Оборотные активы, в том числе: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5398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39,5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5411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+0,9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100,24</w:t>
            </w:r>
          </w:p>
        </w:tc>
      </w:tr>
      <w:tr w:rsidR="00B810F2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2" w:rsidRPr="006052E9" w:rsidRDefault="00B810F2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2.1 запасы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-0,8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89,24</w:t>
            </w:r>
          </w:p>
        </w:tc>
      </w:tr>
      <w:tr w:rsidR="00B810F2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2" w:rsidRPr="006052E9" w:rsidRDefault="00B810F2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2.2 векселя полученные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10F2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2" w:rsidRPr="006052E9" w:rsidRDefault="00B810F2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2.3 дебиторская задолженность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29,3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4162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103,87</w:t>
            </w:r>
          </w:p>
        </w:tc>
      </w:tr>
      <w:tr w:rsidR="00B810F2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2" w:rsidRPr="006052E9" w:rsidRDefault="00B810F2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2.4 текущие финансовые инвестиции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810F2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2" w:rsidRPr="006052E9" w:rsidRDefault="00B810F2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2.5 денежные средства и их эквиваленты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-0,42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35,80</w:t>
            </w:r>
          </w:p>
        </w:tc>
      </w:tr>
      <w:tr w:rsidR="00B810F2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2" w:rsidRPr="006052E9" w:rsidRDefault="00B810F2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2.6 другие оборотные активы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+0,4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810F2" w:rsidRPr="006052E9" w:rsidTr="00B70841">
        <w:trPr>
          <w:trHeight w:val="606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2" w:rsidRPr="006052E9" w:rsidRDefault="00B810F2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3. Расходы будущих </w:t>
            </w:r>
          </w:p>
          <w:p w:rsidR="00B810F2" w:rsidRPr="006052E9" w:rsidRDefault="00B810F2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-0,06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85,71</w:t>
            </w:r>
          </w:p>
        </w:tc>
      </w:tr>
      <w:tr w:rsidR="00B810F2" w:rsidRPr="006052E9" w:rsidTr="00B70841">
        <w:trPr>
          <w:trHeight w:val="2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F2" w:rsidRPr="006052E9" w:rsidRDefault="00B810F2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Баланс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13650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13405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0F2" w:rsidRPr="006052E9" w:rsidRDefault="00B810F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98,21</w:t>
            </w:r>
          </w:p>
        </w:tc>
      </w:tr>
    </w:tbl>
    <w:p w:rsidR="007E4575" w:rsidRPr="006052E9" w:rsidRDefault="007E4575" w:rsidP="006052E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3.1.2 Анализ динамики и структурной динамики пассивов баланса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52E9">
        <w:rPr>
          <w:sz w:val="28"/>
          <w:szCs w:val="28"/>
        </w:rPr>
        <w:t>Таблица 3.2 - Анализ динамики и структурной динамики пассивов баланса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1306"/>
        <w:gridCol w:w="935"/>
        <w:gridCol w:w="1307"/>
        <w:gridCol w:w="935"/>
        <w:gridCol w:w="1135"/>
        <w:gridCol w:w="935"/>
        <w:gridCol w:w="1327"/>
      </w:tblGrid>
      <w:tr w:rsidR="007E4575" w:rsidRPr="006052E9" w:rsidTr="00B70841">
        <w:trPr>
          <w:trHeight w:val="483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Группировка пассивов (источники финансовых ресурсов)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Размер изменения (+,-)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Темп роста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(снижения), %</w:t>
            </w:r>
          </w:p>
        </w:tc>
      </w:tr>
      <w:tr w:rsidR="007E4575" w:rsidRPr="006052E9" w:rsidTr="00B70841">
        <w:trPr>
          <w:trHeight w:val="483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690"/>
        </w:trPr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грн.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уд. вес, %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грн.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уд. вес, %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тыс. грн. 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уд. вес, %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6052E9">
        <w:trPr>
          <w:trHeight w:val="345"/>
        </w:trPr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2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7E4575" w:rsidRPr="006052E9" w:rsidTr="00B70841">
        <w:trPr>
          <w:trHeight w:val="631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 Собственный капитал, в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37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1.1 уставный капитал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3358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3358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37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1.2 дополнительный капитал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18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1.3 </w:t>
            </w:r>
            <w:r w:rsidRPr="006052E9">
              <w:rPr>
                <w:sz w:val="20"/>
                <w:szCs w:val="20"/>
                <w:lang w:val="uk-UA"/>
              </w:rPr>
              <w:t>резер</w:t>
            </w:r>
            <w:r w:rsidRPr="006052E9">
              <w:rPr>
                <w:sz w:val="20"/>
                <w:szCs w:val="20"/>
              </w:rPr>
              <w:t>вный капитал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761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1.4 нераспределенная прибыль (непокрытый убыток)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1748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1748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55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 Обеспечение будущих расходов и платежей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483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 Заемный капитал, в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54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3.1 долгосрочные обязательства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607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 текущие обязательства, в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6052E9">
        <w:trPr>
          <w:trHeight w:val="571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3.2.1 краткосрочные кредиты банков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6052E9">
        <w:trPr>
          <w:trHeight w:val="286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3.2.2 векселя выданные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4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3.2.3 кредиторская задолженность за товары, работы, услуги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-397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37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3.2.4 текущие обязательства по расчетам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1587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1756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+169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37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3.2.5 другие текущие обязательства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6052E9" w:rsidRDefault="006052E9" w:rsidP="006052E9">
      <w:pPr>
        <w:spacing w:line="360" w:lineRule="auto"/>
        <w:ind w:firstLine="709"/>
        <w:rPr>
          <w:sz w:val="28"/>
          <w:szCs w:val="28"/>
        </w:rPr>
      </w:pPr>
    </w:p>
    <w:p w:rsidR="006052E9" w:rsidRDefault="006052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575" w:rsidRPr="006052E9" w:rsidRDefault="007E4575" w:rsidP="006052E9">
      <w:pPr>
        <w:spacing w:line="360" w:lineRule="auto"/>
        <w:ind w:firstLine="709"/>
        <w:rPr>
          <w:sz w:val="28"/>
          <w:szCs w:val="28"/>
        </w:rPr>
      </w:pPr>
      <w:r w:rsidRPr="006052E9">
        <w:rPr>
          <w:sz w:val="28"/>
          <w:szCs w:val="28"/>
        </w:rPr>
        <w:t>3.1.</w:t>
      </w:r>
      <w:r w:rsidRPr="006052E9">
        <w:rPr>
          <w:sz w:val="28"/>
          <w:szCs w:val="28"/>
          <w:lang w:val="uk-UA"/>
        </w:rPr>
        <w:t>4</w:t>
      </w:r>
      <w:r w:rsidRPr="006052E9">
        <w:rPr>
          <w:sz w:val="28"/>
          <w:szCs w:val="28"/>
        </w:rPr>
        <w:t xml:space="preserve"> Анализ динамики и структурной динамики оборотного капитала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52E9">
        <w:rPr>
          <w:sz w:val="28"/>
          <w:szCs w:val="28"/>
        </w:rPr>
        <w:t>Таблица 3.</w:t>
      </w:r>
      <w:r w:rsidRPr="006052E9">
        <w:rPr>
          <w:sz w:val="28"/>
          <w:szCs w:val="28"/>
          <w:lang w:val="uk-UA"/>
        </w:rPr>
        <w:t>4</w:t>
      </w:r>
      <w:r w:rsidRPr="006052E9">
        <w:rPr>
          <w:sz w:val="28"/>
          <w:szCs w:val="28"/>
        </w:rPr>
        <w:t xml:space="preserve"> - Анализ динамики и структурной динамики оборотного капитала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5"/>
        <w:gridCol w:w="1409"/>
        <w:gridCol w:w="957"/>
        <w:gridCol w:w="1374"/>
        <w:gridCol w:w="935"/>
        <w:gridCol w:w="1167"/>
        <w:gridCol w:w="890"/>
        <w:gridCol w:w="953"/>
      </w:tblGrid>
      <w:tr w:rsidR="007E4575" w:rsidRPr="006052E9" w:rsidTr="00B70841">
        <w:trPr>
          <w:trHeight w:val="483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Виды оборотных активов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конец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периода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Размер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изменения (+,-)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Темп роста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(снижения), %</w:t>
            </w:r>
          </w:p>
        </w:tc>
      </w:tr>
      <w:tr w:rsidR="007E4575" w:rsidRPr="006052E9" w:rsidTr="00B70841">
        <w:trPr>
          <w:trHeight w:val="483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483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грн.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уд. вес, %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грн.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уд. вес, %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тыс. грн. 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уд. вес, %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483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7E4575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 Запасы, в том числе: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24,27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21,60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89,24</w:t>
            </w: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1.1 производственные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2427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1169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21,60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89,24</w:t>
            </w: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1.2 незавершенное производство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1.3 готовая продукция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1.4 товары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 Векселя полученные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 Дебиторская задолженность, в том числе: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3.1 за товары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3797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70,34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76,31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+332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+5,97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108,7</w:t>
            </w: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 по расчетам, в том числе: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3.2.1 с бюджетом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+0,04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300</w:t>
            </w: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3.2.2 по выданным авансам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3.2.3 по начисленным доходам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3.2.4 по внутренним расчетам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3.2.5 текущая другая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3,87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-3,32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14,35</w:t>
            </w: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4. Текущие финансовые инвестиции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 Денежные средства и их эквиваленты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-0,96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35,8</w:t>
            </w: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6. Другие оборотные активы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+0,94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Всего: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5398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5411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E4575" w:rsidRPr="006052E9" w:rsidRDefault="007E4575" w:rsidP="006052E9">
      <w:pPr>
        <w:spacing w:line="360" w:lineRule="auto"/>
        <w:ind w:firstLine="709"/>
        <w:jc w:val="both"/>
        <w:rPr>
          <w:sz w:val="28"/>
          <w:szCs w:val="28"/>
        </w:rPr>
      </w:pPr>
    </w:p>
    <w:p w:rsidR="006052E9" w:rsidRDefault="006052E9" w:rsidP="006052E9">
      <w:pPr>
        <w:spacing w:line="360" w:lineRule="auto"/>
        <w:ind w:firstLine="709"/>
        <w:jc w:val="both"/>
        <w:rPr>
          <w:sz w:val="28"/>
          <w:szCs w:val="28"/>
        </w:rPr>
      </w:pPr>
    </w:p>
    <w:p w:rsidR="006052E9" w:rsidRDefault="006052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3.1.</w:t>
      </w:r>
      <w:r w:rsidRPr="006052E9">
        <w:rPr>
          <w:sz w:val="28"/>
          <w:szCs w:val="28"/>
          <w:lang w:val="uk-UA"/>
        </w:rPr>
        <w:t>5</w:t>
      </w:r>
      <w:r w:rsidRPr="006052E9">
        <w:rPr>
          <w:sz w:val="28"/>
          <w:szCs w:val="28"/>
        </w:rPr>
        <w:t xml:space="preserve"> Анализ динамики и структурной динамики необоротного капитала 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Таблица 3.</w:t>
      </w:r>
      <w:r w:rsidRPr="006052E9">
        <w:rPr>
          <w:sz w:val="28"/>
          <w:szCs w:val="28"/>
          <w:lang w:val="uk-UA"/>
        </w:rPr>
        <w:t>5</w:t>
      </w:r>
      <w:r w:rsidRPr="006052E9">
        <w:rPr>
          <w:sz w:val="28"/>
          <w:szCs w:val="28"/>
        </w:rPr>
        <w:t xml:space="preserve"> - Анализ динамики и структурной динамики необоротного капитала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1020"/>
        <w:gridCol w:w="980"/>
        <w:gridCol w:w="1015"/>
        <w:gridCol w:w="1065"/>
        <w:gridCol w:w="863"/>
        <w:gridCol w:w="948"/>
        <w:gridCol w:w="1848"/>
      </w:tblGrid>
      <w:tr w:rsidR="007E4575" w:rsidRPr="006052E9" w:rsidTr="00B70841">
        <w:trPr>
          <w:trHeight w:val="483"/>
        </w:trPr>
        <w:tc>
          <w:tcPr>
            <w:tcW w:w="2751" w:type="dxa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Виды нематериальных активов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На начало 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периода</w:t>
            </w:r>
          </w:p>
        </w:tc>
        <w:tc>
          <w:tcPr>
            <w:tcW w:w="2080" w:type="dxa"/>
            <w:gridSpan w:val="2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На конец 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периода</w:t>
            </w:r>
          </w:p>
        </w:tc>
        <w:tc>
          <w:tcPr>
            <w:tcW w:w="1811" w:type="dxa"/>
            <w:gridSpan w:val="2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Размер изменения (+,-)</w:t>
            </w:r>
          </w:p>
        </w:tc>
        <w:tc>
          <w:tcPr>
            <w:tcW w:w="1848" w:type="dxa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Темп роста (снижения), %</w:t>
            </w:r>
          </w:p>
        </w:tc>
      </w:tr>
      <w:tr w:rsidR="007E4575" w:rsidRPr="006052E9" w:rsidTr="006052E9">
        <w:trPr>
          <w:trHeight w:val="345"/>
        </w:trPr>
        <w:tc>
          <w:tcPr>
            <w:tcW w:w="2751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483"/>
        </w:trPr>
        <w:tc>
          <w:tcPr>
            <w:tcW w:w="2751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грн.</w:t>
            </w:r>
          </w:p>
        </w:tc>
        <w:tc>
          <w:tcPr>
            <w:tcW w:w="980" w:type="dxa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уд. вес, %</w:t>
            </w:r>
          </w:p>
        </w:tc>
        <w:tc>
          <w:tcPr>
            <w:tcW w:w="1015" w:type="dxa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тыс. грн.</w:t>
            </w:r>
          </w:p>
        </w:tc>
        <w:tc>
          <w:tcPr>
            <w:tcW w:w="1065" w:type="dxa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уд. вес, %</w:t>
            </w:r>
          </w:p>
        </w:tc>
        <w:tc>
          <w:tcPr>
            <w:tcW w:w="863" w:type="dxa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тыс. грн. </w:t>
            </w:r>
          </w:p>
        </w:tc>
        <w:tc>
          <w:tcPr>
            <w:tcW w:w="948" w:type="dxa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уд. вес, %    </w:t>
            </w:r>
          </w:p>
        </w:tc>
        <w:tc>
          <w:tcPr>
            <w:tcW w:w="1848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6052E9">
        <w:trPr>
          <w:trHeight w:val="345"/>
        </w:trPr>
        <w:tc>
          <w:tcPr>
            <w:tcW w:w="2751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751" w:type="dxa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0" w:type="dxa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15" w:type="dxa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65" w:type="dxa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63" w:type="dxa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48" w:type="dxa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848" w:type="dxa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7E4575" w:rsidRPr="006052E9" w:rsidTr="00B70841">
        <w:trPr>
          <w:trHeight w:val="20"/>
        </w:trPr>
        <w:tc>
          <w:tcPr>
            <w:tcW w:w="2751" w:type="dxa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 Нематериальные активы</w:t>
            </w:r>
          </w:p>
        </w:tc>
        <w:tc>
          <w:tcPr>
            <w:tcW w:w="1020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15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65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0,01</w:t>
            </w:r>
          </w:p>
        </w:tc>
        <w:tc>
          <w:tcPr>
            <w:tcW w:w="863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</w:t>
            </w:r>
          </w:p>
        </w:tc>
        <w:tc>
          <w:tcPr>
            <w:tcW w:w="948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+0,01</w:t>
            </w:r>
          </w:p>
        </w:tc>
        <w:tc>
          <w:tcPr>
            <w:tcW w:w="1848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751" w:type="dxa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 Незавершенное строительство</w:t>
            </w:r>
          </w:p>
        </w:tc>
        <w:tc>
          <w:tcPr>
            <w:tcW w:w="1020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15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65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0,09</w:t>
            </w:r>
          </w:p>
        </w:tc>
        <w:tc>
          <w:tcPr>
            <w:tcW w:w="863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+7</w:t>
            </w:r>
          </w:p>
        </w:tc>
        <w:tc>
          <w:tcPr>
            <w:tcW w:w="948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+0,09</w:t>
            </w:r>
          </w:p>
        </w:tc>
        <w:tc>
          <w:tcPr>
            <w:tcW w:w="1848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751" w:type="dxa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 Основные средства</w:t>
            </w:r>
          </w:p>
        </w:tc>
        <w:tc>
          <w:tcPr>
            <w:tcW w:w="1020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8245</w:t>
            </w:r>
          </w:p>
        </w:tc>
        <w:tc>
          <w:tcPr>
            <w:tcW w:w="980" w:type="dxa"/>
            <w:vAlign w:val="bottom"/>
          </w:tcPr>
          <w:p w:rsidR="007E4575" w:rsidRPr="006052E9" w:rsidRDefault="00F94E81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15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7977</w:t>
            </w:r>
          </w:p>
        </w:tc>
        <w:tc>
          <w:tcPr>
            <w:tcW w:w="1065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99,87</w:t>
            </w:r>
          </w:p>
        </w:tc>
        <w:tc>
          <w:tcPr>
            <w:tcW w:w="863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-265</w:t>
            </w:r>
          </w:p>
        </w:tc>
        <w:tc>
          <w:tcPr>
            <w:tcW w:w="948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-0,13</w:t>
            </w:r>
          </w:p>
        </w:tc>
        <w:tc>
          <w:tcPr>
            <w:tcW w:w="1848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96,7</w:t>
            </w:r>
          </w:p>
        </w:tc>
      </w:tr>
      <w:tr w:rsidR="007E4575" w:rsidRPr="006052E9" w:rsidTr="00B70841">
        <w:trPr>
          <w:trHeight w:val="20"/>
        </w:trPr>
        <w:tc>
          <w:tcPr>
            <w:tcW w:w="2751" w:type="dxa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4. Долгосрочные финансовые инвестиции</w:t>
            </w:r>
          </w:p>
        </w:tc>
        <w:tc>
          <w:tcPr>
            <w:tcW w:w="1020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751" w:type="dxa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 Остальные</w:t>
            </w:r>
          </w:p>
        </w:tc>
        <w:tc>
          <w:tcPr>
            <w:tcW w:w="1020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0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15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65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863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+3</w:t>
            </w:r>
          </w:p>
        </w:tc>
        <w:tc>
          <w:tcPr>
            <w:tcW w:w="948" w:type="dxa"/>
            <w:vAlign w:val="bottom"/>
          </w:tcPr>
          <w:p w:rsidR="007E4575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0,03</w:t>
            </w:r>
          </w:p>
        </w:tc>
        <w:tc>
          <w:tcPr>
            <w:tcW w:w="1848" w:type="dxa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94E81" w:rsidRPr="006052E9" w:rsidTr="00B70841">
        <w:trPr>
          <w:trHeight w:val="20"/>
        </w:trPr>
        <w:tc>
          <w:tcPr>
            <w:tcW w:w="2751" w:type="dxa"/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Итого:</w:t>
            </w:r>
          </w:p>
        </w:tc>
        <w:tc>
          <w:tcPr>
            <w:tcW w:w="1020" w:type="dxa"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8245</w:t>
            </w:r>
          </w:p>
        </w:tc>
        <w:tc>
          <w:tcPr>
            <w:tcW w:w="980" w:type="dxa"/>
            <w:vAlign w:val="bottom"/>
          </w:tcPr>
          <w:p w:rsidR="00F94E81" w:rsidRPr="006052E9" w:rsidRDefault="00F94E81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15" w:type="dxa"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7977</w:t>
            </w:r>
          </w:p>
        </w:tc>
        <w:tc>
          <w:tcPr>
            <w:tcW w:w="1065" w:type="dxa"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99,87</w:t>
            </w:r>
          </w:p>
        </w:tc>
        <w:tc>
          <w:tcPr>
            <w:tcW w:w="863" w:type="dxa"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-265</w:t>
            </w:r>
          </w:p>
        </w:tc>
        <w:tc>
          <w:tcPr>
            <w:tcW w:w="948" w:type="dxa"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-0,13</w:t>
            </w:r>
          </w:p>
        </w:tc>
        <w:tc>
          <w:tcPr>
            <w:tcW w:w="1848" w:type="dxa"/>
            <w:vAlign w:val="bottom"/>
          </w:tcPr>
          <w:p w:rsidR="00F94E81" w:rsidRPr="006052E9" w:rsidRDefault="00F94E81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96,7</w:t>
            </w:r>
          </w:p>
        </w:tc>
      </w:tr>
    </w:tbl>
    <w:p w:rsidR="006052E9" w:rsidRDefault="006052E9" w:rsidP="00605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2E9">
        <w:rPr>
          <w:color w:val="000000"/>
          <w:sz w:val="28"/>
          <w:szCs w:val="28"/>
        </w:rPr>
        <w:t>3.1.</w:t>
      </w:r>
      <w:r w:rsidRPr="006052E9">
        <w:rPr>
          <w:color w:val="000000"/>
          <w:sz w:val="28"/>
          <w:szCs w:val="28"/>
          <w:lang w:val="uk-UA"/>
        </w:rPr>
        <w:t>6</w:t>
      </w:r>
      <w:r w:rsidRPr="006052E9">
        <w:rPr>
          <w:color w:val="000000"/>
          <w:sz w:val="28"/>
          <w:szCs w:val="28"/>
        </w:rPr>
        <w:t xml:space="preserve"> Анализ динамики и структурной динамики реального собственного капитала 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Таблица 3.</w:t>
      </w:r>
      <w:r w:rsidRPr="006052E9">
        <w:rPr>
          <w:sz w:val="28"/>
          <w:szCs w:val="28"/>
          <w:lang w:val="uk-UA"/>
        </w:rPr>
        <w:t>6</w:t>
      </w:r>
      <w:r w:rsidRPr="006052E9">
        <w:rPr>
          <w:color w:val="0000FF"/>
          <w:sz w:val="28"/>
          <w:szCs w:val="28"/>
        </w:rPr>
        <w:t xml:space="preserve"> </w:t>
      </w:r>
      <w:r w:rsidRPr="006052E9">
        <w:rPr>
          <w:color w:val="000000"/>
          <w:sz w:val="28"/>
          <w:szCs w:val="28"/>
        </w:rPr>
        <w:t>- Анализ динамики и структурной динамики реального собственного капитала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6"/>
        <w:gridCol w:w="1178"/>
        <w:gridCol w:w="846"/>
        <w:gridCol w:w="1211"/>
        <w:gridCol w:w="799"/>
        <w:gridCol w:w="1071"/>
        <w:gridCol w:w="1160"/>
        <w:gridCol w:w="1289"/>
      </w:tblGrid>
      <w:tr w:rsidR="007E4575" w:rsidRPr="006052E9" w:rsidTr="00B70841">
        <w:trPr>
          <w:trHeight w:val="483"/>
        </w:trPr>
        <w:tc>
          <w:tcPr>
            <w:tcW w:w="2936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Источники формирования средств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2231" w:type="dxa"/>
            <w:gridSpan w:val="2"/>
            <w:vMerge w:val="restart"/>
            <w:vAlign w:val="center"/>
          </w:tcPr>
          <w:p w:rsidR="007E4575" w:rsidRPr="006052E9" w:rsidRDefault="006052E9" w:rsidP="006052E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 </w:t>
            </w:r>
            <w:r w:rsidR="007E4575" w:rsidRPr="006052E9">
              <w:rPr>
                <w:sz w:val="20"/>
                <w:szCs w:val="20"/>
              </w:rPr>
              <w:t>изменения (+,-)</w:t>
            </w:r>
          </w:p>
        </w:tc>
        <w:tc>
          <w:tcPr>
            <w:tcW w:w="1289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Темп роста (сниже</w:t>
            </w:r>
            <w:r w:rsidR="00B70841" w:rsidRPr="006052E9">
              <w:rPr>
                <w:color w:val="000000"/>
                <w:sz w:val="20"/>
                <w:szCs w:val="20"/>
                <w:lang w:val="en-US"/>
              </w:rPr>
              <w:t>-</w:t>
            </w:r>
            <w:r w:rsidRPr="006052E9">
              <w:rPr>
                <w:color w:val="000000"/>
                <w:sz w:val="20"/>
                <w:szCs w:val="20"/>
              </w:rPr>
              <w:t>ния), %</w:t>
            </w:r>
          </w:p>
        </w:tc>
      </w:tr>
      <w:tr w:rsidR="007E4575" w:rsidRPr="006052E9" w:rsidTr="006052E9">
        <w:trPr>
          <w:trHeight w:val="345"/>
        </w:trPr>
        <w:tc>
          <w:tcPr>
            <w:tcW w:w="2936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483"/>
        </w:trPr>
        <w:tc>
          <w:tcPr>
            <w:tcW w:w="2936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тыс. грн.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уд. вес, %</w:t>
            </w:r>
          </w:p>
        </w:tc>
        <w:tc>
          <w:tcPr>
            <w:tcW w:w="1211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тыс. грн.</w:t>
            </w:r>
          </w:p>
        </w:tc>
        <w:tc>
          <w:tcPr>
            <w:tcW w:w="799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уд. вес, %</w:t>
            </w:r>
          </w:p>
        </w:tc>
        <w:tc>
          <w:tcPr>
            <w:tcW w:w="1071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тыс. грн.</w:t>
            </w:r>
          </w:p>
        </w:tc>
        <w:tc>
          <w:tcPr>
            <w:tcW w:w="1160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уд. вес, %</w:t>
            </w:r>
          </w:p>
        </w:tc>
        <w:tc>
          <w:tcPr>
            <w:tcW w:w="1289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483"/>
        </w:trPr>
        <w:tc>
          <w:tcPr>
            <w:tcW w:w="2936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</w:tr>
      <w:tr w:rsidR="007E4575" w:rsidRPr="006052E9" w:rsidTr="006052E9">
        <w:trPr>
          <w:trHeight w:val="345"/>
        </w:trPr>
        <w:tc>
          <w:tcPr>
            <w:tcW w:w="2936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936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1. Уставный капитал</w:t>
            </w:r>
          </w:p>
        </w:tc>
        <w:tc>
          <w:tcPr>
            <w:tcW w:w="1178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3358</w:t>
            </w:r>
          </w:p>
        </w:tc>
        <w:tc>
          <w:tcPr>
            <w:tcW w:w="846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65,8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3358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65,8</w:t>
            </w:r>
          </w:p>
        </w:tc>
        <w:tc>
          <w:tcPr>
            <w:tcW w:w="107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936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2. Дополнительный капитал</w:t>
            </w:r>
          </w:p>
        </w:tc>
        <w:tc>
          <w:tcPr>
            <w:tcW w:w="1178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6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9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936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3. Резервный капитал</w:t>
            </w:r>
          </w:p>
        </w:tc>
        <w:tc>
          <w:tcPr>
            <w:tcW w:w="1178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6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9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936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4. Нераспределенная прибыль (непокрытый убыток)</w:t>
            </w:r>
          </w:p>
        </w:tc>
        <w:tc>
          <w:tcPr>
            <w:tcW w:w="1178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1748</w:t>
            </w:r>
          </w:p>
        </w:tc>
        <w:tc>
          <w:tcPr>
            <w:tcW w:w="846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34,2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1748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34,2</w:t>
            </w:r>
          </w:p>
        </w:tc>
        <w:tc>
          <w:tcPr>
            <w:tcW w:w="107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936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5. Обеспечение будущих расходов и платежей</w:t>
            </w:r>
          </w:p>
        </w:tc>
        <w:tc>
          <w:tcPr>
            <w:tcW w:w="1178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6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9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936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78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5106</w:t>
            </w:r>
          </w:p>
        </w:tc>
        <w:tc>
          <w:tcPr>
            <w:tcW w:w="846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11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5106</w:t>
            </w:r>
          </w:p>
        </w:tc>
        <w:tc>
          <w:tcPr>
            <w:tcW w:w="799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7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89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E4575" w:rsidRPr="006052E9" w:rsidRDefault="007E4575" w:rsidP="00605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575" w:rsidRPr="006052E9" w:rsidRDefault="00834232" w:rsidP="00605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2E9">
        <w:rPr>
          <w:color w:val="000000"/>
          <w:sz w:val="28"/>
          <w:szCs w:val="28"/>
        </w:rPr>
        <w:t>3.1.7</w:t>
      </w:r>
      <w:r w:rsidR="007E4575" w:rsidRPr="006052E9">
        <w:rPr>
          <w:color w:val="000000"/>
          <w:sz w:val="28"/>
          <w:szCs w:val="28"/>
        </w:rPr>
        <w:t xml:space="preserve"> Анализ динамики и структурной динамики заемного капитала 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Таблица 3.</w:t>
      </w:r>
      <w:r w:rsidR="00834232" w:rsidRPr="006052E9">
        <w:rPr>
          <w:sz w:val="28"/>
          <w:szCs w:val="28"/>
        </w:rPr>
        <w:t xml:space="preserve">7 </w:t>
      </w:r>
      <w:r w:rsidRPr="006052E9">
        <w:rPr>
          <w:color w:val="000000"/>
          <w:sz w:val="28"/>
          <w:szCs w:val="28"/>
        </w:rPr>
        <w:t>- Анализ динамики и структурной динамики заемного капитала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998"/>
        <w:gridCol w:w="787"/>
        <w:gridCol w:w="1074"/>
        <w:gridCol w:w="850"/>
        <w:gridCol w:w="911"/>
        <w:gridCol w:w="793"/>
        <w:gridCol w:w="1725"/>
      </w:tblGrid>
      <w:tr w:rsidR="007E4575" w:rsidRPr="006052E9" w:rsidTr="00B70841">
        <w:trPr>
          <w:trHeight w:val="483"/>
        </w:trPr>
        <w:tc>
          <w:tcPr>
            <w:tcW w:w="2352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Источники формирования средств</w:t>
            </w:r>
          </w:p>
        </w:tc>
        <w:tc>
          <w:tcPr>
            <w:tcW w:w="2785" w:type="dxa"/>
            <w:gridSpan w:val="2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 xml:space="preserve">На начало 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 xml:space="preserve">периода </w:t>
            </w:r>
          </w:p>
        </w:tc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 xml:space="preserve">На конец  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gridSpan w:val="2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Размер изменения (+,-)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Темп роста (снижения), %</w:t>
            </w:r>
          </w:p>
        </w:tc>
      </w:tr>
      <w:tr w:rsidR="007E4575" w:rsidRPr="006052E9" w:rsidTr="006052E9">
        <w:trPr>
          <w:trHeight w:val="345"/>
        </w:trPr>
        <w:tc>
          <w:tcPr>
            <w:tcW w:w="2352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483"/>
        </w:trPr>
        <w:tc>
          <w:tcPr>
            <w:tcW w:w="2352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тыс. грн.</w:t>
            </w:r>
          </w:p>
        </w:tc>
        <w:tc>
          <w:tcPr>
            <w:tcW w:w="787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уд. вес, %</w:t>
            </w:r>
          </w:p>
        </w:tc>
        <w:tc>
          <w:tcPr>
            <w:tcW w:w="1074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тыс. грн.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уд. вес, %</w:t>
            </w:r>
          </w:p>
        </w:tc>
        <w:tc>
          <w:tcPr>
            <w:tcW w:w="911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тыс. грн.</w:t>
            </w:r>
          </w:p>
        </w:tc>
        <w:tc>
          <w:tcPr>
            <w:tcW w:w="793" w:type="dxa"/>
            <w:vMerge w:val="restart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 xml:space="preserve">уд. вес, % </w:t>
            </w:r>
          </w:p>
        </w:tc>
        <w:tc>
          <w:tcPr>
            <w:tcW w:w="1725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E4575" w:rsidRPr="006052E9" w:rsidTr="006052E9">
        <w:trPr>
          <w:trHeight w:val="345"/>
        </w:trPr>
        <w:tc>
          <w:tcPr>
            <w:tcW w:w="2352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352" w:type="dxa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52E9">
              <w:rPr>
                <w:i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52E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52E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52E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52E9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52E9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dxa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52E9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5" w:type="dxa"/>
            <w:shd w:val="clear" w:color="auto" w:fill="FFFFFF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7E4575" w:rsidRPr="006052E9" w:rsidTr="00B70841">
        <w:trPr>
          <w:trHeight w:val="20"/>
        </w:trPr>
        <w:tc>
          <w:tcPr>
            <w:tcW w:w="2352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1. Долгосрочные обязательства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352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2. Текущие обязательства, в том числе: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3030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2785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1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3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25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91,9</w:t>
            </w:r>
          </w:p>
        </w:tc>
      </w:tr>
      <w:tr w:rsidR="007E4575" w:rsidRPr="006052E9" w:rsidTr="00B70841">
        <w:trPr>
          <w:trHeight w:val="20"/>
        </w:trPr>
        <w:tc>
          <w:tcPr>
            <w:tcW w:w="2352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2.1 кредиторская задолженность за товары, работы, услуги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1276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42,1</w:t>
            </w:r>
          </w:p>
        </w:tc>
        <w:tc>
          <w:tcPr>
            <w:tcW w:w="1074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879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31,6</w:t>
            </w:r>
          </w:p>
        </w:tc>
        <w:tc>
          <w:tcPr>
            <w:tcW w:w="911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-397</w:t>
            </w:r>
          </w:p>
        </w:tc>
        <w:tc>
          <w:tcPr>
            <w:tcW w:w="793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-10,5</w:t>
            </w:r>
          </w:p>
        </w:tc>
        <w:tc>
          <w:tcPr>
            <w:tcW w:w="1725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68,9</w:t>
            </w:r>
          </w:p>
        </w:tc>
      </w:tr>
      <w:tr w:rsidR="007E4575" w:rsidRPr="006052E9" w:rsidTr="00B70841">
        <w:trPr>
          <w:trHeight w:val="20"/>
        </w:trPr>
        <w:tc>
          <w:tcPr>
            <w:tcW w:w="2352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2.2 текущие обязательства по расчетам, в том числе: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1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3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25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rPr>
          <w:trHeight w:val="20"/>
        </w:trPr>
        <w:tc>
          <w:tcPr>
            <w:tcW w:w="2352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2.2</w:t>
            </w:r>
            <w:r w:rsidR="00834232" w:rsidRPr="006052E9">
              <w:rPr>
                <w:color w:val="000000"/>
                <w:sz w:val="20"/>
                <w:szCs w:val="20"/>
              </w:rPr>
              <w:t>.1 по страхованию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3,6</w:t>
            </w:r>
          </w:p>
        </w:tc>
        <w:tc>
          <w:tcPr>
            <w:tcW w:w="1074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0,2</w:t>
            </w:r>
          </w:p>
        </w:tc>
        <w:tc>
          <w:tcPr>
            <w:tcW w:w="911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-102</w:t>
            </w:r>
          </w:p>
        </w:tc>
        <w:tc>
          <w:tcPr>
            <w:tcW w:w="793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-3,4</w:t>
            </w:r>
          </w:p>
        </w:tc>
        <w:tc>
          <w:tcPr>
            <w:tcW w:w="1725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5,6</w:t>
            </w:r>
          </w:p>
        </w:tc>
      </w:tr>
      <w:tr w:rsidR="007E4575" w:rsidRPr="006052E9" w:rsidTr="00B70841">
        <w:trPr>
          <w:trHeight w:val="20"/>
        </w:trPr>
        <w:tc>
          <w:tcPr>
            <w:tcW w:w="2352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2.2.2 с бюджетом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1174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38,7</w:t>
            </w:r>
          </w:p>
        </w:tc>
        <w:tc>
          <w:tcPr>
            <w:tcW w:w="1074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1567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56,2</w:t>
            </w:r>
          </w:p>
        </w:tc>
        <w:tc>
          <w:tcPr>
            <w:tcW w:w="911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393</w:t>
            </w:r>
          </w:p>
        </w:tc>
        <w:tc>
          <w:tcPr>
            <w:tcW w:w="793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17,5</w:t>
            </w:r>
          </w:p>
        </w:tc>
        <w:tc>
          <w:tcPr>
            <w:tcW w:w="1725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133,5</w:t>
            </w:r>
          </w:p>
        </w:tc>
      </w:tr>
      <w:tr w:rsidR="007E4575" w:rsidRPr="006052E9" w:rsidTr="00B70841">
        <w:trPr>
          <w:trHeight w:val="20"/>
        </w:trPr>
        <w:tc>
          <w:tcPr>
            <w:tcW w:w="2352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2.2.3 по оплате труда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10,1</w:t>
            </w:r>
          </w:p>
        </w:tc>
        <w:tc>
          <w:tcPr>
            <w:tcW w:w="1074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183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911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-122</w:t>
            </w:r>
          </w:p>
        </w:tc>
        <w:tc>
          <w:tcPr>
            <w:tcW w:w="793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-3,5</w:t>
            </w:r>
          </w:p>
        </w:tc>
        <w:tc>
          <w:tcPr>
            <w:tcW w:w="1725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60,0</w:t>
            </w:r>
          </w:p>
        </w:tc>
      </w:tr>
      <w:tr w:rsidR="007E4575" w:rsidRPr="006052E9" w:rsidTr="00B70841">
        <w:trPr>
          <w:trHeight w:val="20"/>
        </w:trPr>
        <w:tc>
          <w:tcPr>
            <w:tcW w:w="2352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052E9">
              <w:rPr>
                <w:color w:val="000000"/>
                <w:sz w:val="20"/>
                <w:szCs w:val="20"/>
              </w:rPr>
              <w:t>2.3 другие текущие обязательства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167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5,5</w:t>
            </w:r>
          </w:p>
        </w:tc>
        <w:tc>
          <w:tcPr>
            <w:tcW w:w="1074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911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-17</w:t>
            </w:r>
          </w:p>
        </w:tc>
        <w:tc>
          <w:tcPr>
            <w:tcW w:w="793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-0,1</w:t>
            </w:r>
          </w:p>
        </w:tc>
        <w:tc>
          <w:tcPr>
            <w:tcW w:w="1725" w:type="dxa"/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 xml:space="preserve">      89,8</w:t>
            </w:r>
          </w:p>
        </w:tc>
      </w:tr>
      <w:tr w:rsidR="007E4575" w:rsidRPr="006052E9" w:rsidTr="00B70841">
        <w:trPr>
          <w:trHeight w:val="20"/>
        </w:trPr>
        <w:tc>
          <w:tcPr>
            <w:tcW w:w="2352" w:type="dxa"/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6052E9">
              <w:rPr>
                <w:color w:val="000000"/>
                <w:sz w:val="20"/>
                <w:szCs w:val="20"/>
                <w:lang w:val="uk-UA"/>
              </w:rPr>
              <w:t>2.4 с учасниками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7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11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3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25" w:type="dxa"/>
            <w:shd w:val="clear" w:color="auto" w:fill="FFFFFF"/>
            <w:vAlign w:val="bottom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6052E9" w:rsidTr="00B70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575" w:rsidRPr="006052E9" w:rsidRDefault="007E4575" w:rsidP="006052E9">
            <w:pPr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6052E9">
              <w:rPr>
                <w:color w:val="000000"/>
                <w:sz w:val="20"/>
                <w:szCs w:val="20"/>
                <w:lang w:val="uk-UA"/>
              </w:rPr>
              <w:t>Итого: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3030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75" w:rsidRPr="006052E9" w:rsidRDefault="00834232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91,9</w:t>
            </w:r>
          </w:p>
        </w:tc>
      </w:tr>
    </w:tbl>
    <w:p w:rsidR="007E4575" w:rsidRPr="006052E9" w:rsidRDefault="007E4575" w:rsidP="006052E9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6052E9" w:rsidRDefault="006052E9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52E9" w:rsidRDefault="006052E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52E9">
        <w:rPr>
          <w:b/>
          <w:sz w:val="28"/>
          <w:szCs w:val="28"/>
        </w:rPr>
        <w:t>3.2 Анализ деловой активности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 xml:space="preserve">Таблица 3.7 - Анализ динамики оборачиваемости активов </w:t>
      </w: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3541"/>
        <w:gridCol w:w="2431"/>
        <w:gridCol w:w="1392"/>
        <w:gridCol w:w="1416"/>
        <w:gridCol w:w="1710"/>
      </w:tblGrid>
      <w:tr w:rsidR="007E4575" w:rsidRPr="006052E9" w:rsidTr="00B70841">
        <w:trPr>
          <w:trHeight w:val="483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Показатели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Условное обозначение,</w:t>
            </w:r>
          </w:p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Прошлый период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Размер изменения (+,-)</w:t>
            </w:r>
          </w:p>
        </w:tc>
      </w:tr>
      <w:tr w:rsidR="007E4575" w:rsidRPr="006052E9" w:rsidTr="006052E9">
        <w:trPr>
          <w:trHeight w:val="345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</w:tr>
      <w:tr w:rsidR="007E4575" w:rsidRPr="006052E9" w:rsidTr="00B70841">
        <w:trPr>
          <w:trHeight w:val="61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 Чистый доход (выручка) от реализации, тыс. грн.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ЧД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13046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14869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+1823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 Средний остаток оборотных активов, тыс. грн., в том числе: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ОАср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5360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5398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+38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2.1 запасы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Зср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1169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+141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2.2 дебиторская задолженность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ДЗср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4162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4007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-155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2.3 денежные средства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ДСср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+52</w:t>
            </w:r>
          </w:p>
        </w:tc>
      </w:tr>
      <w:tr w:rsidR="007E4575" w:rsidRPr="006052E9" w:rsidTr="00B70841">
        <w:trPr>
          <w:trHeight w:val="33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 Расчетные показатели: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</w:tr>
      <w:tr w:rsidR="007E4575" w:rsidRPr="006052E9" w:rsidTr="006052E9">
        <w:trPr>
          <w:trHeight w:val="46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3.1. Коэффициент оборачиваемости оборотных активов, оборотов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bCs/>
                <w:sz w:val="20"/>
                <w:szCs w:val="20"/>
              </w:rPr>
              <w:t xml:space="preserve"> Коб</w:t>
            </w:r>
            <w:r w:rsidRPr="006052E9">
              <w:rPr>
                <w:bCs/>
                <w:sz w:val="20"/>
                <w:szCs w:val="20"/>
                <w:vertAlign w:val="subscript"/>
              </w:rPr>
              <w:t>ОА</w:t>
            </w:r>
            <w:r w:rsidRPr="006052E9">
              <w:rPr>
                <w:bCs/>
                <w:sz w:val="20"/>
                <w:szCs w:val="20"/>
              </w:rPr>
              <w:t xml:space="preserve"> = ЧД : ОАср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2,434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2,755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+0,321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3.2. Коэффициент оборачиваемости запасов, оборотов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Коб</w:t>
            </w:r>
            <w:r w:rsidRPr="006052E9">
              <w:rPr>
                <w:sz w:val="20"/>
                <w:szCs w:val="20"/>
                <w:vertAlign w:val="subscript"/>
              </w:rPr>
              <w:t xml:space="preserve">З </w:t>
            </w:r>
            <w:r w:rsidRPr="006052E9">
              <w:rPr>
                <w:sz w:val="20"/>
                <w:szCs w:val="20"/>
              </w:rPr>
              <w:t>= ЧД : Зср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11,160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11,350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834232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+0,190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3.3. Коэффициент оборачиваемости дебиторской задолженности, оборотов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Коб</w:t>
            </w:r>
            <w:r w:rsidRPr="006052E9">
              <w:rPr>
                <w:sz w:val="20"/>
                <w:szCs w:val="20"/>
                <w:vertAlign w:val="subscript"/>
              </w:rPr>
              <w:t xml:space="preserve">ДЗ </w:t>
            </w:r>
            <w:r w:rsidRPr="006052E9">
              <w:rPr>
                <w:sz w:val="20"/>
                <w:szCs w:val="20"/>
              </w:rPr>
              <w:t>= ЧД : ДЗср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3,135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3,711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+576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3.4. Коэффициент оборачиваемости денежных средств, оборотов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Коб</w:t>
            </w:r>
            <w:r w:rsidRPr="006052E9">
              <w:rPr>
                <w:sz w:val="20"/>
                <w:szCs w:val="20"/>
                <w:vertAlign w:val="subscript"/>
              </w:rPr>
              <w:t xml:space="preserve">ДС </w:t>
            </w:r>
            <w:r w:rsidRPr="006052E9">
              <w:rPr>
                <w:sz w:val="20"/>
                <w:szCs w:val="20"/>
              </w:rPr>
              <w:t>= ЧД : ДСср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449,862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123,568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-266,294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3.5. Продолжительность оборота оборотных средств, дни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bCs/>
                <w:sz w:val="20"/>
                <w:szCs w:val="20"/>
              </w:rPr>
              <w:t>Воб</w:t>
            </w:r>
            <w:r w:rsidRPr="006052E9">
              <w:rPr>
                <w:bCs/>
                <w:sz w:val="20"/>
                <w:szCs w:val="20"/>
                <w:vertAlign w:val="subscript"/>
              </w:rPr>
              <w:t>ОА</w:t>
            </w:r>
            <w:r w:rsidRPr="006052E9">
              <w:rPr>
                <w:bCs/>
                <w:sz w:val="20"/>
                <w:szCs w:val="20"/>
              </w:rPr>
              <w:t xml:space="preserve"> = ОАср : ЧД х Д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1646,29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1510,96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-135,33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3.6. Продолжительность оборота запасов, дни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75" w:rsidRPr="006052E9" w:rsidRDefault="007E4575" w:rsidP="006052E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bCs/>
                <w:sz w:val="20"/>
                <w:szCs w:val="20"/>
              </w:rPr>
              <w:t>Воб</w:t>
            </w:r>
            <w:r w:rsidRPr="006052E9">
              <w:rPr>
                <w:bCs/>
                <w:sz w:val="20"/>
                <w:szCs w:val="20"/>
                <w:vertAlign w:val="subscript"/>
              </w:rPr>
              <w:t>З</w:t>
            </w:r>
            <w:r w:rsidRPr="006052E9">
              <w:rPr>
                <w:bCs/>
                <w:sz w:val="20"/>
                <w:szCs w:val="20"/>
              </w:rPr>
              <w:t xml:space="preserve"> = Зср : ЧД х 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359,05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366,68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+7,63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3.7. Продолжительность оборота денежных средств, дни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75" w:rsidRPr="006052E9" w:rsidRDefault="007E4575" w:rsidP="006052E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bCs/>
                <w:sz w:val="20"/>
                <w:szCs w:val="20"/>
              </w:rPr>
              <w:t>Воб</w:t>
            </w:r>
            <w:r w:rsidRPr="006052E9">
              <w:rPr>
                <w:bCs/>
                <w:sz w:val="20"/>
                <w:szCs w:val="20"/>
                <w:vertAlign w:val="subscript"/>
              </w:rPr>
              <w:t>ДС</w:t>
            </w:r>
            <w:r w:rsidRPr="006052E9">
              <w:rPr>
                <w:bCs/>
                <w:sz w:val="20"/>
                <w:szCs w:val="20"/>
              </w:rPr>
              <w:t xml:space="preserve"> = ДСср : ЧД х 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22,67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13,76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3.8. Продолжительность оборота дебиторской задолженности, дни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75" w:rsidRPr="006052E9" w:rsidRDefault="007E4575" w:rsidP="006052E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bCs/>
                <w:sz w:val="20"/>
                <w:szCs w:val="20"/>
              </w:rPr>
              <w:t>Воб</w:t>
            </w:r>
            <w:r w:rsidRPr="006052E9">
              <w:rPr>
                <w:bCs/>
                <w:sz w:val="20"/>
                <w:szCs w:val="20"/>
                <w:vertAlign w:val="subscript"/>
              </w:rPr>
              <w:t>ДЗ</w:t>
            </w:r>
            <w:r w:rsidRPr="006052E9">
              <w:rPr>
                <w:bCs/>
                <w:sz w:val="20"/>
                <w:szCs w:val="20"/>
              </w:rPr>
              <w:t xml:space="preserve"> = ДЗср : ЧД х 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1278,33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1121,60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-156,73</w:t>
            </w:r>
          </w:p>
        </w:tc>
      </w:tr>
      <w:tr w:rsidR="007E4575" w:rsidRPr="006052E9" w:rsidTr="00B70841">
        <w:trPr>
          <w:trHeight w:val="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3.9. Коэффициент загрузки средств в обороте, коп.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7E4575" w:rsidP="006052E9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052E9">
              <w:rPr>
                <w:bCs/>
                <w:sz w:val="20"/>
                <w:szCs w:val="20"/>
              </w:rPr>
              <w:t>Кзаг</w:t>
            </w:r>
            <w:r w:rsidRPr="006052E9">
              <w:rPr>
                <w:bCs/>
                <w:sz w:val="20"/>
                <w:szCs w:val="20"/>
                <w:vertAlign w:val="subscript"/>
              </w:rPr>
              <w:t>ОА</w:t>
            </w:r>
            <w:r w:rsidRPr="006052E9">
              <w:rPr>
                <w:bCs/>
                <w:sz w:val="20"/>
                <w:szCs w:val="20"/>
              </w:rPr>
              <w:t xml:space="preserve"> = ОАср : ЧД 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41,085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36,304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ind w:firstLine="34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-4,781</w:t>
            </w:r>
          </w:p>
        </w:tc>
      </w:tr>
    </w:tbl>
    <w:p w:rsidR="007E4575" w:rsidRPr="006052E9" w:rsidRDefault="007E4575" w:rsidP="006052E9">
      <w:pPr>
        <w:spacing w:line="360" w:lineRule="auto"/>
        <w:ind w:firstLine="709"/>
        <w:jc w:val="both"/>
        <w:rPr>
          <w:bCs/>
          <w:sz w:val="28"/>
          <w:szCs w:val="28"/>
        </w:rPr>
        <w:sectPr w:rsidR="007E4575" w:rsidRPr="006052E9" w:rsidSect="006052E9">
          <w:headerReference w:type="even" r:id="rId11"/>
          <w:headerReference w:type="default" r:id="rId12"/>
          <w:footerReference w:type="even" r:id="rId13"/>
          <w:pgSz w:w="11907" w:h="16840" w:code="9"/>
          <w:pgMar w:top="1134" w:right="851" w:bottom="1134" w:left="1701" w:header="567" w:footer="567" w:gutter="0"/>
          <w:pgNumType w:start="1"/>
          <w:cols w:space="720"/>
          <w:docGrid w:linePitch="254"/>
        </w:sect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52E9">
        <w:rPr>
          <w:b/>
          <w:sz w:val="28"/>
          <w:szCs w:val="28"/>
        </w:rPr>
        <w:t>3.3 Анализ ликвидности и платежеспособности предприятия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3.3.1 Анализ ликвидности баланса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52E9">
        <w:rPr>
          <w:sz w:val="28"/>
          <w:szCs w:val="28"/>
        </w:rPr>
        <w:t>Таблица 3.8 - Анализ ликвидности баланса</w:t>
      </w:r>
    </w:p>
    <w:tbl>
      <w:tblPr>
        <w:tblW w:w="14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98"/>
        <w:gridCol w:w="1631"/>
        <w:gridCol w:w="1126"/>
        <w:gridCol w:w="1126"/>
        <w:gridCol w:w="2446"/>
        <w:gridCol w:w="1699"/>
        <w:gridCol w:w="1126"/>
        <w:gridCol w:w="1126"/>
        <w:gridCol w:w="1160"/>
        <w:gridCol w:w="1122"/>
      </w:tblGrid>
      <w:tr w:rsidR="007E4575" w:rsidRPr="006052E9">
        <w:trPr>
          <w:trHeight w:val="1125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Составляющие актива и их условные обозначения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начало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конец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периода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Составляющие пассива и их условные обозначения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начало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конец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периода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Платежный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излишек (+),</w:t>
            </w:r>
          </w:p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дефицит (-)</w:t>
            </w:r>
          </w:p>
        </w:tc>
      </w:tr>
      <w:tr w:rsidR="007E4575" w:rsidRPr="006052E9">
        <w:trPr>
          <w:trHeight w:val="750"/>
        </w:trPr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начало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6052E9" w:rsidRDefault="007E4575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конец</w:t>
            </w:r>
          </w:p>
        </w:tc>
      </w:tr>
      <w:tr w:rsidR="007E4575" w:rsidRPr="006052E9">
        <w:trPr>
          <w:trHeight w:val="25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7E4575" w:rsidRPr="006052E9" w:rsidTr="006052E9">
        <w:trPr>
          <w:trHeight w:val="62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 Наиболее ликвидные активы, Анл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Σстр. </w:t>
            </w:r>
          </w:p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230 - 240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 Немедленные пассивы, Пн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Σстр. </w:t>
            </w:r>
          </w:p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540 - 610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1754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-1673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-1877</w:t>
            </w:r>
          </w:p>
        </w:tc>
      </w:tr>
      <w:tr w:rsidR="007E4575" w:rsidRPr="006052E9">
        <w:trPr>
          <w:trHeight w:val="75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 Активы, быстро реализуемые, Абр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Σстр. </w:t>
            </w:r>
          </w:p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150 - 180, 210, 220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4007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4162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 Краткосрочные пассивы, Пкс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Σстр. </w:t>
            </w:r>
          </w:p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500 - 530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1276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879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+2731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+3283</w:t>
            </w:r>
          </w:p>
        </w:tc>
      </w:tr>
      <w:tr w:rsidR="007E4575" w:rsidRPr="006052E9">
        <w:trPr>
          <w:trHeight w:val="112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 Активы, медленно реализуемые, Амр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 xml:space="preserve">Σстр. </w:t>
            </w:r>
          </w:p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100 - 140, 250, 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1317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1226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 Долгосрочные пассивы, Пдс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стр. 480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-1317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-1226</w:t>
            </w:r>
          </w:p>
        </w:tc>
      </w:tr>
      <w:tr w:rsidR="007E4575" w:rsidRPr="006052E9">
        <w:trPr>
          <w:trHeight w:val="75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4. Активы, тяжело реализуемые, Атр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стр. 080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8245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7988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4. Постоянные пассивы, Пп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стр. 380, 430, 630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10620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10620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-2375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-2632</w:t>
            </w:r>
          </w:p>
        </w:tc>
      </w:tr>
      <w:tr w:rsidR="007E4575" w:rsidRPr="006052E9">
        <w:trPr>
          <w:trHeight w:val="37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Баланс: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13650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13405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Баланс: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4575" w:rsidRPr="006052E9" w:rsidRDefault="007E4575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13650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6052E9">
              <w:rPr>
                <w:sz w:val="20"/>
                <w:szCs w:val="20"/>
                <w:lang w:val="uk-UA"/>
              </w:rPr>
              <w:t>13405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6052E9" w:rsidRDefault="00B65C4D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0</w:t>
            </w:r>
          </w:p>
        </w:tc>
      </w:tr>
    </w:tbl>
    <w:p w:rsidR="007E4575" w:rsidRPr="006052E9" w:rsidRDefault="007E4575" w:rsidP="006052E9">
      <w:pPr>
        <w:spacing w:line="360" w:lineRule="auto"/>
        <w:ind w:firstLine="709"/>
        <w:jc w:val="both"/>
        <w:rPr>
          <w:b/>
          <w:bCs/>
          <w:sz w:val="28"/>
          <w:szCs w:val="28"/>
        </w:rPr>
        <w:sectPr w:rsidR="007E4575" w:rsidRPr="006052E9" w:rsidSect="006052E9">
          <w:pgSz w:w="16840" w:h="11907" w:orient="landscape" w:code="9"/>
          <w:pgMar w:top="1134" w:right="851" w:bottom="1134" w:left="1701" w:header="567" w:footer="567" w:gutter="0"/>
          <w:cols w:space="720"/>
          <w:docGrid w:linePitch="254"/>
        </w:sect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sz w:val="28"/>
          <w:szCs w:val="28"/>
        </w:rPr>
      </w:pPr>
      <w:r w:rsidRPr="006052E9">
        <w:rPr>
          <w:sz w:val="28"/>
          <w:szCs w:val="28"/>
        </w:rPr>
        <w:t>3.3.2 Анализ динамики показателей ликвидности</w:t>
      </w:r>
    </w:p>
    <w:tbl>
      <w:tblPr>
        <w:tblpPr w:leftFromText="180" w:rightFromText="180" w:vertAnchor="text" w:horzAnchor="margin" w:tblpXSpec="center" w:tblpY="377"/>
        <w:tblW w:w="10456" w:type="dxa"/>
        <w:tblLook w:val="0000" w:firstRow="0" w:lastRow="0" w:firstColumn="0" w:lastColumn="0" w:noHBand="0" w:noVBand="0"/>
      </w:tblPr>
      <w:tblGrid>
        <w:gridCol w:w="3100"/>
        <w:gridCol w:w="2618"/>
        <w:gridCol w:w="1496"/>
        <w:gridCol w:w="1496"/>
        <w:gridCol w:w="1746"/>
      </w:tblGrid>
      <w:tr w:rsidR="00CA0F13" w:rsidRPr="006052E9" w:rsidTr="00B70841">
        <w:trPr>
          <w:trHeight w:val="52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Показатели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Методика расчета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Размер изменения (+,-)</w:t>
            </w:r>
          </w:p>
        </w:tc>
      </w:tr>
      <w:tr w:rsidR="00CA0F13" w:rsidRPr="006052E9" w:rsidTr="006052E9">
        <w:trPr>
          <w:trHeight w:val="34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3" w:rsidRPr="006052E9" w:rsidRDefault="00CA0F13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3" w:rsidRPr="006052E9" w:rsidRDefault="00CA0F13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3" w:rsidRPr="006052E9" w:rsidRDefault="00CA0F13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3" w:rsidRPr="006052E9" w:rsidRDefault="00CA0F13" w:rsidP="006052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3" w:rsidRPr="006052E9" w:rsidRDefault="00CA0F13" w:rsidP="006052E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0F13" w:rsidRPr="006052E9" w:rsidTr="00B70841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6052E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CA0F13" w:rsidRPr="006052E9" w:rsidTr="00B70841">
        <w:trPr>
          <w:trHeight w:val="56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6052E9" w:rsidRDefault="00CA0F13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1.Общий коэффициент ликвидности (Ко.л)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(Анл + Абр + Амр) : (Пн + Пкс)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A0F13" w:rsidRPr="006052E9" w:rsidTr="006052E9">
        <w:trPr>
          <w:trHeight w:val="6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6052E9" w:rsidRDefault="00CA0F13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2. Коэффициент срочной ликвидности (Кср.л)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(Анл + Абр) :</w:t>
            </w:r>
          </w:p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(Пн + Пкс)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A0F13" w:rsidRPr="006052E9" w:rsidTr="006052E9">
        <w:trPr>
          <w:trHeight w:val="60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6052E9" w:rsidRDefault="00CA0F13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3. Коэффициент абсолютной ликвидности (Ка.л)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Анл : (Пн + Пкс)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A0F13" w:rsidRPr="006052E9" w:rsidTr="006052E9">
        <w:trPr>
          <w:trHeight w:val="63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6052E9" w:rsidRDefault="00CA0F13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4. Коэффициент привлечения средств (Кпс)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1/Кобщ.л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A0F13" w:rsidRPr="006052E9" w:rsidTr="006052E9">
        <w:trPr>
          <w:trHeight w:val="93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6052E9" w:rsidRDefault="00CA0F13" w:rsidP="006052E9">
            <w:pPr>
              <w:spacing w:line="360" w:lineRule="auto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5. Коэффициент маневренности собственных оборотных средств (Кманевр)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2E9">
              <w:rPr>
                <w:sz w:val="20"/>
                <w:szCs w:val="20"/>
              </w:rPr>
              <w:t>Анл : СОС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6052E9" w:rsidRDefault="00CA0F13" w:rsidP="006052E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EA6C03" w:rsidRDefault="00EA6C03" w:rsidP="006052E9">
      <w:pPr>
        <w:spacing w:line="360" w:lineRule="auto"/>
        <w:ind w:firstLine="709"/>
        <w:jc w:val="both"/>
        <w:rPr>
          <w:sz w:val="28"/>
          <w:szCs w:val="28"/>
        </w:rPr>
      </w:pPr>
    </w:p>
    <w:p w:rsidR="00B70841" w:rsidRPr="00EA6C03" w:rsidRDefault="00B70841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52E9">
        <w:rPr>
          <w:b/>
          <w:sz w:val="28"/>
          <w:szCs w:val="28"/>
        </w:rPr>
        <w:t>3.4. Анализ перспективной платежной способности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09"/>
        <w:tblW w:w="10490" w:type="dxa"/>
        <w:tblLook w:val="0000" w:firstRow="0" w:lastRow="0" w:firstColumn="0" w:lastColumn="0" w:noHBand="0" w:noVBand="0"/>
      </w:tblPr>
      <w:tblGrid>
        <w:gridCol w:w="4429"/>
        <w:gridCol w:w="1559"/>
        <w:gridCol w:w="1418"/>
        <w:gridCol w:w="1559"/>
        <w:gridCol w:w="1525"/>
      </w:tblGrid>
      <w:tr w:rsidR="00B70841" w:rsidRPr="006052E9" w:rsidTr="00EA6C03">
        <w:trPr>
          <w:trHeight w:val="975"/>
        </w:trPr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Размер изменения (+,-)</w:t>
            </w:r>
          </w:p>
        </w:tc>
      </w:tr>
      <w:tr w:rsidR="00B70841" w:rsidRPr="006052E9" w:rsidTr="00EA6C03">
        <w:trPr>
          <w:trHeight w:val="1080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0841" w:rsidRPr="006052E9" w:rsidTr="00EA6C03">
        <w:trPr>
          <w:trHeight w:val="25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B70841" w:rsidRPr="006052E9" w:rsidTr="00EA6C03">
        <w:trPr>
          <w:trHeight w:val="144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1.Собственный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10620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10620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0</w:t>
            </w:r>
          </w:p>
        </w:tc>
      </w:tr>
      <w:tr w:rsidR="00B70841" w:rsidRPr="006052E9" w:rsidTr="00EA6C03">
        <w:trPr>
          <w:trHeight w:val="179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 xml:space="preserve">2. Обеспечение будущих выплат и платежей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БВ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70841" w:rsidRPr="006052E9" w:rsidTr="00EA6C03">
        <w:trPr>
          <w:trHeight w:val="23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3. Необоротные активы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8245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7988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-257</w:t>
            </w:r>
          </w:p>
        </w:tc>
      </w:tr>
      <w:tr w:rsidR="00B70841" w:rsidRPr="006052E9" w:rsidTr="00EA6C03">
        <w:trPr>
          <w:trHeight w:val="267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4. Собственный оборотный капитал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2375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2632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+257</w:t>
            </w:r>
          </w:p>
        </w:tc>
      </w:tr>
      <w:tr w:rsidR="00B70841" w:rsidRPr="006052E9" w:rsidTr="00EA6C03">
        <w:trPr>
          <w:trHeight w:val="112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5. Долгосрочные обязательства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ДО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-</w:t>
            </w:r>
          </w:p>
        </w:tc>
      </w:tr>
    </w:tbl>
    <w:p w:rsidR="00B70841" w:rsidRPr="006052E9" w:rsidRDefault="007E4575" w:rsidP="00EA6C03">
      <w:pPr>
        <w:spacing w:line="360" w:lineRule="auto"/>
        <w:ind w:firstLine="709"/>
        <w:rPr>
          <w:sz w:val="28"/>
          <w:szCs w:val="28"/>
        </w:rPr>
      </w:pPr>
      <w:r w:rsidRPr="006052E9">
        <w:rPr>
          <w:sz w:val="28"/>
          <w:szCs w:val="28"/>
        </w:rPr>
        <w:t>Таблица 3.10 - Анализ ди</w:t>
      </w:r>
      <w:r w:rsidR="00B70841" w:rsidRPr="006052E9">
        <w:rPr>
          <w:sz w:val="28"/>
          <w:szCs w:val="28"/>
        </w:rPr>
        <w:t>намики показат</w:t>
      </w:r>
      <w:r w:rsidR="00EA6C03">
        <w:rPr>
          <w:sz w:val="28"/>
          <w:szCs w:val="28"/>
        </w:rPr>
        <w:t xml:space="preserve">елей финансовой </w:t>
      </w:r>
      <w:r w:rsidR="00B70841" w:rsidRPr="006052E9">
        <w:rPr>
          <w:sz w:val="28"/>
          <w:szCs w:val="28"/>
        </w:rPr>
        <w:t>устойчивости</w:t>
      </w:r>
    </w:p>
    <w:p w:rsidR="00EA6C03" w:rsidRDefault="00EA6C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0841" w:rsidRPr="006052E9" w:rsidRDefault="00B70841" w:rsidP="006052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27"/>
        <w:tblW w:w="10456" w:type="dxa"/>
        <w:tblLook w:val="0000" w:firstRow="0" w:lastRow="0" w:firstColumn="0" w:lastColumn="0" w:noHBand="0" w:noVBand="0"/>
      </w:tblPr>
      <w:tblGrid>
        <w:gridCol w:w="4219"/>
        <w:gridCol w:w="1578"/>
        <w:gridCol w:w="1399"/>
        <w:gridCol w:w="284"/>
        <w:gridCol w:w="1275"/>
        <w:gridCol w:w="1701"/>
      </w:tblGrid>
      <w:tr w:rsidR="00CA0F13" w:rsidRPr="00EA6C03" w:rsidTr="00B70841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EA6C03" w:rsidRDefault="00CA0F13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EA6C03" w:rsidRDefault="00CA0F13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EA6C03" w:rsidRDefault="00CA0F13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EA6C03" w:rsidRDefault="00CA0F13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F13" w:rsidRPr="00EA6C03" w:rsidRDefault="00CA0F13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CA0F13" w:rsidRPr="00EA6C03" w:rsidTr="00B70841">
        <w:trPr>
          <w:trHeight w:val="85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</w:p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6. Наличие собственных и долгосрочных источников покрытия запасов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СОК + ДО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2375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2632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+257</w:t>
            </w:r>
          </w:p>
        </w:tc>
      </w:tr>
      <w:tr w:rsidR="00CA0F13" w:rsidRPr="00EA6C03" w:rsidTr="00B70841">
        <w:trPr>
          <w:trHeight w:val="2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7. Краткосрочные кредиты и ссуды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КК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-</w:t>
            </w:r>
          </w:p>
        </w:tc>
      </w:tr>
      <w:tr w:rsidR="00CA0F13" w:rsidRPr="00EA6C03" w:rsidTr="00B70841">
        <w:trPr>
          <w:trHeight w:val="61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8. Общий размер основных источников покрытия запасов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СОК + ДО + КК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2375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2632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+257</w:t>
            </w:r>
          </w:p>
        </w:tc>
      </w:tr>
      <w:tr w:rsidR="00CA0F13" w:rsidRPr="00EA6C03" w:rsidTr="00B70841">
        <w:trPr>
          <w:trHeight w:val="15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9. Запасы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A0F13" w:rsidRPr="00EA6C03" w:rsidTr="00B70841">
        <w:trPr>
          <w:trHeight w:val="89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 xml:space="preserve">10. Избыток (+), дефицит (-) собственного оборотного капитала для покрытия запасов </w:t>
            </w:r>
          </w:p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(стр. 4 - стр.9)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2375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2632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+257</w:t>
            </w:r>
          </w:p>
        </w:tc>
      </w:tr>
      <w:tr w:rsidR="00CA0F13" w:rsidRPr="00EA6C03" w:rsidTr="00B70841">
        <w:trPr>
          <w:trHeight w:val="117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11. Избыток (+), дефицит (-) собственного оборотного капитала, долгосрочных обязательств для покрытия запасов (стр.6 - стр.9)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2375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2632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+257</w:t>
            </w:r>
          </w:p>
        </w:tc>
      </w:tr>
      <w:tr w:rsidR="00CA0F13" w:rsidRPr="00EA6C03" w:rsidTr="00B70841">
        <w:trPr>
          <w:trHeight w:val="7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12. Избыток (+), дефицит (-) основных источников покрытия запасов (стр.7 - стр.9)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A0F13" w:rsidRPr="00EA6C03" w:rsidTr="00B70841">
        <w:trPr>
          <w:trHeight w:val="51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13. Тип финансовой устойчивости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 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 xml:space="preserve">кризисное </w:t>
            </w:r>
          </w:p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A0F13" w:rsidRPr="00EA6C03" w:rsidTr="00B70841">
        <w:trPr>
          <w:trHeight w:val="7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 xml:space="preserve">14. Запас устойчивости финансового состояния, дней </w:t>
            </w:r>
          </w:p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 xml:space="preserve">(стр.12 : ЧД) </w:t>
            </w:r>
            <w:r w:rsidRPr="00EA6C03">
              <w:rPr>
                <w:position w:val="-4"/>
                <w:sz w:val="20"/>
                <w:szCs w:val="20"/>
              </w:rPr>
              <w:object w:dxaOrig="180" w:dyaOrig="200">
                <v:shape id="_x0000_i1028" type="#_x0000_t75" style="width:9pt;height:9.75pt" o:ole="">
                  <v:imagedata r:id="rId14" o:title=""/>
                </v:shape>
                <o:OLEObject Type="Embed" ProgID="Equation.3" ShapeID="_x0000_i1028" DrawAspect="Content" ObjectID="_1478977523" r:id="rId15"/>
              </w:object>
            </w:r>
            <w:r w:rsidRPr="00EA6C03">
              <w:rPr>
                <w:sz w:val="20"/>
                <w:szCs w:val="20"/>
              </w:rPr>
              <w:t>360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A0F13" w:rsidRPr="00EA6C03" w:rsidTr="00B70841">
        <w:trPr>
          <w:trHeight w:val="5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 xml:space="preserve">15. Избыток (+), дефицит (-) </w:t>
            </w:r>
          </w:p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 xml:space="preserve">капитала на 1 грн. запасов </w:t>
            </w:r>
          </w:p>
          <w:p w:rsidR="00CA0F13" w:rsidRPr="00EA6C03" w:rsidRDefault="00CA0F13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(стр.12 : стр.9)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F13" w:rsidRPr="00EA6C03" w:rsidRDefault="00CA0F1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EA6C03" w:rsidRPr="00EA6C03" w:rsidRDefault="00EA6C03" w:rsidP="00EA6C03">
      <w:pPr>
        <w:spacing w:line="360" w:lineRule="auto"/>
        <w:jc w:val="right"/>
        <w:rPr>
          <w:sz w:val="20"/>
          <w:szCs w:val="20"/>
        </w:rPr>
      </w:pPr>
    </w:p>
    <w:p w:rsidR="00EA6C03" w:rsidRDefault="00EA6C03" w:rsidP="006052E9">
      <w:pPr>
        <w:spacing w:line="360" w:lineRule="auto"/>
        <w:ind w:firstLine="709"/>
        <w:jc w:val="right"/>
        <w:rPr>
          <w:sz w:val="28"/>
          <w:szCs w:val="28"/>
        </w:rPr>
      </w:pPr>
    </w:p>
    <w:p w:rsidR="00EA6C03" w:rsidRDefault="00EA6C0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52E9">
        <w:rPr>
          <w:b/>
          <w:sz w:val="28"/>
          <w:szCs w:val="28"/>
        </w:rPr>
        <w:t>3.5 Анализ финансовой устойчивости</w:t>
      </w: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4575" w:rsidRPr="006052E9" w:rsidRDefault="007E4575" w:rsidP="00605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52E9">
        <w:rPr>
          <w:sz w:val="28"/>
          <w:szCs w:val="28"/>
        </w:rPr>
        <w:t>Таблица 3.11 - Анализ динамики коэффициентов финансовой устойчивости</w:t>
      </w:r>
    </w:p>
    <w:tbl>
      <w:tblPr>
        <w:tblW w:w="10915" w:type="dxa"/>
        <w:tblInd w:w="-884" w:type="dxa"/>
        <w:tblLayout w:type="fixed"/>
        <w:tblLook w:val="0000" w:firstRow="0" w:lastRow="0" w:firstColumn="0" w:lastColumn="0" w:noHBand="0" w:noVBand="0"/>
      </w:tblPr>
      <w:tblGrid>
        <w:gridCol w:w="4862"/>
        <w:gridCol w:w="1122"/>
        <w:gridCol w:w="1683"/>
        <w:gridCol w:w="1496"/>
        <w:gridCol w:w="1752"/>
      </w:tblGrid>
      <w:tr w:rsidR="007E4575" w:rsidRPr="00EA6C03" w:rsidTr="00B70841">
        <w:trPr>
          <w:trHeight w:val="483"/>
        </w:trPr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Показатели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Усл.</w:t>
            </w:r>
          </w:p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обозн.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 xml:space="preserve">Размер изменения </w:t>
            </w:r>
            <w:r w:rsidRPr="00EA6C03">
              <w:rPr>
                <w:sz w:val="20"/>
                <w:szCs w:val="20"/>
              </w:rPr>
              <w:br/>
              <w:t>(+,-)</w:t>
            </w:r>
          </w:p>
        </w:tc>
      </w:tr>
      <w:tr w:rsidR="007E4575" w:rsidRPr="00EA6C03" w:rsidTr="00EA6C03">
        <w:trPr>
          <w:trHeight w:val="345"/>
        </w:trPr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EA6C03" w:rsidTr="00B70841">
        <w:trPr>
          <w:trHeight w:val="615"/>
        </w:trPr>
        <w:tc>
          <w:tcPr>
            <w:tcW w:w="4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4575" w:rsidRPr="00EA6C03" w:rsidTr="00B70841">
        <w:trPr>
          <w:trHeight w:val="25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7E4575" w:rsidRPr="00EA6C03" w:rsidTr="00B70841">
        <w:trPr>
          <w:trHeight w:val="37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1. Всего капитала (стр. 640)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B65C4D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13467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B65C4D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13650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B65C4D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+183</w:t>
            </w:r>
          </w:p>
        </w:tc>
      </w:tr>
      <w:tr w:rsidR="007E4575" w:rsidRPr="00EA6C03" w:rsidTr="00B70841">
        <w:trPr>
          <w:trHeight w:val="37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2. Собственный капитал (стр. 380)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СК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10388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9934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-450</w:t>
            </w:r>
          </w:p>
        </w:tc>
      </w:tr>
      <w:tr w:rsidR="007E4575" w:rsidRPr="00EA6C03" w:rsidTr="00B70841">
        <w:trPr>
          <w:trHeight w:val="75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3. Реальный собственный капитал (стр. 380+430+480)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РСК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10466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9934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-532</w:t>
            </w:r>
          </w:p>
        </w:tc>
      </w:tr>
      <w:tr w:rsidR="007E4575" w:rsidRPr="00EA6C03" w:rsidTr="00B70841">
        <w:trPr>
          <w:trHeight w:val="37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4. Необоротные активы (стр. 080)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8821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8245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-576</w:t>
            </w:r>
          </w:p>
        </w:tc>
      </w:tr>
      <w:tr w:rsidR="007E4575" w:rsidRPr="00EA6C03" w:rsidTr="00B70841">
        <w:trPr>
          <w:trHeight w:val="37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5. Оборотные активы (стр. 260)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ОА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4655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5398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743</w:t>
            </w:r>
          </w:p>
        </w:tc>
      </w:tr>
      <w:tr w:rsidR="007E4575" w:rsidRPr="00EA6C03" w:rsidTr="00B70841">
        <w:trPr>
          <w:trHeight w:val="37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6. Собственный оборотный капитал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СОК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E4575" w:rsidRPr="00EA6C03" w:rsidTr="00B70841">
        <w:trPr>
          <w:trHeight w:val="37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7. Долгосрочные обязательства (стр. 480)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ДО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-</w:t>
            </w:r>
          </w:p>
        </w:tc>
      </w:tr>
      <w:tr w:rsidR="007E4575" w:rsidRPr="00EA6C03" w:rsidTr="00B70841">
        <w:trPr>
          <w:trHeight w:val="37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8. Расчетные финансовые коэффициенты:</w:t>
            </w:r>
          </w:p>
        </w:tc>
      </w:tr>
      <w:tr w:rsidR="007E4575" w:rsidRPr="00EA6C03" w:rsidTr="00B70841">
        <w:trPr>
          <w:trHeight w:val="397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8.1. Коэффициент автономии (финансовой независимости) (СК : К)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Ка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0,771367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0,7277655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-0,0435712</w:t>
            </w:r>
          </w:p>
        </w:tc>
      </w:tr>
      <w:tr w:rsidR="007E4575" w:rsidRPr="00EA6C03" w:rsidTr="00B70841">
        <w:trPr>
          <w:trHeight w:val="62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8.2. Коэффициент финансовой зависимости (К : СК)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Кфз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1,2963996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1,3740688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2870B3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+0,077289</w:t>
            </w:r>
          </w:p>
        </w:tc>
      </w:tr>
      <w:tr w:rsidR="007E4575" w:rsidRPr="00EA6C03" w:rsidTr="00B70841">
        <w:trPr>
          <w:trHeight w:val="521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75" w:rsidRPr="00EA6C03" w:rsidRDefault="007E4575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8.3. Коэффициент финансовой устойчивости (СК : ЗК)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Кфу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75" w:rsidRPr="00EA6C03" w:rsidRDefault="007E4575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E4575" w:rsidRPr="00EA6C03" w:rsidRDefault="007E4575" w:rsidP="00EA6C03">
      <w:pPr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80"/>
        <w:tblW w:w="10598" w:type="dxa"/>
        <w:tblLayout w:type="fixed"/>
        <w:tblLook w:val="0000" w:firstRow="0" w:lastRow="0" w:firstColumn="0" w:lastColumn="0" w:noHBand="0" w:noVBand="0"/>
      </w:tblPr>
      <w:tblGrid>
        <w:gridCol w:w="5321"/>
        <w:gridCol w:w="1122"/>
        <w:gridCol w:w="1683"/>
        <w:gridCol w:w="1496"/>
        <w:gridCol w:w="976"/>
      </w:tblGrid>
      <w:tr w:rsidR="00B70841" w:rsidRPr="00EA6C03" w:rsidTr="00B70841">
        <w:trPr>
          <w:trHeight w:val="228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EA6C03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B70841" w:rsidRPr="00EA6C03" w:rsidTr="00B70841">
        <w:trPr>
          <w:trHeight w:val="75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</w:p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8.4. Коэффициент финансового риска (ЗК : СК)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Кфр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0841" w:rsidRPr="00EA6C03" w:rsidTr="00B70841">
        <w:trPr>
          <w:trHeight w:val="713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8.5. Коэффициент маневренности собственного капитала (СК+ДО-НА) : СК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Км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0,1583557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0,7842762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+0,6259205</w:t>
            </w:r>
          </w:p>
        </w:tc>
      </w:tr>
      <w:tr w:rsidR="00B70841" w:rsidRPr="00EA6C03" w:rsidTr="00B70841">
        <w:trPr>
          <w:trHeight w:val="899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41" w:rsidRPr="00EA6C03" w:rsidRDefault="00B70841" w:rsidP="00EA6C03">
            <w:pPr>
              <w:spacing w:line="360" w:lineRule="auto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8.6. Коэффициент обеспеченности собственным оборотным капиталом (СОК : ОА)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6C03">
              <w:rPr>
                <w:sz w:val="20"/>
                <w:szCs w:val="20"/>
              </w:rPr>
              <w:t>Коб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0,5102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0,4876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841" w:rsidRPr="00EA6C03" w:rsidRDefault="00B70841" w:rsidP="00EA6C0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EA6C03">
              <w:rPr>
                <w:sz w:val="20"/>
                <w:szCs w:val="20"/>
                <w:lang w:val="uk-UA"/>
              </w:rPr>
              <w:t>-0,0226</w:t>
            </w:r>
          </w:p>
        </w:tc>
      </w:tr>
    </w:tbl>
    <w:p w:rsidR="007E4575" w:rsidRPr="006052E9" w:rsidRDefault="007E4575" w:rsidP="006052E9">
      <w:pPr>
        <w:spacing w:line="360" w:lineRule="auto"/>
        <w:ind w:firstLine="709"/>
        <w:jc w:val="right"/>
        <w:rPr>
          <w:sz w:val="28"/>
          <w:szCs w:val="28"/>
        </w:rPr>
      </w:pPr>
    </w:p>
    <w:p w:rsidR="00747E44" w:rsidRPr="006052E9" w:rsidRDefault="00747E44" w:rsidP="006052E9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747E44" w:rsidRPr="006052E9" w:rsidSect="006052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C5" w:rsidRDefault="00F93AC5">
      <w:r>
        <w:separator/>
      </w:r>
    </w:p>
  </w:endnote>
  <w:endnote w:type="continuationSeparator" w:id="0">
    <w:p w:rsidR="00F93AC5" w:rsidRDefault="00F9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E9" w:rsidRDefault="006052E9" w:rsidP="00BA34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2E9" w:rsidRDefault="006052E9" w:rsidP="00BA34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C5" w:rsidRDefault="00F93AC5">
      <w:r>
        <w:separator/>
      </w:r>
    </w:p>
  </w:footnote>
  <w:footnote w:type="continuationSeparator" w:id="0">
    <w:p w:rsidR="00F93AC5" w:rsidRDefault="00F93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E9" w:rsidRDefault="006052E9" w:rsidP="00BA34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2E9" w:rsidRDefault="006052E9" w:rsidP="00BA34D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E9" w:rsidRDefault="006052E9" w:rsidP="00BA34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928">
      <w:rPr>
        <w:rStyle w:val="PageNumber"/>
        <w:noProof/>
      </w:rPr>
      <w:t>1</w:t>
    </w:r>
    <w:r>
      <w:rPr>
        <w:rStyle w:val="PageNumber"/>
      </w:rPr>
      <w:fldChar w:fldCharType="end"/>
    </w:r>
  </w:p>
  <w:p w:rsidR="006052E9" w:rsidRDefault="006052E9" w:rsidP="00BA34D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709C8C"/>
    <w:lvl w:ilvl="0">
      <w:numFmt w:val="decimal"/>
      <w:lvlText w:val=""/>
      <w:lvlJc w:val="left"/>
    </w:lvl>
  </w:abstractNum>
  <w:abstractNum w:abstractNumId="1">
    <w:nsid w:val="06272F11"/>
    <w:multiLevelType w:val="hybridMultilevel"/>
    <w:tmpl w:val="B30A2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78C24A2"/>
    <w:multiLevelType w:val="singleLevel"/>
    <w:tmpl w:val="0262BB0A"/>
    <w:lvl w:ilvl="0">
      <w:start w:val="29"/>
      <w:numFmt w:val="decimal"/>
      <w:lvlText w:val="2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0DB874F3"/>
    <w:multiLevelType w:val="hybridMultilevel"/>
    <w:tmpl w:val="DAC08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C071D"/>
    <w:multiLevelType w:val="singleLevel"/>
    <w:tmpl w:val="1A743774"/>
    <w:lvl w:ilvl="0">
      <w:start w:val="9"/>
      <w:numFmt w:val="decimal"/>
      <w:lvlText w:val="2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14326D44"/>
    <w:multiLevelType w:val="singleLevel"/>
    <w:tmpl w:val="0B02A07C"/>
    <w:lvl w:ilvl="0">
      <w:start w:val="6"/>
      <w:numFmt w:val="decimal"/>
      <w:lvlText w:val="2.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1A60071A"/>
    <w:multiLevelType w:val="singleLevel"/>
    <w:tmpl w:val="556A298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>
    <w:nsid w:val="1ACE04AF"/>
    <w:multiLevelType w:val="hybridMultilevel"/>
    <w:tmpl w:val="BBE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7D21DC"/>
    <w:multiLevelType w:val="hybridMultilevel"/>
    <w:tmpl w:val="76DEC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DB0A5B"/>
    <w:multiLevelType w:val="singleLevel"/>
    <w:tmpl w:val="4A762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0">
    <w:nsid w:val="25752579"/>
    <w:multiLevelType w:val="singleLevel"/>
    <w:tmpl w:val="97AAE99E"/>
    <w:lvl w:ilvl="0">
      <w:start w:val="1"/>
      <w:numFmt w:val="decimal"/>
      <w:lvlText w:val="2.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26746A5A"/>
    <w:multiLevelType w:val="singleLevel"/>
    <w:tmpl w:val="883004B2"/>
    <w:lvl w:ilvl="0">
      <w:start w:val="42"/>
      <w:numFmt w:val="decimal"/>
      <w:lvlText w:val="2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2">
    <w:nsid w:val="282C56D7"/>
    <w:multiLevelType w:val="singleLevel"/>
    <w:tmpl w:val="CC1CC7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3">
    <w:nsid w:val="341B219B"/>
    <w:multiLevelType w:val="hybridMultilevel"/>
    <w:tmpl w:val="D92AB20E"/>
    <w:lvl w:ilvl="0" w:tplc="9EF248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28516F"/>
    <w:multiLevelType w:val="singleLevel"/>
    <w:tmpl w:val="B2E44D24"/>
    <w:lvl w:ilvl="0">
      <w:start w:val="36"/>
      <w:numFmt w:val="decimal"/>
      <w:lvlText w:val="2.2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abstractNum w:abstractNumId="15">
    <w:nsid w:val="492E1BC8"/>
    <w:multiLevelType w:val="singleLevel"/>
    <w:tmpl w:val="B52CF8F0"/>
    <w:lvl w:ilvl="0">
      <w:start w:val="45"/>
      <w:numFmt w:val="decimal"/>
      <w:lvlText w:val="2.2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16">
    <w:nsid w:val="49E178C2"/>
    <w:multiLevelType w:val="hybridMultilevel"/>
    <w:tmpl w:val="1F0A02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B14A93"/>
    <w:multiLevelType w:val="hybridMultilevel"/>
    <w:tmpl w:val="ECAE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FA165F"/>
    <w:multiLevelType w:val="singleLevel"/>
    <w:tmpl w:val="E4D07DEA"/>
    <w:lvl w:ilvl="0">
      <w:start w:val="22"/>
      <w:numFmt w:val="decimal"/>
      <w:lvlText w:val="2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9">
    <w:nsid w:val="58A870E0"/>
    <w:multiLevelType w:val="singleLevel"/>
    <w:tmpl w:val="26A279CE"/>
    <w:lvl w:ilvl="0">
      <w:start w:val="38"/>
      <w:numFmt w:val="decimal"/>
      <w:lvlText w:val="2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0">
    <w:nsid w:val="5F1439FA"/>
    <w:multiLevelType w:val="hybridMultilevel"/>
    <w:tmpl w:val="B6FC725A"/>
    <w:lvl w:ilvl="0" w:tplc="CC1CC76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EA2C0B"/>
    <w:multiLevelType w:val="hybridMultilevel"/>
    <w:tmpl w:val="DAA0D5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8F1273B"/>
    <w:multiLevelType w:val="hybridMultilevel"/>
    <w:tmpl w:val="8C622E28"/>
    <w:lvl w:ilvl="0" w:tplc="C192B444">
      <w:numFmt w:val="bullet"/>
      <w:lvlText w:val="-"/>
      <w:lvlJc w:val="left"/>
      <w:pPr>
        <w:tabs>
          <w:tab w:val="num" w:pos="1276"/>
        </w:tabs>
        <w:ind w:left="1276" w:hanging="28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B0404D"/>
    <w:multiLevelType w:val="singleLevel"/>
    <w:tmpl w:val="FA54F1EE"/>
    <w:lvl w:ilvl="0">
      <w:start w:val="13"/>
      <w:numFmt w:val="decimal"/>
      <w:lvlText w:val="2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4">
    <w:nsid w:val="749A7A49"/>
    <w:multiLevelType w:val="singleLevel"/>
    <w:tmpl w:val="A91876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5">
    <w:nsid w:val="77D45E33"/>
    <w:multiLevelType w:val="hybridMultilevel"/>
    <w:tmpl w:val="4482B61C"/>
    <w:lvl w:ilvl="0" w:tplc="64464750">
      <w:start w:val="2"/>
      <w:numFmt w:val="decimal"/>
      <w:lvlText w:val="%1. "/>
      <w:legacy w:legacy="1" w:legacySpace="0" w:legacyIndent="283"/>
      <w:lvlJc w:val="left"/>
      <w:pPr>
        <w:ind w:left="470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26">
    <w:nsid w:val="79410C39"/>
    <w:multiLevelType w:val="singleLevel"/>
    <w:tmpl w:val="21B20F44"/>
    <w:lvl w:ilvl="0">
      <w:start w:val="3"/>
      <w:numFmt w:val="decimal"/>
      <w:lvlText w:val="2.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7">
    <w:nsid w:val="794F21F7"/>
    <w:multiLevelType w:val="singleLevel"/>
    <w:tmpl w:val="5F98CC5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8">
    <w:nsid w:val="7D43538A"/>
    <w:multiLevelType w:val="singleLevel"/>
    <w:tmpl w:val="204C6708"/>
    <w:lvl w:ilvl="0">
      <w:start w:val="20"/>
      <w:numFmt w:val="decimal"/>
      <w:lvlText w:val="2.2.%1."/>
      <w:legacy w:legacy="1" w:legacySpace="0" w:legacyIndent="817"/>
      <w:lvlJc w:val="left"/>
      <w:rPr>
        <w:rFonts w:ascii="Times New Roman" w:hAnsi="Times New Roman" w:cs="Times New Roman" w:hint="default"/>
      </w:rPr>
    </w:lvl>
  </w:abstractNum>
  <w:abstractNum w:abstractNumId="29">
    <w:nsid w:val="7D613EF6"/>
    <w:multiLevelType w:val="singleLevel"/>
    <w:tmpl w:val="6F045F04"/>
    <w:lvl w:ilvl="0">
      <w:start w:val="33"/>
      <w:numFmt w:val="decimal"/>
      <w:lvlText w:val="2.2.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30">
    <w:nsid w:val="7E6C4802"/>
    <w:multiLevelType w:val="singleLevel"/>
    <w:tmpl w:val="94B469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1">
    <w:nsid w:val="7E8E5A21"/>
    <w:multiLevelType w:val="hybridMultilevel"/>
    <w:tmpl w:val="3312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6"/>
  </w:num>
  <w:num w:numId="4">
    <w:abstractNumId w:val="5"/>
  </w:num>
  <w:num w:numId="5">
    <w:abstractNumId w:val="4"/>
  </w:num>
  <w:num w:numId="6">
    <w:abstractNumId w:val="23"/>
  </w:num>
  <w:num w:numId="7">
    <w:abstractNumId w:val="28"/>
  </w:num>
  <w:num w:numId="8">
    <w:abstractNumId w:val="18"/>
  </w:num>
  <w:num w:numId="9">
    <w:abstractNumId w:val="2"/>
  </w:num>
  <w:num w:numId="10">
    <w:abstractNumId w:val="29"/>
  </w:num>
  <w:num w:numId="11">
    <w:abstractNumId w:val="14"/>
  </w:num>
  <w:num w:numId="12">
    <w:abstractNumId w:val="19"/>
  </w:num>
  <w:num w:numId="13">
    <w:abstractNumId w:val="11"/>
  </w:num>
  <w:num w:numId="14">
    <w:abstractNumId w:val="15"/>
  </w:num>
  <w:num w:numId="15">
    <w:abstractNumId w:val="15"/>
    <w:lvlOverride w:ilvl="0">
      <w:lvl w:ilvl="0">
        <w:start w:val="45"/>
        <w:numFmt w:val="decimal"/>
        <w:lvlText w:val="2.2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20">
    <w:abstractNumId w:val="21"/>
  </w:num>
  <w:num w:numId="21">
    <w:abstractNumId w:val="31"/>
  </w:num>
  <w:num w:numId="22">
    <w:abstractNumId w:val="22"/>
  </w:num>
  <w:num w:numId="23">
    <w:abstractNumId w:val="7"/>
  </w:num>
  <w:num w:numId="24">
    <w:abstractNumId w:val="8"/>
  </w:num>
  <w:num w:numId="25">
    <w:abstractNumId w:val="17"/>
  </w:num>
  <w:num w:numId="26">
    <w:abstractNumId w:val="13"/>
  </w:num>
  <w:num w:numId="27">
    <w:abstractNumId w:val="9"/>
  </w:num>
  <w:num w:numId="28">
    <w:abstractNumId w:val="12"/>
  </w:num>
  <w:num w:numId="29">
    <w:abstractNumId w:val="6"/>
  </w:num>
  <w:num w:numId="30">
    <w:abstractNumId w:val="24"/>
  </w:num>
  <w:num w:numId="31">
    <w:abstractNumId w:val="27"/>
  </w:num>
  <w:num w:numId="32">
    <w:abstractNumId w:val="30"/>
  </w:num>
  <w:num w:numId="33">
    <w:abstractNumId w:val="25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575"/>
    <w:rsid w:val="0000216D"/>
    <w:rsid w:val="00023B46"/>
    <w:rsid w:val="00024425"/>
    <w:rsid w:val="00040D82"/>
    <w:rsid w:val="000443A7"/>
    <w:rsid w:val="00047748"/>
    <w:rsid w:val="00050D52"/>
    <w:rsid w:val="00065E24"/>
    <w:rsid w:val="000849F4"/>
    <w:rsid w:val="00085CD6"/>
    <w:rsid w:val="000869ED"/>
    <w:rsid w:val="000B2D3E"/>
    <w:rsid w:val="000C1C7A"/>
    <w:rsid w:val="000F7018"/>
    <w:rsid w:val="00105B63"/>
    <w:rsid w:val="00172D1A"/>
    <w:rsid w:val="00182922"/>
    <w:rsid w:val="001966B6"/>
    <w:rsid w:val="001B2DF9"/>
    <w:rsid w:val="001C12D4"/>
    <w:rsid w:val="001D41C9"/>
    <w:rsid w:val="001F039A"/>
    <w:rsid w:val="00207B83"/>
    <w:rsid w:val="00210B71"/>
    <w:rsid w:val="00232E3A"/>
    <w:rsid w:val="0024228C"/>
    <w:rsid w:val="00246B3D"/>
    <w:rsid w:val="00246C09"/>
    <w:rsid w:val="002561FF"/>
    <w:rsid w:val="002705AD"/>
    <w:rsid w:val="00283DCF"/>
    <w:rsid w:val="002870B3"/>
    <w:rsid w:val="002D6CEF"/>
    <w:rsid w:val="002E1994"/>
    <w:rsid w:val="002E6D74"/>
    <w:rsid w:val="002F5644"/>
    <w:rsid w:val="003040A2"/>
    <w:rsid w:val="00337882"/>
    <w:rsid w:val="00361846"/>
    <w:rsid w:val="003624C5"/>
    <w:rsid w:val="003668F1"/>
    <w:rsid w:val="00376DC8"/>
    <w:rsid w:val="0038021D"/>
    <w:rsid w:val="0038076F"/>
    <w:rsid w:val="00381B43"/>
    <w:rsid w:val="00384354"/>
    <w:rsid w:val="00395253"/>
    <w:rsid w:val="003A430F"/>
    <w:rsid w:val="003A7635"/>
    <w:rsid w:val="003B36BA"/>
    <w:rsid w:val="003B5F3E"/>
    <w:rsid w:val="003D6CB4"/>
    <w:rsid w:val="003E1BC2"/>
    <w:rsid w:val="003E54A8"/>
    <w:rsid w:val="003F0463"/>
    <w:rsid w:val="00405002"/>
    <w:rsid w:val="00414B33"/>
    <w:rsid w:val="004775F9"/>
    <w:rsid w:val="004852BB"/>
    <w:rsid w:val="00486983"/>
    <w:rsid w:val="004876F1"/>
    <w:rsid w:val="00487750"/>
    <w:rsid w:val="004958FE"/>
    <w:rsid w:val="00496262"/>
    <w:rsid w:val="00497A53"/>
    <w:rsid w:val="004E354D"/>
    <w:rsid w:val="004E73CA"/>
    <w:rsid w:val="004F5694"/>
    <w:rsid w:val="00500C88"/>
    <w:rsid w:val="00505EF2"/>
    <w:rsid w:val="00510707"/>
    <w:rsid w:val="005228CC"/>
    <w:rsid w:val="005436C6"/>
    <w:rsid w:val="00543729"/>
    <w:rsid w:val="005477A7"/>
    <w:rsid w:val="005511AE"/>
    <w:rsid w:val="0055463F"/>
    <w:rsid w:val="0059255B"/>
    <w:rsid w:val="0059264E"/>
    <w:rsid w:val="005A1877"/>
    <w:rsid w:val="005A63BF"/>
    <w:rsid w:val="005E0C7B"/>
    <w:rsid w:val="005E7336"/>
    <w:rsid w:val="005F57CA"/>
    <w:rsid w:val="005F57E7"/>
    <w:rsid w:val="006052E9"/>
    <w:rsid w:val="006072AE"/>
    <w:rsid w:val="00620CDA"/>
    <w:rsid w:val="0063121A"/>
    <w:rsid w:val="00633195"/>
    <w:rsid w:val="00646261"/>
    <w:rsid w:val="00651A7D"/>
    <w:rsid w:val="006554D0"/>
    <w:rsid w:val="0065661A"/>
    <w:rsid w:val="00666A47"/>
    <w:rsid w:val="00672F08"/>
    <w:rsid w:val="006844C0"/>
    <w:rsid w:val="00685C20"/>
    <w:rsid w:val="00690C8A"/>
    <w:rsid w:val="00695FC8"/>
    <w:rsid w:val="006A59AF"/>
    <w:rsid w:val="006C1D18"/>
    <w:rsid w:val="006C4385"/>
    <w:rsid w:val="006E5061"/>
    <w:rsid w:val="00710398"/>
    <w:rsid w:val="00712ACB"/>
    <w:rsid w:val="00731AB7"/>
    <w:rsid w:val="007413C4"/>
    <w:rsid w:val="00747E44"/>
    <w:rsid w:val="007533FF"/>
    <w:rsid w:val="007575D0"/>
    <w:rsid w:val="00764527"/>
    <w:rsid w:val="00787F66"/>
    <w:rsid w:val="0079731E"/>
    <w:rsid w:val="007C25A0"/>
    <w:rsid w:val="007C566F"/>
    <w:rsid w:val="007D69B3"/>
    <w:rsid w:val="007E4575"/>
    <w:rsid w:val="007E5AF2"/>
    <w:rsid w:val="008006E5"/>
    <w:rsid w:val="008112F2"/>
    <w:rsid w:val="00827991"/>
    <w:rsid w:val="00834232"/>
    <w:rsid w:val="008619CA"/>
    <w:rsid w:val="00865E14"/>
    <w:rsid w:val="00884668"/>
    <w:rsid w:val="0088625E"/>
    <w:rsid w:val="00891620"/>
    <w:rsid w:val="008A22E2"/>
    <w:rsid w:val="008A7C9A"/>
    <w:rsid w:val="008B47BA"/>
    <w:rsid w:val="008E4524"/>
    <w:rsid w:val="009037DD"/>
    <w:rsid w:val="00903B73"/>
    <w:rsid w:val="00912587"/>
    <w:rsid w:val="0092011C"/>
    <w:rsid w:val="00920656"/>
    <w:rsid w:val="00930CB0"/>
    <w:rsid w:val="0094042D"/>
    <w:rsid w:val="00944FEE"/>
    <w:rsid w:val="00982F01"/>
    <w:rsid w:val="009A5A46"/>
    <w:rsid w:val="009C7F94"/>
    <w:rsid w:val="009D1883"/>
    <w:rsid w:val="009F107E"/>
    <w:rsid w:val="00A02F6E"/>
    <w:rsid w:val="00A2508C"/>
    <w:rsid w:val="00A2656F"/>
    <w:rsid w:val="00A26BC3"/>
    <w:rsid w:val="00A377C1"/>
    <w:rsid w:val="00A40C09"/>
    <w:rsid w:val="00A77CCF"/>
    <w:rsid w:val="00A83B5E"/>
    <w:rsid w:val="00A91AD1"/>
    <w:rsid w:val="00A92A87"/>
    <w:rsid w:val="00AC5FA5"/>
    <w:rsid w:val="00AC7BF0"/>
    <w:rsid w:val="00AD4F7D"/>
    <w:rsid w:val="00AE0208"/>
    <w:rsid w:val="00B161F1"/>
    <w:rsid w:val="00B21BB7"/>
    <w:rsid w:val="00B43DBF"/>
    <w:rsid w:val="00B65C4D"/>
    <w:rsid w:val="00B67AD0"/>
    <w:rsid w:val="00B70841"/>
    <w:rsid w:val="00B75917"/>
    <w:rsid w:val="00B810F2"/>
    <w:rsid w:val="00B95C5A"/>
    <w:rsid w:val="00BA34D8"/>
    <w:rsid w:val="00BB2338"/>
    <w:rsid w:val="00BB5017"/>
    <w:rsid w:val="00BB517E"/>
    <w:rsid w:val="00BB563F"/>
    <w:rsid w:val="00BC76F4"/>
    <w:rsid w:val="00BD2850"/>
    <w:rsid w:val="00BD752B"/>
    <w:rsid w:val="00C069A2"/>
    <w:rsid w:val="00C158AA"/>
    <w:rsid w:val="00C2635D"/>
    <w:rsid w:val="00C50B2C"/>
    <w:rsid w:val="00C61CD3"/>
    <w:rsid w:val="00C65A66"/>
    <w:rsid w:val="00C777C2"/>
    <w:rsid w:val="00CA0F13"/>
    <w:rsid w:val="00CB0E10"/>
    <w:rsid w:val="00CB3745"/>
    <w:rsid w:val="00CD2C7F"/>
    <w:rsid w:val="00CD4B36"/>
    <w:rsid w:val="00CF1C10"/>
    <w:rsid w:val="00CF57FD"/>
    <w:rsid w:val="00D003FC"/>
    <w:rsid w:val="00D27312"/>
    <w:rsid w:val="00D3137F"/>
    <w:rsid w:val="00D34CDC"/>
    <w:rsid w:val="00D45960"/>
    <w:rsid w:val="00D54928"/>
    <w:rsid w:val="00D90055"/>
    <w:rsid w:val="00D912D1"/>
    <w:rsid w:val="00D9587E"/>
    <w:rsid w:val="00DB2257"/>
    <w:rsid w:val="00DB37CB"/>
    <w:rsid w:val="00DD3336"/>
    <w:rsid w:val="00DD582F"/>
    <w:rsid w:val="00DD7F93"/>
    <w:rsid w:val="00E0241E"/>
    <w:rsid w:val="00E065D1"/>
    <w:rsid w:val="00E34296"/>
    <w:rsid w:val="00E34E96"/>
    <w:rsid w:val="00E46920"/>
    <w:rsid w:val="00E543E2"/>
    <w:rsid w:val="00E54C2B"/>
    <w:rsid w:val="00E6573B"/>
    <w:rsid w:val="00E90C79"/>
    <w:rsid w:val="00EA31E3"/>
    <w:rsid w:val="00EA3ADB"/>
    <w:rsid w:val="00EA6C03"/>
    <w:rsid w:val="00EB42F1"/>
    <w:rsid w:val="00EC3760"/>
    <w:rsid w:val="00EC50C6"/>
    <w:rsid w:val="00ED64D6"/>
    <w:rsid w:val="00EF66D4"/>
    <w:rsid w:val="00F24E20"/>
    <w:rsid w:val="00F30641"/>
    <w:rsid w:val="00F34443"/>
    <w:rsid w:val="00F435C5"/>
    <w:rsid w:val="00F645F7"/>
    <w:rsid w:val="00F7632E"/>
    <w:rsid w:val="00F85674"/>
    <w:rsid w:val="00F85B95"/>
    <w:rsid w:val="00F93AC5"/>
    <w:rsid w:val="00F93D8F"/>
    <w:rsid w:val="00F94E81"/>
    <w:rsid w:val="00FA51DC"/>
    <w:rsid w:val="00FA6711"/>
    <w:rsid w:val="00FB21C2"/>
    <w:rsid w:val="00FC0850"/>
    <w:rsid w:val="00FC1B1C"/>
    <w:rsid w:val="00FD4880"/>
    <w:rsid w:val="00FE2F73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C4A6C1B-DBB9-4AE9-BF01-DF6D1CEF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4575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uiPriority w:val="99"/>
    <w:rsid w:val="007E45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457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character" w:styleId="Hyperlink">
    <w:name w:val="Hyperlink"/>
    <w:uiPriority w:val="99"/>
    <w:rsid w:val="007E4575"/>
    <w:rPr>
      <w:rFonts w:ascii="Arial" w:hAnsi="Arial" w:cs="Times New Roman"/>
      <w:color w:val="0000A0"/>
      <w:u w:val="none"/>
      <w:effect w:val="none"/>
    </w:rPr>
  </w:style>
  <w:style w:type="paragraph" w:customStyle="1" w:styleId="PatriotA1">
    <w:name w:val="Patriot_A1"/>
    <w:rsid w:val="007E4575"/>
    <w:pPr>
      <w:ind w:left="284" w:right="284"/>
      <w:jc w:val="center"/>
    </w:pPr>
    <w:rPr>
      <w:rFonts w:ascii="Arial" w:hAnsi="Arial" w:cs="Arial"/>
      <w:b/>
      <w:caps/>
      <w:sz w:val="24"/>
    </w:rPr>
  </w:style>
  <w:style w:type="paragraph" w:customStyle="1" w:styleId="PatriotNT">
    <w:name w:val="Patriot_NT"/>
    <w:rsid w:val="007E4575"/>
    <w:pPr>
      <w:spacing w:before="20"/>
      <w:ind w:left="567" w:right="284" w:firstLine="284"/>
      <w:jc w:val="both"/>
    </w:pPr>
    <w:rPr>
      <w:rFonts w:ascii="Arial" w:hAnsi="Arial" w:cs="Arial"/>
    </w:rPr>
  </w:style>
  <w:style w:type="paragraph" w:customStyle="1" w:styleId="PatriotPI">
    <w:name w:val="Patriot_PI"/>
    <w:rsid w:val="007E4575"/>
    <w:pPr>
      <w:spacing w:before="240" w:after="120"/>
      <w:ind w:right="567"/>
      <w:jc w:val="right"/>
    </w:pPr>
    <w:rPr>
      <w:rFonts w:ascii="Arial" w:hAnsi="Arial" w:cs="Arial"/>
      <w:bCs/>
    </w:rPr>
  </w:style>
  <w:style w:type="paragraph" w:customStyle="1" w:styleId="PatriotTC">
    <w:name w:val="Patriot_TC"/>
    <w:rsid w:val="007E4575"/>
    <w:pPr>
      <w:spacing w:before="30" w:after="30"/>
      <w:ind w:left="57" w:right="57"/>
      <w:jc w:val="center"/>
    </w:pPr>
    <w:rPr>
      <w:rFonts w:ascii="Arial" w:hAnsi="Arial" w:cs="Arial"/>
      <w:sz w:val="18"/>
    </w:rPr>
  </w:style>
  <w:style w:type="paragraph" w:customStyle="1" w:styleId="PatriotTL">
    <w:name w:val="Patriot_TL"/>
    <w:rsid w:val="007E4575"/>
    <w:pPr>
      <w:spacing w:before="30" w:after="30"/>
      <w:ind w:left="57" w:right="113"/>
    </w:pPr>
    <w:rPr>
      <w:rFonts w:ascii="Arial" w:hAnsi="Arial" w:cs="Arial"/>
      <w:sz w:val="18"/>
    </w:rPr>
  </w:style>
  <w:style w:type="paragraph" w:customStyle="1" w:styleId="PatriotTR">
    <w:name w:val="Patriot_TR"/>
    <w:rsid w:val="007E4575"/>
    <w:pPr>
      <w:spacing w:before="30" w:after="30"/>
      <w:ind w:right="57"/>
      <w:jc w:val="right"/>
    </w:pPr>
    <w:rPr>
      <w:rFonts w:ascii="Arial" w:hAnsi="Arial" w:cs="Arial"/>
      <w:sz w:val="18"/>
    </w:rPr>
  </w:style>
  <w:style w:type="paragraph" w:customStyle="1" w:styleId="PatriotTS">
    <w:name w:val="Patriot_TS"/>
    <w:rsid w:val="007E4575"/>
    <w:pPr>
      <w:spacing w:before="30" w:after="30"/>
      <w:jc w:val="center"/>
    </w:pPr>
    <w:rPr>
      <w:rFonts w:ascii="Arial" w:hAnsi="Arial" w:cs="Arial"/>
      <w:sz w:val="16"/>
    </w:rPr>
  </w:style>
  <w:style w:type="paragraph" w:customStyle="1" w:styleId="PatriotNS">
    <w:name w:val="Patriot_NS"/>
    <w:rsid w:val="007E4575"/>
    <w:pPr>
      <w:spacing w:before="20" w:after="20"/>
      <w:ind w:left="567" w:right="284" w:firstLine="284"/>
      <w:jc w:val="both"/>
    </w:pPr>
    <w:rPr>
      <w:rFonts w:ascii="Arial" w:hAnsi="Arial" w:cs="Arial"/>
      <w:b/>
    </w:rPr>
  </w:style>
  <w:style w:type="paragraph" w:styleId="NormalWeb">
    <w:name w:val="Normal (Web)"/>
    <w:basedOn w:val="Normal"/>
    <w:uiPriority w:val="99"/>
    <w:unhideWhenUsed/>
    <w:rsid w:val="00DB22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Home</Company>
  <LinksUpToDate>false</LinksUpToDate>
  <CharactersWithSpaces>23136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User</dc:creator>
  <cp:keywords/>
  <dc:description/>
  <cp:lastModifiedBy>Irina</cp:lastModifiedBy>
  <cp:revision>2</cp:revision>
  <dcterms:created xsi:type="dcterms:W3CDTF">2014-12-01T20:19:00Z</dcterms:created>
  <dcterms:modified xsi:type="dcterms:W3CDTF">2014-12-01T20:19:00Z</dcterms:modified>
</cp:coreProperties>
</file>