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A2" w:rsidRDefault="005636A2" w:rsidP="00D967F9">
      <w:pPr>
        <w:spacing w:line="360" w:lineRule="auto"/>
        <w:jc w:val="center"/>
        <w:rPr>
          <w:b/>
          <w:sz w:val="28"/>
          <w:szCs w:val="28"/>
        </w:rPr>
      </w:pPr>
    </w:p>
    <w:p w:rsidR="00440FC4" w:rsidRDefault="00440FC4" w:rsidP="00D967F9">
      <w:pPr>
        <w:spacing w:line="360" w:lineRule="auto"/>
        <w:jc w:val="center"/>
        <w:rPr>
          <w:b/>
          <w:sz w:val="28"/>
          <w:szCs w:val="28"/>
        </w:rPr>
      </w:pPr>
      <w:r w:rsidRPr="009D594B">
        <w:rPr>
          <w:b/>
          <w:sz w:val="28"/>
          <w:szCs w:val="28"/>
        </w:rPr>
        <w:t>СОДЕРЖАНИЕ:</w:t>
      </w:r>
    </w:p>
    <w:p w:rsidR="00D967F9" w:rsidRPr="00511542" w:rsidRDefault="00D967F9" w:rsidP="00D967F9">
      <w:pPr>
        <w:spacing w:line="360" w:lineRule="auto"/>
        <w:jc w:val="center"/>
        <w:rPr>
          <w:b/>
          <w:sz w:val="28"/>
          <w:szCs w:val="28"/>
        </w:rPr>
      </w:pPr>
    </w:p>
    <w:p w:rsidR="00440FC4" w:rsidRPr="00511542" w:rsidRDefault="00440FC4" w:rsidP="00D967F9">
      <w:pPr>
        <w:spacing w:line="360" w:lineRule="auto"/>
        <w:ind w:left="720" w:hanging="720"/>
        <w:rPr>
          <w:b/>
          <w:sz w:val="28"/>
          <w:szCs w:val="28"/>
        </w:rPr>
      </w:pPr>
      <w:r>
        <w:rPr>
          <w:sz w:val="28"/>
          <w:szCs w:val="28"/>
        </w:rPr>
        <w:t>Глава 1 ОРГАНИЗ</w:t>
      </w:r>
      <w:r w:rsidR="00C33BC0">
        <w:rPr>
          <w:sz w:val="28"/>
          <w:szCs w:val="28"/>
        </w:rPr>
        <w:t>АЦИОННО-ПРОИЗВОДСТВЕННАЯ ХАРАКТЕРИСТИКА ГУП «ФЖС РБ»</w:t>
      </w:r>
    </w:p>
    <w:p w:rsidR="00440FC4" w:rsidRDefault="00A054E6" w:rsidP="00D967F9">
      <w:pPr>
        <w:numPr>
          <w:ilvl w:val="1"/>
          <w:numId w:val="1"/>
        </w:numPr>
        <w:spacing w:line="360" w:lineRule="auto"/>
        <w:jc w:val="both"/>
        <w:rPr>
          <w:sz w:val="28"/>
          <w:szCs w:val="28"/>
        </w:rPr>
      </w:pPr>
      <w:r>
        <w:rPr>
          <w:sz w:val="28"/>
          <w:szCs w:val="28"/>
        </w:rPr>
        <w:t>Краткая характеристика</w:t>
      </w:r>
      <w:r w:rsidR="00440FC4">
        <w:rPr>
          <w:sz w:val="28"/>
          <w:szCs w:val="28"/>
        </w:rPr>
        <w:t xml:space="preserve"> </w:t>
      </w:r>
      <w:r>
        <w:rPr>
          <w:sz w:val="28"/>
          <w:szCs w:val="28"/>
        </w:rPr>
        <w:t>ГУП «ФЖС РБ»</w:t>
      </w:r>
      <w:r w:rsidR="00C57066">
        <w:rPr>
          <w:sz w:val="28"/>
          <w:szCs w:val="28"/>
        </w:rPr>
        <w:t>……………………….……3</w:t>
      </w:r>
    </w:p>
    <w:p w:rsidR="00440FC4" w:rsidRDefault="00A054E6" w:rsidP="00D967F9">
      <w:pPr>
        <w:numPr>
          <w:ilvl w:val="1"/>
          <w:numId w:val="1"/>
        </w:numPr>
        <w:spacing w:line="360" w:lineRule="auto"/>
        <w:jc w:val="both"/>
        <w:rPr>
          <w:sz w:val="28"/>
          <w:szCs w:val="28"/>
        </w:rPr>
      </w:pPr>
      <w:r>
        <w:rPr>
          <w:sz w:val="28"/>
          <w:szCs w:val="28"/>
        </w:rPr>
        <w:t>Об учетной политике ГУП «ФЖС РБ»</w:t>
      </w:r>
      <w:r w:rsidR="00C57066">
        <w:rPr>
          <w:sz w:val="28"/>
          <w:szCs w:val="28"/>
        </w:rPr>
        <w:t>……………………………….5</w:t>
      </w:r>
    </w:p>
    <w:p w:rsidR="00C33BC0" w:rsidRDefault="00440FC4" w:rsidP="00D967F9">
      <w:pPr>
        <w:spacing w:line="360" w:lineRule="auto"/>
        <w:jc w:val="both"/>
        <w:rPr>
          <w:sz w:val="28"/>
          <w:szCs w:val="28"/>
        </w:rPr>
      </w:pPr>
      <w:r>
        <w:rPr>
          <w:sz w:val="28"/>
          <w:szCs w:val="28"/>
        </w:rPr>
        <w:t xml:space="preserve">Глава 2 </w:t>
      </w:r>
      <w:r w:rsidR="00A054E6">
        <w:rPr>
          <w:sz w:val="28"/>
          <w:szCs w:val="28"/>
        </w:rPr>
        <w:t>ОРГАНИЗАЦИЯ И МЕТОДОЛОГИЯ НАЛОГОВОГО УЧЕТА</w:t>
      </w:r>
    </w:p>
    <w:p w:rsidR="001D0413" w:rsidRPr="00C33BC0" w:rsidRDefault="001D0413" w:rsidP="00D967F9">
      <w:pPr>
        <w:spacing w:line="360" w:lineRule="auto"/>
        <w:ind w:firstLine="708"/>
        <w:jc w:val="both"/>
        <w:rPr>
          <w:sz w:val="28"/>
          <w:szCs w:val="28"/>
        </w:rPr>
      </w:pPr>
      <w:r>
        <w:rPr>
          <w:sz w:val="28"/>
        </w:rPr>
        <w:t>2.1 Этапы учетного процесса ГУП «ФЖС РБ»</w:t>
      </w:r>
      <w:r w:rsidR="00C57066">
        <w:rPr>
          <w:sz w:val="28"/>
        </w:rPr>
        <w:t>…………………………10</w:t>
      </w:r>
    </w:p>
    <w:p w:rsidR="00C33BC0" w:rsidRDefault="001D0413" w:rsidP="00D967F9">
      <w:pPr>
        <w:spacing w:line="360" w:lineRule="auto"/>
        <w:ind w:left="708"/>
        <w:jc w:val="both"/>
        <w:rPr>
          <w:sz w:val="28"/>
        </w:rPr>
      </w:pPr>
      <w:r>
        <w:rPr>
          <w:sz w:val="28"/>
        </w:rPr>
        <w:t>2.2 Различия в нормативном регулировании и методологии бухгалтерского и налогового учета</w:t>
      </w:r>
      <w:r w:rsidR="00C57066">
        <w:rPr>
          <w:sz w:val="28"/>
        </w:rPr>
        <w:t>……………………………………...13</w:t>
      </w:r>
    </w:p>
    <w:p w:rsidR="00C33BC0" w:rsidRDefault="001D0413" w:rsidP="00D967F9">
      <w:pPr>
        <w:spacing w:line="360" w:lineRule="auto"/>
        <w:ind w:firstLine="708"/>
        <w:jc w:val="both"/>
        <w:rPr>
          <w:sz w:val="28"/>
        </w:rPr>
      </w:pPr>
      <w:r>
        <w:rPr>
          <w:sz w:val="28"/>
        </w:rPr>
        <w:t>2.3 Модель ведения налогового учета ГУП «ФЖС РБ»</w:t>
      </w:r>
      <w:r w:rsidR="00C57066">
        <w:rPr>
          <w:sz w:val="28"/>
        </w:rPr>
        <w:t>………………..18</w:t>
      </w:r>
    </w:p>
    <w:p w:rsidR="00C33BC0" w:rsidRDefault="001D0413" w:rsidP="00D967F9">
      <w:pPr>
        <w:spacing w:line="360" w:lineRule="auto"/>
        <w:ind w:firstLine="708"/>
        <w:jc w:val="both"/>
        <w:rPr>
          <w:sz w:val="28"/>
        </w:rPr>
      </w:pPr>
      <w:r>
        <w:rPr>
          <w:sz w:val="28"/>
        </w:rPr>
        <w:t>2.4 Формы регистров налогового учета ГУП «ФЖС РБ»</w:t>
      </w:r>
      <w:r w:rsidR="00C57066">
        <w:rPr>
          <w:sz w:val="28"/>
        </w:rPr>
        <w:t>………….…..20</w:t>
      </w:r>
    </w:p>
    <w:p w:rsidR="00C33BC0" w:rsidRDefault="001D0413" w:rsidP="00D967F9">
      <w:pPr>
        <w:spacing w:line="360" w:lineRule="auto"/>
        <w:ind w:left="708"/>
        <w:jc w:val="both"/>
        <w:rPr>
          <w:sz w:val="28"/>
        </w:rPr>
      </w:pPr>
      <w:r>
        <w:rPr>
          <w:sz w:val="28"/>
        </w:rPr>
        <w:t>2.</w:t>
      </w:r>
      <w:r w:rsidR="00C57066">
        <w:rPr>
          <w:sz w:val="28"/>
        </w:rPr>
        <w:t>5</w:t>
      </w:r>
      <w:r>
        <w:rPr>
          <w:sz w:val="28"/>
        </w:rPr>
        <w:t xml:space="preserve"> Учетная политика для целей налогообложения, бухгалтерского учета</w:t>
      </w:r>
      <w:r w:rsidR="00C57066">
        <w:rPr>
          <w:sz w:val="28"/>
        </w:rPr>
        <w:t>………………………………………………………………………..22</w:t>
      </w:r>
    </w:p>
    <w:p w:rsidR="00C33BC0" w:rsidRDefault="001D0413" w:rsidP="00D967F9">
      <w:pPr>
        <w:spacing w:line="360" w:lineRule="auto"/>
        <w:ind w:firstLine="708"/>
        <w:jc w:val="both"/>
        <w:rPr>
          <w:sz w:val="28"/>
        </w:rPr>
      </w:pPr>
      <w:r>
        <w:rPr>
          <w:sz w:val="28"/>
        </w:rPr>
        <w:t>2.</w:t>
      </w:r>
      <w:r w:rsidR="00C57066">
        <w:rPr>
          <w:sz w:val="28"/>
        </w:rPr>
        <w:t>6</w:t>
      </w:r>
      <w:r>
        <w:rPr>
          <w:sz w:val="28"/>
        </w:rPr>
        <w:t xml:space="preserve"> Порядок составления отчетов, </w:t>
      </w:r>
      <w:r w:rsidR="00C57066">
        <w:rPr>
          <w:sz w:val="28"/>
        </w:rPr>
        <w:t>налоговых расчетов и деклараций..25</w:t>
      </w:r>
    </w:p>
    <w:p w:rsidR="001D0413" w:rsidRDefault="001D0413" w:rsidP="00D967F9">
      <w:pPr>
        <w:spacing w:line="360" w:lineRule="auto"/>
        <w:ind w:firstLine="708"/>
        <w:jc w:val="both"/>
        <w:rPr>
          <w:sz w:val="28"/>
        </w:rPr>
      </w:pPr>
      <w:r>
        <w:rPr>
          <w:sz w:val="28"/>
        </w:rPr>
        <w:t>2.</w:t>
      </w:r>
      <w:r w:rsidR="00C57066">
        <w:rPr>
          <w:sz w:val="28"/>
        </w:rPr>
        <w:t>7</w:t>
      </w:r>
      <w:r>
        <w:rPr>
          <w:sz w:val="28"/>
        </w:rPr>
        <w:t xml:space="preserve"> Порядок проведения аудита налогов на ГУП «ФЖС РБ»</w:t>
      </w:r>
      <w:r w:rsidR="00C57066">
        <w:rPr>
          <w:sz w:val="28"/>
        </w:rPr>
        <w:t>………….26</w:t>
      </w:r>
    </w:p>
    <w:p w:rsidR="00743007" w:rsidRDefault="00743007" w:rsidP="00D967F9">
      <w:pPr>
        <w:spacing w:line="360" w:lineRule="auto"/>
        <w:ind w:left="720" w:hanging="720"/>
        <w:jc w:val="both"/>
        <w:rPr>
          <w:sz w:val="28"/>
        </w:rPr>
      </w:pPr>
      <w:r>
        <w:rPr>
          <w:sz w:val="28"/>
        </w:rPr>
        <w:t>Глава 3 ПОРЯДОК ФОРМИРОВАНИЯ ПОКАЗАТЕЛЕЙ ДЛЯ ДЕКЛАРАЦИИ ПО НАЛОГУ НА ПРИБЫЛЬ</w:t>
      </w:r>
    </w:p>
    <w:p w:rsidR="00D967F9" w:rsidRDefault="00743007" w:rsidP="00D967F9">
      <w:pPr>
        <w:spacing w:line="360" w:lineRule="auto"/>
        <w:ind w:firstLine="708"/>
        <w:jc w:val="both"/>
        <w:rPr>
          <w:sz w:val="28"/>
        </w:rPr>
      </w:pPr>
      <w:r>
        <w:rPr>
          <w:sz w:val="28"/>
        </w:rPr>
        <w:t xml:space="preserve">3.1  </w:t>
      </w:r>
      <w:r w:rsidR="00D967F9">
        <w:rPr>
          <w:sz w:val="28"/>
        </w:rPr>
        <w:t>Налоговый учет доходов ГУП «ФЖС РБ»</w:t>
      </w:r>
      <w:r w:rsidR="00C57066">
        <w:rPr>
          <w:sz w:val="28"/>
        </w:rPr>
        <w:t>………………………….34</w:t>
      </w:r>
    </w:p>
    <w:p w:rsidR="00D967F9" w:rsidRDefault="00D967F9" w:rsidP="00D967F9">
      <w:pPr>
        <w:spacing w:line="360" w:lineRule="auto"/>
        <w:ind w:firstLine="708"/>
        <w:jc w:val="both"/>
        <w:rPr>
          <w:sz w:val="28"/>
        </w:rPr>
      </w:pPr>
      <w:r>
        <w:rPr>
          <w:sz w:val="28"/>
        </w:rPr>
        <w:t>3.2 Налоговый учет расходов ГУП «ФЖС РБ»</w:t>
      </w:r>
      <w:r w:rsidR="00C57066">
        <w:rPr>
          <w:sz w:val="28"/>
        </w:rPr>
        <w:t>…………………………37</w:t>
      </w:r>
    </w:p>
    <w:p w:rsidR="005E4694" w:rsidRDefault="005E4694" w:rsidP="005E4694">
      <w:pPr>
        <w:spacing w:line="360" w:lineRule="auto"/>
        <w:jc w:val="both"/>
        <w:rPr>
          <w:sz w:val="28"/>
        </w:rPr>
      </w:pPr>
      <w:r>
        <w:rPr>
          <w:sz w:val="28"/>
        </w:rPr>
        <w:t>Заключение</w:t>
      </w:r>
      <w:r w:rsidR="00C57066">
        <w:rPr>
          <w:sz w:val="28"/>
        </w:rPr>
        <w:t>……………………………………………………………………….43</w:t>
      </w:r>
    </w:p>
    <w:p w:rsidR="00440FC4" w:rsidRPr="00D818A8" w:rsidRDefault="00440FC4" w:rsidP="00D967F9">
      <w:pPr>
        <w:spacing w:line="360" w:lineRule="auto"/>
        <w:jc w:val="both"/>
        <w:rPr>
          <w:sz w:val="28"/>
          <w:szCs w:val="28"/>
        </w:rPr>
      </w:pPr>
      <w:r>
        <w:rPr>
          <w:sz w:val="28"/>
          <w:szCs w:val="28"/>
        </w:rPr>
        <w:t>Список используемой литературы</w:t>
      </w:r>
      <w:r w:rsidRPr="00D818A8">
        <w:rPr>
          <w:sz w:val="28"/>
          <w:szCs w:val="28"/>
        </w:rPr>
        <w:t xml:space="preserve"> </w:t>
      </w:r>
      <w:r w:rsidR="00C57066">
        <w:rPr>
          <w:sz w:val="28"/>
          <w:szCs w:val="28"/>
        </w:rPr>
        <w:t>……………………………………………..44</w:t>
      </w:r>
    </w:p>
    <w:p w:rsidR="00C33BC0" w:rsidRPr="00D818A8" w:rsidRDefault="00440FC4" w:rsidP="00D967F9">
      <w:pPr>
        <w:spacing w:line="360" w:lineRule="auto"/>
        <w:ind w:firstLine="708"/>
        <w:jc w:val="both"/>
        <w:rPr>
          <w:sz w:val="28"/>
          <w:szCs w:val="28"/>
        </w:rPr>
      </w:pPr>
      <w:r w:rsidRPr="00C57066">
        <w:rPr>
          <w:sz w:val="28"/>
          <w:szCs w:val="28"/>
        </w:rPr>
        <w:t>Приложение</w:t>
      </w:r>
      <w:r w:rsidR="00C33BC0" w:rsidRPr="00C57066">
        <w:rPr>
          <w:sz w:val="28"/>
          <w:szCs w:val="28"/>
        </w:rPr>
        <w:t xml:space="preserve"> (А-</w:t>
      </w:r>
      <w:r w:rsidR="00917939">
        <w:rPr>
          <w:sz w:val="28"/>
          <w:szCs w:val="28"/>
        </w:rPr>
        <w:t>Е</w:t>
      </w:r>
      <w:r w:rsidR="00C57066" w:rsidRPr="00C57066">
        <w:rPr>
          <w:sz w:val="28"/>
          <w:szCs w:val="28"/>
        </w:rPr>
        <w:t>) ………………………………………………………..46</w:t>
      </w:r>
    </w:p>
    <w:p w:rsidR="00440FC4" w:rsidRDefault="00440FC4"/>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rsidP="00D967F9">
      <w:pPr>
        <w:spacing w:after="240" w:line="360" w:lineRule="auto"/>
        <w:ind w:firstLine="720"/>
        <w:rPr>
          <w:b/>
          <w:sz w:val="28"/>
          <w:szCs w:val="28"/>
        </w:rPr>
      </w:pPr>
      <w:r w:rsidRPr="00C34E6D">
        <w:rPr>
          <w:b/>
          <w:sz w:val="28"/>
          <w:szCs w:val="28"/>
        </w:rPr>
        <w:t xml:space="preserve">ГЛАВА 1 </w:t>
      </w:r>
      <w:r>
        <w:rPr>
          <w:b/>
          <w:sz w:val="28"/>
          <w:szCs w:val="28"/>
        </w:rPr>
        <w:t xml:space="preserve">              </w:t>
      </w:r>
      <w:r w:rsidRPr="00C34E6D">
        <w:rPr>
          <w:b/>
          <w:sz w:val="28"/>
          <w:szCs w:val="28"/>
        </w:rPr>
        <w:t>ОРГАНИЗИОННО-ПРОИЗВОДСТВЕННАЯ ХАРАКТЕРИСТИКА ГУП «ФЖС РБ»</w:t>
      </w:r>
    </w:p>
    <w:p w:rsidR="00743007" w:rsidRDefault="00743007" w:rsidP="00D967F9">
      <w:pPr>
        <w:spacing w:after="240" w:line="360" w:lineRule="auto"/>
        <w:jc w:val="both"/>
        <w:rPr>
          <w:sz w:val="28"/>
          <w:szCs w:val="28"/>
        </w:rPr>
      </w:pPr>
      <w:r>
        <w:rPr>
          <w:b/>
          <w:sz w:val="28"/>
          <w:szCs w:val="28"/>
        </w:rPr>
        <w:t xml:space="preserve"> </w:t>
      </w:r>
      <w:r>
        <w:rPr>
          <w:b/>
          <w:sz w:val="28"/>
          <w:szCs w:val="28"/>
        </w:rPr>
        <w:tab/>
        <w:t xml:space="preserve">1.1 </w:t>
      </w:r>
      <w:r w:rsidRPr="00C34E6D">
        <w:rPr>
          <w:b/>
          <w:sz w:val="28"/>
          <w:szCs w:val="28"/>
        </w:rPr>
        <w:t>Краткая характеристика ГУП «ФЖС РБ»</w:t>
      </w:r>
    </w:p>
    <w:p w:rsidR="00743007" w:rsidRDefault="00743007" w:rsidP="00743007">
      <w:pPr>
        <w:spacing w:line="360" w:lineRule="auto"/>
        <w:ind w:firstLine="720"/>
        <w:jc w:val="both"/>
        <w:rPr>
          <w:sz w:val="28"/>
          <w:szCs w:val="28"/>
        </w:rPr>
      </w:pPr>
      <w:r>
        <w:rPr>
          <w:sz w:val="28"/>
          <w:szCs w:val="28"/>
        </w:rPr>
        <w:t>Объектом прохождения производственной практики является государственное унитарное предприятие «Фонд жилищного строительства Республики Башкортостан».</w:t>
      </w:r>
    </w:p>
    <w:p w:rsidR="00743007" w:rsidRDefault="00743007" w:rsidP="00743007">
      <w:pPr>
        <w:spacing w:line="360" w:lineRule="auto"/>
        <w:ind w:firstLine="720"/>
        <w:jc w:val="both"/>
        <w:rPr>
          <w:sz w:val="28"/>
          <w:szCs w:val="28"/>
        </w:rPr>
      </w:pPr>
      <w:r>
        <w:rPr>
          <w:sz w:val="28"/>
          <w:szCs w:val="28"/>
        </w:rPr>
        <w:t>Юридический адрес ГУП «ФЖС РБ»: г. Уфа, ул. Ленина, 5/3.</w:t>
      </w:r>
    </w:p>
    <w:p w:rsidR="00743007" w:rsidRPr="00B64409" w:rsidRDefault="00743007" w:rsidP="00743007">
      <w:pPr>
        <w:shd w:val="clear" w:color="auto" w:fill="FFFFFF"/>
        <w:autoSpaceDE w:val="0"/>
        <w:autoSpaceDN w:val="0"/>
        <w:adjustRightInd w:val="0"/>
        <w:spacing w:line="360" w:lineRule="auto"/>
        <w:jc w:val="both"/>
        <w:rPr>
          <w:color w:val="000000"/>
          <w:sz w:val="28"/>
          <w:szCs w:val="28"/>
        </w:rPr>
      </w:pPr>
      <w:r>
        <w:rPr>
          <w:sz w:val="28"/>
          <w:szCs w:val="28"/>
        </w:rPr>
        <w:t>В соответствии с Уставом ГУП «ФЖС РБ» основным видом деятельности предприятия является в</w:t>
      </w:r>
      <w:r w:rsidRPr="005F0E24">
        <w:rPr>
          <w:color w:val="000000"/>
          <w:sz w:val="28"/>
          <w:szCs w:val="28"/>
        </w:rPr>
        <w:t>ыполнение    функций    инвестора,    заказчика-застройщика    и генерального подрядчика строительства жилья, административных зданий и других   нежилых   помещений   в   Республике   Башкортостан,    а   также осуществление иной строительной деятельности</w:t>
      </w:r>
      <w:r>
        <w:rPr>
          <w:color w:val="000000"/>
          <w:sz w:val="28"/>
          <w:szCs w:val="28"/>
        </w:rPr>
        <w:t>.</w:t>
      </w:r>
      <w:r>
        <w:rPr>
          <w:sz w:val="28"/>
          <w:szCs w:val="28"/>
        </w:rPr>
        <w:t xml:space="preserve"> А также с</w:t>
      </w:r>
      <w:r w:rsidRPr="005F0E24">
        <w:rPr>
          <w:color w:val="000000"/>
          <w:sz w:val="28"/>
          <w:szCs w:val="28"/>
        </w:rPr>
        <w:t>одействие формированию и развитию рынка доступного жилья</w:t>
      </w:r>
      <w:r w:rsidRPr="00B64409">
        <w:rPr>
          <w:color w:val="000000"/>
          <w:sz w:val="28"/>
          <w:szCs w:val="28"/>
        </w:rPr>
        <w:t xml:space="preserve"> (</w:t>
      </w:r>
      <w:r>
        <w:rPr>
          <w:color w:val="000000"/>
          <w:sz w:val="28"/>
          <w:szCs w:val="28"/>
        </w:rPr>
        <w:t>Приложение А).</w:t>
      </w:r>
    </w:p>
    <w:p w:rsidR="00743007" w:rsidRPr="00C34E6D" w:rsidRDefault="00743007" w:rsidP="00743007">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Предметом деятельности предприятия является:</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1 - </w:t>
      </w:r>
      <w:r w:rsidRPr="005F0E24">
        <w:rPr>
          <w:color w:val="000000"/>
          <w:sz w:val="28"/>
          <w:szCs w:val="28"/>
        </w:rPr>
        <w:t xml:space="preserve">  </w:t>
      </w:r>
      <w:r>
        <w:rPr>
          <w:color w:val="000000"/>
          <w:sz w:val="28"/>
          <w:szCs w:val="28"/>
        </w:rPr>
        <w:t>ф</w:t>
      </w:r>
      <w:r w:rsidRPr="005F0E24">
        <w:rPr>
          <w:color w:val="000000"/>
          <w:sz w:val="28"/>
          <w:szCs w:val="28"/>
        </w:rPr>
        <w:t>инансирование жилищного строительства для дальнейшего его развития   в   районах   и   городах   республики   в   рамках   реализации федеральных и республиканских целевых жилищных программ:</w:t>
      </w:r>
    </w:p>
    <w:p w:rsidR="00743007" w:rsidRDefault="00743007" w:rsidP="00743007">
      <w:pPr>
        <w:spacing w:line="360" w:lineRule="auto"/>
        <w:ind w:firstLine="708"/>
        <w:jc w:val="both"/>
        <w:rPr>
          <w:color w:val="000000"/>
          <w:sz w:val="28"/>
          <w:szCs w:val="28"/>
        </w:rPr>
      </w:pPr>
      <w:r>
        <w:rPr>
          <w:color w:val="000000"/>
          <w:sz w:val="28"/>
          <w:szCs w:val="28"/>
        </w:rPr>
        <w:t>2 - ф</w:t>
      </w:r>
      <w:r w:rsidRPr="005F0E24">
        <w:rPr>
          <w:color w:val="000000"/>
          <w:sz w:val="28"/>
          <w:szCs w:val="28"/>
        </w:rPr>
        <w:t>инансовая поддержка граждан в приобретении жилья в виде:</w:t>
      </w:r>
      <w:r>
        <w:rPr>
          <w:color w:val="000000"/>
          <w:sz w:val="28"/>
          <w:szCs w:val="28"/>
        </w:rPr>
        <w:t xml:space="preserve"> </w:t>
      </w:r>
    </w:p>
    <w:p w:rsidR="00743007" w:rsidRDefault="00743007" w:rsidP="00743007">
      <w:pPr>
        <w:spacing w:line="360" w:lineRule="auto"/>
        <w:jc w:val="both"/>
        <w:rPr>
          <w:color w:val="000000"/>
          <w:sz w:val="28"/>
          <w:szCs w:val="28"/>
        </w:rPr>
      </w:pPr>
      <w:r w:rsidRPr="005F0E24">
        <w:rPr>
          <w:color w:val="000000"/>
          <w:sz w:val="28"/>
          <w:szCs w:val="28"/>
        </w:rPr>
        <w:t>- рассрочки платежей;</w:t>
      </w:r>
      <w:r>
        <w:rPr>
          <w:color w:val="000000"/>
          <w:sz w:val="28"/>
          <w:szCs w:val="28"/>
        </w:rPr>
        <w:t xml:space="preserve"> </w:t>
      </w:r>
    </w:p>
    <w:p w:rsidR="00743007" w:rsidRPr="005F0E24" w:rsidRDefault="00743007" w:rsidP="00743007">
      <w:pPr>
        <w:spacing w:line="360" w:lineRule="auto"/>
        <w:jc w:val="both"/>
        <w:rPr>
          <w:sz w:val="28"/>
          <w:szCs w:val="28"/>
        </w:rPr>
      </w:pPr>
      <w:r w:rsidRPr="005F0E24">
        <w:rPr>
          <w:color w:val="000000"/>
          <w:sz w:val="28"/>
          <w:szCs w:val="28"/>
        </w:rPr>
        <w:t>- накопления средств на целевых жилищных накопительных счетах;</w:t>
      </w:r>
    </w:p>
    <w:p w:rsidR="00743007" w:rsidRPr="005F0E24" w:rsidRDefault="00743007" w:rsidP="00743007">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5F0E24">
        <w:rPr>
          <w:color w:val="000000"/>
          <w:sz w:val="28"/>
          <w:szCs w:val="28"/>
        </w:rPr>
        <w:t>предоставления   физическим   и   юридическим   лицам   жилищных денежных и товарных займов;</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ипотечного жилищного кредитования;</w:t>
      </w:r>
    </w:p>
    <w:p w:rsidR="00743007" w:rsidRPr="005F0E24" w:rsidRDefault="00743007" w:rsidP="00743007">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5F0E24">
        <w:rPr>
          <w:color w:val="000000"/>
          <w:sz w:val="28"/>
          <w:szCs w:val="28"/>
        </w:rPr>
        <w:t>предоставления гражданам возможности оплаты стоимости приобретаемого жилого помещения вторичным жильем, принадлежащим им на праве собственности.</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3 -</w:t>
      </w:r>
      <w:r w:rsidRPr="005F0E24">
        <w:rPr>
          <w:color w:val="000000"/>
          <w:sz w:val="28"/>
          <w:szCs w:val="28"/>
        </w:rPr>
        <w:t xml:space="preserve"> </w:t>
      </w:r>
      <w:r>
        <w:rPr>
          <w:color w:val="000000"/>
          <w:sz w:val="28"/>
          <w:szCs w:val="28"/>
        </w:rPr>
        <w:t>п</w:t>
      </w:r>
      <w:r w:rsidRPr="005F0E24">
        <w:rPr>
          <w:color w:val="000000"/>
          <w:sz w:val="28"/>
          <w:szCs w:val="28"/>
        </w:rPr>
        <w:t>ривлечение    внебюджетных    источников    финансирования жилищного    строительства,    аккумулирование    добровольных    взносов предприятий и организаций в виде   субсидий, выделенных ими своим работникам   на   улучшение   жилищных   условий   с   использованием различных   методов    внебюджетного    финансирования    строительства жилья;</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4 - п</w:t>
      </w:r>
      <w:r w:rsidRPr="005F0E24">
        <w:rPr>
          <w:color w:val="000000"/>
          <w:sz w:val="28"/>
          <w:szCs w:val="28"/>
        </w:rPr>
        <w:t>ривлечение отечественных и иностранных инвестиций для осуществления  мероприятий,   направленных   на   строительство   жилья, включая     ликвидацию     ветхих     жилых     домов         и     комплексную</w:t>
      </w:r>
      <w:r>
        <w:rPr>
          <w:sz w:val="28"/>
          <w:szCs w:val="28"/>
        </w:rPr>
        <w:t xml:space="preserve"> </w:t>
      </w:r>
      <w:r w:rsidRPr="005F0E24">
        <w:rPr>
          <w:color w:val="000000"/>
          <w:sz w:val="28"/>
          <w:szCs w:val="28"/>
        </w:rPr>
        <w:t>реконструкцию жилых кварталов;</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5 - в</w:t>
      </w:r>
      <w:r w:rsidRPr="005F0E24">
        <w:rPr>
          <w:color w:val="000000"/>
          <w:sz w:val="28"/>
          <w:szCs w:val="28"/>
        </w:rPr>
        <w:t>ыступать в качестве оператора рынка ипотечных кредитов — республиканского агентства по ипотечному жилищному кредитованию и выполняет следующие функции:</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рефинансирование кредиторов на основе установленных стандартов и требований,  предъявляемых  к  процедурам  долгосрочного  ипотечного кредитования;</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выпуск эмиссионных ипотечных ценных бумаг;</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привлечение средств инвесторов в сферу жилищного кредитования;</w:t>
      </w:r>
    </w:p>
    <w:p w:rsidR="00743007" w:rsidRPr="005F0E24" w:rsidRDefault="00743007" w:rsidP="00743007">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5F0E24">
        <w:rPr>
          <w:color w:val="000000"/>
          <w:sz w:val="28"/>
          <w:szCs w:val="28"/>
        </w:rPr>
        <w:t>оказание   кредиторам   содействия   во   внедрении   рациональной практики проведения операций ипотечного кредитования и в разработке типов ипотечных кредитов, более доступных для заемщиков и менее рискованных для кредиторов.</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6 - с</w:t>
      </w:r>
      <w:r w:rsidRPr="005F0E24">
        <w:rPr>
          <w:color w:val="000000"/>
          <w:sz w:val="28"/>
          <w:szCs w:val="28"/>
        </w:rPr>
        <w:t>одействие развитию конкуренции в строительной сфере;</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7 - с</w:t>
      </w:r>
      <w:r w:rsidRPr="005F0E24">
        <w:rPr>
          <w:color w:val="000000"/>
          <w:sz w:val="28"/>
          <w:szCs w:val="28"/>
        </w:rPr>
        <w:t>одействие развитию производственной базы домостроения и обеспечению     районов     жилой     застройки     объектами     инженерно-транспортной инфраструктуры;</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8 - с</w:t>
      </w:r>
      <w:r w:rsidRPr="005F0E24">
        <w:rPr>
          <w:color w:val="000000"/>
          <w:sz w:val="28"/>
          <w:szCs w:val="28"/>
        </w:rPr>
        <w:t>одействие     внедрению     в     практику     проектирования, инженерных изысканий, строительства и реконструкции жилых домов, объектов жилищно-коммунального хозяйства прогрессивных достижений науки и техники;</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9 - п</w:t>
      </w:r>
      <w:r w:rsidRPr="005F0E24">
        <w:rPr>
          <w:color w:val="000000"/>
          <w:sz w:val="28"/>
          <w:szCs w:val="28"/>
        </w:rPr>
        <w:t>редпринимательская деятельность в следующих направлениях:</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оценка недвижимого имущества;</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риэлтерская деятельность;</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реализация (продажа) жилья населению;</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реализация    (продажа)    нежилых    помещений    юридическим    и физическим лицам;</w:t>
      </w:r>
    </w:p>
    <w:p w:rsidR="00743007" w:rsidRPr="005F0E24" w:rsidRDefault="00743007" w:rsidP="00743007">
      <w:pPr>
        <w:spacing w:line="360" w:lineRule="auto"/>
        <w:jc w:val="both"/>
        <w:rPr>
          <w:color w:val="000000"/>
          <w:sz w:val="28"/>
          <w:szCs w:val="28"/>
        </w:rPr>
      </w:pPr>
      <w:r w:rsidRPr="005F0E24">
        <w:rPr>
          <w:color w:val="000000"/>
          <w:sz w:val="28"/>
          <w:szCs w:val="28"/>
        </w:rPr>
        <w:t>- предоставление инжиниринговых услуг;</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w:t>
      </w:r>
      <w:r>
        <w:rPr>
          <w:color w:val="000000"/>
          <w:sz w:val="28"/>
          <w:szCs w:val="28"/>
        </w:rPr>
        <w:t xml:space="preserve"> </w:t>
      </w:r>
      <w:r w:rsidRPr="005F0E24">
        <w:rPr>
          <w:color w:val="000000"/>
          <w:sz w:val="28"/>
          <w:szCs w:val="28"/>
        </w:rPr>
        <w:t>торгово-закупочная деятельность, в том числе оптовая и розничная торговля;</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выпуск векселей, облигаций и других ценных бумаг;</w:t>
      </w:r>
    </w:p>
    <w:p w:rsidR="00743007" w:rsidRPr="005F0E24" w:rsidRDefault="00743007" w:rsidP="00743007">
      <w:pPr>
        <w:shd w:val="clear" w:color="auto" w:fill="FFFFFF"/>
        <w:autoSpaceDE w:val="0"/>
        <w:autoSpaceDN w:val="0"/>
        <w:adjustRightInd w:val="0"/>
        <w:spacing w:line="360" w:lineRule="auto"/>
        <w:jc w:val="both"/>
        <w:rPr>
          <w:sz w:val="28"/>
          <w:szCs w:val="28"/>
        </w:rPr>
      </w:pPr>
      <w:r w:rsidRPr="005F0E24">
        <w:rPr>
          <w:color w:val="000000"/>
          <w:sz w:val="28"/>
          <w:szCs w:val="28"/>
        </w:rPr>
        <w:t>- операции с закладными, в части совершения сделок по приобретению и продаже закладных, а также их обслуживанию;</w:t>
      </w:r>
    </w:p>
    <w:p w:rsidR="00743007" w:rsidRPr="005F0E24" w:rsidRDefault="00743007" w:rsidP="00743007">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5F0E24">
        <w:rPr>
          <w:color w:val="000000"/>
          <w:sz w:val="28"/>
          <w:szCs w:val="28"/>
        </w:rPr>
        <w:t>осуществление иной деятельности в соответствии с действующим законодательством Российской Федерации и Республики Башкортостан.</w:t>
      </w:r>
    </w:p>
    <w:p w:rsidR="00743007" w:rsidRPr="005F0E24"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10 - в</w:t>
      </w:r>
      <w:r w:rsidRPr="005F0E24">
        <w:rPr>
          <w:color w:val="000000"/>
          <w:sz w:val="28"/>
          <w:szCs w:val="28"/>
        </w:rPr>
        <w:t>ыполнение функций заказчика-застройщика по строительству: жилых домов и связанных с ним объектов;</w:t>
      </w:r>
      <w:r>
        <w:rPr>
          <w:sz w:val="28"/>
          <w:szCs w:val="28"/>
        </w:rPr>
        <w:t xml:space="preserve"> </w:t>
      </w:r>
      <w:r w:rsidRPr="005F0E24">
        <w:rPr>
          <w:color w:val="000000"/>
          <w:sz w:val="28"/>
          <w:szCs w:val="28"/>
        </w:rPr>
        <w:t>инженерных коммуникаций; газовых сетей.</w:t>
      </w:r>
    </w:p>
    <w:p w:rsidR="00743007" w:rsidRPr="007348D6" w:rsidRDefault="00743007" w:rsidP="00743007">
      <w:pPr>
        <w:shd w:val="clear" w:color="auto" w:fill="FFFFFF"/>
        <w:autoSpaceDE w:val="0"/>
        <w:autoSpaceDN w:val="0"/>
        <w:adjustRightInd w:val="0"/>
        <w:spacing w:line="360" w:lineRule="auto"/>
        <w:ind w:firstLine="708"/>
        <w:jc w:val="both"/>
        <w:rPr>
          <w:sz w:val="28"/>
          <w:szCs w:val="28"/>
        </w:rPr>
      </w:pPr>
      <w:r>
        <w:rPr>
          <w:color w:val="000000"/>
          <w:sz w:val="28"/>
          <w:szCs w:val="28"/>
        </w:rPr>
        <w:t>11 - в</w:t>
      </w:r>
      <w:r w:rsidRPr="005F0E24">
        <w:rPr>
          <w:color w:val="000000"/>
          <w:sz w:val="28"/>
          <w:szCs w:val="28"/>
        </w:rPr>
        <w:t>ыполнение   мероприятий   необходимых   для   предоставления гражданам,   нуждающимся   в   жилых   помещениях,   мер   государственной поддержки на строительство (приобретение) жилья.</w:t>
      </w:r>
    </w:p>
    <w:p w:rsidR="00743007" w:rsidRDefault="00743007" w:rsidP="00743007">
      <w:pPr>
        <w:spacing w:line="360" w:lineRule="auto"/>
        <w:jc w:val="both"/>
      </w:pPr>
    </w:p>
    <w:p w:rsidR="00743007" w:rsidRPr="00540C8E" w:rsidRDefault="00743007" w:rsidP="00743007">
      <w:pPr>
        <w:spacing w:line="360" w:lineRule="auto"/>
        <w:ind w:left="680"/>
        <w:jc w:val="both"/>
        <w:rPr>
          <w:sz w:val="28"/>
          <w:szCs w:val="28"/>
        </w:rPr>
      </w:pPr>
      <w:r w:rsidRPr="00540C8E">
        <w:rPr>
          <w:b/>
          <w:sz w:val="28"/>
          <w:szCs w:val="28"/>
        </w:rPr>
        <w:t>1.2 Об учетной политике ГУП «ФЖС РБ»</w:t>
      </w:r>
    </w:p>
    <w:p w:rsidR="00743007" w:rsidRDefault="00743007" w:rsidP="00743007">
      <w:pPr>
        <w:spacing w:line="360" w:lineRule="auto"/>
        <w:ind w:firstLine="680"/>
        <w:jc w:val="both"/>
        <w:rPr>
          <w:sz w:val="28"/>
          <w:szCs w:val="28"/>
        </w:rPr>
      </w:pPr>
      <w:r>
        <w:rPr>
          <w:sz w:val="28"/>
          <w:szCs w:val="28"/>
        </w:rPr>
        <w:t>Фактической деятельностью ГУП «ФЖС РБ» является инвестирование денег в строительство, а также реализация жилых помещений.</w:t>
      </w:r>
    </w:p>
    <w:p w:rsidR="00743007" w:rsidRDefault="00743007" w:rsidP="00743007">
      <w:pPr>
        <w:spacing w:line="360" w:lineRule="auto"/>
        <w:ind w:firstLine="680"/>
        <w:jc w:val="both"/>
        <w:rPr>
          <w:sz w:val="28"/>
          <w:szCs w:val="28"/>
        </w:rPr>
      </w:pPr>
      <w:bookmarkStart w:id="0" w:name="OLE_LINK1"/>
      <w:r w:rsidRPr="007E2725">
        <w:rPr>
          <w:sz w:val="28"/>
          <w:szCs w:val="28"/>
        </w:rPr>
        <w:t>В соответствии с положениями Учетной политики ГУП «ФЖС РБ» по договорам долевого участия (инвестирования) с юридическими и физическими лицами, в связи с тем что не происходит смены собственника части объекта (в том числе квартир), доходом предприятия и выручкой является сумма экономии, определяемая разницей между стоимостью объектов (в т.ч. квартир), сформированной застройщиками, в том числе самим предприятием, как застройщиком по актам приемки – передачи, технических характеристик построенных объектов и стоимостью по актам приемки-передачи дольщикам (инвесторам) от ГУП «ФЖС РБ»</w:t>
      </w:r>
      <w:r>
        <w:rPr>
          <w:sz w:val="28"/>
          <w:szCs w:val="28"/>
        </w:rPr>
        <w:t xml:space="preserve"> </w:t>
      </w:r>
      <w:bookmarkEnd w:id="0"/>
      <w:r>
        <w:rPr>
          <w:sz w:val="28"/>
          <w:szCs w:val="28"/>
        </w:rPr>
        <w:t xml:space="preserve">(п. 3.16. Положения по бухгалтерскому учету долгосрочных инвестиций, утверждённый письмом Минфина России от 30.12.1993 №160, Письмо МНС РФ от 04.06.02г. №24-11/25818) </w:t>
      </w:r>
      <w:r w:rsidRPr="007E2725">
        <w:rPr>
          <w:sz w:val="28"/>
          <w:szCs w:val="28"/>
        </w:rPr>
        <w:t>[11]</w:t>
      </w:r>
      <w:r>
        <w:rPr>
          <w:sz w:val="28"/>
          <w:szCs w:val="28"/>
        </w:rPr>
        <w:t>.</w:t>
      </w:r>
    </w:p>
    <w:p w:rsidR="00743007" w:rsidRDefault="00743007" w:rsidP="00743007">
      <w:pPr>
        <w:spacing w:line="360" w:lineRule="auto"/>
        <w:ind w:firstLine="680"/>
        <w:jc w:val="both"/>
        <w:rPr>
          <w:sz w:val="28"/>
          <w:szCs w:val="28"/>
        </w:rPr>
      </w:pPr>
      <w:r>
        <w:rPr>
          <w:sz w:val="28"/>
          <w:szCs w:val="28"/>
        </w:rPr>
        <w:t>Формы первичных учетных документов, применяемых в хозяйственной деятельности ГУП «ФЖС РБ», утверждённых нормативными актами органами исполнительной власти РФ следующие:</w:t>
      </w:r>
    </w:p>
    <w:p w:rsidR="00743007" w:rsidRPr="00577758" w:rsidRDefault="00743007" w:rsidP="00743007">
      <w:pPr>
        <w:numPr>
          <w:ilvl w:val="0"/>
          <w:numId w:val="4"/>
        </w:numPr>
        <w:spacing w:line="360" w:lineRule="auto"/>
        <w:jc w:val="both"/>
        <w:rPr>
          <w:sz w:val="28"/>
          <w:szCs w:val="28"/>
          <w:u w:val="single"/>
        </w:rPr>
      </w:pPr>
      <w:r w:rsidRPr="00577758">
        <w:rPr>
          <w:sz w:val="28"/>
          <w:szCs w:val="28"/>
          <w:u w:val="single"/>
        </w:rPr>
        <w:t>По учету основных средств.</w:t>
      </w:r>
    </w:p>
    <w:p w:rsidR="00743007" w:rsidRDefault="00743007" w:rsidP="00743007">
      <w:pPr>
        <w:spacing w:line="360" w:lineRule="auto"/>
        <w:jc w:val="both"/>
        <w:rPr>
          <w:sz w:val="28"/>
          <w:szCs w:val="28"/>
        </w:rPr>
      </w:pPr>
      <w:r>
        <w:rPr>
          <w:sz w:val="28"/>
          <w:szCs w:val="28"/>
        </w:rPr>
        <w:t>№ ОС-1 «Акт о приеме – передаче объекта основных средств (кроме зданий, сооружений)», № ОС-1а «Акт о приеме – передаче здания (сооружения)», № ОС-1б «Акт о приеме – передаче групп объектов основных средств (кроме зданий, сооружений)», №ОС-2 «Накладная на внутреннее перемещение объектов основных средств», «ОС-3 «Акт о приеме-передаче отремонтированных, реконструированных, модернизированных объектов основных средств», № ОС-4 «Акт о списании объекта основных средств (кроме автотранспортных средств), № ОС-4а «</w:t>
      </w:r>
      <w:r w:rsidRPr="00577758">
        <w:rPr>
          <w:sz w:val="28"/>
          <w:szCs w:val="28"/>
        </w:rPr>
        <w:t>Акт о списании автотранспортных средств</w:t>
      </w:r>
      <w:r>
        <w:rPr>
          <w:sz w:val="28"/>
          <w:szCs w:val="28"/>
        </w:rPr>
        <w:t>», № ОС-4б «</w:t>
      </w:r>
      <w:r w:rsidRPr="00577758">
        <w:rPr>
          <w:sz w:val="28"/>
          <w:szCs w:val="28"/>
        </w:rPr>
        <w:t>Акт о списании групп объектов основных средств</w:t>
      </w:r>
      <w:r>
        <w:rPr>
          <w:sz w:val="28"/>
          <w:szCs w:val="28"/>
        </w:rPr>
        <w:t xml:space="preserve"> (кроме автотранспортных средств)», № </w:t>
      </w:r>
      <w:r w:rsidRPr="005434BA">
        <w:rPr>
          <w:sz w:val="28"/>
          <w:szCs w:val="28"/>
        </w:rPr>
        <w:t xml:space="preserve">ОС-6 </w:t>
      </w:r>
      <w:r>
        <w:rPr>
          <w:sz w:val="28"/>
          <w:szCs w:val="28"/>
        </w:rPr>
        <w:t>«</w:t>
      </w:r>
      <w:r w:rsidRPr="005434BA">
        <w:rPr>
          <w:sz w:val="28"/>
          <w:szCs w:val="28"/>
        </w:rPr>
        <w:t>Инвентарная карточка учета объекта основных средств</w:t>
      </w:r>
      <w:r>
        <w:rPr>
          <w:sz w:val="28"/>
          <w:szCs w:val="28"/>
        </w:rPr>
        <w:t xml:space="preserve">», № </w:t>
      </w:r>
      <w:r w:rsidRPr="005434BA">
        <w:rPr>
          <w:sz w:val="28"/>
          <w:szCs w:val="28"/>
        </w:rPr>
        <w:t>ОС-6а</w:t>
      </w:r>
      <w:r>
        <w:rPr>
          <w:sz w:val="28"/>
          <w:szCs w:val="28"/>
        </w:rPr>
        <w:t xml:space="preserve"> «</w:t>
      </w:r>
      <w:r w:rsidRPr="005434BA">
        <w:rPr>
          <w:sz w:val="28"/>
          <w:szCs w:val="28"/>
        </w:rPr>
        <w:t>Инвентарная карточка группового учета объектов основных средств</w:t>
      </w:r>
      <w:r>
        <w:rPr>
          <w:sz w:val="28"/>
          <w:szCs w:val="28"/>
        </w:rPr>
        <w:t xml:space="preserve">», № </w:t>
      </w:r>
      <w:r w:rsidRPr="005434BA">
        <w:rPr>
          <w:sz w:val="28"/>
          <w:szCs w:val="28"/>
        </w:rPr>
        <w:t xml:space="preserve">ОС-6б </w:t>
      </w:r>
      <w:r>
        <w:rPr>
          <w:sz w:val="28"/>
          <w:szCs w:val="28"/>
        </w:rPr>
        <w:t>«</w:t>
      </w:r>
      <w:r w:rsidRPr="005434BA">
        <w:rPr>
          <w:sz w:val="28"/>
          <w:szCs w:val="28"/>
        </w:rPr>
        <w:t>Инвентарная книга учета объектов основных средств</w:t>
      </w:r>
      <w:r>
        <w:rPr>
          <w:sz w:val="28"/>
          <w:szCs w:val="28"/>
        </w:rPr>
        <w:t xml:space="preserve">», № </w:t>
      </w:r>
      <w:r w:rsidRPr="005434BA">
        <w:rPr>
          <w:sz w:val="28"/>
          <w:szCs w:val="28"/>
        </w:rPr>
        <w:t xml:space="preserve">ОС-14 </w:t>
      </w:r>
      <w:r>
        <w:rPr>
          <w:sz w:val="28"/>
          <w:szCs w:val="28"/>
        </w:rPr>
        <w:t>«</w:t>
      </w:r>
      <w:r w:rsidRPr="005434BA">
        <w:rPr>
          <w:sz w:val="28"/>
          <w:szCs w:val="28"/>
        </w:rPr>
        <w:t>Акт о приеме (поступлении) оборудования</w:t>
      </w:r>
      <w:r>
        <w:rPr>
          <w:sz w:val="28"/>
          <w:szCs w:val="28"/>
        </w:rPr>
        <w:t xml:space="preserve">», № </w:t>
      </w:r>
      <w:r w:rsidRPr="005434BA">
        <w:rPr>
          <w:sz w:val="28"/>
          <w:szCs w:val="28"/>
        </w:rPr>
        <w:t xml:space="preserve">ОС-15 </w:t>
      </w:r>
      <w:r>
        <w:rPr>
          <w:sz w:val="28"/>
          <w:szCs w:val="28"/>
        </w:rPr>
        <w:t>«</w:t>
      </w:r>
      <w:r w:rsidRPr="005434BA">
        <w:rPr>
          <w:sz w:val="28"/>
          <w:szCs w:val="28"/>
        </w:rPr>
        <w:t>Акт о приеме-передаче оборудования в монтаж</w:t>
      </w:r>
      <w:r>
        <w:rPr>
          <w:sz w:val="28"/>
          <w:szCs w:val="28"/>
        </w:rPr>
        <w:t xml:space="preserve">», № </w:t>
      </w:r>
      <w:r w:rsidRPr="005434BA">
        <w:rPr>
          <w:sz w:val="28"/>
          <w:szCs w:val="28"/>
        </w:rPr>
        <w:t xml:space="preserve">ОС-16 </w:t>
      </w:r>
      <w:r>
        <w:rPr>
          <w:sz w:val="28"/>
          <w:szCs w:val="28"/>
        </w:rPr>
        <w:t>«</w:t>
      </w:r>
      <w:r w:rsidRPr="005434BA">
        <w:rPr>
          <w:sz w:val="28"/>
          <w:szCs w:val="28"/>
        </w:rPr>
        <w:t>Акт о выявленных дефектах оборудования</w:t>
      </w:r>
      <w:r>
        <w:rPr>
          <w:sz w:val="28"/>
          <w:szCs w:val="28"/>
        </w:rPr>
        <w:t>».</w:t>
      </w:r>
    </w:p>
    <w:p w:rsidR="00743007" w:rsidRDefault="00743007" w:rsidP="00743007">
      <w:pPr>
        <w:numPr>
          <w:ilvl w:val="0"/>
          <w:numId w:val="4"/>
        </w:numPr>
        <w:spacing w:line="360" w:lineRule="auto"/>
        <w:jc w:val="both"/>
        <w:rPr>
          <w:sz w:val="28"/>
          <w:szCs w:val="28"/>
          <w:u w:val="single"/>
        </w:rPr>
      </w:pPr>
      <w:r w:rsidRPr="005434BA">
        <w:rPr>
          <w:sz w:val="28"/>
          <w:szCs w:val="28"/>
          <w:u w:val="single"/>
        </w:rPr>
        <w:t>По учету труда и его оплаты.</w:t>
      </w:r>
    </w:p>
    <w:p w:rsidR="00743007" w:rsidRDefault="00743007" w:rsidP="00743007">
      <w:pPr>
        <w:spacing w:line="360" w:lineRule="auto"/>
        <w:jc w:val="both"/>
        <w:rPr>
          <w:sz w:val="28"/>
          <w:szCs w:val="28"/>
        </w:rPr>
      </w:pPr>
      <w:r w:rsidRPr="005434BA">
        <w:rPr>
          <w:sz w:val="28"/>
          <w:szCs w:val="28"/>
        </w:rPr>
        <w:t>Т-1 «Приказ (распоряжение) о приеме работника на работу»</w:t>
      </w:r>
      <w:r>
        <w:rPr>
          <w:sz w:val="28"/>
          <w:szCs w:val="28"/>
        </w:rPr>
        <w:t>, Т-1а «</w:t>
      </w:r>
      <w:r w:rsidRPr="005434BA">
        <w:rPr>
          <w:sz w:val="28"/>
          <w:szCs w:val="28"/>
        </w:rPr>
        <w:t>Приказ (распоряжение) о приеме работников на работу</w:t>
      </w:r>
      <w:r>
        <w:rPr>
          <w:sz w:val="28"/>
          <w:szCs w:val="28"/>
        </w:rPr>
        <w:t>», Т-2 «</w:t>
      </w:r>
      <w:r w:rsidRPr="005434BA">
        <w:rPr>
          <w:sz w:val="28"/>
          <w:szCs w:val="28"/>
        </w:rPr>
        <w:t>Личная карточка работника</w:t>
      </w:r>
      <w:r>
        <w:rPr>
          <w:sz w:val="28"/>
          <w:szCs w:val="28"/>
        </w:rPr>
        <w:t>», Т-3 «</w:t>
      </w:r>
      <w:r w:rsidRPr="005434BA">
        <w:rPr>
          <w:sz w:val="28"/>
          <w:szCs w:val="28"/>
        </w:rPr>
        <w:t>Штатное расписание</w:t>
      </w:r>
      <w:r>
        <w:rPr>
          <w:sz w:val="28"/>
          <w:szCs w:val="28"/>
        </w:rPr>
        <w:t>», Т</w:t>
      </w:r>
      <w:r w:rsidRPr="005434BA">
        <w:rPr>
          <w:sz w:val="28"/>
          <w:szCs w:val="28"/>
        </w:rPr>
        <w:t>-5</w:t>
      </w:r>
      <w:r>
        <w:rPr>
          <w:sz w:val="28"/>
          <w:szCs w:val="28"/>
        </w:rPr>
        <w:t xml:space="preserve"> «</w:t>
      </w:r>
      <w:r w:rsidRPr="005434BA">
        <w:rPr>
          <w:sz w:val="28"/>
          <w:szCs w:val="28"/>
        </w:rPr>
        <w:t>Приказ (распоряжение) о переводе работника на другую работу</w:t>
      </w:r>
      <w:r>
        <w:rPr>
          <w:sz w:val="28"/>
          <w:szCs w:val="28"/>
        </w:rPr>
        <w:t xml:space="preserve">», </w:t>
      </w:r>
      <w:r w:rsidRPr="005434BA">
        <w:rPr>
          <w:sz w:val="28"/>
          <w:szCs w:val="28"/>
        </w:rPr>
        <w:t>Т-5а</w:t>
      </w:r>
      <w:r>
        <w:rPr>
          <w:sz w:val="28"/>
          <w:szCs w:val="28"/>
        </w:rPr>
        <w:t xml:space="preserve"> «</w:t>
      </w:r>
      <w:r w:rsidRPr="005434BA">
        <w:rPr>
          <w:sz w:val="28"/>
          <w:szCs w:val="28"/>
        </w:rPr>
        <w:t>Приказ (распоряжение) о переводе работников на другую работу</w:t>
      </w:r>
      <w:r>
        <w:rPr>
          <w:sz w:val="28"/>
          <w:szCs w:val="28"/>
        </w:rPr>
        <w:t xml:space="preserve">», </w:t>
      </w:r>
      <w:r w:rsidRPr="005434BA">
        <w:rPr>
          <w:sz w:val="28"/>
          <w:szCs w:val="28"/>
        </w:rPr>
        <w:t>Т-6</w:t>
      </w:r>
      <w:r w:rsidRPr="005434BA">
        <w:rPr>
          <w:sz w:val="28"/>
          <w:szCs w:val="28"/>
        </w:rPr>
        <w:tab/>
      </w:r>
      <w:r>
        <w:rPr>
          <w:sz w:val="28"/>
          <w:szCs w:val="28"/>
        </w:rPr>
        <w:t>«</w:t>
      </w:r>
      <w:r w:rsidRPr="005434BA">
        <w:rPr>
          <w:sz w:val="28"/>
          <w:szCs w:val="28"/>
        </w:rPr>
        <w:t>Приказ (распоряжение) о предоставлении отпуска работнику</w:t>
      </w:r>
      <w:r>
        <w:rPr>
          <w:sz w:val="28"/>
          <w:szCs w:val="28"/>
        </w:rPr>
        <w:t xml:space="preserve">», </w:t>
      </w:r>
      <w:r w:rsidRPr="005434BA">
        <w:rPr>
          <w:sz w:val="28"/>
          <w:szCs w:val="28"/>
        </w:rPr>
        <w:t>Т-6а</w:t>
      </w:r>
      <w:r w:rsidRPr="005434BA">
        <w:rPr>
          <w:sz w:val="28"/>
          <w:szCs w:val="28"/>
        </w:rPr>
        <w:tab/>
      </w:r>
      <w:r>
        <w:rPr>
          <w:sz w:val="28"/>
          <w:szCs w:val="28"/>
        </w:rPr>
        <w:t>«</w:t>
      </w:r>
      <w:r w:rsidRPr="005434BA">
        <w:rPr>
          <w:sz w:val="28"/>
          <w:szCs w:val="28"/>
        </w:rPr>
        <w:t>Приказ (распоряжение) о предоставлении отпуска работникам</w:t>
      </w:r>
      <w:r>
        <w:rPr>
          <w:sz w:val="28"/>
          <w:szCs w:val="28"/>
        </w:rPr>
        <w:t xml:space="preserve">», </w:t>
      </w:r>
      <w:r w:rsidRPr="005434BA">
        <w:rPr>
          <w:sz w:val="28"/>
          <w:szCs w:val="28"/>
        </w:rPr>
        <w:t>Т-7</w:t>
      </w:r>
      <w:r w:rsidRPr="005434BA">
        <w:rPr>
          <w:sz w:val="28"/>
          <w:szCs w:val="28"/>
        </w:rPr>
        <w:tab/>
      </w:r>
      <w:r>
        <w:rPr>
          <w:sz w:val="28"/>
          <w:szCs w:val="28"/>
        </w:rPr>
        <w:t>«</w:t>
      </w:r>
      <w:r w:rsidRPr="005434BA">
        <w:rPr>
          <w:sz w:val="28"/>
          <w:szCs w:val="28"/>
        </w:rPr>
        <w:t>График отпусков</w:t>
      </w:r>
      <w:r>
        <w:rPr>
          <w:sz w:val="28"/>
          <w:szCs w:val="28"/>
        </w:rPr>
        <w:t xml:space="preserve">», </w:t>
      </w:r>
      <w:r w:rsidRPr="005434BA">
        <w:rPr>
          <w:sz w:val="28"/>
          <w:szCs w:val="28"/>
        </w:rPr>
        <w:t>Т-8</w:t>
      </w:r>
      <w:r>
        <w:rPr>
          <w:sz w:val="28"/>
          <w:szCs w:val="28"/>
        </w:rPr>
        <w:t xml:space="preserve"> «</w:t>
      </w:r>
      <w:r w:rsidRPr="005434BA">
        <w:rPr>
          <w:sz w:val="28"/>
          <w:szCs w:val="28"/>
        </w:rPr>
        <w:t>Приказ (распоряжение) о прекращении (расторжении) трудового договора с работником (увольнении)</w:t>
      </w:r>
      <w:r>
        <w:rPr>
          <w:sz w:val="28"/>
          <w:szCs w:val="28"/>
        </w:rPr>
        <w:t xml:space="preserve">», </w:t>
      </w:r>
      <w:r w:rsidRPr="005434BA">
        <w:rPr>
          <w:sz w:val="28"/>
          <w:szCs w:val="28"/>
        </w:rPr>
        <w:t>Т-8а</w:t>
      </w:r>
      <w:r w:rsidRPr="005434BA">
        <w:rPr>
          <w:sz w:val="28"/>
          <w:szCs w:val="28"/>
        </w:rPr>
        <w:tab/>
      </w:r>
      <w:r>
        <w:rPr>
          <w:sz w:val="28"/>
          <w:szCs w:val="28"/>
        </w:rPr>
        <w:t>«</w:t>
      </w:r>
      <w:r w:rsidRPr="005434BA">
        <w:rPr>
          <w:sz w:val="28"/>
          <w:szCs w:val="28"/>
        </w:rPr>
        <w:t>Приказ (распоряжение) о прекращении (расторжении) трудового договора с работниками (увольнении)</w:t>
      </w:r>
      <w:r>
        <w:rPr>
          <w:sz w:val="28"/>
          <w:szCs w:val="28"/>
        </w:rPr>
        <w:t>», Т-9 «</w:t>
      </w:r>
      <w:r w:rsidRPr="005434BA">
        <w:rPr>
          <w:sz w:val="28"/>
          <w:szCs w:val="28"/>
        </w:rPr>
        <w:t>Приказ (распоряжение) о направлении работника в командировку</w:t>
      </w:r>
      <w:r>
        <w:rPr>
          <w:sz w:val="28"/>
          <w:szCs w:val="28"/>
        </w:rPr>
        <w:t xml:space="preserve">»,  </w:t>
      </w:r>
      <w:r w:rsidRPr="005434BA">
        <w:rPr>
          <w:sz w:val="28"/>
          <w:szCs w:val="28"/>
        </w:rPr>
        <w:t>Т-9а</w:t>
      </w:r>
      <w:r>
        <w:rPr>
          <w:sz w:val="28"/>
          <w:szCs w:val="28"/>
        </w:rPr>
        <w:t xml:space="preserve"> «</w:t>
      </w:r>
      <w:r w:rsidRPr="005434BA">
        <w:rPr>
          <w:sz w:val="28"/>
          <w:szCs w:val="28"/>
        </w:rPr>
        <w:t>Приказ (распоряжение) о направлении работников в командировку</w:t>
      </w:r>
      <w:r>
        <w:rPr>
          <w:sz w:val="28"/>
          <w:szCs w:val="28"/>
        </w:rPr>
        <w:t xml:space="preserve">», </w:t>
      </w:r>
      <w:r w:rsidRPr="005434BA">
        <w:rPr>
          <w:sz w:val="28"/>
          <w:szCs w:val="28"/>
        </w:rPr>
        <w:t>Т-10</w:t>
      </w:r>
      <w:r>
        <w:rPr>
          <w:sz w:val="28"/>
          <w:szCs w:val="28"/>
        </w:rPr>
        <w:t xml:space="preserve"> «</w:t>
      </w:r>
      <w:r w:rsidRPr="005434BA">
        <w:rPr>
          <w:sz w:val="28"/>
          <w:szCs w:val="28"/>
        </w:rPr>
        <w:t>Командировочное удостоверение</w:t>
      </w:r>
      <w:r>
        <w:rPr>
          <w:sz w:val="28"/>
          <w:szCs w:val="28"/>
        </w:rPr>
        <w:t xml:space="preserve">», </w:t>
      </w:r>
      <w:r w:rsidRPr="005434BA">
        <w:rPr>
          <w:sz w:val="28"/>
          <w:szCs w:val="28"/>
        </w:rPr>
        <w:t>Т-10а</w:t>
      </w:r>
      <w:r>
        <w:rPr>
          <w:sz w:val="28"/>
          <w:szCs w:val="28"/>
        </w:rPr>
        <w:t xml:space="preserve"> «</w:t>
      </w:r>
      <w:r w:rsidRPr="005434BA">
        <w:rPr>
          <w:sz w:val="28"/>
          <w:szCs w:val="28"/>
        </w:rPr>
        <w:t>Служебное задание для направления в командировку и отчет о его выполнении</w:t>
      </w:r>
      <w:r>
        <w:rPr>
          <w:sz w:val="28"/>
          <w:szCs w:val="28"/>
        </w:rPr>
        <w:t xml:space="preserve">», </w:t>
      </w:r>
      <w:r w:rsidRPr="005434BA">
        <w:rPr>
          <w:sz w:val="28"/>
          <w:szCs w:val="28"/>
        </w:rPr>
        <w:t>Т-12</w:t>
      </w:r>
      <w:r w:rsidRPr="005434BA">
        <w:rPr>
          <w:sz w:val="28"/>
          <w:szCs w:val="28"/>
        </w:rPr>
        <w:tab/>
      </w:r>
      <w:r>
        <w:rPr>
          <w:sz w:val="28"/>
          <w:szCs w:val="28"/>
        </w:rPr>
        <w:t>«</w:t>
      </w:r>
      <w:r w:rsidRPr="005434BA">
        <w:rPr>
          <w:sz w:val="28"/>
          <w:szCs w:val="28"/>
        </w:rPr>
        <w:t>Табель</w:t>
      </w:r>
      <w:r>
        <w:rPr>
          <w:sz w:val="28"/>
          <w:szCs w:val="28"/>
        </w:rPr>
        <w:t xml:space="preserve"> </w:t>
      </w:r>
      <w:r w:rsidRPr="005434BA">
        <w:rPr>
          <w:sz w:val="28"/>
          <w:szCs w:val="28"/>
        </w:rPr>
        <w:t>учета рабочего времени и расчета оплаты труда</w:t>
      </w:r>
      <w:r>
        <w:rPr>
          <w:sz w:val="28"/>
          <w:szCs w:val="28"/>
        </w:rPr>
        <w:t xml:space="preserve">», </w:t>
      </w:r>
      <w:r w:rsidRPr="005434BA">
        <w:rPr>
          <w:sz w:val="28"/>
          <w:szCs w:val="28"/>
        </w:rPr>
        <w:t>Т-13</w:t>
      </w:r>
      <w:r>
        <w:rPr>
          <w:sz w:val="28"/>
          <w:szCs w:val="28"/>
        </w:rPr>
        <w:t xml:space="preserve"> «</w:t>
      </w:r>
      <w:r w:rsidRPr="005434BA">
        <w:rPr>
          <w:sz w:val="28"/>
          <w:szCs w:val="28"/>
        </w:rPr>
        <w:t>Табель учета рабочего времени</w:t>
      </w:r>
      <w:r>
        <w:rPr>
          <w:sz w:val="28"/>
          <w:szCs w:val="28"/>
        </w:rPr>
        <w:t xml:space="preserve">», </w:t>
      </w:r>
      <w:r w:rsidRPr="005434BA">
        <w:rPr>
          <w:sz w:val="28"/>
          <w:szCs w:val="28"/>
        </w:rPr>
        <w:t>Т-51</w:t>
      </w:r>
      <w:r>
        <w:rPr>
          <w:sz w:val="28"/>
          <w:szCs w:val="28"/>
        </w:rPr>
        <w:t xml:space="preserve"> «</w:t>
      </w:r>
      <w:r w:rsidRPr="005434BA">
        <w:rPr>
          <w:sz w:val="28"/>
          <w:szCs w:val="28"/>
        </w:rPr>
        <w:t>Расчетная ведомость</w:t>
      </w:r>
      <w:r>
        <w:rPr>
          <w:sz w:val="28"/>
          <w:szCs w:val="28"/>
        </w:rPr>
        <w:t xml:space="preserve">», </w:t>
      </w:r>
      <w:r w:rsidRPr="005434BA">
        <w:rPr>
          <w:sz w:val="28"/>
          <w:szCs w:val="28"/>
        </w:rPr>
        <w:t>Т-60</w:t>
      </w:r>
      <w:r>
        <w:rPr>
          <w:sz w:val="28"/>
          <w:szCs w:val="28"/>
        </w:rPr>
        <w:t xml:space="preserve"> «</w:t>
      </w:r>
      <w:r w:rsidRPr="005434BA">
        <w:rPr>
          <w:sz w:val="28"/>
          <w:szCs w:val="28"/>
        </w:rPr>
        <w:t>Записка-расчет о предоставлении отпуска работнику</w:t>
      </w:r>
      <w:r>
        <w:rPr>
          <w:sz w:val="28"/>
          <w:szCs w:val="28"/>
        </w:rPr>
        <w:t>», Т-61 «</w:t>
      </w:r>
      <w:r w:rsidRPr="005434BA">
        <w:rPr>
          <w:sz w:val="28"/>
          <w:szCs w:val="28"/>
        </w:rPr>
        <w:t>Записка-расчет при прекращении (расторжении) трудового договора с работником (увольнении)</w:t>
      </w:r>
      <w:r>
        <w:rPr>
          <w:sz w:val="28"/>
          <w:szCs w:val="28"/>
        </w:rPr>
        <w:t>».</w:t>
      </w:r>
    </w:p>
    <w:p w:rsidR="00743007" w:rsidRDefault="00743007" w:rsidP="00743007">
      <w:pPr>
        <w:spacing w:line="360" w:lineRule="auto"/>
        <w:ind w:firstLine="708"/>
        <w:jc w:val="both"/>
        <w:rPr>
          <w:sz w:val="28"/>
          <w:szCs w:val="28"/>
        </w:rPr>
      </w:pPr>
      <w:r>
        <w:rPr>
          <w:sz w:val="28"/>
          <w:szCs w:val="28"/>
        </w:rPr>
        <w:t xml:space="preserve">3. </w:t>
      </w:r>
      <w:r w:rsidRPr="00F94874">
        <w:rPr>
          <w:sz w:val="28"/>
          <w:szCs w:val="28"/>
          <w:u w:val="single"/>
        </w:rPr>
        <w:t>По учету затрат в капитальном строительстве.</w:t>
      </w:r>
      <w:r>
        <w:rPr>
          <w:sz w:val="28"/>
          <w:szCs w:val="28"/>
        </w:rPr>
        <w:t xml:space="preserve"> </w:t>
      </w:r>
    </w:p>
    <w:p w:rsidR="00743007" w:rsidRDefault="00743007" w:rsidP="00743007">
      <w:pPr>
        <w:spacing w:line="360" w:lineRule="auto"/>
        <w:jc w:val="both"/>
        <w:rPr>
          <w:sz w:val="28"/>
          <w:szCs w:val="28"/>
        </w:rPr>
      </w:pPr>
      <w:r>
        <w:rPr>
          <w:sz w:val="28"/>
          <w:szCs w:val="28"/>
        </w:rPr>
        <w:t>Отчет поверенного от заказчика, № КС-2 «Акт о приемке выполненных работ», № КС-3 «Справка о стоимости выполненных работ и затрат», № КС-8 «Акт о сдаче в эксплуатацию временного (нетитульного) сооружения», № КС-9 «Акт о разборке временных сооружений», № КС-10 «Акт об оценке подлежащих сносу (переносу) зданий, строений, сооружений и насаждений», № ОС-15 «</w:t>
      </w:r>
      <w:r w:rsidRPr="005434BA">
        <w:rPr>
          <w:sz w:val="28"/>
          <w:szCs w:val="28"/>
        </w:rPr>
        <w:t>Акт о приеме-передаче оборудования в монтаж</w:t>
      </w:r>
      <w:r>
        <w:rPr>
          <w:sz w:val="28"/>
          <w:szCs w:val="28"/>
        </w:rPr>
        <w:t>», № КС-17 «Акт о приостановлении строительства», № КС-18 «Акт о приостановлении проектно-изыскательных работ по неосуществленному строительству», № КС-14 «Акт приемки законченного строительством объекта приемочной комиссией» (в случае заполнения), Акт приемки выполненных работ (Приложение Б).</w:t>
      </w:r>
    </w:p>
    <w:p w:rsidR="00743007" w:rsidRPr="00FB52E8" w:rsidRDefault="00743007" w:rsidP="00743007">
      <w:pPr>
        <w:numPr>
          <w:ilvl w:val="0"/>
          <w:numId w:val="5"/>
        </w:numPr>
        <w:spacing w:line="360" w:lineRule="auto"/>
        <w:jc w:val="both"/>
        <w:rPr>
          <w:sz w:val="28"/>
          <w:szCs w:val="28"/>
          <w:u w:val="single"/>
        </w:rPr>
      </w:pPr>
      <w:r w:rsidRPr="00FB52E8">
        <w:rPr>
          <w:sz w:val="28"/>
          <w:szCs w:val="28"/>
          <w:u w:val="single"/>
        </w:rPr>
        <w:t>По учету кассовых операций.</w:t>
      </w:r>
    </w:p>
    <w:p w:rsidR="00743007" w:rsidRDefault="00743007" w:rsidP="00743007">
      <w:pPr>
        <w:spacing w:line="360" w:lineRule="auto"/>
        <w:jc w:val="both"/>
        <w:rPr>
          <w:sz w:val="28"/>
          <w:szCs w:val="28"/>
        </w:rPr>
      </w:pPr>
      <w:r>
        <w:rPr>
          <w:sz w:val="28"/>
          <w:szCs w:val="28"/>
        </w:rPr>
        <w:t>№ КО-1 «Приходный кассовый ордер», № КО-2 «Расходный кассовый ордер», № КО-4 «Кассовая книга». Кассовая книга формируется в электронном виде.</w:t>
      </w:r>
    </w:p>
    <w:p w:rsidR="00743007" w:rsidRDefault="00743007" w:rsidP="00743007">
      <w:pPr>
        <w:spacing w:line="360" w:lineRule="auto"/>
        <w:jc w:val="both"/>
        <w:rPr>
          <w:sz w:val="28"/>
          <w:szCs w:val="28"/>
        </w:rPr>
      </w:pPr>
    </w:p>
    <w:p w:rsidR="00743007" w:rsidRPr="00FB52E8" w:rsidRDefault="00743007" w:rsidP="00743007">
      <w:pPr>
        <w:numPr>
          <w:ilvl w:val="0"/>
          <w:numId w:val="5"/>
        </w:numPr>
        <w:spacing w:line="360" w:lineRule="auto"/>
        <w:jc w:val="both"/>
        <w:rPr>
          <w:sz w:val="28"/>
          <w:szCs w:val="28"/>
          <w:u w:val="single"/>
        </w:rPr>
      </w:pPr>
      <w:r w:rsidRPr="00FB52E8">
        <w:rPr>
          <w:sz w:val="28"/>
          <w:szCs w:val="28"/>
          <w:u w:val="single"/>
        </w:rPr>
        <w:t>По учету результатов инвентаризации.</w:t>
      </w:r>
    </w:p>
    <w:p w:rsidR="00743007" w:rsidRDefault="00743007" w:rsidP="00743007">
      <w:pPr>
        <w:spacing w:line="360" w:lineRule="auto"/>
        <w:jc w:val="both"/>
        <w:rPr>
          <w:sz w:val="28"/>
          <w:szCs w:val="28"/>
        </w:rPr>
      </w:pPr>
      <w:r>
        <w:rPr>
          <w:sz w:val="28"/>
          <w:szCs w:val="28"/>
        </w:rPr>
        <w:t>№ ИНВ-1 «</w:t>
      </w:r>
      <w:r w:rsidRPr="00FB52E8">
        <w:rPr>
          <w:sz w:val="28"/>
          <w:szCs w:val="28"/>
        </w:rPr>
        <w:t>Инвентаризационная опись основных средств</w:t>
      </w:r>
      <w:r>
        <w:rPr>
          <w:sz w:val="28"/>
          <w:szCs w:val="28"/>
        </w:rPr>
        <w:t xml:space="preserve">», № </w:t>
      </w:r>
      <w:r w:rsidRPr="00FB52E8">
        <w:rPr>
          <w:sz w:val="28"/>
          <w:szCs w:val="28"/>
        </w:rPr>
        <w:t>ИНВ-1а</w:t>
      </w:r>
      <w:r>
        <w:rPr>
          <w:sz w:val="28"/>
          <w:szCs w:val="28"/>
        </w:rPr>
        <w:t xml:space="preserve"> «</w:t>
      </w:r>
      <w:r w:rsidRPr="00FB52E8">
        <w:rPr>
          <w:sz w:val="28"/>
          <w:szCs w:val="28"/>
        </w:rPr>
        <w:t>Инвентаризационная опись нематериальных активов</w:t>
      </w:r>
      <w:r>
        <w:rPr>
          <w:sz w:val="28"/>
          <w:szCs w:val="28"/>
        </w:rPr>
        <w:t xml:space="preserve">», № </w:t>
      </w:r>
      <w:r w:rsidRPr="00FB52E8">
        <w:rPr>
          <w:sz w:val="28"/>
          <w:szCs w:val="28"/>
        </w:rPr>
        <w:t>ИНВ-2</w:t>
      </w:r>
      <w:r>
        <w:rPr>
          <w:sz w:val="28"/>
          <w:szCs w:val="28"/>
        </w:rPr>
        <w:t xml:space="preserve"> «</w:t>
      </w:r>
      <w:r w:rsidRPr="00FB52E8">
        <w:rPr>
          <w:sz w:val="28"/>
          <w:szCs w:val="28"/>
        </w:rPr>
        <w:t>Инвентаризационный ярлык</w:t>
      </w:r>
      <w:r>
        <w:rPr>
          <w:sz w:val="28"/>
          <w:szCs w:val="28"/>
        </w:rPr>
        <w:t xml:space="preserve">», № </w:t>
      </w:r>
      <w:r w:rsidRPr="00FB52E8">
        <w:rPr>
          <w:sz w:val="28"/>
          <w:szCs w:val="28"/>
        </w:rPr>
        <w:t>ИНВ-3</w:t>
      </w:r>
      <w:r>
        <w:rPr>
          <w:sz w:val="28"/>
          <w:szCs w:val="28"/>
        </w:rPr>
        <w:t xml:space="preserve"> «</w:t>
      </w:r>
      <w:r w:rsidRPr="00FB52E8">
        <w:rPr>
          <w:sz w:val="28"/>
          <w:szCs w:val="28"/>
        </w:rPr>
        <w:t>Инвентаризационная опись товарно-материальных ценностей</w:t>
      </w:r>
      <w:r>
        <w:rPr>
          <w:sz w:val="28"/>
          <w:szCs w:val="28"/>
        </w:rPr>
        <w:t xml:space="preserve">», № </w:t>
      </w:r>
      <w:r w:rsidRPr="00FB52E8">
        <w:rPr>
          <w:sz w:val="28"/>
          <w:szCs w:val="28"/>
        </w:rPr>
        <w:t>ИНВ-4</w:t>
      </w:r>
      <w:r>
        <w:rPr>
          <w:sz w:val="28"/>
          <w:szCs w:val="28"/>
        </w:rPr>
        <w:t xml:space="preserve"> «</w:t>
      </w:r>
      <w:r w:rsidRPr="00FB52E8">
        <w:rPr>
          <w:sz w:val="28"/>
          <w:szCs w:val="28"/>
        </w:rPr>
        <w:t>Акт инвентаризации товарно-материальных ценностей отгруженных</w:t>
      </w:r>
      <w:r>
        <w:rPr>
          <w:sz w:val="28"/>
          <w:szCs w:val="28"/>
        </w:rPr>
        <w:t xml:space="preserve">», № </w:t>
      </w:r>
      <w:r w:rsidRPr="00FB52E8">
        <w:rPr>
          <w:sz w:val="28"/>
          <w:szCs w:val="28"/>
        </w:rPr>
        <w:t>ИНВ-5</w:t>
      </w:r>
      <w:r>
        <w:rPr>
          <w:sz w:val="28"/>
          <w:szCs w:val="28"/>
        </w:rPr>
        <w:t xml:space="preserve"> «</w:t>
      </w:r>
      <w:r w:rsidRPr="00FB52E8">
        <w:rPr>
          <w:sz w:val="28"/>
          <w:szCs w:val="28"/>
        </w:rPr>
        <w:t>Инвентаризационная опись товарно-материальных ценностей, принятых на ответственное хранение</w:t>
      </w:r>
      <w:r>
        <w:rPr>
          <w:sz w:val="28"/>
          <w:szCs w:val="28"/>
        </w:rPr>
        <w:t>», № ИНВ-6 «</w:t>
      </w:r>
      <w:r w:rsidRPr="00FB52E8">
        <w:rPr>
          <w:sz w:val="28"/>
          <w:szCs w:val="28"/>
        </w:rPr>
        <w:t>Акт инвентаризации товарно-материальных ценностей, находящихся в пути</w:t>
      </w:r>
      <w:r>
        <w:rPr>
          <w:sz w:val="28"/>
          <w:szCs w:val="28"/>
        </w:rPr>
        <w:t xml:space="preserve">», № </w:t>
      </w:r>
      <w:r w:rsidRPr="00FB52E8">
        <w:rPr>
          <w:sz w:val="28"/>
          <w:szCs w:val="28"/>
        </w:rPr>
        <w:t>ИНВ-8</w:t>
      </w:r>
      <w:r>
        <w:rPr>
          <w:sz w:val="28"/>
          <w:szCs w:val="28"/>
        </w:rPr>
        <w:t xml:space="preserve"> «</w:t>
      </w:r>
      <w:r w:rsidRPr="00FB52E8">
        <w:rPr>
          <w:sz w:val="28"/>
          <w:szCs w:val="28"/>
        </w:rPr>
        <w:t>Акт инвентаризации драгоценных металлов и изделий из них</w:t>
      </w:r>
      <w:r>
        <w:rPr>
          <w:sz w:val="28"/>
          <w:szCs w:val="28"/>
        </w:rPr>
        <w:t xml:space="preserve">», № </w:t>
      </w:r>
      <w:r w:rsidRPr="00FB52E8">
        <w:rPr>
          <w:sz w:val="28"/>
          <w:szCs w:val="28"/>
        </w:rPr>
        <w:t>ИНВ-10</w:t>
      </w:r>
      <w:r>
        <w:rPr>
          <w:sz w:val="28"/>
          <w:szCs w:val="28"/>
        </w:rPr>
        <w:t xml:space="preserve"> «</w:t>
      </w:r>
      <w:r w:rsidRPr="00FB52E8">
        <w:rPr>
          <w:sz w:val="28"/>
          <w:szCs w:val="28"/>
        </w:rPr>
        <w:t>Акт инвентаризации незаконченных ремонтов основных средств</w:t>
      </w:r>
      <w:r>
        <w:rPr>
          <w:sz w:val="28"/>
          <w:szCs w:val="28"/>
        </w:rPr>
        <w:t xml:space="preserve">», № </w:t>
      </w:r>
      <w:r w:rsidRPr="00FB52E8">
        <w:rPr>
          <w:sz w:val="28"/>
          <w:szCs w:val="28"/>
        </w:rPr>
        <w:t>ИНВ-11</w:t>
      </w:r>
      <w:r>
        <w:rPr>
          <w:sz w:val="28"/>
          <w:szCs w:val="28"/>
        </w:rPr>
        <w:t xml:space="preserve"> «</w:t>
      </w:r>
      <w:r w:rsidRPr="00FB52E8">
        <w:rPr>
          <w:sz w:val="28"/>
          <w:szCs w:val="28"/>
        </w:rPr>
        <w:t>Акт инвентаризации расходов будущих периодов</w:t>
      </w:r>
      <w:r>
        <w:rPr>
          <w:sz w:val="28"/>
          <w:szCs w:val="28"/>
        </w:rPr>
        <w:t xml:space="preserve">», № </w:t>
      </w:r>
      <w:r w:rsidRPr="00FB52E8">
        <w:rPr>
          <w:sz w:val="28"/>
          <w:szCs w:val="28"/>
        </w:rPr>
        <w:t>ИНВ-15</w:t>
      </w:r>
      <w:r>
        <w:rPr>
          <w:sz w:val="28"/>
          <w:szCs w:val="28"/>
        </w:rPr>
        <w:t xml:space="preserve"> «</w:t>
      </w:r>
      <w:r w:rsidRPr="00FB52E8">
        <w:rPr>
          <w:sz w:val="28"/>
          <w:szCs w:val="28"/>
        </w:rPr>
        <w:t>Акт инвентаризации наличных денежных средств</w:t>
      </w:r>
      <w:r>
        <w:rPr>
          <w:sz w:val="28"/>
          <w:szCs w:val="28"/>
        </w:rPr>
        <w:t xml:space="preserve">», № </w:t>
      </w:r>
      <w:r w:rsidRPr="00FB52E8">
        <w:rPr>
          <w:sz w:val="28"/>
          <w:szCs w:val="28"/>
        </w:rPr>
        <w:t>ИНВ-16</w:t>
      </w:r>
      <w:r>
        <w:rPr>
          <w:sz w:val="28"/>
          <w:szCs w:val="28"/>
        </w:rPr>
        <w:t xml:space="preserve"> «</w:t>
      </w:r>
      <w:r w:rsidRPr="00FB52E8">
        <w:rPr>
          <w:sz w:val="28"/>
          <w:szCs w:val="28"/>
        </w:rPr>
        <w:t>Инвентаризационная опись ценных бумаг и бланков документов строгой отчетности</w:t>
      </w:r>
      <w:r>
        <w:rPr>
          <w:sz w:val="28"/>
          <w:szCs w:val="28"/>
        </w:rPr>
        <w:t xml:space="preserve">», № </w:t>
      </w:r>
      <w:r w:rsidRPr="00FB52E8">
        <w:rPr>
          <w:sz w:val="28"/>
          <w:szCs w:val="28"/>
        </w:rPr>
        <w:t>ИНВ-17</w:t>
      </w:r>
      <w:r>
        <w:rPr>
          <w:sz w:val="28"/>
          <w:szCs w:val="28"/>
        </w:rPr>
        <w:t xml:space="preserve"> «</w:t>
      </w:r>
      <w:r w:rsidRPr="00FB52E8">
        <w:rPr>
          <w:sz w:val="28"/>
          <w:szCs w:val="28"/>
        </w:rPr>
        <w:t>Акт инвентаризации расчетов с покупателями, поставщиками и прочими дебиторами и кредиторами</w:t>
      </w:r>
      <w:r>
        <w:rPr>
          <w:sz w:val="28"/>
          <w:szCs w:val="28"/>
        </w:rPr>
        <w:t xml:space="preserve">», № </w:t>
      </w:r>
      <w:r w:rsidRPr="00FB52E8">
        <w:rPr>
          <w:sz w:val="28"/>
          <w:szCs w:val="28"/>
        </w:rPr>
        <w:t>ИНВ-17п</w:t>
      </w:r>
      <w:r>
        <w:rPr>
          <w:sz w:val="28"/>
          <w:szCs w:val="28"/>
        </w:rPr>
        <w:t xml:space="preserve"> «</w:t>
      </w:r>
      <w:r w:rsidRPr="00FB52E8">
        <w:rPr>
          <w:sz w:val="28"/>
          <w:szCs w:val="28"/>
        </w:rPr>
        <w:t>Справка к акту инвентаризации расчетов с покупателями, поставщиками и прочими дебиторами и кредиторами</w:t>
      </w:r>
      <w:r>
        <w:rPr>
          <w:sz w:val="28"/>
          <w:szCs w:val="28"/>
        </w:rPr>
        <w:t xml:space="preserve">», № </w:t>
      </w:r>
      <w:r w:rsidRPr="00FB52E8">
        <w:rPr>
          <w:sz w:val="28"/>
          <w:szCs w:val="28"/>
        </w:rPr>
        <w:t>ИНВ-18</w:t>
      </w:r>
      <w:r w:rsidRPr="00FB52E8">
        <w:rPr>
          <w:sz w:val="28"/>
          <w:szCs w:val="28"/>
        </w:rPr>
        <w:tab/>
      </w:r>
      <w:r>
        <w:rPr>
          <w:sz w:val="28"/>
          <w:szCs w:val="28"/>
        </w:rPr>
        <w:t xml:space="preserve">«Сличительная </w:t>
      </w:r>
      <w:r w:rsidRPr="00FB52E8">
        <w:rPr>
          <w:sz w:val="28"/>
          <w:szCs w:val="28"/>
        </w:rPr>
        <w:t>ведомость результатов инвентаризации основных средств</w:t>
      </w:r>
      <w:r>
        <w:rPr>
          <w:sz w:val="28"/>
          <w:szCs w:val="28"/>
        </w:rPr>
        <w:t xml:space="preserve">», № </w:t>
      </w:r>
      <w:r w:rsidRPr="00FB52E8">
        <w:rPr>
          <w:sz w:val="28"/>
          <w:szCs w:val="28"/>
        </w:rPr>
        <w:t>ИНВ-19</w:t>
      </w:r>
      <w:r>
        <w:rPr>
          <w:sz w:val="28"/>
          <w:szCs w:val="28"/>
        </w:rPr>
        <w:t xml:space="preserve"> «</w:t>
      </w:r>
      <w:r w:rsidRPr="00FB52E8">
        <w:rPr>
          <w:sz w:val="28"/>
          <w:szCs w:val="28"/>
        </w:rPr>
        <w:t>Сличительная ведомость результатов инвентаризации товарно-материальных ценностей</w:t>
      </w:r>
      <w:r>
        <w:rPr>
          <w:sz w:val="28"/>
          <w:szCs w:val="28"/>
        </w:rPr>
        <w:t xml:space="preserve">», № </w:t>
      </w:r>
      <w:r w:rsidRPr="00FB52E8">
        <w:rPr>
          <w:sz w:val="28"/>
          <w:szCs w:val="28"/>
        </w:rPr>
        <w:t>ИНВ-22</w:t>
      </w:r>
      <w:r>
        <w:rPr>
          <w:sz w:val="28"/>
          <w:szCs w:val="28"/>
        </w:rPr>
        <w:t xml:space="preserve"> «</w:t>
      </w:r>
      <w:r w:rsidRPr="00FB52E8">
        <w:rPr>
          <w:sz w:val="28"/>
          <w:szCs w:val="28"/>
        </w:rPr>
        <w:t>Приказ (постановление, распоряжение) о проведении инвентаризации</w:t>
      </w:r>
      <w:r>
        <w:rPr>
          <w:sz w:val="28"/>
          <w:szCs w:val="28"/>
        </w:rPr>
        <w:t xml:space="preserve">», № </w:t>
      </w:r>
      <w:r w:rsidRPr="00FB52E8">
        <w:rPr>
          <w:sz w:val="28"/>
          <w:szCs w:val="28"/>
        </w:rPr>
        <w:t>ИНВ-24</w:t>
      </w:r>
      <w:r>
        <w:rPr>
          <w:sz w:val="28"/>
          <w:szCs w:val="28"/>
        </w:rPr>
        <w:t xml:space="preserve"> «</w:t>
      </w:r>
      <w:r w:rsidRPr="00FB52E8">
        <w:rPr>
          <w:sz w:val="28"/>
          <w:szCs w:val="28"/>
        </w:rPr>
        <w:t>Акт о контрольной проверке правильности проведения инвентаризации ценностей</w:t>
      </w:r>
      <w:r>
        <w:rPr>
          <w:sz w:val="28"/>
          <w:szCs w:val="28"/>
        </w:rPr>
        <w:t xml:space="preserve">», № </w:t>
      </w:r>
      <w:r w:rsidRPr="00FB52E8">
        <w:rPr>
          <w:sz w:val="28"/>
          <w:szCs w:val="28"/>
        </w:rPr>
        <w:t>ИНВ-26</w:t>
      </w:r>
      <w:r>
        <w:rPr>
          <w:sz w:val="28"/>
          <w:szCs w:val="28"/>
        </w:rPr>
        <w:t xml:space="preserve"> «</w:t>
      </w:r>
      <w:r w:rsidRPr="00FB52E8">
        <w:rPr>
          <w:sz w:val="28"/>
          <w:szCs w:val="28"/>
        </w:rPr>
        <w:t>Ведомость учета результатов, выявленных инвентаризацией</w:t>
      </w:r>
      <w:r>
        <w:rPr>
          <w:sz w:val="28"/>
          <w:szCs w:val="28"/>
        </w:rPr>
        <w:t>».</w:t>
      </w:r>
    </w:p>
    <w:p w:rsidR="00743007" w:rsidRDefault="00743007" w:rsidP="00743007">
      <w:pPr>
        <w:numPr>
          <w:ilvl w:val="0"/>
          <w:numId w:val="5"/>
        </w:numPr>
        <w:spacing w:line="360" w:lineRule="auto"/>
        <w:jc w:val="both"/>
        <w:rPr>
          <w:sz w:val="28"/>
          <w:szCs w:val="28"/>
          <w:u w:val="single"/>
        </w:rPr>
      </w:pPr>
      <w:r w:rsidRPr="00FB6F51">
        <w:rPr>
          <w:sz w:val="28"/>
          <w:szCs w:val="28"/>
          <w:u w:val="single"/>
        </w:rPr>
        <w:t>По учету затрат.</w:t>
      </w:r>
    </w:p>
    <w:p w:rsidR="00743007" w:rsidRPr="00FB6F51" w:rsidRDefault="00743007" w:rsidP="00743007">
      <w:pPr>
        <w:spacing w:line="360" w:lineRule="auto"/>
        <w:jc w:val="both"/>
        <w:rPr>
          <w:sz w:val="28"/>
          <w:szCs w:val="28"/>
        </w:rPr>
      </w:pPr>
      <w:r>
        <w:rPr>
          <w:sz w:val="28"/>
          <w:szCs w:val="28"/>
        </w:rPr>
        <w:t>№ Т-1 Товарно-транспортная накладная, Путевой лист легкового автомобиля, журнал выдачи путевых листов, АО-1 Авансовый отчет, М-2 Доверенность, М-4 Приходный ордер, М-7 Акт о примке материалов, М-11 Требование-накладная, М-15 Накладная на отпуск материалов на сторону, МБ-7 Ведомость учета выдачи спецодежды, спецобуви, Акты примки выполненных работ по услугам, счет-фактуры по расходам за коммунальные услуги и услуги связи, оборот по картам с расшифровкой расхода горюче-смазочных материалов, предоставленный поставщиком.</w:t>
      </w:r>
    </w:p>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Default="00743007"/>
    <w:p w:rsidR="00743007" w:rsidRPr="00685B35" w:rsidRDefault="00743007" w:rsidP="00D967F9">
      <w:pPr>
        <w:spacing w:after="240" w:line="360" w:lineRule="auto"/>
        <w:jc w:val="both"/>
        <w:rPr>
          <w:b/>
          <w:sz w:val="28"/>
          <w:szCs w:val="28"/>
        </w:rPr>
      </w:pPr>
      <w:r w:rsidRPr="00685B35">
        <w:rPr>
          <w:b/>
          <w:sz w:val="28"/>
          <w:szCs w:val="28"/>
        </w:rPr>
        <w:t>Глава 2 ОРГАНИЗАЦИЯ И МЕТОДОЛОГИЯ НАЛОГОВОГО УЧЕТА</w:t>
      </w:r>
    </w:p>
    <w:p w:rsidR="00743007" w:rsidRPr="00685B35" w:rsidRDefault="00743007" w:rsidP="00D967F9">
      <w:pPr>
        <w:numPr>
          <w:ilvl w:val="0"/>
          <w:numId w:val="3"/>
        </w:numPr>
        <w:tabs>
          <w:tab w:val="clear" w:pos="1776"/>
          <w:tab w:val="num" w:pos="360"/>
        </w:tabs>
        <w:spacing w:after="240" w:line="360" w:lineRule="auto"/>
        <w:jc w:val="both"/>
        <w:rPr>
          <w:b/>
          <w:sz w:val="28"/>
        </w:rPr>
      </w:pPr>
      <w:r w:rsidRPr="00685B35">
        <w:rPr>
          <w:b/>
          <w:sz w:val="28"/>
        </w:rPr>
        <w:t>2.1 Этапы учетного процесса ГУП «ФЖС РБ»</w:t>
      </w:r>
    </w:p>
    <w:p w:rsidR="00743007" w:rsidRPr="00407DDF" w:rsidRDefault="00743007" w:rsidP="00743007">
      <w:pPr>
        <w:spacing w:line="360" w:lineRule="auto"/>
        <w:ind w:firstLine="709"/>
        <w:jc w:val="both"/>
        <w:rPr>
          <w:color w:val="0000FF"/>
          <w:sz w:val="28"/>
          <w:szCs w:val="28"/>
        </w:rPr>
      </w:pPr>
      <w:r w:rsidRPr="00E31213">
        <w:rPr>
          <w:sz w:val="28"/>
          <w:szCs w:val="28"/>
        </w:rPr>
        <w:t>Налоговый учет представляет собой систему обобщения информации для определения налогооблагаемой базы по конкретным налогам на основе данных первичных документов с использованием программы автоматизированного учета «1С: Бухгалтерия»</w:t>
      </w:r>
      <w:r>
        <w:rPr>
          <w:color w:val="0000FF"/>
          <w:sz w:val="28"/>
          <w:szCs w:val="28"/>
        </w:rPr>
        <w:t>.</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некоторых случаях информация, собранная в регистрах бухгалтерского учета, используется для исчисления суммы налога, подлежащей уплате в бюджет. В такой ситуации бухгалтерский учет выполняет одновременно две функции: учетно-финансовую и учетно-налоговую.</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то же время в ряде случаев данные регистров бухгалтерского учета не могут являться базой для исчисления определенных налогов. Бухгалтерский учет здесь неприменим. Представляется, что в такой ситуации необходимо говорить о специализированной системе учета –  налоговой.</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Организация системы налогового учета подразумевает определение совокупности показателей, прямо или косвенно влияющих на размер налоговой базы, критериев их систематизации в регистрах налогового учета, а также порядка ведения учета, формирования и отражения в регистрах информации об объектах учета.</w:t>
      </w:r>
    </w:p>
    <w:p w:rsidR="00743007" w:rsidRDefault="00743007" w:rsidP="00743007">
      <w:pPr>
        <w:spacing w:line="360" w:lineRule="auto"/>
        <w:ind w:firstLine="720"/>
        <w:jc w:val="both"/>
        <w:rPr>
          <w:sz w:val="28"/>
        </w:rPr>
      </w:pPr>
      <w:r>
        <w:rPr>
          <w:sz w:val="28"/>
        </w:rPr>
        <w:t>Система налогового учета организуется ГУП «ФЖС РБ» самостоятельно исходя из принципа последовательности перехода от одного налогового периода к другому.</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ГУП «ФЖС РБ» проанализировав хозяйственные операции,  самостоятельно определил, по каким объектам учета он должен разработать и утвердить формы регистров налогового учета, в которых должен быть обеспечен набор всех данных, необходимых для правильного определения показателей налоговой декларации.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Подтверждением данных налогового учета в ГУП «ФЖС РБ» являются:</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1) первичные учетные документы (включая справку бухгалтера);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2) аналитические регистры налогового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3) расчет налоговой базы.</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соответствии со ст. 9 Федерального закона N 129-ФЗ «О бухгалтерском учете» [2]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Таким образом, первичные документы служат основанием для организации как бухгалтерского, так и налогового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Организация учетного процесса, формирование бухгалтерской отчетности затрагивают основу системы функционирования ГУП «ФЖС РБ» как современного предприятия. Организационная структура представляет собой совокупность обязанностей, полномочий, ответственности сотрудников предприятия, а также взаимоотношений между ними.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Ответственность за организацию бухгалтерского учета, соблюдение законодательства при выполнении хозяйственных операций возложена на руководителя ГУП «ФЖС РБ». Он учреждает бухгалтерскую службу как структурное подразделение, возглавляемое главным бухгалтером.</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Технология учетного процесса содержит такие элементы, как характеристика данных, носители данных и информации, движение носителей и обеспечение процесса. Эти элементы образуют объекты организации учетного процесса.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Таким образом, объектами организации учетного процесса являются учетные номенклатуры (характеристика данных), документы (носители данных и информации), документооборот и документопотоки (движение носителей), техническая оснащенность (обеспечение процесса).</w:t>
      </w:r>
    </w:p>
    <w:p w:rsidR="00743007" w:rsidRPr="00AD2963" w:rsidRDefault="00743007" w:rsidP="00743007">
      <w:pPr>
        <w:pStyle w:val="ConsPlusNormal"/>
        <w:spacing w:line="360" w:lineRule="auto"/>
        <w:jc w:val="both"/>
        <w:rPr>
          <w:rFonts w:ascii="Times New Roman" w:hAnsi="Times New Roman" w:cs="Times New Roman"/>
          <w:sz w:val="28"/>
        </w:rPr>
      </w:pPr>
      <w:r w:rsidRPr="00AD2963">
        <w:rPr>
          <w:rFonts w:ascii="Times New Roman" w:hAnsi="Times New Roman" w:cs="Times New Roman"/>
          <w:sz w:val="28"/>
        </w:rPr>
        <w:t>Традиционно учетный процесс проходит несколько стадий или этапов. На первой стадии ведут сбор, текущее наблюдение, производят измерение и регистрацию хозяйственных операций (фактов хозяйственной деятельности). Эти части учетного процесса органически связаны между собой и в совокупности составляют документирование хозяйственных операций.</w:t>
      </w:r>
    </w:p>
    <w:p w:rsidR="00743007" w:rsidRPr="00AD2963" w:rsidRDefault="00743007" w:rsidP="00743007">
      <w:pPr>
        <w:pStyle w:val="ConsPlusNormal"/>
        <w:spacing w:line="360" w:lineRule="auto"/>
        <w:jc w:val="both"/>
        <w:rPr>
          <w:rFonts w:ascii="Times New Roman" w:hAnsi="Times New Roman" w:cs="Times New Roman"/>
          <w:sz w:val="28"/>
        </w:rPr>
      </w:pPr>
      <w:r w:rsidRPr="00AD2963">
        <w:rPr>
          <w:rFonts w:ascii="Times New Roman" w:hAnsi="Times New Roman" w:cs="Times New Roman"/>
          <w:sz w:val="28"/>
        </w:rPr>
        <w:t>На второй стадии обычно проводятся систематизация, обобщение и группировка учетной информации, содержащейся в первичных учетных документах. И эти части учетного процесса органически связаны между собой: происходит техническая обработка информации, содержащейся в первичных документах, ее систематизация в соответствии с требованиями организации бухгалтерского учета, управления и текущего контроля. Здесь немаловажное значение имеет группировка и обобщение учетной информации в регистрах бухгалтерского учета в форме, пригодной как для целей внутреннего управления, так и для внешних пользователей.</w:t>
      </w:r>
    </w:p>
    <w:p w:rsidR="00743007" w:rsidRPr="00AD2963" w:rsidRDefault="00743007" w:rsidP="00743007">
      <w:pPr>
        <w:pStyle w:val="ConsPlusNormal"/>
        <w:spacing w:line="360" w:lineRule="auto"/>
        <w:jc w:val="both"/>
        <w:rPr>
          <w:rFonts w:ascii="Times New Roman" w:hAnsi="Times New Roman" w:cs="Times New Roman"/>
          <w:sz w:val="28"/>
        </w:rPr>
      </w:pPr>
      <w:r w:rsidRPr="00AD2963">
        <w:rPr>
          <w:rFonts w:ascii="Times New Roman" w:hAnsi="Times New Roman" w:cs="Times New Roman"/>
          <w:sz w:val="28"/>
        </w:rPr>
        <w:t>На обеих стадиях учетного процесса реализуются контрольные функции аппарата бухгалтерии — проводится предварительный, текущий и последующий контроль, включая проверку достоверности содержащейся в документах информации и качества учетных данных на основе периодически проводимых инвентаризаций основных средств, материальных и других ценностей, расчетов и обязательств.</w:t>
      </w:r>
    </w:p>
    <w:p w:rsidR="00743007" w:rsidRPr="00AD2963" w:rsidRDefault="00743007" w:rsidP="00743007">
      <w:pPr>
        <w:pStyle w:val="ConsPlusNormal"/>
        <w:spacing w:line="360" w:lineRule="auto"/>
        <w:jc w:val="both"/>
        <w:rPr>
          <w:rFonts w:ascii="Times New Roman" w:hAnsi="Times New Roman" w:cs="Times New Roman"/>
          <w:sz w:val="28"/>
        </w:rPr>
      </w:pPr>
      <w:r w:rsidRPr="00AD2963">
        <w:rPr>
          <w:rFonts w:ascii="Times New Roman" w:hAnsi="Times New Roman" w:cs="Times New Roman"/>
          <w:sz w:val="28"/>
        </w:rPr>
        <w:t>Третья стадия учетного процесса заключается в составлении бухгалтерской (финансовой) отчетности на основе данных бухгалтерского учета. Отчетность представляет собой совокупность показателей, приведенных в определенную систему и характеризующих производственно-хозяйственную (предпринимательскую) деятельность организации, ее финансовое положение и финансовые результаты за определенный период (квартал, полугодие, год).</w:t>
      </w:r>
    </w:p>
    <w:p w:rsidR="00743007" w:rsidRDefault="00743007" w:rsidP="00743007">
      <w:pPr>
        <w:pStyle w:val="ConsPlusNormal"/>
        <w:spacing w:line="360" w:lineRule="auto"/>
        <w:jc w:val="both"/>
        <w:rPr>
          <w:rFonts w:ascii="Times New Roman" w:hAnsi="Times New Roman" w:cs="Times New Roman"/>
          <w:sz w:val="28"/>
        </w:rPr>
      </w:pPr>
      <w:r w:rsidRPr="00AD2963">
        <w:rPr>
          <w:rFonts w:ascii="Times New Roman" w:hAnsi="Times New Roman" w:cs="Times New Roman"/>
          <w:sz w:val="28"/>
        </w:rPr>
        <w:t>Наконец, четвертой стадией учетного процесса является анализ учетной и отчетной информации с целью оценки финансово-хозяйственной деятельности организации и подготовки управленческих решений на будущее.</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настоящее время в ГУП «ФЖС РБ» существует автоматизированное рабочее место бухгалтера, оснащенное персональным компьютером и прикладными программами для выполнения профессиональных задач. Такое обеспечение учетного процесса сокращает поток бумажных носителей информации, снижает трудоемкость учетных работ, сокращая долю ручного труда, но в то же время требует больших знаний и способностей от работника, который становится участником процесса автоматизированной обработки информации.</w:t>
      </w:r>
    </w:p>
    <w:p w:rsidR="00743007" w:rsidRDefault="00743007" w:rsidP="00743007"/>
    <w:p w:rsidR="00743007" w:rsidRDefault="00743007" w:rsidP="00743007"/>
    <w:p w:rsidR="00743007" w:rsidRDefault="00743007" w:rsidP="00743007">
      <w:pPr>
        <w:pStyle w:val="ConsPlusNormal"/>
        <w:widowControl/>
        <w:spacing w:line="360" w:lineRule="auto"/>
        <w:jc w:val="both"/>
        <w:rPr>
          <w:rFonts w:ascii="Times New Roman" w:hAnsi="Times New Roman" w:cs="Times New Roman"/>
          <w:b/>
          <w:bCs/>
          <w:sz w:val="28"/>
        </w:rPr>
      </w:pPr>
      <w:r>
        <w:rPr>
          <w:rFonts w:ascii="Times New Roman" w:hAnsi="Times New Roman" w:cs="Times New Roman"/>
          <w:b/>
          <w:bCs/>
          <w:sz w:val="28"/>
        </w:rPr>
        <w:t>2.2 Различия в нормативном регулировании и методологии бухгалтерского и налогового учета</w:t>
      </w:r>
    </w:p>
    <w:p w:rsidR="00743007" w:rsidRDefault="00743007" w:rsidP="00743007">
      <w:pPr>
        <w:spacing w:line="360" w:lineRule="auto"/>
        <w:ind w:firstLine="709"/>
        <w:jc w:val="both"/>
        <w:rPr>
          <w:sz w:val="28"/>
          <w:szCs w:val="28"/>
        </w:rPr>
      </w:pPr>
      <w:r>
        <w:rPr>
          <w:sz w:val="28"/>
          <w:szCs w:val="28"/>
        </w:rPr>
        <w:t>Налоговый учет представляет собой систему обобщения информации для определения налогооблагаемой базы по конкретным налогам на основе данных первичных документов.</w:t>
      </w:r>
    </w:p>
    <w:p w:rsidR="00743007" w:rsidRDefault="00743007" w:rsidP="00743007">
      <w:pPr>
        <w:spacing w:line="360" w:lineRule="auto"/>
        <w:ind w:firstLine="709"/>
        <w:jc w:val="both"/>
        <w:rPr>
          <w:sz w:val="28"/>
          <w:szCs w:val="28"/>
        </w:rPr>
      </w:pPr>
      <w:r>
        <w:rPr>
          <w:sz w:val="28"/>
          <w:szCs w:val="28"/>
        </w:rPr>
        <w:t>Подтверждением данных налогового учета являются:</w:t>
      </w:r>
    </w:p>
    <w:p w:rsidR="00743007" w:rsidRDefault="00743007" w:rsidP="00743007">
      <w:pPr>
        <w:spacing w:line="360" w:lineRule="auto"/>
        <w:ind w:firstLine="709"/>
        <w:jc w:val="both"/>
        <w:rPr>
          <w:sz w:val="28"/>
          <w:szCs w:val="28"/>
        </w:rPr>
      </w:pPr>
      <w:r>
        <w:rPr>
          <w:sz w:val="28"/>
          <w:szCs w:val="28"/>
        </w:rPr>
        <w:t>а) первичные учетные документы (включая справку бухгалтерии);</w:t>
      </w:r>
    </w:p>
    <w:p w:rsidR="00743007" w:rsidRDefault="00743007" w:rsidP="00743007">
      <w:pPr>
        <w:spacing w:line="360" w:lineRule="auto"/>
        <w:ind w:firstLine="709"/>
        <w:jc w:val="both"/>
        <w:rPr>
          <w:sz w:val="28"/>
          <w:szCs w:val="28"/>
        </w:rPr>
      </w:pPr>
      <w:r>
        <w:rPr>
          <w:sz w:val="28"/>
          <w:szCs w:val="28"/>
        </w:rPr>
        <w:t>б) аналитические регистры налогового учета;</w:t>
      </w:r>
    </w:p>
    <w:p w:rsidR="00743007" w:rsidRDefault="00743007" w:rsidP="00743007">
      <w:pPr>
        <w:spacing w:line="360" w:lineRule="auto"/>
        <w:ind w:firstLine="709"/>
        <w:jc w:val="both"/>
        <w:rPr>
          <w:sz w:val="28"/>
          <w:szCs w:val="28"/>
        </w:rPr>
      </w:pPr>
      <w:r>
        <w:rPr>
          <w:sz w:val="28"/>
          <w:szCs w:val="28"/>
        </w:rPr>
        <w:t>в) расчет налогооблагаемой базы.</w:t>
      </w:r>
    </w:p>
    <w:p w:rsidR="00743007" w:rsidRDefault="00743007" w:rsidP="00743007">
      <w:pPr>
        <w:spacing w:line="360" w:lineRule="auto"/>
        <w:ind w:firstLine="709"/>
        <w:jc w:val="both"/>
        <w:rPr>
          <w:sz w:val="28"/>
          <w:szCs w:val="28"/>
        </w:rPr>
      </w:pPr>
      <w:r>
        <w:rPr>
          <w:sz w:val="28"/>
          <w:szCs w:val="28"/>
        </w:rPr>
        <w:t xml:space="preserve">Аналитические регистры налогового учета составляются с учетом реквизитов, предусмотренных статьей 313 НК РФ </w:t>
      </w:r>
      <w:r w:rsidRPr="00FB67B1">
        <w:rPr>
          <w:sz w:val="28"/>
          <w:szCs w:val="28"/>
        </w:rPr>
        <w:t>[1]</w:t>
      </w:r>
      <w:r>
        <w:rPr>
          <w:sz w:val="28"/>
          <w:szCs w:val="28"/>
        </w:rPr>
        <w:t>.</w:t>
      </w:r>
    </w:p>
    <w:p w:rsidR="00743007" w:rsidRDefault="00743007" w:rsidP="00743007">
      <w:pPr>
        <w:spacing w:line="360" w:lineRule="auto"/>
        <w:ind w:firstLine="709"/>
        <w:jc w:val="both"/>
        <w:rPr>
          <w:sz w:val="28"/>
          <w:szCs w:val="28"/>
        </w:rPr>
      </w:pPr>
      <w:r>
        <w:rPr>
          <w:sz w:val="28"/>
          <w:szCs w:val="28"/>
        </w:rPr>
        <w:t>Формы аналитических регистров налогового для определения налоговой базы, являющиеся документами для налогового учета, в обязательном порядке должны содержать следующие реквизиты:</w:t>
      </w:r>
    </w:p>
    <w:p w:rsidR="00743007" w:rsidRDefault="00743007" w:rsidP="00743007">
      <w:pPr>
        <w:spacing w:line="360" w:lineRule="auto"/>
        <w:ind w:firstLine="709"/>
        <w:jc w:val="both"/>
        <w:rPr>
          <w:sz w:val="28"/>
          <w:szCs w:val="28"/>
        </w:rPr>
      </w:pPr>
      <w:r>
        <w:rPr>
          <w:sz w:val="28"/>
          <w:szCs w:val="28"/>
        </w:rPr>
        <w:t>- наименование регистра;</w:t>
      </w:r>
    </w:p>
    <w:p w:rsidR="00743007" w:rsidRDefault="00743007" w:rsidP="00743007">
      <w:pPr>
        <w:spacing w:line="360" w:lineRule="auto"/>
        <w:ind w:firstLine="709"/>
        <w:jc w:val="both"/>
        <w:rPr>
          <w:sz w:val="28"/>
          <w:szCs w:val="28"/>
        </w:rPr>
      </w:pPr>
      <w:r>
        <w:rPr>
          <w:sz w:val="28"/>
          <w:szCs w:val="28"/>
        </w:rPr>
        <w:t>- период (дату) составления;</w:t>
      </w:r>
    </w:p>
    <w:p w:rsidR="00743007" w:rsidRDefault="00743007" w:rsidP="00743007">
      <w:pPr>
        <w:spacing w:line="360" w:lineRule="auto"/>
        <w:ind w:firstLine="709"/>
        <w:jc w:val="both"/>
        <w:rPr>
          <w:sz w:val="28"/>
          <w:szCs w:val="28"/>
        </w:rPr>
      </w:pPr>
      <w:r>
        <w:rPr>
          <w:sz w:val="28"/>
          <w:szCs w:val="28"/>
        </w:rPr>
        <w:t>- измерители операции в натуральном (если это возможно) и в денежном выражении;</w:t>
      </w:r>
    </w:p>
    <w:p w:rsidR="00743007" w:rsidRDefault="00743007" w:rsidP="00743007">
      <w:pPr>
        <w:spacing w:line="360" w:lineRule="auto"/>
        <w:ind w:firstLine="709"/>
        <w:jc w:val="both"/>
        <w:rPr>
          <w:sz w:val="28"/>
          <w:szCs w:val="28"/>
        </w:rPr>
      </w:pPr>
      <w:r>
        <w:rPr>
          <w:sz w:val="28"/>
          <w:szCs w:val="28"/>
        </w:rPr>
        <w:t>- наименование хозяйственных операций;</w:t>
      </w:r>
    </w:p>
    <w:p w:rsidR="00743007" w:rsidRDefault="00743007" w:rsidP="00743007">
      <w:pPr>
        <w:spacing w:line="360" w:lineRule="auto"/>
        <w:ind w:firstLine="709"/>
        <w:jc w:val="both"/>
        <w:rPr>
          <w:sz w:val="28"/>
          <w:szCs w:val="28"/>
        </w:rPr>
      </w:pPr>
      <w:r>
        <w:rPr>
          <w:sz w:val="28"/>
          <w:szCs w:val="28"/>
        </w:rPr>
        <w:t>- подпись (расшифровку подписи) лица, ответственного за составление указанных регистров.</w:t>
      </w:r>
    </w:p>
    <w:p w:rsidR="00743007" w:rsidRDefault="00743007" w:rsidP="00743007">
      <w:pPr>
        <w:spacing w:line="360" w:lineRule="auto"/>
        <w:ind w:firstLine="709"/>
        <w:jc w:val="both"/>
        <w:rPr>
          <w:sz w:val="28"/>
          <w:szCs w:val="28"/>
        </w:rPr>
      </w:pPr>
      <w:r>
        <w:rPr>
          <w:sz w:val="28"/>
          <w:szCs w:val="28"/>
        </w:rPr>
        <w:t>Кроме того в каждом регистре должны содержаться три итоговый суммы:</w:t>
      </w:r>
    </w:p>
    <w:p w:rsidR="00743007" w:rsidRDefault="00743007" w:rsidP="00743007">
      <w:pPr>
        <w:spacing w:line="360" w:lineRule="auto"/>
        <w:ind w:firstLine="709"/>
        <w:jc w:val="both"/>
        <w:rPr>
          <w:sz w:val="28"/>
          <w:szCs w:val="28"/>
        </w:rPr>
      </w:pPr>
      <w:r>
        <w:rPr>
          <w:sz w:val="28"/>
          <w:szCs w:val="28"/>
        </w:rPr>
        <w:t>- сумма дохода (расхода) за месяц;</w:t>
      </w:r>
    </w:p>
    <w:p w:rsidR="00743007" w:rsidRDefault="00743007" w:rsidP="00743007">
      <w:pPr>
        <w:spacing w:line="360" w:lineRule="auto"/>
        <w:ind w:firstLine="709"/>
        <w:jc w:val="both"/>
        <w:rPr>
          <w:sz w:val="28"/>
          <w:szCs w:val="28"/>
        </w:rPr>
      </w:pPr>
      <w:r>
        <w:rPr>
          <w:sz w:val="28"/>
          <w:szCs w:val="28"/>
        </w:rPr>
        <w:t>- сумма дохода (расхода) за предшествующие месяцы;</w:t>
      </w:r>
    </w:p>
    <w:p w:rsidR="00743007" w:rsidRDefault="00743007" w:rsidP="00743007">
      <w:pPr>
        <w:spacing w:line="360" w:lineRule="auto"/>
        <w:ind w:firstLine="709"/>
        <w:jc w:val="both"/>
        <w:rPr>
          <w:sz w:val="28"/>
          <w:szCs w:val="28"/>
        </w:rPr>
      </w:pPr>
      <w:r>
        <w:rPr>
          <w:sz w:val="28"/>
          <w:szCs w:val="28"/>
        </w:rPr>
        <w:t>- сумма дохода (расхода) за период сначала года.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Различия в правилах учета по факту признания возникают, когда какой-либо доход или расход признается в бухгалтерском учете и не признается в налоговом учете или наоборот. Причем это различие между видами учета не будет компенсировано ни в одном из будущих периодов, т.е. про него, говоря образно, можно забыть. В этом и заключается «постоянство» данного вида разниц, из-за чего они получили такое наименование в ПБУ 18/02.</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основном постоянные разницы порождаются теми расходами, которые указаны в ст. 270 НК РФ и признаются в бухгалтерском учете. При этом главной причиной отличий налогового учета от бухгалтерского по факту признания является перманентное непризнание в целях налогообложения расходов, которые признаются для исчисления бухгалтерского финансового результата. Поэтому именно такие нормы должны служить предметом пристального внимания при анализе возможностей сближения налогового учета с бухгалтерским.</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Что касается порядка формирования сумм доходов и расходов, то в большей мере он определяется требованиями документов системы нормативного регулирования бухгалтерского учета и отчетности и устанавливается учетной политикой для целей финансового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Однако следует иметь в виду, что по целому ряду позиций требования налогового законодательства отличаются от положений нормативных документов по бухгалтерскому учету. Такие различия должны быть выделены особо, и при разработке форм первичных документов налогового учета следует предусмотреть дополнительные графы или строки для наглядного представления этих расхождений.</w:t>
      </w:r>
    </w:p>
    <w:p w:rsidR="00743007" w:rsidRDefault="00743007" w:rsidP="00743007">
      <w:pPr>
        <w:spacing w:line="360" w:lineRule="auto"/>
        <w:ind w:firstLine="709"/>
        <w:jc w:val="both"/>
        <w:rPr>
          <w:sz w:val="28"/>
          <w:szCs w:val="28"/>
          <w:u w:val="single"/>
        </w:rPr>
      </w:pPr>
      <w:r>
        <w:rPr>
          <w:sz w:val="28"/>
          <w:szCs w:val="28"/>
          <w:u w:val="single"/>
        </w:rPr>
        <w:t>Способы бухгалтерского и налогового учета, вариантность которых предусмотрена нормативными документами</w:t>
      </w:r>
    </w:p>
    <w:p w:rsidR="00743007" w:rsidRDefault="00743007" w:rsidP="00743007">
      <w:pPr>
        <w:spacing w:line="360" w:lineRule="auto"/>
        <w:ind w:firstLine="709"/>
        <w:jc w:val="both"/>
        <w:rPr>
          <w:sz w:val="28"/>
          <w:szCs w:val="28"/>
          <w:u w:val="single"/>
        </w:rPr>
      </w:pPr>
      <w:r>
        <w:rPr>
          <w:sz w:val="28"/>
          <w:szCs w:val="28"/>
          <w:u w:val="single"/>
        </w:rPr>
        <w:t>Учет основных средств</w:t>
      </w:r>
    </w:p>
    <w:p w:rsidR="00743007" w:rsidRDefault="00743007" w:rsidP="00743007">
      <w:pPr>
        <w:spacing w:line="360" w:lineRule="auto"/>
        <w:ind w:firstLine="709"/>
        <w:jc w:val="both"/>
        <w:rPr>
          <w:sz w:val="28"/>
          <w:szCs w:val="28"/>
        </w:rPr>
      </w:pPr>
      <w:r>
        <w:rPr>
          <w:sz w:val="28"/>
          <w:szCs w:val="28"/>
        </w:rPr>
        <w:t>К основным средствам Общество относится имущество при единовременном выполнении следующих условий:</w:t>
      </w:r>
    </w:p>
    <w:p w:rsidR="00743007" w:rsidRPr="00743007" w:rsidRDefault="00743007" w:rsidP="00743007">
      <w:pPr>
        <w:spacing w:line="360" w:lineRule="auto"/>
        <w:ind w:firstLine="709"/>
        <w:jc w:val="both"/>
        <w:rPr>
          <w:sz w:val="28"/>
          <w:szCs w:val="28"/>
          <w:u w:val="single"/>
        </w:rPr>
      </w:pPr>
      <w:r w:rsidRPr="00743007">
        <w:rPr>
          <w:sz w:val="28"/>
          <w:szCs w:val="28"/>
          <w:u w:val="single"/>
        </w:rPr>
        <w:t>- для целей бухгалтерского учета:</w:t>
      </w:r>
    </w:p>
    <w:p w:rsidR="00743007" w:rsidRDefault="00743007" w:rsidP="00743007">
      <w:pPr>
        <w:spacing w:line="360" w:lineRule="auto"/>
        <w:ind w:firstLine="709"/>
        <w:jc w:val="both"/>
        <w:rPr>
          <w:sz w:val="28"/>
          <w:szCs w:val="28"/>
        </w:rPr>
      </w:pPr>
      <w:r>
        <w:rPr>
          <w:sz w:val="28"/>
          <w:szCs w:val="28"/>
        </w:rPr>
        <w:t>а) использование в производстве продукции при выполнении работ или оказании услуг, для управленческих нужд организации либо для предоставления Обществом за плату во временное владение и пользование или временное пользование;</w:t>
      </w:r>
    </w:p>
    <w:p w:rsidR="00743007" w:rsidRDefault="00743007" w:rsidP="00743007">
      <w:pPr>
        <w:spacing w:line="360" w:lineRule="auto"/>
        <w:ind w:firstLine="709"/>
        <w:jc w:val="both"/>
        <w:rPr>
          <w:sz w:val="28"/>
          <w:szCs w:val="28"/>
        </w:rPr>
      </w:pPr>
      <w:r>
        <w:rPr>
          <w:sz w:val="28"/>
          <w:szCs w:val="28"/>
        </w:rPr>
        <w:t>б) использование в течение длительного времени, т.е. срока полезного использования, продолжительность свыше 12 месяцев;</w:t>
      </w:r>
    </w:p>
    <w:p w:rsidR="00743007" w:rsidRDefault="00743007" w:rsidP="00743007">
      <w:pPr>
        <w:spacing w:line="360" w:lineRule="auto"/>
        <w:ind w:firstLine="709"/>
        <w:jc w:val="both"/>
        <w:rPr>
          <w:sz w:val="28"/>
          <w:szCs w:val="28"/>
        </w:rPr>
      </w:pPr>
      <w:r>
        <w:rPr>
          <w:sz w:val="28"/>
          <w:szCs w:val="28"/>
        </w:rPr>
        <w:t>в) не предполагается последующая перепродажа</w:t>
      </w:r>
    </w:p>
    <w:p w:rsidR="00743007" w:rsidRDefault="00743007" w:rsidP="00743007">
      <w:pPr>
        <w:spacing w:line="360" w:lineRule="auto"/>
        <w:ind w:firstLine="709"/>
        <w:jc w:val="both"/>
        <w:rPr>
          <w:sz w:val="28"/>
          <w:szCs w:val="28"/>
        </w:rPr>
      </w:pPr>
      <w:r>
        <w:rPr>
          <w:sz w:val="28"/>
          <w:szCs w:val="28"/>
        </w:rPr>
        <w:t>г) способность приносить экономические выгоды (доход) в будущем.</w:t>
      </w:r>
    </w:p>
    <w:p w:rsidR="00743007" w:rsidRPr="00743007" w:rsidRDefault="00743007" w:rsidP="00743007">
      <w:pPr>
        <w:spacing w:line="360" w:lineRule="auto"/>
        <w:ind w:firstLine="709"/>
        <w:jc w:val="both"/>
        <w:rPr>
          <w:sz w:val="28"/>
          <w:szCs w:val="28"/>
          <w:u w:val="single"/>
        </w:rPr>
      </w:pPr>
      <w:r w:rsidRPr="00743007">
        <w:rPr>
          <w:sz w:val="28"/>
          <w:szCs w:val="28"/>
          <w:u w:val="single"/>
        </w:rPr>
        <w:t>- для целей налогового учета:</w:t>
      </w:r>
    </w:p>
    <w:p w:rsidR="00743007" w:rsidRDefault="00743007" w:rsidP="00743007">
      <w:pPr>
        <w:spacing w:line="360" w:lineRule="auto"/>
        <w:ind w:firstLine="709"/>
        <w:jc w:val="both"/>
        <w:rPr>
          <w:sz w:val="28"/>
          <w:szCs w:val="28"/>
        </w:rPr>
      </w:pPr>
      <w:r>
        <w:rPr>
          <w:sz w:val="28"/>
          <w:szCs w:val="28"/>
        </w:rPr>
        <w:t>а) срок полезного использования превышает 12 месяцев;</w:t>
      </w:r>
    </w:p>
    <w:p w:rsidR="00743007" w:rsidRDefault="00743007" w:rsidP="00743007">
      <w:pPr>
        <w:spacing w:line="360" w:lineRule="auto"/>
        <w:ind w:firstLine="709"/>
        <w:jc w:val="both"/>
        <w:rPr>
          <w:sz w:val="28"/>
          <w:szCs w:val="28"/>
        </w:rPr>
      </w:pPr>
      <w:r>
        <w:rPr>
          <w:sz w:val="28"/>
          <w:szCs w:val="28"/>
        </w:rPr>
        <w:t>б) первоначальная стоимость имущества составляет более 20 000 рублей.</w:t>
      </w:r>
    </w:p>
    <w:p w:rsidR="00743007" w:rsidRDefault="00743007" w:rsidP="00743007">
      <w:pPr>
        <w:spacing w:line="360" w:lineRule="auto"/>
        <w:ind w:firstLine="709"/>
        <w:jc w:val="both"/>
        <w:rPr>
          <w:sz w:val="28"/>
          <w:szCs w:val="28"/>
        </w:rPr>
      </w:pPr>
      <w:r>
        <w:rPr>
          <w:sz w:val="28"/>
          <w:szCs w:val="28"/>
        </w:rPr>
        <w:t>Объекты основных средств стоимостью до 20 000 рублей включительно:</w:t>
      </w:r>
    </w:p>
    <w:p w:rsidR="00743007" w:rsidRDefault="00743007" w:rsidP="00743007">
      <w:pPr>
        <w:spacing w:line="360" w:lineRule="auto"/>
        <w:ind w:firstLine="709"/>
        <w:jc w:val="both"/>
        <w:rPr>
          <w:sz w:val="28"/>
          <w:szCs w:val="28"/>
        </w:rPr>
      </w:pPr>
      <w:r w:rsidRPr="00743007">
        <w:rPr>
          <w:sz w:val="28"/>
          <w:szCs w:val="28"/>
          <w:u w:val="single"/>
        </w:rPr>
        <w:t>- для целей бухгалтерского учета</w:t>
      </w:r>
      <w:r>
        <w:rPr>
          <w:sz w:val="28"/>
          <w:szCs w:val="28"/>
        </w:rPr>
        <w:t xml:space="preserve">  - отражаются в составе материально-производственных запасов и списываются на затраты на производство (расходы на продажу) по мере отпуска их в производство или эксплуатацию. При движении подобных объектов оформляется как документы по движению материально-производственных запасов, так и документы по движению основных средств (ОС-1, ОС-6);</w:t>
      </w:r>
    </w:p>
    <w:p w:rsidR="00743007" w:rsidRDefault="00743007" w:rsidP="00743007">
      <w:pPr>
        <w:spacing w:line="360" w:lineRule="auto"/>
        <w:ind w:firstLine="709"/>
        <w:jc w:val="both"/>
        <w:rPr>
          <w:sz w:val="28"/>
          <w:szCs w:val="28"/>
        </w:rPr>
      </w:pPr>
      <w:r w:rsidRPr="00743007">
        <w:rPr>
          <w:sz w:val="28"/>
          <w:szCs w:val="28"/>
          <w:u w:val="single"/>
        </w:rPr>
        <w:t>- для целей налогового учета</w:t>
      </w:r>
      <w:r>
        <w:rPr>
          <w:sz w:val="28"/>
          <w:szCs w:val="28"/>
        </w:rPr>
        <w:t xml:space="preserve"> – не включаются в состав амортизируемого имущества и признаются материальными расходами в полной сумме по мере ввода в эксплуатацию. </w:t>
      </w:r>
    </w:p>
    <w:p w:rsidR="00743007" w:rsidRDefault="00743007" w:rsidP="00743007">
      <w:pPr>
        <w:spacing w:line="360" w:lineRule="auto"/>
        <w:ind w:firstLine="709"/>
        <w:jc w:val="both"/>
        <w:rPr>
          <w:sz w:val="28"/>
          <w:szCs w:val="28"/>
        </w:rPr>
      </w:pPr>
      <w:r>
        <w:rPr>
          <w:sz w:val="28"/>
          <w:szCs w:val="28"/>
        </w:rPr>
        <w:t>Не начисляется амортизация по основным средствам:</w:t>
      </w:r>
    </w:p>
    <w:p w:rsidR="00743007" w:rsidRPr="00743007" w:rsidRDefault="00743007" w:rsidP="00743007">
      <w:pPr>
        <w:spacing w:line="360" w:lineRule="auto"/>
        <w:ind w:firstLine="709"/>
        <w:jc w:val="both"/>
        <w:rPr>
          <w:sz w:val="28"/>
          <w:szCs w:val="28"/>
          <w:u w:val="single"/>
        </w:rPr>
      </w:pPr>
      <w:r w:rsidRPr="00743007">
        <w:rPr>
          <w:sz w:val="28"/>
          <w:szCs w:val="28"/>
          <w:u w:val="single"/>
        </w:rPr>
        <w:t>- для целей бухгалтерского учета</w:t>
      </w:r>
    </w:p>
    <w:p w:rsidR="00743007" w:rsidRDefault="00743007" w:rsidP="00743007">
      <w:pPr>
        <w:spacing w:line="360" w:lineRule="auto"/>
        <w:ind w:firstLine="709"/>
        <w:jc w:val="both"/>
        <w:rPr>
          <w:sz w:val="28"/>
          <w:szCs w:val="28"/>
        </w:rPr>
      </w:pPr>
      <w:r>
        <w:rPr>
          <w:sz w:val="28"/>
          <w:szCs w:val="28"/>
        </w:rPr>
        <w:t>а) по основным средствам, переведенным по решению руководства организации на консервацию продолжительностью свыше трех месяцев;</w:t>
      </w:r>
    </w:p>
    <w:p w:rsidR="00743007" w:rsidRDefault="00743007" w:rsidP="00743007">
      <w:pPr>
        <w:spacing w:line="360" w:lineRule="auto"/>
        <w:ind w:firstLine="709"/>
        <w:jc w:val="both"/>
        <w:rPr>
          <w:sz w:val="28"/>
          <w:szCs w:val="28"/>
        </w:rPr>
      </w:pPr>
      <w:r>
        <w:rPr>
          <w:sz w:val="28"/>
          <w:szCs w:val="28"/>
        </w:rPr>
        <w:t>б) в период восстановления объектов основных средств, продолжительность которого превышает 12 месяцев (п.23 ПБУ 6/01).</w:t>
      </w:r>
    </w:p>
    <w:p w:rsidR="00743007" w:rsidRDefault="00743007" w:rsidP="00743007">
      <w:pPr>
        <w:spacing w:line="360" w:lineRule="auto"/>
        <w:ind w:firstLine="709"/>
        <w:jc w:val="both"/>
        <w:rPr>
          <w:sz w:val="28"/>
          <w:szCs w:val="28"/>
        </w:rPr>
      </w:pPr>
      <w:r>
        <w:rPr>
          <w:b/>
          <w:sz w:val="28"/>
          <w:szCs w:val="28"/>
        </w:rPr>
        <w:t>Для целей бухгалтерского учета</w:t>
      </w:r>
      <w:r>
        <w:rPr>
          <w:sz w:val="28"/>
          <w:szCs w:val="28"/>
        </w:rPr>
        <w:t xml:space="preserve"> под восстановлением понимается: ремонт, модернизация, реконструкция.</w:t>
      </w:r>
    </w:p>
    <w:p w:rsidR="00743007" w:rsidRPr="00743007" w:rsidRDefault="00743007" w:rsidP="00743007">
      <w:pPr>
        <w:spacing w:line="360" w:lineRule="auto"/>
        <w:ind w:firstLine="709"/>
        <w:jc w:val="both"/>
        <w:rPr>
          <w:sz w:val="28"/>
          <w:szCs w:val="28"/>
          <w:u w:val="single"/>
        </w:rPr>
      </w:pPr>
      <w:r w:rsidRPr="00743007">
        <w:rPr>
          <w:sz w:val="28"/>
          <w:szCs w:val="28"/>
          <w:u w:val="single"/>
        </w:rPr>
        <w:t>-для целей налогового учета</w:t>
      </w:r>
    </w:p>
    <w:p w:rsidR="00743007" w:rsidRDefault="00743007" w:rsidP="00743007">
      <w:pPr>
        <w:spacing w:line="360" w:lineRule="auto"/>
        <w:ind w:firstLine="709"/>
        <w:jc w:val="both"/>
        <w:rPr>
          <w:sz w:val="28"/>
          <w:szCs w:val="28"/>
        </w:rPr>
      </w:pPr>
      <w:r>
        <w:rPr>
          <w:sz w:val="28"/>
          <w:szCs w:val="28"/>
        </w:rPr>
        <w:t>а) по переданным налогоплательщиком в безвозмездное пользование, начиная с 1-го числа месяца, следующего за месяцем, в котором произошла указанная передача;</w:t>
      </w:r>
    </w:p>
    <w:p w:rsidR="00743007" w:rsidRDefault="00743007" w:rsidP="00743007">
      <w:pPr>
        <w:spacing w:line="360" w:lineRule="auto"/>
        <w:ind w:firstLine="709"/>
        <w:jc w:val="both"/>
        <w:rPr>
          <w:sz w:val="28"/>
          <w:szCs w:val="28"/>
        </w:rPr>
      </w:pPr>
      <w:r>
        <w:rPr>
          <w:sz w:val="28"/>
          <w:szCs w:val="28"/>
        </w:rPr>
        <w:t>б) по основным средствам, переведенным по решению руководства организации на консервацию продолжительностью свыше трех месяцев;</w:t>
      </w:r>
    </w:p>
    <w:p w:rsidR="00743007" w:rsidRDefault="00743007" w:rsidP="00743007">
      <w:pPr>
        <w:spacing w:line="360" w:lineRule="auto"/>
        <w:ind w:firstLine="709"/>
        <w:jc w:val="both"/>
        <w:rPr>
          <w:sz w:val="28"/>
          <w:szCs w:val="28"/>
        </w:rPr>
      </w:pPr>
      <w:r>
        <w:rPr>
          <w:sz w:val="28"/>
          <w:szCs w:val="28"/>
        </w:rPr>
        <w:t>в) по основным средствам, находящимся по решению руководства организации на реконструкции и модернизации свыше 12 месяцев.</w:t>
      </w:r>
    </w:p>
    <w:p w:rsidR="00743007" w:rsidRDefault="00743007" w:rsidP="00743007">
      <w:pPr>
        <w:spacing w:line="360" w:lineRule="auto"/>
        <w:ind w:firstLine="709"/>
        <w:jc w:val="both"/>
        <w:rPr>
          <w:sz w:val="28"/>
          <w:szCs w:val="28"/>
        </w:rPr>
      </w:pPr>
      <w:r>
        <w:rPr>
          <w:sz w:val="28"/>
          <w:szCs w:val="28"/>
        </w:rPr>
        <w:t>Расходы на ремонт основных средств производственного назначения,  произведенные обществом:</w:t>
      </w:r>
    </w:p>
    <w:p w:rsidR="00743007" w:rsidRDefault="00743007" w:rsidP="00743007">
      <w:pPr>
        <w:spacing w:line="360" w:lineRule="auto"/>
        <w:ind w:firstLine="709"/>
        <w:jc w:val="both"/>
        <w:rPr>
          <w:sz w:val="28"/>
          <w:szCs w:val="28"/>
        </w:rPr>
      </w:pPr>
      <w:r w:rsidRPr="00743007">
        <w:rPr>
          <w:sz w:val="28"/>
          <w:szCs w:val="28"/>
          <w:u w:val="single"/>
        </w:rPr>
        <w:t>- для целей бухгалтерского учета</w:t>
      </w:r>
      <w:r>
        <w:rPr>
          <w:sz w:val="28"/>
          <w:szCs w:val="28"/>
        </w:rPr>
        <w:t xml:space="preserve"> – включаются в издержки обращения текущего отчетного периода;</w:t>
      </w:r>
    </w:p>
    <w:p w:rsidR="00743007" w:rsidRDefault="00743007" w:rsidP="00743007">
      <w:pPr>
        <w:spacing w:line="360" w:lineRule="auto"/>
        <w:ind w:firstLine="709"/>
        <w:jc w:val="both"/>
        <w:rPr>
          <w:sz w:val="28"/>
          <w:szCs w:val="28"/>
        </w:rPr>
      </w:pPr>
      <w:r>
        <w:rPr>
          <w:sz w:val="28"/>
          <w:szCs w:val="28"/>
        </w:rPr>
        <w:t xml:space="preserve">- </w:t>
      </w:r>
      <w:r w:rsidRPr="00743007">
        <w:rPr>
          <w:sz w:val="28"/>
          <w:szCs w:val="28"/>
          <w:u w:val="single"/>
        </w:rPr>
        <w:t xml:space="preserve">для целей налогового учета </w:t>
      </w:r>
      <w:r>
        <w:rPr>
          <w:sz w:val="28"/>
          <w:szCs w:val="28"/>
        </w:rPr>
        <w:t>– признаются для целей налогообложения в составе прочих расходов.</w:t>
      </w:r>
    </w:p>
    <w:p w:rsidR="00743007" w:rsidRDefault="00743007" w:rsidP="00743007">
      <w:pPr>
        <w:spacing w:line="360" w:lineRule="auto"/>
        <w:ind w:firstLine="709"/>
        <w:jc w:val="both"/>
        <w:rPr>
          <w:sz w:val="28"/>
          <w:szCs w:val="28"/>
          <w:u w:val="single"/>
        </w:rPr>
      </w:pPr>
      <w:r>
        <w:rPr>
          <w:sz w:val="28"/>
          <w:szCs w:val="28"/>
          <w:u w:val="single"/>
        </w:rPr>
        <w:t>Учет нематериальных активов</w:t>
      </w:r>
    </w:p>
    <w:p w:rsidR="00743007" w:rsidRDefault="00743007" w:rsidP="00743007">
      <w:pPr>
        <w:spacing w:line="360" w:lineRule="auto"/>
        <w:ind w:firstLine="709"/>
        <w:jc w:val="both"/>
        <w:rPr>
          <w:sz w:val="28"/>
          <w:szCs w:val="28"/>
        </w:rPr>
      </w:pPr>
      <w:r>
        <w:rPr>
          <w:sz w:val="28"/>
          <w:szCs w:val="28"/>
        </w:rPr>
        <w:t>К нематериальным активам Общества относится имущество, единовременно отвечающее следующим условиям:</w:t>
      </w:r>
    </w:p>
    <w:p w:rsidR="00743007" w:rsidRDefault="00743007" w:rsidP="00743007">
      <w:pPr>
        <w:spacing w:line="360" w:lineRule="auto"/>
        <w:ind w:firstLine="709"/>
        <w:jc w:val="both"/>
        <w:rPr>
          <w:b/>
          <w:sz w:val="28"/>
          <w:szCs w:val="28"/>
        </w:rPr>
      </w:pPr>
      <w:r>
        <w:rPr>
          <w:b/>
          <w:sz w:val="28"/>
          <w:szCs w:val="28"/>
        </w:rPr>
        <w:t xml:space="preserve">- </w:t>
      </w:r>
      <w:r w:rsidRPr="00743007">
        <w:rPr>
          <w:sz w:val="28"/>
          <w:szCs w:val="28"/>
          <w:u w:val="single"/>
        </w:rPr>
        <w:t>для целей бухгалтерского учета:</w:t>
      </w:r>
    </w:p>
    <w:p w:rsidR="00743007" w:rsidRDefault="00743007" w:rsidP="00743007">
      <w:pPr>
        <w:spacing w:line="360" w:lineRule="auto"/>
        <w:ind w:firstLine="709"/>
        <w:jc w:val="both"/>
        <w:rPr>
          <w:sz w:val="28"/>
          <w:szCs w:val="28"/>
        </w:rPr>
      </w:pPr>
      <w:r>
        <w:rPr>
          <w:sz w:val="28"/>
          <w:szCs w:val="28"/>
        </w:rPr>
        <w:t>-отсутствие материально-вещественной (физической) структуры;</w:t>
      </w:r>
    </w:p>
    <w:p w:rsidR="00743007" w:rsidRDefault="00743007" w:rsidP="00743007">
      <w:pPr>
        <w:spacing w:line="360" w:lineRule="auto"/>
        <w:ind w:firstLine="709"/>
        <w:jc w:val="both"/>
        <w:rPr>
          <w:sz w:val="28"/>
          <w:szCs w:val="28"/>
        </w:rPr>
      </w:pPr>
      <w:r>
        <w:rPr>
          <w:sz w:val="28"/>
          <w:szCs w:val="28"/>
        </w:rPr>
        <w:t>- возможность идентификации от другого имущества;</w:t>
      </w:r>
    </w:p>
    <w:p w:rsidR="00743007" w:rsidRDefault="00743007" w:rsidP="00743007">
      <w:pPr>
        <w:spacing w:line="360" w:lineRule="auto"/>
        <w:ind w:firstLine="709"/>
        <w:jc w:val="both"/>
        <w:rPr>
          <w:sz w:val="28"/>
          <w:szCs w:val="28"/>
        </w:rPr>
      </w:pPr>
      <w:r>
        <w:rPr>
          <w:sz w:val="28"/>
          <w:szCs w:val="28"/>
        </w:rPr>
        <w:t>- использование в производстве продукции, при выполнении работ или оказания услуг либо управленческих нужд организации;</w:t>
      </w:r>
    </w:p>
    <w:p w:rsidR="00743007" w:rsidRDefault="00743007" w:rsidP="00743007">
      <w:pPr>
        <w:spacing w:line="360" w:lineRule="auto"/>
        <w:ind w:firstLine="709"/>
        <w:jc w:val="both"/>
        <w:rPr>
          <w:sz w:val="28"/>
          <w:szCs w:val="28"/>
        </w:rPr>
      </w:pPr>
      <w:r>
        <w:rPr>
          <w:sz w:val="28"/>
          <w:szCs w:val="28"/>
        </w:rPr>
        <w:t>- использование в течение срока полезного использования, продолжительность свыше 12 месяцев;</w:t>
      </w:r>
    </w:p>
    <w:p w:rsidR="00743007" w:rsidRDefault="00743007" w:rsidP="00743007">
      <w:pPr>
        <w:spacing w:line="360" w:lineRule="auto"/>
        <w:ind w:firstLine="709"/>
        <w:jc w:val="both"/>
        <w:rPr>
          <w:sz w:val="28"/>
          <w:szCs w:val="28"/>
        </w:rPr>
      </w:pPr>
      <w:r>
        <w:rPr>
          <w:sz w:val="28"/>
          <w:szCs w:val="28"/>
        </w:rPr>
        <w:t>- не предполагается дальнейшая перепродажа данного имущества;</w:t>
      </w:r>
    </w:p>
    <w:p w:rsidR="00743007" w:rsidRDefault="00743007" w:rsidP="00743007">
      <w:pPr>
        <w:spacing w:line="360" w:lineRule="auto"/>
        <w:ind w:firstLine="709"/>
        <w:jc w:val="both"/>
        <w:rPr>
          <w:sz w:val="28"/>
          <w:szCs w:val="28"/>
        </w:rPr>
      </w:pPr>
      <w:r>
        <w:rPr>
          <w:sz w:val="28"/>
          <w:szCs w:val="28"/>
        </w:rPr>
        <w:t>- способность приносить экономические выгоды (доход) в будущем;</w:t>
      </w:r>
    </w:p>
    <w:p w:rsidR="00743007" w:rsidRDefault="00743007" w:rsidP="00743007">
      <w:pPr>
        <w:spacing w:line="360" w:lineRule="auto"/>
        <w:ind w:firstLine="709"/>
        <w:jc w:val="both"/>
        <w:rPr>
          <w:sz w:val="28"/>
          <w:szCs w:val="28"/>
        </w:rPr>
      </w:pPr>
      <w:r>
        <w:rPr>
          <w:sz w:val="28"/>
          <w:szCs w:val="28"/>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p>
    <w:p w:rsidR="00743007" w:rsidRDefault="00743007" w:rsidP="00743007">
      <w:pPr>
        <w:spacing w:line="360" w:lineRule="auto"/>
        <w:ind w:firstLine="709"/>
        <w:jc w:val="both"/>
        <w:rPr>
          <w:b/>
          <w:sz w:val="28"/>
          <w:szCs w:val="28"/>
        </w:rPr>
      </w:pPr>
      <w:r>
        <w:rPr>
          <w:b/>
          <w:sz w:val="28"/>
          <w:szCs w:val="28"/>
        </w:rPr>
        <w:t xml:space="preserve">- </w:t>
      </w:r>
      <w:r w:rsidRPr="00743007">
        <w:rPr>
          <w:sz w:val="28"/>
          <w:szCs w:val="28"/>
          <w:u w:val="single"/>
        </w:rPr>
        <w:t>для целей налогового учета:</w:t>
      </w:r>
    </w:p>
    <w:p w:rsidR="00743007" w:rsidRDefault="00743007" w:rsidP="00743007">
      <w:pPr>
        <w:spacing w:line="360" w:lineRule="auto"/>
        <w:ind w:firstLine="709"/>
        <w:jc w:val="both"/>
        <w:rPr>
          <w:sz w:val="28"/>
          <w:szCs w:val="28"/>
        </w:rPr>
      </w:pPr>
      <w:r>
        <w:rPr>
          <w:sz w:val="28"/>
          <w:szCs w:val="28"/>
        </w:rPr>
        <w:t>- приобретенные и (или) созданные налогоплательщиком результаты интеллектуальной деятельности и иные объекты интеллектуальной собственности;</w:t>
      </w:r>
    </w:p>
    <w:p w:rsidR="00743007" w:rsidRDefault="00743007" w:rsidP="00743007">
      <w:pPr>
        <w:spacing w:line="360" w:lineRule="auto"/>
        <w:ind w:firstLine="709"/>
        <w:jc w:val="both"/>
        <w:rPr>
          <w:sz w:val="28"/>
          <w:szCs w:val="28"/>
        </w:rPr>
      </w:pPr>
      <w:r>
        <w:rPr>
          <w:sz w:val="28"/>
          <w:szCs w:val="28"/>
        </w:rPr>
        <w:t>- использование в производстве продукции или для управленческих нужд организации;</w:t>
      </w:r>
    </w:p>
    <w:p w:rsidR="00743007" w:rsidRDefault="00743007" w:rsidP="00743007">
      <w:pPr>
        <w:spacing w:line="360" w:lineRule="auto"/>
        <w:ind w:firstLine="709"/>
        <w:jc w:val="both"/>
        <w:rPr>
          <w:sz w:val="28"/>
          <w:szCs w:val="28"/>
        </w:rPr>
      </w:pPr>
      <w:r>
        <w:rPr>
          <w:sz w:val="28"/>
          <w:szCs w:val="28"/>
        </w:rPr>
        <w:t>- использование в течение длительного времени (продолжительность свыше 12 месяцев);</w:t>
      </w:r>
    </w:p>
    <w:p w:rsidR="00743007" w:rsidRDefault="00743007" w:rsidP="00743007">
      <w:pPr>
        <w:spacing w:line="360" w:lineRule="auto"/>
        <w:ind w:firstLine="709"/>
        <w:jc w:val="both"/>
        <w:rPr>
          <w:sz w:val="28"/>
          <w:szCs w:val="28"/>
        </w:rPr>
      </w:pPr>
      <w:r>
        <w:rPr>
          <w:sz w:val="28"/>
          <w:szCs w:val="28"/>
        </w:rPr>
        <w:t>- способность приносить экономические выгоды (доход);</w:t>
      </w:r>
    </w:p>
    <w:p w:rsidR="00743007" w:rsidRDefault="00743007" w:rsidP="00743007">
      <w:pPr>
        <w:spacing w:line="360" w:lineRule="auto"/>
        <w:ind w:firstLine="709"/>
        <w:jc w:val="both"/>
        <w:rPr>
          <w:sz w:val="28"/>
          <w:szCs w:val="28"/>
        </w:rPr>
      </w:pPr>
      <w:r>
        <w:rPr>
          <w:sz w:val="28"/>
          <w:szCs w:val="28"/>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p>
    <w:p w:rsidR="00743007" w:rsidRDefault="00743007" w:rsidP="00743007">
      <w:pPr>
        <w:spacing w:line="360" w:lineRule="auto"/>
        <w:ind w:firstLine="709"/>
        <w:jc w:val="both"/>
        <w:rPr>
          <w:sz w:val="28"/>
          <w:szCs w:val="28"/>
        </w:rPr>
      </w:pPr>
      <w:r>
        <w:rPr>
          <w:sz w:val="28"/>
          <w:szCs w:val="28"/>
        </w:rPr>
        <w:t>Срок полезного использования нематериальных активов определяется Обществом самостоятельно:</w:t>
      </w:r>
    </w:p>
    <w:p w:rsidR="00743007" w:rsidRDefault="00743007" w:rsidP="00743007">
      <w:pPr>
        <w:spacing w:line="360" w:lineRule="auto"/>
        <w:ind w:firstLine="709"/>
        <w:jc w:val="both"/>
        <w:rPr>
          <w:b/>
          <w:sz w:val="28"/>
          <w:szCs w:val="28"/>
        </w:rPr>
      </w:pPr>
      <w:r>
        <w:rPr>
          <w:b/>
          <w:sz w:val="28"/>
          <w:szCs w:val="28"/>
        </w:rPr>
        <w:t xml:space="preserve">- </w:t>
      </w:r>
      <w:r w:rsidRPr="00743007">
        <w:rPr>
          <w:sz w:val="28"/>
          <w:szCs w:val="28"/>
          <w:u w:val="single"/>
        </w:rPr>
        <w:t>для целей бухгалтерского учета:</w:t>
      </w:r>
    </w:p>
    <w:p w:rsidR="00743007" w:rsidRDefault="00743007" w:rsidP="00743007">
      <w:pPr>
        <w:spacing w:line="360" w:lineRule="auto"/>
        <w:ind w:firstLine="709"/>
        <w:jc w:val="both"/>
        <w:rPr>
          <w:sz w:val="28"/>
          <w:szCs w:val="28"/>
        </w:rPr>
      </w:pPr>
      <w:r>
        <w:rPr>
          <w:sz w:val="28"/>
          <w:szCs w:val="28"/>
        </w:rPr>
        <w:t>а) исходя их срока действия патента, свидетельства и других ограничений сроков полезного использования согласно законодательству РФ;</w:t>
      </w:r>
    </w:p>
    <w:p w:rsidR="00743007" w:rsidRDefault="00743007" w:rsidP="00743007">
      <w:pPr>
        <w:spacing w:line="360" w:lineRule="auto"/>
        <w:ind w:firstLine="709"/>
        <w:jc w:val="both"/>
        <w:rPr>
          <w:sz w:val="28"/>
          <w:szCs w:val="28"/>
        </w:rPr>
      </w:pPr>
      <w:r>
        <w:rPr>
          <w:sz w:val="28"/>
          <w:szCs w:val="28"/>
        </w:rPr>
        <w:t>б) исходя из ожидаемого срока использования этого объекта, в течение которого организация может получать экономические выгоды (доход):</w:t>
      </w:r>
    </w:p>
    <w:p w:rsidR="00743007" w:rsidRDefault="00743007" w:rsidP="00743007">
      <w:pPr>
        <w:spacing w:line="360" w:lineRule="auto"/>
        <w:ind w:firstLine="709"/>
        <w:jc w:val="both"/>
        <w:rPr>
          <w:b/>
          <w:sz w:val="28"/>
          <w:szCs w:val="28"/>
        </w:rPr>
      </w:pPr>
      <w:r>
        <w:rPr>
          <w:b/>
          <w:sz w:val="28"/>
          <w:szCs w:val="28"/>
        </w:rPr>
        <w:t xml:space="preserve">- </w:t>
      </w:r>
      <w:r w:rsidRPr="00743007">
        <w:rPr>
          <w:sz w:val="28"/>
          <w:szCs w:val="28"/>
          <w:u w:val="single"/>
        </w:rPr>
        <w:t>для целей налогового учета:</w:t>
      </w:r>
    </w:p>
    <w:p w:rsidR="00743007" w:rsidRDefault="00743007" w:rsidP="00743007">
      <w:pPr>
        <w:spacing w:line="360" w:lineRule="auto"/>
        <w:ind w:firstLine="709"/>
        <w:jc w:val="both"/>
        <w:rPr>
          <w:sz w:val="28"/>
          <w:szCs w:val="28"/>
        </w:rPr>
      </w:pPr>
      <w:r>
        <w:rPr>
          <w:sz w:val="28"/>
          <w:szCs w:val="28"/>
        </w:rPr>
        <w:t>а) исходя из срока действия патента, свидетельства, исходя из условий договора  и других ограничений сроков использования в соответствии с Законодательством РФ или Законодательством иностранного государства.</w:t>
      </w:r>
    </w:p>
    <w:p w:rsidR="00743007" w:rsidRDefault="00743007" w:rsidP="00743007">
      <w:pPr>
        <w:spacing w:line="360" w:lineRule="auto"/>
        <w:ind w:firstLine="709"/>
        <w:jc w:val="both"/>
        <w:rPr>
          <w:sz w:val="28"/>
          <w:szCs w:val="28"/>
        </w:rPr>
      </w:pPr>
      <w:r>
        <w:rPr>
          <w:sz w:val="28"/>
          <w:szCs w:val="28"/>
        </w:rPr>
        <w:t>По нематериальным активам, по которым невозможно определить срок полезного использования, нормы амортизации устанавливаются:</w:t>
      </w:r>
    </w:p>
    <w:p w:rsidR="00743007" w:rsidRDefault="00743007" w:rsidP="00743007">
      <w:pPr>
        <w:spacing w:line="360" w:lineRule="auto"/>
        <w:ind w:firstLine="709"/>
        <w:jc w:val="both"/>
        <w:rPr>
          <w:sz w:val="28"/>
          <w:szCs w:val="28"/>
        </w:rPr>
      </w:pPr>
      <w:r>
        <w:rPr>
          <w:b/>
          <w:sz w:val="28"/>
          <w:szCs w:val="28"/>
        </w:rPr>
        <w:t xml:space="preserve">- </w:t>
      </w:r>
      <w:r w:rsidRPr="00743007">
        <w:rPr>
          <w:sz w:val="28"/>
          <w:szCs w:val="28"/>
          <w:u w:val="single"/>
        </w:rPr>
        <w:t>для целей бухгалтерского учета</w:t>
      </w:r>
      <w:r>
        <w:rPr>
          <w:sz w:val="28"/>
          <w:szCs w:val="28"/>
        </w:rPr>
        <w:t xml:space="preserve"> – в расчете на 20 лет;</w:t>
      </w:r>
    </w:p>
    <w:p w:rsidR="00743007" w:rsidRDefault="00743007" w:rsidP="00743007">
      <w:pPr>
        <w:spacing w:line="360" w:lineRule="auto"/>
        <w:ind w:firstLine="709"/>
        <w:jc w:val="both"/>
        <w:rPr>
          <w:sz w:val="28"/>
          <w:szCs w:val="28"/>
        </w:rPr>
      </w:pPr>
      <w:r>
        <w:rPr>
          <w:b/>
          <w:sz w:val="28"/>
          <w:szCs w:val="28"/>
        </w:rPr>
        <w:t xml:space="preserve">- </w:t>
      </w:r>
      <w:r w:rsidRPr="00743007">
        <w:rPr>
          <w:sz w:val="28"/>
          <w:szCs w:val="28"/>
          <w:u w:val="single"/>
        </w:rPr>
        <w:t>для целей налогового учета</w:t>
      </w:r>
      <w:r>
        <w:rPr>
          <w:sz w:val="28"/>
          <w:szCs w:val="28"/>
        </w:rPr>
        <w:t xml:space="preserve"> – в расчете на 10 лет.</w:t>
      </w:r>
    </w:p>
    <w:p w:rsidR="00743007" w:rsidRDefault="00743007" w:rsidP="00743007">
      <w:pPr>
        <w:spacing w:line="360" w:lineRule="auto"/>
        <w:ind w:firstLine="709"/>
        <w:jc w:val="both"/>
        <w:rPr>
          <w:sz w:val="28"/>
          <w:szCs w:val="28"/>
          <w:u w:val="single"/>
        </w:rPr>
      </w:pPr>
      <w:r>
        <w:rPr>
          <w:sz w:val="28"/>
          <w:szCs w:val="28"/>
          <w:u w:val="single"/>
        </w:rPr>
        <w:t>Учет материально-производственных запасов</w:t>
      </w:r>
    </w:p>
    <w:p w:rsidR="00743007" w:rsidRDefault="00743007" w:rsidP="00743007">
      <w:pPr>
        <w:spacing w:line="360" w:lineRule="auto"/>
        <w:ind w:firstLine="709"/>
        <w:jc w:val="both"/>
        <w:rPr>
          <w:sz w:val="28"/>
          <w:szCs w:val="28"/>
        </w:rPr>
      </w:pPr>
      <w:r>
        <w:rPr>
          <w:sz w:val="28"/>
          <w:szCs w:val="28"/>
        </w:rPr>
        <w:t>Общество принимает в качестве материально-производственных запасов для целей бухгалтерского и налогового учета следующие активы: материалы, готовую продукцию, товары.</w:t>
      </w:r>
    </w:p>
    <w:p w:rsidR="00743007" w:rsidRDefault="00743007" w:rsidP="00743007">
      <w:pPr>
        <w:spacing w:line="360" w:lineRule="auto"/>
        <w:ind w:firstLine="709"/>
        <w:jc w:val="both"/>
        <w:rPr>
          <w:sz w:val="28"/>
          <w:szCs w:val="28"/>
        </w:rPr>
      </w:pPr>
      <w:r>
        <w:rPr>
          <w:sz w:val="28"/>
          <w:szCs w:val="28"/>
        </w:rPr>
        <w:t xml:space="preserve">В качестве единицы измерения материально-производственных запасов </w:t>
      </w:r>
      <w:r>
        <w:rPr>
          <w:b/>
          <w:sz w:val="28"/>
          <w:szCs w:val="28"/>
        </w:rPr>
        <w:t>в бухгалтерском и налоговом учете</w:t>
      </w:r>
      <w:r>
        <w:rPr>
          <w:sz w:val="28"/>
          <w:szCs w:val="28"/>
        </w:rPr>
        <w:t xml:space="preserve"> принят номенклатурный номер (в штуках, метрах, тоннах и т.д.), по нефтепродуктам – в тоннах с тремя знаками после запятой.</w:t>
      </w:r>
    </w:p>
    <w:p w:rsidR="00743007" w:rsidRDefault="00743007" w:rsidP="00743007">
      <w:pPr>
        <w:spacing w:line="360" w:lineRule="auto"/>
        <w:ind w:firstLine="709"/>
        <w:jc w:val="both"/>
        <w:rPr>
          <w:sz w:val="28"/>
          <w:szCs w:val="28"/>
        </w:rPr>
      </w:pPr>
      <w:r>
        <w:rPr>
          <w:sz w:val="28"/>
          <w:szCs w:val="28"/>
        </w:rPr>
        <w:t>Списание сырья и материалов в производство, а также их реализацию</w:t>
      </w:r>
    </w:p>
    <w:p w:rsidR="00743007" w:rsidRDefault="00743007" w:rsidP="00743007">
      <w:pPr>
        <w:spacing w:line="360" w:lineRule="auto"/>
        <w:ind w:firstLine="709"/>
        <w:jc w:val="both"/>
        <w:rPr>
          <w:sz w:val="28"/>
          <w:szCs w:val="28"/>
        </w:rPr>
      </w:pPr>
      <w:r>
        <w:rPr>
          <w:b/>
          <w:sz w:val="28"/>
          <w:szCs w:val="28"/>
        </w:rPr>
        <w:t xml:space="preserve">- </w:t>
      </w:r>
      <w:r w:rsidRPr="00743007">
        <w:rPr>
          <w:sz w:val="28"/>
          <w:szCs w:val="28"/>
          <w:u w:val="single"/>
        </w:rPr>
        <w:t>для целей бухгалтерского учета</w:t>
      </w:r>
      <w:r>
        <w:rPr>
          <w:sz w:val="28"/>
          <w:szCs w:val="28"/>
        </w:rPr>
        <w:t xml:space="preserve"> производить по себестоимости каждой единицы;</w:t>
      </w:r>
    </w:p>
    <w:p w:rsidR="00743007" w:rsidRDefault="00743007" w:rsidP="00743007">
      <w:pPr>
        <w:spacing w:line="360" w:lineRule="auto"/>
        <w:ind w:firstLine="709"/>
        <w:jc w:val="both"/>
        <w:rPr>
          <w:sz w:val="28"/>
          <w:szCs w:val="28"/>
        </w:rPr>
      </w:pPr>
      <w:r>
        <w:rPr>
          <w:b/>
          <w:sz w:val="28"/>
          <w:szCs w:val="28"/>
        </w:rPr>
        <w:t xml:space="preserve">- </w:t>
      </w:r>
      <w:r w:rsidRPr="00743007">
        <w:rPr>
          <w:sz w:val="28"/>
          <w:szCs w:val="28"/>
          <w:u w:val="single"/>
        </w:rPr>
        <w:t>для целей налогового учета</w:t>
      </w:r>
      <w:r>
        <w:rPr>
          <w:sz w:val="28"/>
          <w:szCs w:val="28"/>
        </w:rPr>
        <w:t xml:space="preserve"> – по стоимости единицы запасов.</w:t>
      </w:r>
    </w:p>
    <w:p w:rsidR="00743007" w:rsidRDefault="00743007" w:rsidP="00743007">
      <w:pPr>
        <w:pStyle w:val="a3"/>
        <w:spacing w:line="360" w:lineRule="auto"/>
        <w:jc w:val="both"/>
      </w:pPr>
    </w:p>
    <w:p w:rsidR="00743007" w:rsidRDefault="00743007" w:rsidP="00743007">
      <w:pPr>
        <w:spacing w:line="360" w:lineRule="auto"/>
        <w:ind w:firstLine="720"/>
        <w:jc w:val="both"/>
        <w:rPr>
          <w:b/>
          <w:bCs/>
          <w:sz w:val="28"/>
        </w:rPr>
      </w:pPr>
      <w:r>
        <w:rPr>
          <w:b/>
          <w:bCs/>
          <w:sz w:val="28"/>
        </w:rPr>
        <w:t>2.3 Модель ведения налогового учета ГУП «ФЖС РБ»</w:t>
      </w:r>
    </w:p>
    <w:p w:rsidR="00743007" w:rsidRPr="00B019FB" w:rsidRDefault="00743007" w:rsidP="00743007">
      <w:pPr>
        <w:pStyle w:val="a3"/>
        <w:spacing w:line="360" w:lineRule="auto"/>
        <w:jc w:val="both"/>
      </w:pPr>
      <w:r>
        <w:t>Налоговый учет должен быть организован таким образом, чтобы обеспечить возможность непрерывного отражения хронологической последовательности фактов хозяйственной деятельности, систематизации указанных фактов и формирование показателей налоговой декларации по налогу на прибыль.</w:t>
      </w:r>
    </w:p>
    <w:p w:rsidR="00743007" w:rsidRDefault="00743007" w:rsidP="00743007">
      <w:pPr>
        <w:spacing w:line="360" w:lineRule="auto"/>
        <w:ind w:firstLine="720"/>
        <w:jc w:val="both"/>
        <w:rPr>
          <w:sz w:val="28"/>
        </w:rPr>
      </w:pPr>
      <w:r>
        <w:rPr>
          <w:sz w:val="28"/>
        </w:rPr>
        <w:t>В соответствии со статьей 313 НК РФ</w:t>
      </w:r>
      <w:r w:rsidRPr="00B019FB">
        <w:rPr>
          <w:sz w:val="28"/>
        </w:rPr>
        <w:t xml:space="preserve"> [1]</w:t>
      </w:r>
      <w:r>
        <w:rPr>
          <w:sz w:val="28"/>
        </w:rPr>
        <w:t xml:space="preserve"> в случае, если в регистрах бухгалтерского учета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743007" w:rsidRDefault="00743007" w:rsidP="00743007">
      <w:pPr>
        <w:spacing w:line="360" w:lineRule="auto"/>
        <w:ind w:firstLine="720"/>
        <w:jc w:val="both"/>
        <w:rPr>
          <w:sz w:val="28"/>
        </w:rPr>
      </w:pPr>
      <w:r>
        <w:rPr>
          <w:sz w:val="28"/>
        </w:rPr>
        <w:t>Законодательством предусмотрены различные варианты обобщения информации ля целей налогового учета.</w:t>
      </w:r>
    </w:p>
    <w:p w:rsidR="00743007" w:rsidRDefault="00743007" w:rsidP="00743007">
      <w:pPr>
        <w:spacing w:line="360" w:lineRule="auto"/>
        <w:ind w:firstLine="720"/>
        <w:jc w:val="both"/>
        <w:rPr>
          <w:sz w:val="28"/>
        </w:rPr>
      </w:pPr>
      <w:r>
        <w:rPr>
          <w:sz w:val="28"/>
        </w:rPr>
        <w:t>Для систематизации и накопления информации о доходах и расходах формирующих налоговую базу организации могут быть использованы:</w:t>
      </w:r>
    </w:p>
    <w:p w:rsidR="00743007" w:rsidRDefault="00743007" w:rsidP="00743007">
      <w:pPr>
        <w:spacing w:line="360" w:lineRule="auto"/>
        <w:ind w:firstLine="720"/>
        <w:jc w:val="both"/>
        <w:rPr>
          <w:sz w:val="28"/>
        </w:rPr>
      </w:pPr>
      <w:r>
        <w:rPr>
          <w:sz w:val="28"/>
        </w:rPr>
        <w:t>1) регистры бухгалтерского учета;</w:t>
      </w:r>
    </w:p>
    <w:p w:rsidR="00743007" w:rsidRDefault="00743007" w:rsidP="00743007">
      <w:pPr>
        <w:spacing w:line="360" w:lineRule="auto"/>
        <w:ind w:firstLine="720"/>
        <w:jc w:val="both"/>
        <w:rPr>
          <w:sz w:val="28"/>
        </w:rPr>
      </w:pPr>
      <w:r>
        <w:rPr>
          <w:sz w:val="28"/>
        </w:rPr>
        <w:t>2) регистры бухгалтерского учета дополненные необходимыми реквизитами, при недостаточности информации для определения налоговой базы;</w:t>
      </w:r>
    </w:p>
    <w:p w:rsidR="00743007" w:rsidRDefault="00743007" w:rsidP="00743007">
      <w:pPr>
        <w:spacing w:line="360" w:lineRule="auto"/>
        <w:ind w:firstLine="720"/>
        <w:jc w:val="both"/>
        <w:rPr>
          <w:sz w:val="28"/>
        </w:rPr>
      </w:pPr>
      <w:r>
        <w:rPr>
          <w:sz w:val="28"/>
        </w:rPr>
        <w:t>3) самостоятельные аналитические регистры налогового учета.</w:t>
      </w:r>
    </w:p>
    <w:p w:rsidR="00743007" w:rsidRDefault="00743007" w:rsidP="00743007">
      <w:pPr>
        <w:spacing w:line="360" w:lineRule="auto"/>
        <w:jc w:val="both"/>
        <w:rPr>
          <w:sz w:val="28"/>
        </w:rPr>
      </w:pPr>
      <w:r>
        <w:rPr>
          <w:sz w:val="28"/>
        </w:rPr>
        <w:t xml:space="preserve"> ГУП «ФЖС РБ» использует самостоятельные аналитические регистры налогового учета. При этой модели налоговый учет ведется параллельно с бухгалтерским.</w:t>
      </w:r>
    </w:p>
    <w:p w:rsidR="00743007" w:rsidRDefault="00743007" w:rsidP="00743007">
      <w:pPr>
        <w:spacing w:line="360" w:lineRule="auto"/>
        <w:jc w:val="center"/>
        <w:rPr>
          <w:sz w:val="28"/>
        </w:rPr>
      </w:pPr>
      <w:r>
        <w:rPr>
          <w:sz w:val="28"/>
        </w:rPr>
        <w:t>Модель ведения налогового учета на ГУП «ФЖС РБ»</w:t>
      </w:r>
    </w:p>
    <w:p w:rsidR="00743007" w:rsidRDefault="00030C03" w:rsidP="00743007">
      <w:pPr>
        <w:spacing w:line="360" w:lineRule="auto"/>
        <w:jc w:val="center"/>
        <w:rPr>
          <w:sz w:val="28"/>
        </w:rPr>
      </w:pPr>
      <w:r>
        <w:rPr>
          <w:noProof/>
          <w:sz w:val="28"/>
        </w:rPr>
        <w:pict>
          <v:line id="_x0000_s1036" style="position:absolute;left:0;text-align:left;z-index:251661824" from="261pt,20.85pt" to="297pt,65.85pt">
            <v:stroke endarrow="block"/>
          </v:line>
        </w:pict>
      </w:r>
      <w:r>
        <w:rPr>
          <w:noProof/>
          <w:sz w:val="28"/>
        </w:rPr>
        <w:pict>
          <v:line id="_x0000_s1033" style="position:absolute;left:0;text-align:left;flip:x;z-index:251658752" from="1in,20.85pt" to="99pt,65.85pt">
            <v:stroke endarrow="block"/>
          </v:line>
        </w:pict>
      </w: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99pt;margin-top:2.85pt;width:162pt;height:36pt;z-index:251651584">
            <v:textbox style="mso-next-textbox:#_x0000_s1026">
              <w:txbxContent>
                <w:p w:rsidR="00FF71B8" w:rsidRDefault="00FF71B8" w:rsidP="00743007">
                  <w:pPr>
                    <w:jc w:val="center"/>
                  </w:pPr>
                  <w:r>
                    <w:t>Первичные учетные документы</w:t>
                  </w:r>
                </w:p>
              </w:txbxContent>
            </v:textbox>
          </v:shape>
        </w:pict>
      </w:r>
    </w:p>
    <w:p w:rsidR="00743007" w:rsidRDefault="00743007" w:rsidP="00743007">
      <w:pPr>
        <w:tabs>
          <w:tab w:val="left" w:pos="3402"/>
        </w:tabs>
        <w:spacing w:line="360" w:lineRule="auto"/>
        <w:ind w:firstLine="709"/>
        <w:jc w:val="both"/>
        <w:rPr>
          <w:sz w:val="28"/>
          <w:szCs w:val="28"/>
        </w:rPr>
      </w:pPr>
    </w:p>
    <w:p w:rsidR="00743007" w:rsidRDefault="00030C03" w:rsidP="00743007">
      <w:pPr>
        <w:tabs>
          <w:tab w:val="left" w:pos="3402"/>
        </w:tabs>
        <w:spacing w:line="360" w:lineRule="auto"/>
        <w:ind w:firstLine="709"/>
        <w:rPr>
          <w:b/>
          <w:sz w:val="28"/>
          <w:szCs w:val="28"/>
        </w:rPr>
      </w:pPr>
      <w:r>
        <w:rPr>
          <w:b/>
          <w:noProof/>
          <w:sz w:val="28"/>
          <w:szCs w:val="28"/>
        </w:rPr>
        <w:pict>
          <v:shape id="_x0000_s1030" type="#_x0000_t202" style="position:absolute;left:0;text-align:left;margin-left:234pt;margin-top:17.55pt;width:135pt;height:54pt;z-index:251655680">
            <v:textbox style="mso-next-textbox:#_x0000_s1030">
              <w:txbxContent>
                <w:p w:rsidR="00FF71B8" w:rsidRDefault="00FF71B8" w:rsidP="00743007">
                  <w:pPr>
                    <w:jc w:val="center"/>
                  </w:pPr>
                  <w:r>
                    <w:t>Аналитические регистры налогового учета</w:t>
                  </w:r>
                </w:p>
              </w:txbxContent>
            </v:textbox>
          </v:shape>
        </w:pict>
      </w:r>
      <w:r>
        <w:rPr>
          <w:b/>
          <w:noProof/>
          <w:sz w:val="28"/>
          <w:szCs w:val="28"/>
        </w:rPr>
        <w:pict>
          <v:shape id="_x0000_s1027" type="#_x0000_t202" style="position:absolute;left:0;text-align:left;margin-left:0;margin-top:17.55pt;width:126pt;height:54pt;z-index:251652608">
            <v:textbox style="mso-next-textbox:#_x0000_s1027">
              <w:txbxContent>
                <w:p w:rsidR="00FF71B8" w:rsidRDefault="00FF71B8" w:rsidP="00743007">
                  <w:pPr>
                    <w:jc w:val="center"/>
                  </w:pPr>
                  <w:r>
                    <w:t>Аналитические регистры бухгалтерского учета</w:t>
                  </w:r>
                </w:p>
              </w:txbxContent>
            </v:textbox>
          </v:shape>
        </w:pict>
      </w:r>
    </w:p>
    <w:p w:rsidR="00743007" w:rsidRDefault="00743007" w:rsidP="00743007">
      <w:pPr>
        <w:tabs>
          <w:tab w:val="left" w:pos="3402"/>
        </w:tabs>
        <w:spacing w:line="360" w:lineRule="auto"/>
        <w:ind w:firstLine="709"/>
        <w:rPr>
          <w:b/>
          <w:sz w:val="28"/>
          <w:szCs w:val="28"/>
        </w:rPr>
      </w:pPr>
    </w:p>
    <w:p w:rsidR="00743007" w:rsidRDefault="00030C03" w:rsidP="00743007">
      <w:pPr>
        <w:tabs>
          <w:tab w:val="left" w:pos="3402"/>
        </w:tabs>
        <w:spacing w:line="360" w:lineRule="auto"/>
        <w:ind w:firstLine="709"/>
        <w:rPr>
          <w:b/>
          <w:sz w:val="28"/>
          <w:szCs w:val="28"/>
        </w:rPr>
      </w:pPr>
      <w:r>
        <w:rPr>
          <w:b/>
          <w:noProof/>
          <w:sz w:val="28"/>
          <w:szCs w:val="28"/>
        </w:rPr>
        <w:pict>
          <v:line id="_x0000_s1037" style="position:absolute;left:0;text-align:left;z-index:251662848" from="306pt,23.25pt" to="306pt,41.25pt">
            <v:stroke endarrow="block"/>
          </v:line>
        </w:pict>
      </w:r>
      <w:r>
        <w:rPr>
          <w:b/>
          <w:noProof/>
          <w:sz w:val="28"/>
          <w:szCs w:val="28"/>
        </w:rPr>
        <w:pict>
          <v:line id="_x0000_s1034" style="position:absolute;left:0;text-align:left;z-index:251659776" from="63pt,23.25pt" to="63pt,41.25pt">
            <v:stroke endarrow="block"/>
          </v:line>
        </w:pict>
      </w:r>
    </w:p>
    <w:p w:rsidR="00743007" w:rsidRDefault="00030C03" w:rsidP="00743007">
      <w:pPr>
        <w:tabs>
          <w:tab w:val="left" w:pos="3402"/>
        </w:tabs>
        <w:spacing w:line="360" w:lineRule="auto"/>
        <w:ind w:firstLine="709"/>
        <w:rPr>
          <w:b/>
          <w:sz w:val="28"/>
          <w:szCs w:val="28"/>
        </w:rPr>
      </w:pPr>
      <w:r>
        <w:rPr>
          <w:b/>
          <w:noProof/>
          <w:sz w:val="28"/>
          <w:szCs w:val="28"/>
        </w:rPr>
        <w:pict>
          <v:shape id="_x0000_s1031" type="#_x0000_t202" style="position:absolute;left:0;text-align:left;margin-left:234pt;margin-top:17.1pt;width:135pt;height:36pt;z-index:251656704">
            <v:textbox>
              <w:txbxContent>
                <w:p w:rsidR="00FF71B8" w:rsidRDefault="00FF71B8" w:rsidP="00743007">
                  <w:r>
                    <w:t>Налоговые расчеты</w:t>
                  </w:r>
                </w:p>
              </w:txbxContent>
            </v:textbox>
          </v:shape>
        </w:pict>
      </w:r>
      <w:r>
        <w:rPr>
          <w:b/>
          <w:noProof/>
          <w:sz w:val="28"/>
          <w:szCs w:val="28"/>
        </w:rPr>
        <w:pict>
          <v:shape id="_x0000_s1028" type="#_x0000_t202" style="position:absolute;left:0;text-align:left;margin-left:0;margin-top:17.1pt;width:126pt;height:54pt;z-index:251653632">
            <v:textbox style="mso-next-textbox:#_x0000_s1028">
              <w:txbxContent>
                <w:p w:rsidR="00FF71B8" w:rsidRDefault="00FF71B8" w:rsidP="00743007">
                  <w:pPr>
                    <w:jc w:val="center"/>
                  </w:pPr>
                  <w:r>
                    <w:t>Синтетические регистры бухгалтерского учета</w:t>
                  </w:r>
                </w:p>
              </w:txbxContent>
            </v:textbox>
          </v:shape>
        </w:pict>
      </w:r>
    </w:p>
    <w:p w:rsidR="00743007" w:rsidRDefault="00743007" w:rsidP="00743007">
      <w:pPr>
        <w:tabs>
          <w:tab w:val="left" w:pos="3402"/>
        </w:tabs>
        <w:spacing w:line="360" w:lineRule="auto"/>
        <w:ind w:firstLine="709"/>
        <w:rPr>
          <w:b/>
          <w:sz w:val="28"/>
          <w:szCs w:val="28"/>
        </w:rPr>
      </w:pPr>
    </w:p>
    <w:p w:rsidR="00743007" w:rsidRDefault="00030C03" w:rsidP="00743007">
      <w:pPr>
        <w:tabs>
          <w:tab w:val="left" w:pos="3402"/>
        </w:tabs>
        <w:spacing w:line="360" w:lineRule="auto"/>
        <w:ind w:firstLine="709"/>
        <w:rPr>
          <w:b/>
          <w:sz w:val="28"/>
          <w:szCs w:val="28"/>
        </w:rPr>
      </w:pPr>
      <w:r>
        <w:rPr>
          <w:b/>
          <w:noProof/>
          <w:sz w:val="28"/>
          <w:szCs w:val="28"/>
        </w:rPr>
        <w:pict>
          <v:line id="_x0000_s1038" style="position:absolute;left:0;text-align:left;z-index:251663872" from="306pt,4.8pt" to="306pt,31.8pt">
            <v:stroke endarrow="block"/>
          </v:line>
        </w:pict>
      </w:r>
      <w:r>
        <w:rPr>
          <w:b/>
          <w:noProof/>
          <w:sz w:val="28"/>
          <w:szCs w:val="28"/>
        </w:rPr>
        <w:pict>
          <v:line id="_x0000_s1035" style="position:absolute;left:0;text-align:left;z-index:251660800" from="63pt,22.8pt" to="63pt,40.8pt">
            <v:stroke endarrow="block"/>
          </v:line>
        </w:pict>
      </w:r>
    </w:p>
    <w:p w:rsidR="00743007" w:rsidRDefault="00030C03" w:rsidP="00743007">
      <w:pPr>
        <w:tabs>
          <w:tab w:val="left" w:pos="3402"/>
        </w:tabs>
        <w:spacing w:line="360" w:lineRule="auto"/>
        <w:ind w:firstLine="709"/>
        <w:rPr>
          <w:b/>
          <w:sz w:val="28"/>
          <w:szCs w:val="28"/>
        </w:rPr>
      </w:pPr>
      <w:r>
        <w:rPr>
          <w:b/>
          <w:noProof/>
          <w:sz w:val="28"/>
          <w:szCs w:val="28"/>
        </w:rPr>
        <w:pict>
          <v:shape id="_x0000_s1032" type="#_x0000_t202" style="position:absolute;left:0;text-align:left;margin-left:234pt;margin-top:7.65pt;width:2in;height:27pt;z-index:251657728">
            <v:textbox>
              <w:txbxContent>
                <w:p w:rsidR="00FF71B8" w:rsidRDefault="00FF71B8" w:rsidP="00743007">
                  <w:r>
                    <w:t>Налоговая декларация</w:t>
                  </w:r>
                </w:p>
              </w:txbxContent>
            </v:textbox>
          </v:shape>
        </w:pict>
      </w:r>
      <w:r>
        <w:rPr>
          <w:b/>
          <w:noProof/>
          <w:sz w:val="28"/>
          <w:szCs w:val="28"/>
        </w:rPr>
        <w:pict>
          <v:shape id="_x0000_s1029" type="#_x0000_t202" style="position:absolute;left:0;text-align:left;margin-left:0;margin-top:16.65pt;width:126pt;height:36pt;z-index:251654656">
            <v:textbox style="mso-next-textbox:#_x0000_s1029">
              <w:txbxContent>
                <w:p w:rsidR="00FF71B8" w:rsidRDefault="00FF71B8" w:rsidP="00743007">
                  <w:pPr>
                    <w:jc w:val="center"/>
                  </w:pPr>
                  <w:r>
                    <w:t>Бухгалтерская отчетность</w:t>
                  </w:r>
                </w:p>
              </w:txbxContent>
            </v:textbox>
          </v:shape>
        </w:pict>
      </w:r>
    </w:p>
    <w:p w:rsidR="00743007" w:rsidRDefault="00743007" w:rsidP="00743007">
      <w:pPr>
        <w:tabs>
          <w:tab w:val="left" w:pos="3402"/>
        </w:tabs>
        <w:spacing w:line="360" w:lineRule="auto"/>
        <w:ind w:firstLine="709"/>
        <w:rPr>
          <w:b/>
          <w:sz w:val="28"/>
          <w:szCs w:val="28"/>
        </w:rPr>
      </w:pPr>
    </w:p>
    <w:p w:rsidR="00743007" w:rsidRDefault="00743007" w:rsidP="00743007">
      <w:pPr>
        <w:tabs>
          <w:tab w:val="left" w:pos="3402"/>
        </w:tabs>
        <w:spacing w:line="360" w:lineRule="auto"/>
        <w:ind w:firstLine="709"/>
        <w:rPr>
          <w:b/>
          <w:sz w:val="28"/>
          <w:szCs w:val="28"/>
        </w:rPr>
      </w:pPr>
    </w:p>
    <w:p w:rsidR="00743007" w:rsidRDefault="00743007" w:rsidP="00743007">
      <w:pPr>
        <w:tabs>
          <w:tab w:val="left" w:pos="3402"/>
        </w:tabs>
        <w:spacing w:line="360" w:lineRule="auto"/>
        <w:ind w:firstLine="709"/>
        <w:jc w:val="both"/>
        <w:rPr>
          <w:sz w:val="28"/>
          <w:szCs w:val="28"/>
        </w:rPr>
      </w:pPr>
      <w:r w:rsidRPr="008C7112">
        <w:rPr>
          <w:sz w:val="28"/>
          <w:szCs w:val="28"/>
        </w:rPr>
        <w:t>Преимуществом данной модели является то, что она дает реальную возможность получить данные для формирования налоговой базы непосредственно из налоговых регистров.</w:t>
      </w:r>
    </w:p>
    <w:p w:rsidR="00743007" w:rsidRDefault="00743007" w:rsidP="00743007">
      <w:pPr>
        <w:tabs>
          <w:tab w:val="left" w:pos="3402"/>
        </w:tabs>
        <w:spacing w:line="360" w:lineRule="auto"/>
        <w:ind w:firstLine="709"/>
        <w:jc w:val="both"/>
        <w:rPr>
          <w:sz w:val="28"/>
          <w:szCs w:val="28"/>
        </w:rPr>
      </w:pPr>
      <w:r>
        <w:rPr>
          <w:sz w:val="28"/>
          <w:szCs w:val="28"/>
        </w:rPr>
        <w:t>При этом исключаются ошибки вычисления налоговой базы, поскольку показатели налоговых регистров формируются в соответствии с требованиями налогового законодательства, а не бухгалтерского учета.</w:t>
      </w:r>
    </w:p>
    <w:p w:rsidR="00743007" w:rsidRDefault="00743007" w:rsidP="00743007">
      <w:pPr>
        <w:tabs>
          <w:tab w:val="left" w:pos="3402"/>
        </w:tabs>
        <w:spacing w:line="360" w:lineRule="auto"/>
        <w:ind w:firstLine="709"/>
        <w:jc w:val="both"/>
        <w:rPr>
          <w:sz w:val="28"/>
          <w:szCs w:val="28"/>
        </w:rPr>
      </w:pPr>
      <w:r>
        <w:rPr>
          <w:sz w:val="28"/>
          <w:szCs w:val="28"/>
        </w:rPr>
        <w:t>Взаимодействие бухгалтерской и налоговой систем налогового учета сводится к минимуму. Общими для бухгалтерского и налогового учета является только данные первичных учетных документов.</w:t>
      </w:r>
    </w:p>
    <w:p w:rsidR="00743007" w:rsidRDefault="00743007" w:rsidP="00743007">
      <w:pPr>
        <w:tabs>
          <w:tab w:val="left" w:pos="3402"/>
        </w:tabs>
        <w:spacing w:line="360" w:lineRule="auto"/>
        <w:ind w:firstLine="709"/>
        <w:jc w:val="both"/>
        <w:rPr>
          <w:sz w:val="28"/>
          <w:szCs w:val="28"/>
        </w:rPr>
      </w:pPr>
      <w:r>
        <w:rPr>
          <w:sz w:val="28"/>
          <w:szCs w:val="28"/>
        </w:rPr>
        <w:t>Недостатком этой модели  является то, что она требует значительных затрат предприятия связанных в создании отдела или группы налогового учета, привлечения квалифицированных специалистов для разработки налоговых регистров, системы документооборота.</w:t>
      </w:r>
    </w:p>
    <w:p w:rsidR="00743007" w:rsidRPr="008C7112" w:rsidRDefault="00743007" w:rsidP="00743007">
      <w:pPr>
        <w:tabs>
          <w:tab w:val="left" w:pos="3402"/>
        </w:tabs>
        <w:spacing w:line="360" w:lineRule="auto"/>
        <w:ind w:firstLine="709"/>
        <w:rPr>
          <w:sz w:val="28"/>
          <w:szCs w:val="28"/>
        </w:rPr>
      </w:pPr>
    </w:p>
    <w:p w:rsidR="00743007" w:rsidRDefault="00D967F9" w:rsidP="00743007">
      <w:pPr>
        <w:spacing w:line="360" w:lineRule="auto"/>
        <w:ind w:firstLine="720"/>
        <w:jc w:val="both"/>
        <w:rPr>
          <w:b/>
          <w:bCs/>
          <w:sz w:val="28"/>
        </w:rPr>
      </w:pPr>
      <w:r>
        <w:rPr>
          <w:b/>
          <w:bCs/>
          <w:sz w:val="28"/>
        </w:rPr>
        <w:t xml:space="preserve">2. </w:t>
      </w:r>
      <w:r w:rsidR="00743007">
        <w:rPr>
          <w:b/>
          <w:bCs/>
          <w:sz w:val="28"/>
        </w:rPr>
        <w:t>4 Формы регистров налогового учета ГУП «ФЖС РБ»</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Государственное унитарное предприятие «Фонд жилищного строительства Республики Башкортостан» исчисляют налоговую базу по итогам каждого отчетного (налогового) периода на основе данных налогового учета (ст. 313 НК РФ) [1], следовательно, аналитический учет должен быть организован так, чтобы был раскрыт порядок ее формирования. </w:t>
      </w:r>
    </w:p>
    <w:p w:rsidR="00743007" w:rsidRDefault="00743007" w:rsidP="00743007">
      <w:pPr>
        <w:spacing w:line="360" w:lineRule="auto"/>
        <w:ind w:firstLine="720"/>
        <w:jc w:val="both"/>
        <w:rPr>
          <w:sz w:val="28"/>
        </w:rPr>
      </w:pPr>
      <w:r>
        <w:rPr>
          <w:sz w:val="28"/>
        </w:rPr>
        <w:t>В основу любой модели налогового учета положены регистры учета, информация в которых систематизируется с целью формирования налоговой базы.</w:t>
      </w:r>
    </w:p>
    <w:p w:rsidR="00743007" w:rsidRDefault="00743007" w:rsidP="00743007">
      <w:pPr>
        <w:spacing w:line="360" w:lineRule="auto"/>
        <w:ind w:firstLine="720"/>
        <w:jc w:val="both"/>
        <w:rPr>
          <w:sz w:val="28"/>
        </w:rPr>
      </w:pPr>
      <w:r>
        <w:rPr>
          <w:sz w:val="28"/>
        </w:rPr>
        <w:t>Аналитические регистры налогового учета – сводные формы систематизации данных налогового учета за отчетный (налоговый) период, сгруппированных в соответствии с требованиями НК РФ [1], без распределения по счетам бухгалтерского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связи с тем, что единых утвержденных форм регистров налогового учета не существует, организация должна разрабатывать их самостоятельно, либо вносить в применяемые регистры бухгалтерского учета дополнительные реквизиты, формируя тем самым регистры налогового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ГУП «ФЖС РБ» использует данные аналитического учета, разработанные в соответствии с правилами ведения бухгалтерского учета, так как организация вправе это делать при условии, что информация содержит все необходимые сведения для расчета налога на прибыль (Письмо Минфина России от 01.08.2007 N 03-03-06/1/531) [4].</w:t>
      </w:r>
    </w:p>
    <w:p w:rsidR="00743007" w:rsidRDefault="00743007" w:rsidP="00743007">
      <w:pPr>
        <w:pStyle w:val="a3"/>
        <w:spacing w:line="360" w:lineRule="auto"/>
      </w:pPr>
      <w:r>
        <w:t>Формы аналитических регистров налогового учета «Фонда жилищного строительства Республики Башкортостан» для определения налоговой базы, содержат следующие реквизиты:</w:t>
      </w:r>
    </w:p>
    <w:p w:rsidR="00743007" w:rsidRDefault="00743007" w:rsidP="00743007">
      <w:pPr>
        <w:numPr>
          <w:ilvl w:val="0"/>
          <w:numId w:val="6"/>
        </w:numPr>
        <w:tabs>
          <w:tab w:val="num" w:pos="1080"/>
        </w:tabs>
        <w:spacing w:line="360" w:lineRule="auto"/>
        <w:ind w:left="0" w:firstLine="720"/>
        <w:jc w:val="both"/>
        <w:rPr>
          <w:sz w:val="28"/>
        </w:rPr>
      </w:pPr>
      <w:r>
        <w:rPr>
          <w:sz w:val="28"/>
        </w:rPr>
        <w:t>наименование регистра;</w:t>
      </w:r>
    </w:p>
    <w:p w:rsidR="00743007" w:rsidRDefault="00743007" w:rsidP="00743007">
      <w:pPr>
        <w:numPr>
          <w:ilvl w:val="0"/>
          <w:numId w:val="6"/>
        </w:numPr>
        <w:tabs>
          <w:tab w:val="num" w:pos="1080"/>
        </w:tabs>
        <w:spacing w:line="360" w:lineRule="auto"/>
        <w:ind w:left="0" w:firstLine="720"/>
        <w:jc w:val="both"/>
        <w:rPr>
          <w:sz w:val="28"/>
        </w:rPr>
      </w:pPr>
      <w:r>
        <w:rPr>
          <w:sz w:val="28"/>
        </w:rPr>
        <w:t>период или дату составления;</w:t>
      </w:r>
    </w:p>
    <w:p w:rsidR="00743007" w:rsidRDefault="00743007" w:rsidP="00743007">
      <w:pPr>
        <w:numPr>
          <w:ilvl w:val="0"/>
          <w:numId w:val="6"/>
        </w:numPr>
        <w:tabs>
          <w:tab w:val="num" w:pos="1080"/>
        </w:tabs>
        <w:spacing w:line="360" w:lineRule="auto"/>
        <w:ind w:left="0" w:firstLine="720"/>
        <w:jc w:val="both"/>
        <w:rPr>
          <w:sz w:val="28"/>
        </w:rPr>
      </w:pPr>
      <w:r>
        <w:rPr>
          <w:sz w:val="28"/>
        </w:rPr>
        <w:t>измерители операции в натуральном (если это возможно) и в денежном выражении;</w:t>
      </w:r>
    </w:p>
    <w:p w:rsidR="00743007" w:rsidRDefault="00743007" w:rsidP="00743007">
      <w:pPr>
        <w:numPr>
          <w:ilvl w:val="0"/>
          <w:numId w:val="6"/>
        </w:numPr>
        <w:tabs>
          <w:tab w:val="num" w:pos="1080"/>
        </w:tabs>
        <w:spacing w:line="360" w:lineRule="auto"/>
        <w:ind w:left="0" w:firstLine="720"/>
        <w:jc w:val="both"/>
        <w:rPr>
          <w:sz w:val="28"/>
        </w:rPr>
      </w:pPr>
      <w:r>
        <w:rPr>
          <w:sz w:val="28"/>
        </w:rPr>
        <w:t>наименование хозяйственных операций;</w:t>
      </w:r>
    </w:p>
    <w:p w:rsidR="00743007" w:rsidRDefault="00743007" w:rsidP="00743007">
      <w:pPr>
        <w:numPr>
          <w:ilvl w:val="0"/>
          <w:numId w:val="6"/>
        </w:numPr>
        <w:tabs>
          <w:tab w:val="num" w:pos="1080"/>
        </w:tabs>
        <w:spacing w:line="360" w:lineRule="auto"/>
        <w:ind w:left="0" w:firstLine="720"/>
        <w:jc w:val="both"/>
        <w:rPr>
          <w:sz w:val="28"/>
        </w:rPr>
      </w:pPr>
      <w:r>
        <w:rPr>
          <w:sz w:val="28"/>
        </w:rPr>
        <w:t>подпись и расшифровку подписи лица, ответственного за составление указанных регистров.</w:t>
      </w:r>
    </w:p>
    <w:p w:rsidR="00743007" w:rsidRDefault="00743007" w:rsidP="00743007">
      <w:pPr>
        <w:spacing w:line="360" w:lineRule="auto"/>
        <w:ind w:firstLine="720"/>
        <w:jc w:val="both"/>
        <w:rPr>
          <w:sz w:val="28"/>
        </w:rPr>
      </w:pPr>
      <w:r>
        <w:rPr>
          <w:sz w:val="28"/>
        </w:rPr>
        <w:t>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743007" w:rsidRDefault="00743007" w:rsidP="00743007">
      <w:pPr>
        <w:spacing w:line="360" w:lineRule="auto"/>
        <w:ind w:firstLine="720"/>
        <w:jc w:val="both"/>
        <w:rPr>
          <w:sz w:val="28"/>
        </w:rPr>
      </w:pPr>
      <w:r>
        <w:rPr>
          <w:sz w:val="28"/>
        </w:rPr>
        <w:t>Данные налогового учета – данные, которые учитываются в разработочных таблицах, справках бухгалтера и иных документах налогоплательщика, группирующих информацию об объектах налогообложения.</w:t>
      </w:r>
    </w:p>
    <w:p w:rsidR="00743007" w:rsidRDefault="00743007" w:rsidP="00743007">
      <w:pPr>
        <w:spacing w:line="360" w:lineRule="auto"/>
        <w:ind w:firstLine="720"/>
        <w:jc w:val="both"/>
        <w:rPr>
          <w:sz w:val="28"/>
        </w:rPr>
      </w:pPr>
      <w:r>
        <w:rPr>
          <w:sz w:val="28"/>
        </w:rPr>
        <w:t>Содержание данных налогового учета в Фонде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p>
    <w:p w:rsidR="00743007" w:rsidRDefault="00743007" w:rsidP="00743007">
      <w:pPr>
        <w:pStyle w:val="2"/>
      </w:pPr>
      <w:r>
        <w:t>Регистры налогового учета ГУП «ФЖС РБ» ведутся в виде специальных форм в электронном виде. При этом аналитический учет данных организован налогоплательщиком так, что обеспечивает непрерывное отражение в хронологическом порядке фактов хозяйственной деятельности и раскрывает порядок формирования налоговой базы.</w:t>
      </w:r>
    </w:p>
    <w:p w:rsidR="00743007" w:rsidRDefault="00743007" w:rsidP="00743007">
      <w:pPr>
        <w:spacing w:line="360" w:lineRule="auto"/>
        <w:ind w:firstLine="720"/>
        <w:jc w:val="both"/>
        <w:rPr>
          <w:sz w:val="28"/>
        </w:rPr>
      </w:pPr>
      <w:r>
        <w:rPr>
          <w:sz w:val="28"/>
        </w:rPr>
        <w:t>Формы регистров налогового учета и порядок отражения в них аналитических данных налогового учета, данных первичных учетных документов разработаны ГУП «ФЖС РБ» самостоятельно и установлены приложениями к учетной политике организации для целей налогообложения.</w:t>
      </w:r>
    </w:p>
    <w:p w:rsidR="00743007" w:rsidRDefault="00743007" w:rsidP="00743007">
      <w:pPr>
        <w:spacing w:line="360" w:lineRule="auto"/>
        <w:ind w:firstLine="720"/>
        <w:jc w:val="both"/>
        <w:rPr>
          <w:sz w:val="28"/>
        </w:rPr>
      </w:pPr>
      <w:r>
        <w:rPr>
          <w:sz w:val="28"/>
        </w:rPr>
        <w:t>Правильность отражения хозяйственных операций в регистрах налогового учета обеспечивает главный бухгалтер «Фонда жилищного строительства»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Исправление ошибки в регистре налогового учета должно быть подтверждено подписью лица, внесшего исправление, с указанием даты и обоснованием внесенного исправления. При хранении регистров налогового учета должна обеспечиваться их защита от несанкционированных исправлений.</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При составлении регистров главный бухгалтер Фонда стремился обеспечить достижение следующих целей:</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минимизация трудозатрат для дальнейшей обработки информации;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возможность переносить данные налоговых регистров в налоговую декларацию непосредственно или после незначительной обработки;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возможность проводить последующие проверки правильности переноса данных из регистров бухгалтерского учета.</w:t>
      </w:r>
    </w:p>
    <w:p w:rsidR="00743007" w:rsidRDefault="00743007" w:rsidP="00743007">
      <w:pPr>
        <w:pStyle w:val="ConsPlusNormal"/>
        <w:widowControl/>
        <w:spacing w:line="360" w:lineRule="auto"/>
        <w:jc w:val="both"/>
        <w:rPr>
          <w:rFonts w:ascii="Times New Roman" w:hAnsi="Times New Roman" w:cs="Times New Roman"/>
          <w:b/>
          <w:bCs/>
          <w:sz w:val="28"/>
        </w:rPr>
      </w:pPr>
    </w:p>
    <w:p w:rsidR="00743007" w:rsidRDefault="00A403FC" w:rsidP="00743007">
      <w:pPr>
        <w:pStyle w:val="a3"/>
        <w:spacing w:line="360" w:lineRule="auto"/>
        <w:jc w:val="both"/>
        <w:rPr>
          <w:b/>
          <w:bCs/>
        </w:rPr>
      </w:pPr>
      <w:r>
        <w:rPr>
          <w:b/>
          <w:bCs/>
        </w:rPr>
        <w:t>2.5</w:t>
      </w:r>
      <w:r w:rsidR="00743007">
        <w:rPr>
          <w:b/>
          <w:bCs/>
        </w:rPr>
        <w:t xml:space="preserve"> Учетная политика организации для целей налогообложения, бухгалтерского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Учетная политика является одним из основных документов, устанавливающих правила ведения в организации бухгалтерского и налогового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Первый документ должен быть посвящен учетной политике предприятия в области бухгалтерского учета, а второй – учетной политике в области налогообложения.</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Наличие двух самостоятельных положений не случайно. Наряду с тем фактом, что расчет ряда налогов в ГУП «ФЖС РБ» осуществляется на базе бухгалтерского учета, в нормативных документах по налогообложению существует достаточно большое количество требований, которые нельзя исполнить, используя лишь действующие методы бухгалтерского учета. Начиная с </w:t>
      </w:r>
      <w:smartTag w:uri="urn:schemas-microsoft-com:office:smarttags" w:element="metricconverter">
        <w:smartTagPr>
          <w:attr w:name="ProductID" w:val="2006 г"/>
        </w:smartTagPr>
        <w:r>
          <w:rPr>
            <w:rFonts w:ascii="Times New Roman" w:hAnsi="Times New Roman" w:cs="Times New Roman"/>
            <w:sz w:val="28"/>
          </w:rPr>
          <w:t>2006 г</w:t>
        </w:r>
      </w:smartTag>
      <w:r>
        <w:rPr>
          <w:rFonts w:ascii="Times New Roman" w:hAnsi="Times New Roman" w:cs="Times New Roman"/>
          <w:sz w:val="28"/>
        </w:rPr>
        <w:t>. это относится не только к порядку исчисления налога на прибыль организаций согласно гл. 25 НК РФ [1], но и НДС согласно гл. 21 НК РФ [1].</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Это, в свою очередь, приводит к необходимости осуществления наряду с бухгалтерским еще одного вида учета – налогового и, соответственно, к выбору способов ведения налогового учета, к необходимости закрепить способы и формы налогового учета внутренним документом предприятия –  положением об учетной политике предприятия для целей налогообложения.</w:t>
      </w:r>
    </w:p>
    <w:p w:rsidR="00743007" w:rsidRPr="00293989" w:rsidRDefault="00A403FC" w:rsidP="00743007">
      <w:pPr>
        <w:pStyle w:val="ConsPlusNormal"/>
        <w:widowControl/>
        <w:spacing w:line="360" w:lineRule="auto"/>
        <w:jc w:val="both"/>
        <w:rPr>
          <w:rFonts w:ascii="Times New Roman" w:hAnsi="Times New Roman" w:cs="Times New Roman"/>
          <w:b/>
          <w:sz w:val="28"/>
        </w:rPr>
      </w:pPr>
      <w:r>
        <w:rPr>
          <w:rFonts w:ascii="Times New Roman" w:hAnsi="Times New Roman" w:cs="Times New Roman"/>
          <w:b/>
          <w:sz w:val="28"/>
        </w:rPr>
        <w:t>2.5</w:t>
      </w:r>
      <w:r w:rsidR="00743007" w:rsidRPr="00293989">
        <w:rPr>
          <w:rFonts w:ascii="Times New Roman" w:hAnsi="Times New Roman" w:cs="Times New Roman"/>
          <w:b/>
          <w:sz w:val="28"/>
        </w:rPr>
        <w:t>.1</w:t>
      </w:r>
      <w:r w:rsidR="00743007">
        <w:rPr>
          <w:rFonts w:ascii="Times New Roman" w:hAnsi="Times New Roman" w:cs="Times New Roman"/>
          <w:b/>
          <w:sz w:val="28"/>
        </w:rPr>
        <w:t xml:space="preserve"> </w:t>
      </w:r>
      <w:r w:rsidR="00743007" w:rsidRPr="00293989">
        <w:rPr>
          <w:rFonts w:ascii="Times New Roman" w:hAnsi="Times New Roman" w:cs="Times New Roman"/>
          <w:b/>
          <w:sz w:val="28"/>
        </w:rPr>
        <w:t>Учетная политика</w:t>
      </w:r>
      <w:r w:rsidR="00743007">
        <w:rPr>
          <w:rFonts w:ascii="Times New Roman" w:hAnsi="Times New Roman" w:cs="Times New Roman"/>
          <w:b/>
          <w:sz w:val="28"/>
        </w:rPr>
        <w:t xml:space="preserve"> ГУП «ФЖС РБ»</w:t>
      </w:r>
      <w:r w:rsidR="00743007" w:rsidRPr="00293989">
        <w:rPr>
          <w:rFonts w:ascii="Times New Roman" w:hAnsi="Times New Roman" w:cs="Times New Roman"/>
          <w:b/>
          <w:sz w:val="28"/>
        </w:rPr>
        <w:t xml:space="preserve"> для целей бухгалтерского учета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Согласно п. 2 ПБУ 1/2008 «Учетная политика организации» [6] учетная политика представляет собой принятую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Итак, главное назначение учетной политики – документально подтвердить способы ведения бухгалтерского учета, которые применяет «Фонд жилищного строительства». Ведь в нормативных документах по бухгалтерскому учету нередко установлены различные методы учета активов и обязательств.</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В учетную политику ежегодно вносятся изменения, составленные главным бухгалтером ГУП «ФЖС РБ», на которого возложено ведение бухгалтерского учета в организации, и утверждается руководителем </w:t>
      </w:r>
      <w:r w:rsidRPr="008A7316">
        <w:rPr>
          <w:rFonts w:ascii="Times New Roman" w:hAnsi="Times New Roman" w:cs="Times New Roman"/>
          <w:sz w:val="28"/>
        </w:rPr>
        <w:t xml:space="preserve">организации (Приложение </w:t>
      </w:r>
      <w:r>
        <w:rPr>
          <w:rFonts w:ascii="Times New Roman" w:hAnsi="Times New Roman" w:cs="Times New Roman"/>
          <w:sz w:val="28"/>
        </w:rPr>
        <w:t>В).</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Способы ведения бухгалтерского учета, избранные при формировании учетной политики, применяются с 1 января года, следующего за годом ее утверждения руководителем ГУП «ФЖС РБ».(Приложение Г).</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Установленный ПБУ 1/2008 [6] порядок раскрытия учетной политики изменений почти не претерпел.</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учетной политике ГУП «ФЖС РБ» также отражен порядок организации бухгалтерии, под которой понимается структура бухгалтерской службы, и организация бухгалтерского учета.</w:t>
      </w:r>
    </w:p>
    <w:p w:rsidR="00743007" w:rsidRPr="00C44FE2" w:rsidRDefault="00A403FC" w:rsidP="00743007">
      <w:pPr>
        <w:pStyle w:val="ConsPlusNormal"/>
        <w:widowControl/>
        <w:spacing w:line="360" w:lineRule="auto"/>
        <w:jc w:val="both"/>
        <w:outlineLvl w:val="1"/>
        <w:rPr>
          <w:rFonts w:ascii="Times New Roman" w:hAnsi="Times New Roman" w:cs="Times New Roman"/>
          <w:b/>
          <w:sz w:val="28"/>
        </w:rPr>
      </w:pPr>
      <w:r>
        <w:rPr>
          <w:rFonts w:ascii="Times New Roman" w:hAnsi="Times New Roman" w:cs="Times New Roman"/>
          <w:b/>
          <w:sz w:val="28"/>
        </w:rPr>
        <w:t>2.5</w:t>
      </w:r>
      <w:r w:rsidR="00743007" w:rsidRPr="00C44FE2">
        <w:rPr>
          <w:rFonts w:ascii="Times New Roman" w:hAnsi="Times New Roman" w:cs="Times New Roman"/>
          <w:b/>
          <w:sz w:val="28"/>
        </w:rPr>
        <w:t xml:space="preserve">.2 Учетная политика </w:t>
      </w:r>
      <w:r w:rsidR="00743007">
        <w:rPr>
          <w:rFonts w:ascii="Times New Roman" w:hAnsi="Times New Roman" w:cs="Times New Roman"/>
          <w:b/>
          <w:sz w:val="28"/>
        </w:rPr>
        <w:t>ГУП «ФЖС РБ»</w:t>
      </w:r>
      <w:r w:rsidR="00743007" w:rsidRPr="00C44FE2">
        <w:rPr>
          <w:rFonts w:ascii="Times New Roman" w:hAnsi="Times New Roman" w:cs="Times New Roman"/>
          <w:b/>
          <w:sz w:val="28"/>
        </w:rPr>
        <w:t xml:space="preserve"> для целей налогообложения</w:t>
      </w:r>
    </w:p>
    <w:p w:rsidR="00743007" w:rsidRDefault="00743007" w:rsidP="00743007">
      <w:pPr>
        <w:pStyle w:val="2"/>
      </w:pPr>
      <w:r>
        <w:t>Порядок ведения налогового учета устанавливается в учетной политике для целей налогообложения, которая утверждается руководителем организации.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Согласно п. 2 ст. 11 НК РФ [1] учетной политикой для целей налогообложения является выбранная налогоплательщиком совокупность допускаемых НК РФ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Как правило, налоговым периодом при исчислении налогов и сборов (отчетным годом) считается период с 1 января по 31 декабря включительно.</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пределах налогового периода учетная политика ГУП «ФЖС РБ» для целей налогообложения не может изменяться, кроме случаев, прямо предусмотренных законодательством о налогах и сборах (например, при внесении в законодательство изменений, затрагивающих принятую учетную политику предприятия).</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случае если при исчислении некоторых налогов налоговым периодом считается месяц или квартал, учетную политику для целей налогообложения также рекомендуется сохранять в течение как минимум года;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Учетная политика для целей налогообложения согласована с главным бухгалтером и руководителем ГУП «ФЖС РБ», так как именно они несут ответственность за достоверность и своевременность исчисления и уплаты в бюджет налоговых платежей.</w:t>
      </w:r>
    </w:p>
    <w:p w:rsidR="00743007" w:rsidRDefault="00743007" w:rsidP="00743007">
      <w:pPr>
        <w:pStyle w:val="ConsPlusNormal"/>
        <w:widowControl/>
        <w:spacing w:line="360" w:lineRule="auto"/>
        <w:jc w:val="both"/>
        <w:rPr>
          <w:rFonts w:ascii="Times New Roman" w:hAnsi="Times New Roman" w:cs="Times New Roman"/>
          <w:b/>
          <w:bCs/>
          <w:sz w:val="28"/>
        </w:rPr>
      </w:pPr>
      <w:r>
        <w:rPr>
          <w:rFonts w:ascii="Times New Roman" w:hAnsi="Times New Roman" w:cs="Times New Roman"/>
          <w:b/>
          <w:bCs/>
          <w:sz w:val="28"/>
        </w:rPr>
        <w:t>2.</w:t>
      </w:r>
      <w:r w:rsidR="00A403FC">
        <w:rPr>
          <w:rFonts w:ascii="Times New Roman" w:hAnsi="Times New Roman" w:cs="Times New Roman"/>
          <w:b/>
          <w:bCs/>
          <w:sz w:val="28"/>
        </w:rPr>
        <w:t>6</w:t>
      </w:r>
      <w:r>
        <w:rPr>
          <w:rFonts w:ascii="Times New Roman" w:hAnsi="Times New Roman" w:cs="Times New Roman"/>
          <w:b/>
          <w:bCs/>
          <w:sz w:val="28"/>
        </w:rPr>
        <w:t xml:space="preserve"> Порядок составления отчетов, налоговых расчетов и деклараций</w:t>
      </w:r>
    </w:p>
    <w:p w:rsidR="00743007" w:rsidRDefault="00743007" w:rsidP="00743007">
      <w:pPr>
        <w:widowControl w:val="0"/>
        <w:autoSpaceDE w:val="0"/>
        <w:autoSpaceDN w:val="0"/>
        <w:adjustRightInd w:val="0"/>
        <w:spacing w:line="360" w:lineRule="auto"/>
        <w:ind w:firstLine="709"/>
        <w:jc w:val="both"/>
        <w:rPr>
          <w:sz w:val="28"/>
          <w:szCs w:val="28"/>
        </w:rPr>
      </w:pPr>
      <w:r>
        <w:rPr>
          <w:sz w:val="28"/>
          <w:szCs w:val="28"/>
        </w:rPr>
        <w:t>ГУП «ФЖС РБ»</w:t>
      </w:r>
      <w:r>
        <w:rPr>
          <w:b/>
          <w:sz w:val="28"/>
          <w:szCs w:val="28"/>
        </w:rPr>
        <w:t xml:space="preserve"> </w:t>
      </w:r>
      <w:r w:rsidRPr="00093AC8">
        <w:rPr>
          <w:sz w:val="28"/>
          <w:szCs w:val="28"/>
        </w:rPr>
        <w:t>подготавливает бухгалтерскую годовую отчетность  в соответствии с ПБУ 4/ 99 «Бухгалтерская отчетность организации», утвержденная приказом Минфина РФ от 06.07.1999 г. №43н</w:t>
      </w:r>
      <w:r>
        <w:rPr>
          <w:sz w:val="28"/>
          <w:szCs w:val="28"/>
        </w:rPr>
        <w:t xml:space="preserve"> [5</w:t>
      </w:r>
      <w:r w:rsidRPr="008227B5">
        <w:rPr>
          <w:sz w:val="28"/>
          <w:szCs w:val="28"/>
        </w:rPr>
        <w:t>]</w:t>
      </w:r>
      <w:r w:rsidRPr="00093AC8">
        <w:rPr>
          <w:sz w:val="28"/>
          <w:szCs w:val="28"/>
        </w:rPr>
        <w:t xml:space="preserve">  и приказом Минфина РФ от 22.07.2003 г. №67н «О формах бухгалтерской отчетности организации»</w:t>
      </w:r>
      <w:r>
        <w:rPr>
          <w:sz w:val="28"/>
          <w:szCs w:val="28"/>
        </w:rPr>
        <w:t xml:space="preserve"> [7</w:t>
      </w:r>
      <w:r w:rsidRPr="008227B5">
        <w:rPr>
          <w:sz w:val="28"/>
          <w:szCs w:val="28"/>
        </w:rPr>
        <w:t>]</w:t>
      </w:r>
      <w:r w:rsidRPr="00093AC8">
        <w:rPr>
          <w:sz w:val="28"/>
          <w:szCs w:val="28"/>
        </w:rPr>
        <w:t xml:space="preserve">. Годовая бухгалтерская отчетность </w:t>
      </w:r>
      <w:r>
        <w:rPr>
          <w:sz w:val="28"/>
          <w:szCs w:val="28"/>
        </w:rPr>
        <w:t>ГУП «ФЖС РБ</w:t>
      </w:r>
      <w:r w:rsidRPr="00093AC8">
        <w:rPr>
          <w:sz w:val="28"/>
          <w:szCs w:val="28"/>
        </w:rPr>
        <w:t>» состоит из бухгалтерского баланса, Отчета о прибылях и убытках, отчет об изменениях капитала, отчет о движении денежных средств, прило</w:t>
      </w:r>
      <w:r>
        <w:rPr>
          <w:sz w:val="28"/>
          <w:szCs w:val="28"/>
        </w:rPr>
        <w:t>жение к бухгалтерскому балансу.</w:t>
      </w:r>
    </w:p>
    <w:p w:rsidR="00743007" w:rsidRDefault="00743007" w:rsidP="00743007">
      <w:pPr>
        <w:pStyle w:val="ConsPlusNormal"/>
        <w:widowControl/>
        <w:spacing w:line="360" w:lineRule="auto"/>
        <w:ind w:firstLine="709"/>
        <w:jc w:val="both"/>
        <w:rPr>
          <w:rFonts w:ascii="Times New Roman" w:hAnsi="Times New Roman" w:cs="Times New Roman"/>
          <w:sz w:val="28"/>
          <w:szCs w:val="28"/>
        </w:rPr>
      </w:pPr>
      <w:r w:rsidRPr="00EF5C8A">
        <w:rPr>
          <w:rFonts w:ascii="Times New Roman" w:hAnsi="Times New Roman" w:cs="Times New Roman"/>
          <w:sz w:val="28"/>
          <w:szCs w:val="28"/>
        </w:rPr>
        <w:t>В соответствии с принятой на предприятии учетной политикой и при помощи компьютерной обработки данных, происходит обработка данных бух</w:t>
      </w:r>
      <w:r>
        <w:rPr>
          <w:rFonts w:ascii="Times New Roman" w:hAnsi="Times New Roman" w:cs="Times New Roman"/>
          <w:sz w:val="28"/>
          <w:szCs w:val="28"/>
        </w:rPr>
        <w:t>галтерского и налогового учета.</w:t>
      </w:r>
    </w:p>
    <w:p w:rsidR="00743007" w:rsidRPr="00E322B1" w:rsidRDefault="00743007" w:rsidP="00743007">
      <w:pPr>
        <w:pStyle w:val="ConsPlusNormal"/>
        <w:widowControl/>
        <w:spacing w:line="360" w:lineRule="auto"/>
        <w:jc w:val="both"/>
        <w:rPr>
          <w:rFonts w:ascii="Times New Roman" w:hAnsi="Times New Roman" w:cs="Times New Roman"/>
          <w:sz w:val="28"/>
          <w:szCs w:val="28"/>
        </w:rPr>
      </w:pPr>
      <w:r w:rsidRPr="00E322B1">
        <w:rPr>
          <w:rFonts w:ascii="Times New Roman" w:hAnsi="Times New Roman" w:cs="Times New Roman"/>
          <w:sz w:val="28"/>
          <w:szCs w:val="28"/>
        </w:rPr>
        <w:t>После закрытия отчетного периода, необходимо проверить, чтобы были соблюдены основные закономерности бухгалтерского и налогового учета:  полнота, своевременность, последовательность и достоверность  выполнения хозяйственных операций затем также необходимо проверить обороты и остатки по счетам доходов и расходов, также прочих доходов и расходов. Это необходимо, чтобы наиболее полная и точная информация была использована при составлении бухгалтерской и налоговой отчетности.</w:t>
      </w:r>
    </w:p>
    <w:p w:rsidR="00743007" w:rsidRPr="00A96EF9" w:rsidRDefault="00743007" w:rsidP="00743007">
      <w:pPr>
        <w:tabs>
          <w:tab w:val="left" w:pos="3402"/>
        </w:tabs>
        <w:spacing w:line="360" w:lineRule="auto"/>
        <w:ind w:firstLine="709"/>
        <w:jc w:val="both"/>
        <w:rPr>
          <w:sz w:val="28"/>
          <w:szCs w:val="28"/>
        </w:rPr>
      </w:pPr>
      <w:r w:rsidRPr="00A96EF9">
        <w:rPr>
          <w:sz w:val="28"/>
          <w:szCs w:val="28"/>
        </w:rPr>
        <w:t>Бухгалтерская отчетность представляется по утвержденным формам. В случае отсутствия информации, предусмотренной утвержденными формами, соответствующие строки (графы) не заполняются.</w:t>
      </w:r>
    </w:p>
    <w:p w:rsidR="00743007" w:rsidRPr="00A96EF9" w:rsidRDefault="00743007" w:rsidP="00743007">
      <w:pPr>
        <w:tabs>
          <w:tab w:val="left" w:pos="3402"/>
        </w:tabs>
        <w:spacing w:line="360" w:lineRule="auto"/>
        <w:ind w:firstLine="709"/>
        <w:jc w:val="both"/>
        <w:rPr>
          <w:sz w:val="28"/>
          <w:szCs w:val="28"/>
        </w:rPr>
      </w:pPr>
      <w:r w:rsidRPr="008A7316">
        <w:rPr>
          <w:sz w:val="28"/>
          <w:szCs w:val="28"/>
        </w:rPr>
        <w:t>Годовая бухгалтерская отчетность представляется для подписания руководителю не позднее  20 марта.</w:t>
      </w:r>
      <w:r w:rsidRPr="00A96EF9">
        <w:rPr>
          <w:sz w:val="28"/>
          <w:szCs w:val="28"/>
        </w:rPr>
        <w:t xml:space="preserve"> </w:t>
      </w:r>
    </w:p>
    <w:p w:rsidR="00743007" w:rsidRPr="00A96EF9" w:rsidRDefault="00743007" w:rsidP="00743007">
      <w:pPr>
        <w:tabs>
          <w:tab w:val="left" w:pos="3402"/>
        </w:tabs>
        <w:spacing w:line="360" w:lineRule="auto"/>
        <w:ind w:firstLine="709"/>
        <w:jc w:val="both"/>
        <w:rPr>
          <w:sz w:val="28"/>
          <w:szCs w:val="28"/>
        </w:rPr>
      </w:pPr>
      <w:r>
        <w:rPr>
          <w:sz w:val="28"/>
          <w:szCs w:val="28"/>
        </w:rPr>
        <w:t xml:space="preserve">ГУП «ФЖС РБ» </w:t>
      </w:r>
      <w:r w:rsidRPr="00A96EF9">
        <w:rPr>
          <w:sz w:val="28"/>
          <w:szCs w:val="28"/>
        </w:rPr>
        <w:t xml:space="preserve">подготавливает промежуточную (квартальную) отчетность в составе: Бухгалтерский баланс и Отчет о прибылях и убытках, которая представляется руководителю для утверждения не позднее 25 числа месяца, следующего за отчетным периодом. </w:t>
      </w:r>
    </w:p>
    <w:p w:rsidR="00743007" w:rsidRDefault="00743007" w:rsidP="00743007">
      <w:pPr>
        <w:widowControl w:val="0"/>
        <w:autoSpaceDE w:val="0"/>
        <w:autoSpaceDN w:val="0"/>
        <w:adjustRightInd w:val="0"/>
        <w:spacing w:line="360" w:lineRule="auto"/>
        <w:ind w:firstLine="709"/>
        <w:jc w:val="both"/>
        <w:rPr>
          <w:sz w:val="28"/>
          <w:szCs w:val="28"/>
        </w:rPr>
      </w:pPr>
      <w:r w:rsidRPr="00E322B1">
        <w:rPr>
          <w:sz w:val="28"/>
          <w:szCs w:val="28"/>
        </w:rPr>
        <w:t>Налоговая отчетность</w:t>
      </w:r>
      <w:r>
        <w:rPr>
          <w:sz w:val="28"/>
          <w:szCs w:val="28"/>
        </w:rPr>
        <w:t xml:space="preserve"> </w:t>
      </w:r>
      <w:r w:rsidRPr="00EF5C8A">
        <w:rPr>
          <w:sz w:val="28"/>
          <w:szCs w:val="28"/>
        </w:rPr>
        <w:t xml:space="preserve">состоит из декларации по налогу на </w:t>
      </w:r>
      <w:r>
        <w:rPr>
          <w:sz w:val="28"/>
          <w:szCs w:val="28"/>
        </w:rPr>
        <w:t>прибыль, декларации по налогу на добавленную стоимость, декларации по НДФЛ, декларации по налогу на имущество организаций, декларации по транспортному налогу.</w:t>
      </w:r>
    </w:p>
    <w:p w:rsidR="00743007" w:rsidRPr="009365AC" w:rsidRDefault="00743007" w:rsidP="00743007">
      <w:pPr>
        <w:spacing w:line="360" w:lineRule="auto"/>
        <w:ind w:firstLine="709"/>
        <w:jc w:val="both"/>
        <w:rPr>
          <w:sz w:val="28"/>
          <w:szCs w:val="28"/>
        </w:rPr>
      </w:pPr>
      <w:r w:rsidRPr="009365AC">
        <w:rPr>
          <w:sz w:val="28"/>
          <w:szCs w:val="28"/>
        </w:rPr>
        <w:t>Информационная база по налогу на прибыль</w:t>
      </w:r>
      <w:r>
        <w:rPr>
          <w:sz w:val="28"/>
          <w:szCs w:val="28"/>
        </w:rPr>
        <w:t xml:space="preserve"> ГУП «ФЖС РБ»</w:t>
      </w:r>
      <w:r w:rsidRPr="009365AC">
        <w:rPr>
          <w:sz w:val="28"/>
          <w:szCs w:val="28"/>
        </w:rPr>
        <w:t>:  ставка налога определяется законодательством и</w:t>
      </w:r>
      <w:r>
        <w:rPr>
          <w:sz w:val="28"/>
          <w:szCs w:val="28"/>
        </w:rPr>
        <w:t xml:space="preserve"> она равна 20</w:t>
      </w:r>
      <w:r w:rsidRPr="009365AC">
        <w:rPr>
          <w:sz w:val="28"/>
          <w:szCs w:val="28"/>
        </w:rPr>
        <w:t>%;  налогооблагаемая база – сумма доходов от реализации и внереализационых доходов за минусом внереализационных расходов, расходов связанных с реализацией, прямых и косвенных расходов.</w:t>
      </w:r>
    </w:p>
    <w:p w:rsidR="00743007" w:rsidRDefault="00743007" w:rsidP="00743007">
      <w:pPr>
        <w:spacing w:line="360" w:lineRule="auto"/>
        <w:jc w:val="both"/>
        <w:rPr>
          <w:bCs/>
          <w:sz w:val="28"/>
        </w:rPr>
      </w:pPr>
    </w:p>
    <w:p w:rsidR="00743007" w:rsidRDefault="00743007" w:rsidP="00743007">
      <w:pPr>
        <w:pStyle w:val="ConsPlusNormal"/>
        <w:widowControl/>
        <w:tabs>
          <w:tab w:val="left" w:pos="0"/>
        </w:tabs>
        <w:spacing w:line="360" w:lineRule="auto"/>
        <w:jc w:val="both"/>
        <w:rPr>
          <w:rFonts w:ascii="Times New Roman" w:hAnsi="Times New Roman" w:cs="Times New Roman"/>
          <w:b/>
          <w:bCs/>
          <w:sz w:val="28"/>
        </w:rPr>
      </w:pPr>
      <w:r>
        <w:rPr>
          <w:rFonts w:ascii="Times New Roman" w:hAnsi="Times New Roman" w:cs="Times New Roman"/>
          <w:b/>
          <w:bCs/>
          <w:sz w:val="28"/>
        </w:rPr>
        <w:t>2.</w:t>
      </w:r>
      <w:r w:rsidR="00A403FC">
        <w:rPr>
          <w:rFonts w:ascii="Times New Roman" w:hAnsi="Times New Roman" w:cs="Times New Roman"/>
          <w:b/>
          <w:bCs/>
          <w:sz w:val="28"/>
        </w:rPr>
        <w:t>7</w:t>
      </w:r>
      <w:r>
        <w:rPr>
          <w:rFonts w:ascii="Times New Roman" w:hAnsi="Times New Roman" w:cs="Times New Roman"/>
          <w:b/>
          <w:bCs/>
          <w:sz w:val="28"/>
        </w:rPr>
        <w:t xml:space="preserve"> Порядок проведения аудита налогов</w:t>
      </w:r>
    </w:p>
    <w:p w:rsidR="00743007" w:rsidRDefault="00743007" w:rsidP="00743007">
      <w:pPr>
        <w:pStyle w:val="ConsPlusNormal"/>
        <w:widowControl/>
        <w:tabs>
          <w:tab w:val="left" w:pos="180"/>
        </w:tabs>
        <w:spacing w:line="360" w:lineRule="auto"/>
        <w:jc w:val="both"/>
        <w:rPr>
          <w:rFonts w:ascii="Times New Roman" w:hAnsi="Times New Roman" w:cs="Times New Roman"/>
          <w:sz w:val="28"/>
        </w:rPr>
      </w:pPr>
      <w:r>
        <w:rPr>
          <w:rFonts w:ascii="Times New Roman" w:hAnsi="Times New Roman" w:cs="Times New Roman"/>
          <w:sz w:val="28"/>
        </w:rPr>
        <w:t>Каждому руководителю знакомо чувство тревоги и определенной неуверенности при приближении налоговой проверки. Несовершенство и нестабильность фискального законодательства, неясность и противоречивость отдельных моментов, связанных с расчетом обязательных платежей в бюджет, заставляют поволноваться как руководителей предприятий, так и работников бухгалтерских и финансовых служб.</w:t>
      </w:r>
    </w:p>
    <w:p w:rsidR="00743007" w:rsidRDefault="00743007" w:rsidP="00743007">
      <w:pPr>
        <w:pStyle w:val="ConsPlusNormal"/>
        <w:widowControl/>
        <w:tabs>
          <w:tab w:val="left" w:pos="180"/>
        </w:tabs>
        <w:spacing w:line="360" w:lineRule="auto"/>
        <w:jc w:val="both"/>
        <w:rPr>
          <w:rFonts w:ascii="Times New Roman" w:hAnsi="Times New Roman" w:cs="Times New Roman"/>
          <w:sz w:val="28"/>
        </w:rPr>
      </w:pPr>
      <w:r>
        <w:rPr>
          <w:rFonts w:ascii="Times New Roman" w:hAnsi="Times New Roman" w:cs="Times New Roman"/>
          <w:sz w:val="28"/>
        </w:rPr>
        <w:t>Налоговая проверка – стресс, способный надолго дестабилизировать нормальный ход производственных и финансовых процессов организации, зачастую порождающий негативные материальные последствия, а иногда и вовсе ставящий под сомнение возможность дальнейшей работы предприятия.</w:t>
      </w:r>
    </w:p>
    <w:p w:rsidR="00743007" w:rsidRDefault="00743007" w:rsidP="00743007">
      <w:pPr>
        <w:pStyle w:val="ConsPlusNormal"/>
        <w:widowControl/>
        <w:tabs>
          <w:tab w:val="left" w:pos="180"/>
        </w:tabs>
        <w:spacing w:line="360" w:lineRule="auto"/>
        <w:jc w:val="both"/>
        <w:rPr>
          <w:rFonts w:ascii="Times New Roman" w:hAnsi="Times New Roman" w:cs="Times New Roman"/>
          <w:sz w:val="28"/>
        </w:rPr>
      </w:pPr>
      <w:r>
        <w:rPr>
          <w:rFonts w:ascii="Times New Roman" w:hAnsi="Times New Roman" w:cs="Times New Roman"/>
          <w:sz w:val="28"/>
        </w:rPr>
        <w:t>В настоящее время востребованными являются услуги аудиторских организаций в области налогового планирования. И для ГУП «ФЖС РБ», как и для большинства предприятий, самый эффективный способ пережить визит инспекторов с наименьшими потерями – это провести налоговый аудит.</w:t>
      </w:r>
    </w:p>
    <w:p w:rsidR="00743007" w:rsidRDefault="00743007" w:rsidP="00743007">
      <w:pPr>
        <w:pStyle w:val="ConsPlusNormal"/>
        <w:widowControl/>
        <w:tabs>
          <w:tab w:val="left" w:pos="180"/>
        </w:tabs>
        <w:spacing w:line="360" w:lineRule="auto"/>
        <w:jc w:val="both"/>
        <w:rPr>
          <w:rFonts w:ascii="Times New Roman" w:hAnsi="Times New Roman" w:cs="Times New Roman"/>
          <w:sz w:val="28"/>
        </w:rPr>
      </w:pPr>
      <w:r>
        <w:rPr>
          <w:rFonts w:ascii="Times New Roman" w:hAnsi="Times New Roman" w:cs="Times New Roman"/>
          <w:sz w:val="28"/>
        </w:rPr>
        <w:t>Если налоговый аудит провести заранее, данная организация сможет самостоятельно устранить ошибки, минимизировать возможные риски. Это мероприятие, как правило, осуществляют независимые аудиторские организации, деятельность которых регулируется Федеральным законом от 07.08.2001 N 119-ФЗ «Об аудиторской деятельности» (далее – Закон N 119-ФЗ) [8].</w:t>
      </w:r>
    </w:p>
    <w:p w:rsidR="00743007" w:rsidRDefault="00743007" w:rsidP="00743007">
      <w:pPr>
        <w:pStyle w:val="a3"/>
        <w:spacing w:line="360" w:lineRule="auto"/>
        <w:jc w:val="both"/>
      </w:pPr>
      <w:r>
        <w:t xml:space="preserve">Аудит налоговый – специальное аудиторское задание по выражению мнения о соответствии порядка формирования, отражения в учете и уплаты экономическим субъектом налогов и других платежей в бюджеты различных уровней и внебюджетные фонды нормам, установленным законодательством, а также оказанию других сопутствующих услуг по налоговым вопросам. Является разновидностью аудита инициативного и проводится он, как правило, по инициативе главного бухгалтера и руководителя. </w:t>
      </w:r>
    </w:p>
    <w:p w:rsidR="00743007" w:rsidRDefault="00743007" w:rsidP="00743007">
      <w:pPr>
        <w:pStyle w:val="ConsPlusNormal"/>
        <w:widowControl/>
        <w:tabs>
          <w:tab w:val="left" w:pos="720"/>
        </w:tabs>
        <w:spacing w:line="360" w:lineRule="auto"/>
        <w:jc w:val="both"/>
        <w:rPr>
          <w:rFonts w:ascii="Times New Roman" w:hAnsi="Times New Roman" w:cs="Times New Roman"/>
          <w:sz w:val="28"/>
        </w:rPr>
      </w:pPr>
      <w:r>
        <w:rPr>
          <w:rFonts w:ascii="Times New Roman" w:hAnsi="Times New Roman" w:cs="Times New Roman"/>
          <w:sz w:val="28"/>
        </w:rPr>
        <w:t>Налоговый аудит включает аудит учетной политики в целях налогообложения и аудит методики постановки налогового учета. Кроме того, в рамках налогового аудита осуществляется проверка:</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правильности определения объекта налогообложения;</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правомерности освобождения от налога отдельных операций,</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видов имущества;</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применения льгот по налогу;</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правильности формирования налоговой базы, применения налоговых ставок, определения момента формирования налоговой базы;</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правомерности отражения налоговых вычетов по налогам;</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правильности исчисления налога;</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своевременности уплаты налога;</w:t>
      </w:r>
    </w:p>
    <w:p w:rsidR="00743007" w:rsidRDefault="00743007" w:rsidP="00743007">
      <w:pPr>
        <w:pStyle w:val="ConsPlusNormal"/>
        <w:widowControl/>
        <w:numPr>
          <w:ilvl w:val="0"/>
          <w:numId w:val="7"/>
        </w:numPr>
        <w:spacing w:line="360" w:lineRule="auto"/>
        <w:ind w:left="0" w:firstLine="360"/>
        <w:jc w:val="both"/>
        <w:rPr>
          <w:rFonts w:ascii="Times New Roman" w:hAnsi="Times New Roman" w:cs="Times New Roman"/>
          <w:sz w:val="28"/>
        </w:rPr>
      </w:pPr>
      <w:r>
        <w:rPr>
          <w:rFonts w:ascii="Times New Roman" w:hAnsi="Times New Roman" w:cs="Times New Roman"/>
          <w:sz w:val="28"/>
        </w:rPr>
        <w:t>правильности заполнения и своевременности представления налоговой декларации.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качестве источников информации при проведении налогового аудита используются:</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приказ по учетной политике для целей налогообложения и для целей финансового учета;</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данные о характере и масштабе деятельности аудируемого лица;</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сведения о юридической и организационной структуре аудируемого лица;</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выдержки или копии учредительных документов, лицензий, соглашений и протоколов;</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информация об отрасли, экономической и правовой среде, в которой аудируемое лицо осуществляет свою деятельность;</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результаты анализа финансово-хозяйственной деятельности и остатков по счетам бухгалтерского учета;</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значения наиболее важных экономических показателей и тенденции их изменения;</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первичные учетные документы, регистры бухгалтерского и налогового учета, используемые при расчете налогов и сборов;</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налоговые декларации;</w:t>
      </w:r>
    </w:p>
    <w:p w:rsidR="00743007" w:rsidRDefault="00743007" w:rsidP="00743007">
      <w:pPr>
        <w:pStyle w:val="ConsPlusNormal"/>
        <w:widowControl/>
        <w:numPr>
          <w:ilvl w:val="0"/>
          <w:numId w:val="8"/>
        </w:numPr>
        <w:tabs>
          <w:tab w:val="clear" w:pos="1440"/>
          <w:tab w:val="num"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данные бухгалтерской отчетности.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процессе проведения аудита аудитор формирует специальный аудиторский файл, в частности, содержащий следующие рабочие документы:</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план проведения аудита и изменения к нему;</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программа проведения аудита и изменения к ней;</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оценка аудиторского риска;</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оценка уровня существенности;</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сведения об исполнителях, характере, временных рамках, объеме аудиторских процедур и результатах их выполнения;</w:t>
      </w:r>
    </w:p>
    <w:p w:rsidR="00743007" w:rsidRDefault="00743007" w:rsidP="00743007">
      <w:pPr>
        <w:pStyle w:val="ConsPlusNormal"/>
        <w:widowControl/>
        <w:numPr>
          <w:ilvl w:val="0"/>
          <w:numId w:val="9"/>
        </w:numPr>
        <w:tabs>
          <w:tab w:val="clear" w:pos="1440"/>
          <w:tab w:val="num" w:pos="720"/>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описание методов проверок, объемов и параметров выборки.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Следует отметить, что налоговый аудит как отдельный вид аудита в законодательстве не выделяется, а относится к сопутствующим аудиту услугам и, следовательно, не является обязательным. Он может быть частью независимой, обязательной либо инициативной аудиторской проверки, а может выступать и как отдельно оказываемая сопутствующая аудиту услуга.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Налоговый аудит как процесс включает три основных этапа.</w:t>
      </w:r>
    </w:p>
    <w:p w:rsidR="00743007" w:rsidRDefault="00743007" w:rsidP="00743007">
      <w:pPr>
        <w:pStyle w:val="ConsPlusNormal"/>
        <w:widowControl/>
        <w:spacing w:line="360" w:lineRule="auto"/>
        <w:jc w:val="both"/>
        <w:rPr>
          <w:rFonts w:ascii="Times New Roman" w:hAnsi="Times New Roman" w:cs="Times New Roman"/>
          <w:sz w:val="28"/>
        </w:rPr>
      </w:pPr>
      <w:r w:rsidRPr="00743007">
        <w:rPr>
          <w:rFonts w:ascii="Times New Roman" w:hAnsi="Times New Roman" w:cs="Times New Roman"/>
          <w:b/>
          <w:sz w:val="28"/>
        </w:rPr>
        <w:t>Этап 1.</w:t>
      </w:r>
      <w:r>
        <w:rPr>
          <w:rFonts w:ascii="Times New Roman" w:hAnsi="Times New Roman" w:cs="Times New Roman"/>
          <w:sz w:val="28"/>
        </w:rPr>
        <w:t xml:space="preserve"> Предварительная оценка (экспертиза) существующей системы налогообложения экономического субъекта. На данном этапе:</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проводится общий анализ элементов системы налогообложения;</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определяются основные факторы, влияющие на налоговые показатели;</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проверяется правильность методики исчисления налоговых платежей;</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проводятся правовая и налоговая экспертизы существующей системы хозяйственных отношений;</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анализируется система документооборота, изучаются функции и полномочия служб, ответственных за исчисление и уплату налогов;</w:t>
      </w:r>
    </w:p>
    <w:p w:rsidR="00743007" w:rsidRDefault="00743007" w:rsidP="00743007">
      <w:pPr>
        <w:pStyle w:val="ConsPlusNormal"/>
        <w:widowControl/>
        <w:numPr>
          <w:ilvl w:val="0"/>
          <w:numId w:val="10"/>
        </w:numPr>
        <w:tabs>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выполняется предварительный расчет налоговых показателей экономического субъекта.</w:t>
      </w:r>
    </w:p>
    <w:p w:rsidR="00743007" w:rsidRDefault="00743007" w:rsidP="00743007">
      <w:pPr>
        <w:pStyle w:val="ConsPlusNormal"/>
        <w:widowControl/>
        <w:tabs>
          <w:tab w:val="left" w:pos="720"/>
        </w:tabs>
        <w:spacing w:line="360" w:lineRule="auto"/>
        <w:jc w:val="both"/>
        <w:rPr>
          <w:rFonts w:ascii="Times New Roman" w:hAnsi="Times New Roman" w:cs="Times New Roman"/>
          <w:sz w:val="28"/>
        </w:rPr>
      </w:pPr>
      <w:r w:rsidRPr="00743007">
        <w:rPr>
          <w:rFonts w:ascii="Times New Roman" w:hAnsi="Times New Roman" w:cs="Times New Roman"/>
          <w:b/>
          <w:sz w:val="28"/>
        </w:rPr>
        <w:t>Этап 2.</w:t>
      </w:r>
      <w:r>
        <w:rPr>
          <w:rFonts w:ascii="Times New Roman" w:hAnsi="Times New Roman" w:cs="Times New Roman"/>
          <w:sz w:val="28"/>
        </w:rPr>
        <w:t xml:space="preserve"> Проверка и подтверждение правильности исчисления и уплаты экономическим субъектом налогов и сборов в бюджет и внебюджетные фонды. На данном этапе:</w:t>
      </w:r>
    </w:p>
    <w:p w:rsidR="00743007" w:rsidRDefault="00743007" w:rsidP="00743007">
      <w:pPr>
        <w:pStyle w:val="ConsPlusNormal"/>
        <w:widowControl/>
        <w:numPr>
          <w:ilvl w:val="0"/>
          <w:numId w:val="11"/>
        </w:numPr>
        <w:tabs>
          <w:tab w:val="left"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проверяется представленная экономическим субъектом налоговая отчетность;</w:t>
      </w:r>
    </w:p>
    <w:p w:rsidR="00743007" w:rsidRDefault="00743007" w:rsidP="00743007">
      <w:pPr>
        <w:pStyle w:val="ConsPlusNormal"/>
        <w:widowControl/>
        <w:numPr>
          <w:ilvl w:val="0"/>
          <w:numId w:val="11"/>
        </w:numPr>
        <w:tabs>
          <w:tab w:val="left"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оценивается правомерность использования налоговых льгот;</w:t>
      </w:r>
    </w:p>
    <w:p w:rsidR="00743007" w:rsidRDefault="00743007" w:rsidP="00743007">
      <w:pPr>
        <w:pStyle w:val="ConsPlusNormal"/>
        <w:widowControl/>
        <w:numPr>
          <w:ilvl w:val="0"/>
          <w:numId w:val="11"/>
        </w:numPr>
        <w:tabs>
          <w:tab w:val="left"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проводится экспертиза бухгалтерского и налогового учета за весь подлежащий проверке период, в том числе анализируются первичные документы и разъяснения руководства о показателях и методиках при налоговых расчетах;</w:t>
      </w:r>
    </w:p>
    <w:p w:rsidR="00743007" w:rsidRDefault="00743007" w:rsidP="00743007">
      <w:pPr>
        <w:pStyle w:val="ConsPlusNormal"/>
        <w:widowControl/>
        <w:numPr>
          <w:ilvl w:val="0"/>
          <w:numId w:val="11"/>
        </w:numPr>
        <w:tabs>
          <w:tab w:val="left" w:pos="720"/>
          <w:tab w:val="num" w:pos="1080"/>
        </w:tabs>
        <w:spacing w:line="360" w:lineRule="auto"/>
        <w:ind w:left="0" w:firstLine="360"/>
        <w:jc w:val="both"/>
        <w:rPr>
          <w:rFonts w:ascii="Times New Roman" w:hAnsi="Times New Roman" w:cs="Times New Roman"/>
          <w:sz w:val="28"/>
        </w:rPr>
      </w:pPr>
      <w:r>
        <w:rPr>
          <w:rFonts w:ascii="Times New Roman" w:hAnsi="Times New Roman" w:cs="Times New Roman"/>
          <w:sz w:val="28"/>
        </w:rPr>
        <w:t>исправляются выявленные ошибки вместе с работниками организации; при невозможности внесения исправлений в отчет заносятся рекомендации о мерах для избежания аналогичных ошибок в дальнейшем.</w:t>
      </w:r>
    </w:p>
    <w:p w:rsidR="00743007" w:rsidRDefault="00743007" w:rsidP="00743007">
      <w:pPr>
        <w:pStyle w:val="ConsPlusNormal"/>
        <w:widowControl/>
        <w:tabs>
          <w:tab w:val="left" w:pos="720"/>
        </w:tabs>
        <w:spacing w:line="360" w:lineRule="auto"/>
        <w:jc w:val="both"/>
        <w:rPr>
          <w:rFonts w:ascii="Times New Roman" w:hAnsi="Times New Roman" w:cs="Times New Roman"/>
          <w:sz w:val="28"/>
        </w:rPr>
      </w:pPr>
      <w:r w:rsidRPr="00743007">
        <w:rPr>
          <w:rFonts w:ascii="Times New Roman" w:hAnsi="Times New Roman" w:cs="Times New Roman"/>
          <w:b/>
          <w:sz w:val="28"/>
        </w:rPr>
        <w:t>Этап 3.</w:t>
      </w:r>
      <w:r>
        <w:rPr>
          <w:rFonts w:ascii="Times New Roman" w:hAnsi="Times New Roman" w:cs="Times New Roman"/>
          <w:sz w:val="28"/>
        </w:rPr>
        <w:t xml:space="preserve"> Оформление и представление результатов проведения налогового аудита. На данном этапе:</w:t>
      </w:r>
    </w:p>
    <w:p w:rsidR="00743007" w:rsidRDefault="00743007" w:rsidP="00743007">
      <w:pPr>
        <w:pStyle w:val="ConsPlusNormal"/>
        <w:widowControl/>
        <w:numPr>
          <w:ilvl w:val="0"/>
          <w:numId w:val="12"/>
        </w:numPr>
        <w:tabs>
          <w:tab w:val="clear" w:pos="1440"/>
          <w:tab w:val="left" w:pos="360"/>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формулируются результаты проведенного аудита;</w:t>
      </w:r>
    </w:p>
    <w:p w:rsidR="00743007" w:rsidRDefault="00743007" w:rsidP="00743007">
      <w:pPr>
        <w:pStyle w:val="ConsPlusNormal"/>
        <w:widowControl/>
        <w:numPr>
          <w:ilvl w:val="0"/>
          <w:numId w:val="12"/>
        </w:numPr>
        <w:tabs>
          <w:tab w:val="clear" w:pos="1440"/>
          <w:tab w:val="left" w:pos="360"/>
          <w:tab w:val="num" w:pos="720"/>
        </w:tabs>
        <w:spacing w:line="360" w:lineRule="auto"/>
        <w:ind w:left="0" w:firstLine="360"/>
        <w:jc w:val="both"/>
        <w:rPr>
          <w:rFonts w:ascii="Times New Roman" w:hAnsi="Times New Roman" w:cs="Times New Roman"/>
          <w:sz w:val="28"/>
        </w:rPr>
      </w:pPr>
      <w:r>
        <w:rPr>
          <w:rFonts w:ascii="Times New Roman" w:hAnsi="Times New Roman" w:cs="Times New Roman"/>
          <w:sz w:val="28"/>
        </w:rPr>
        <w:t>составляется заключение о результатах выполнения специального аудиторского задания по проведению налогового аудита, которое должно содержать мнение о степени полноты и правильности исчисления, отражения и перечисления экономическим субъектом платежей в бюджет и внебюджетные фонды, а также о правомерности применения экономическим субъектом налоговых льгот [9].</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Налоговый аудит по сути – это экспертиза налоговых обязательств клиента, проводимая профессиональными налоговыми консультантами с целью выявления налоговых рисков и переплат налогов за проверяемый год.</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Методически налоговый аудит схож с проверкой налоговых органов. Однако цели налогового аудита и налогового контроля, осуществляемого налоговыми органами, различаются.</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Так, целью проведения налоговой проверки налоговыми органами является повышение налоговой дисциплины и грамотности налогоплательщиков, выявление и пресечение налоговых правонарушений, а цель проведения налогового аудита –  снизить вероятность привлечения к ответственности организации [10].</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Аудитором могут быть даны обоснованные рекомендации в случае выявления нарушения налогового законодательства и искажений бухгалтерской и налоговой отчетности у экономического субъекта, но он не вправе заставить своего заказчика принимать те или иные решения. Решение о том, следовать ли рекомендациям аудитора, остается за руководителем проверяемого хозяйствующего субъекта.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После проведения налогового аудита хозяйствующий субъект может воспользоваться, в частности:</w:t>
      </w:r>
    </w:p>
    <w:p w:rsidR="00743007" w:rsidRDefault="00743007" w:rsidP="00743007">
      <w:pPr>
        <w:pStyle w:val="ConsPlusNormal"/>
        <w:widowControl/>
        <w:numPr>
          <w:ilvl w:val="0"/>
          <w:numId w:val="13"/>
        </w:numPr>
        <w:tabs>
          <w:tab w:val="clear" w:pos="1440"/>
          <w:tab w:val="num" w:pos="720"/>
          <w:tab w:val="num" w:pos="900"/>
        </w:tabs>
        <w:spacing w:line="360" w:lineRule="auto"/>
        <w:ind w:left="0" w:firstLine="360"/>
        <w:jc w:val="both"/>
        <w:rPr>
          <w:rFonts w:ascii="Times New Roman" w:hAnsi="Times New Roman" w:cs="Times New Roman"/>
          <w:sz w:val="28"/>
        </w:rPr>
      </w:pPr>
      <w:r>
        <w:rPr>
          <w:rFonts w:ascii="Times New Roman" w:hAnsi="Times New Roman" w:cs="Times New Roman"/>
          <w:sz w:val="28"/>
        </w:rPr>
        <w:t>предложениями по улучшению существующей системы налогообложения;</w:t>
      </w:r>
    </w:p>
    <w:p w:rsidR="00743007" w:rsidRDefault="00743007" w:rsidP="00743007">
      <w:pPr>
        <w:pStyle w:val="ConsPlusNormal"/>
        <w:widowControl/>
        <w:numPr>
          <w:ilvl w:val="0"/>
          <w:numId w:val="13"/>
        </w:numPr>
        <w:tabs>
          <w:tab w:val="clear" w:pos="1440"/>
          <w:tab w:val="num" w:pos="720"/>
          <w:tab w:val="num" w:pos="900"/>
        </w:tabs>
        <w:spacing w:line="360" w:lineRule="auto"/>
        <w:ind w:left="0" w:firstLine="360"/>
        <w:jc w:val="both"/>
        <w:rPr>
          <w:rFonts w:ascii="Times New Roman" w:hAnsi="Times New Roman" w:cs="Times New Roman"/>
          <w:sz w:val="28"/>
        </w:rPr>
      </w:pPr>
      <w:r>
        <w:rPr>
          <w:rFonts w:ascii="Times New Roman" w:hAnsi="Times New Roman" w:cs="Times New Roman"/>
          <w:sz w:val="28"/>
        </w:rPr>
        <w:t>оптимальными механизмами начисления налогов с учетом особенностей экономического субъекта, рекомендациями о правильном использовании налоговых льгот;</w:t>
      </w:r>
    </w:p>
    <w:p w:rsidR="00743007" w:rsidRDefault="00743007" w:rsidP="00743007">
      <w:pPr>
        <w:pStyle w:val="ConsPlusNormal"/>
        <w:widowControl/>
        <w:numPr>
          <w:ilvl w:val="0"/>
          <w:numId w:val="13"/>
        </w:numPr>
        <w:tabs>
          <w:tab w:val="clear" w:pos="1440"/>
          <w:tab w:val="num" w:pos="720"/>
          <w:tab w:val="num" w:pos="900"/>
        </w:tabs>
        <w:spacing w:line="360" w:lineRule="auto"/>
        <w:ind w:left="0" w:firstLine="360"/>
        <w:jc w:val="both"/>
        <w:rPr>
          <w:rFonts w:ascii="Times New Roman" w:hAnsi="Times New Roman" w:cs="Times New Roman"/>
          <w:sz w:val="28"/>
        </w:rPr>
      </w:pPr>
      <w:r>
        <w:rPr>
          <w:rFonts w:ascii="Times New Roman" w:hAnsi="Times New Roman" w:cs="Times New Roman"/>
          <w:sz w:val="28"/>
        </w:rPr>
        <w:t>предложениями по созданию системы внутреннего контроля экономического субъекта за правильностью исчисления налогов и сборов, по адаптации действующей системы налогового планирования и учета к возможным изменениям требований налогового законодательства;</w:t>
      </w:r>
    </w:p>
    <w:p w:rsidR="00743007" w:rsidRDefault="00743007" w:rsidP="00743007">
      <w:pPr>
        <w:pStyle w:val="ConsPlusNormal"/>
        <w:widowControl/>
        <w:numPr>
          <w:ilvl w:val="0"/>
          <w:numId w:val="13"/>
        </w:numPr>
        <w:tabs>
          <w:tab w:val="clear" w:pos="1440"/>
          <w:tab w:val="num" w:pos="720"/>
          <w:tab w:val="num" w:pos="900"/>
        </w:tabs>
        <w:spacing w:line="360" w:lineRule="auto"/>
        <w:ind w:left="0" w:firstLine="360"/>
        <w:jc w:val="both"/>
        <w:rPr>
          <w:rFonts w:ascii="Times New Roman" w:hAnsi="Times New Roman" w:cs="Times New Roman"/>
          <w:sz w:val="28"/>
        </w:rPr>
      </w:pPr>
      <w:r>
        <w:rPr>
          <w:rFonts w:ascii="Times New Roman" w:hAnsi="Times New Roman" w:cs="Times New Roman"/>
          <w:sz w:val="28"/>
        </w:rPr>
        <w:t>возможностью использовать результаты аудита для получения разъяснений налоговых органов по актам проверок, проведенных ими в отношении проверяемого экономического субъекта.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Результатом оказания сопутствующих услуг по налоговым вопросам могут быть:</w:t>
      </w:r>
    </w:p>
    <w:p w:rsidR="00743007" w:rsidRDefault="00743007" w:rsidP="00743007">
      <w:pPr>
        <w:pStyle w:val="ConsPlusNormal"/>
        <w:widowControl/>
        <w:numPr>
          <w:ilvl w:val="0"/>
          <w:numId w:val="14"/>
        </w:numPr>
        <w:tabs>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указания на наличие налоговых правонарушений и налоговых последствий для экономического субъекта при обнаружении нарушений норм налогового законодательства; практические рекомендации по устранению негативных последствий, связанных с установленными нарушениями налогового законодательства;</w:t>
      </w:r>
    </w:p>
    <w:p w:rsidR="00743007" w:rsidRDefault="00743007" w:rsidP="00743007">
      <w:pPr>
        <w:pStyle w:val="ConsPlusNormal"/>
        <w:widowControl/>
        <w:numPr>
          <w:ilvl w:val="0"/>
          <w:numId w:val="14"/>
        </w:numPr>
        <w:tabs>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разработка новых проектов построения как общей системы налогообложения экономического субъекта, так и отдельных ее элементов;</w:t>
      </w:r>
    </w:p>
    <w:p w:rsidR="00743007" w:rsidRDefault="00743007" w:rsidP="00743007">
      <w:pPr>
        <w:pStyle w:val="ConsPlusNormal"/>
        <w:widowControl/>
        <w:numPr>
          <w:ilvl w:val="0"/>
          <w:numId w:val="14"/>
        </w:numPr>
        <w:tabs>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рекомендации по адаптации элементов и регистров бухгалтерского учета (в том числе и при использовании компьютерной обработки данных) к выбранной концепции управления налогами, разработанному комплексу налоговых проектов, изменениям в налоговом законодательстве и другим факторам, оказывающим существенное влияние на уровень полноты, правильности и своевременности исчисления и перечисления платежей в бюджет и внебюджетные фонды;</w:t>
      </w:r>
    </w:p>
    <w:p w:rsidR="00743007" w:rsidRDefault="00743007" w:rsidP="00743007">
      <w:pPr>
        <w:pStyle w:val="ConsPlusNormal"/>
        <w:widowControl/>
        <w:numPr>
          <w:ilvl w:val="0"/>
          <w:numId w:val="14"/>
        </w:numPr>
        <w:tabs>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разработка комплекса организационно-правовых и оперативных управленческих мер, направленных на создание постоянно действующей системы налогового планирования;</w:t>
      </w:r>
    </w:p>
    <w:p w:rsidR="00743007" w:rsidRDefault="00743007" w:rsidP="00743007">
      <w:pPr>
        <w:pStyle w:val="ConsPlusNormal"/>
        <w:widowControl/>
        <w:numPr>
          <w:ilvl w:val="0"/>
          <w:numId w:val="14"/>
        </w:numPr>
        <w:tabs>
          <w:tab w:val="num" w:pos="1260"/>
        </w:tabs>
        <w:spacing w:line="360" w:lineRule="auto"/>
        <w:ind w:left="0" w:firstLine="360"/>
        <w:jc w:val="both"/>
        <w:rPr>
          <w:rFonts w:ascii="Times New Roman" w:hAnsi="Times New Roman" w:cs="Times New Roman"/>
          <w:sz w:val="28"/>
        </w:rPr>
      </w:pPr>
      <w:r>
        <w:rPr>
          <w:rFonts w:ascii="Times New Roman" w:hAnsi="Times New Roman" w:cs="Times New Roman"/>
          <w:sz w:val="28"/>
        </w:rPr>
        <w:t>расчеты, подтверждающие эффективность налогового планирования, той или иной оптимизационной модели [9].</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При подготовке рекомендаций и предложений аудиторская организация должна соблюдать принцип осторожности суждений и выводов, сообщая о налоговых рисках, которые могут возникнуть у экономического субъекта при решении вопросов, недостаточно освещенных в действующем законодательстве.</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Любые рекомендации и расчеты, сделанные аудиторской организацией, должны содержать ссылки на действующие нормативные документы.</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ходе проведения налогового аудита аудиторская организация должна исходить из того, что деятельность экономического субъекта осуществляется в соответствии с установленными нормативными актами, пока не получит доказательство противного.</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Вместе с тем аудиторская организация должна проявить достаточную степень профессионального скептицизма в отношении рассматриваемых счетов и документов, принимая во внимание высокую вероятность наличия нарушений налогового законодательства экономическим субъектом.</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Результатом проведения налогового аудита является подготовка следующих документов:</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а) заключения по результатам проведения налогового аудита;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б) отчета по результатам проведения налогового аудита (если его подготовка предусмотрена условиями договора).</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заключении о результатах выполнения специального аудиторского задания по проведению налогового аудита аудиторской организации следует выразить мнение:</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а) о степени полноты и правильности исчисления, отражения и перечисления экономическим субъектом платежей в бюджет и внебюджетные фонды;</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б) о правильности применения экономическим субъектом налоговых льгот [10].</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Заключение, подготовленное по результатам выполнения налогового аудита, не может рассматриваться как аудиторское заключение о достоверности бухгалтерской отчетности в целом.</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итоговых документах (заключении либо отчете по результатам налогового аудита) должны найти отражение все вопросы, которые, по мнению аудиторской организации, влияют на достоверность проверенной отчетности (документации), а также содержать четкие и полные ответы на вопросы, поставленные в договоре. Выявленные в процессе налогового аудита факты нарушений налогового законодательства аудиторской организации следует отразить в рабочей документации и в итоговых аудиторских документах.</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Все итоговые документы должны быть собственноручно подписаны руководителем аудиторской организации или уполномоченным лицом аудиторской организации и аудитором, ответственным за проведение работ. Подписи в итоговых документах удостоверяются печатью аудиторской организации.</w:t>
      </w:r>
    </w:p>
    <w:p w:rsidR="00743007" w:rsidRDefault="00743007" w:rsidP="00743007">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Аудиторская организация не имеет права и не обязана предоставлять каким-либо пользователям (в том числе налоговым органам) копии итоговых документов по выполненному специальному заданию, кроме случаев, прямо предусмотренных законодательством Российской Федерации.</w:t>
      </w:r>
    </w:p>
    <w:p w:rsidR="00743007" w:rsidRDefault="00743007" w:rsidP="00743007">
      <w:pPr>
        <w:spacing w:line="360" w:lineRule="auto"/>
        <w:ind w:firstLine="720"/>
        <w:jc w:val="both"/>
        <w:rPr>
          <w:sz w:val="28"/>
        </w:rPr>
      </w:pPr>
      <w:r>
        <w:rPr>
          <w:sz w:val="28"/>
        </w:rPr>
        <w:t>Отчет по результатам проведения налогового аудита содержит:</w:t>
      </w:r>
    </w:p>
    <w:p w:rsidR="00743007" w:rsidRDefault="00743007" w:rsidP="00743007">
      <w:pPr>
        <w:numPr>
          <w:ilvl w:val="0"/>
          <w:numId w:val="15"/>
        </w:numPr>
        <w:tabs>
          <w:tab w:val="clear" w:pos="1440"/>
          <w:tab w:val="num" w:pos="720"/>
        </w:tabs>
        <w:spacing w:line="360" w:lineRule="auto"/>
        <w:ind w:left="0" w:firstLine="360"/>
        <w:jc w:val="both"/>
        <w:rPr>
          <w:sz w:val="28"/>
        </w:rPr>
      </w:pPr>
      <w:r>
        <w:rPr>
          <w:sz w:val="28"/>
        </w:rPr>
        <w:t xml:space="preserve">рекомендации по исправлению выявленных существенных нарушений и дальнейшему их недопущению; </w:t>
      </w:r>
    </w:p>
    <w:p w:rsidR="00743007" w:rsidRDefault="00743007" w:rsidP="00743007">
      <w:pPr>
        <w:numPr>
          <w:ilvl w:val="0"/>
          <w:numId w:val="15"/>
        </w:numPr>
        <w:tabs>
          <w:tab w:val="clear" w:pos="1440"/>
          <w:tab w:val="num" w:pos="720"/>
        </w:tabs>
        <w:spacing w:line="360" w:lineRule="auto"/>
        <w:ind w:left="0" w:firstLine="360"/>
        <w:jc w:val="both"/>
        <w:rPr>
          <w:sz w:val="28"/>
        </w:rPr>
      </w:pPr>
      <w:r>
        <w:rPr>
          <w:sz w:val="28"/>
        </w:rPr>
        <w:t xml:space="preserve">рекомендации в отношении порядка исчисления налогов, включая: </w:t>
      </w:r>
    </w:p>
    <w:p w:rsidR="00743007" w:rsidRDefault="00743007" w:rsidP="00743007">
      <w:pPr>
        <w:spacing w:line="360" w:lineRule="auto"/>
        <w:ind w:firstLine="720"/>
        <w:jc w:val="both"/>
        <w:rPr>
          <w:sz w:val="28"/>
        </w:rPr>
      </w:pPr>
      <w:r>
        <w:rPr>
          <w:sz w:val="28"/>
        </w:rPr>
        <w:t xml:space="preserve">- рекомендации по правильности применения льгот, </w:t>
      </w:r>
    </w:p>
    <w:p w:rsidR="00743007" w:rsidRDefault="00743007" w:rsidP="00743007">
      <w:pPr>
        <w:spacing w:line="360" w:lineRule="auto"/>
        <w:ind w:firstLine="720"/>
        <w:jc w:val="both"/>
        <w:rPr>
          <w:sz w:val="28"/>
        </w:rPr>
      </w:pPr>
      <w:r>
        <w:rPr>
          <w:sz w:val="28"/>
        </w:rPr>
        <w:t xml:space="preserve">- предложения по оптимизации налогообложения </w:t>
      </w:r>
    </w:p>
    <w:p w:rsidR="00743007" w:rsidRDefault="00743007" w:rsidP="00743007">
      <w:pPr>
        <w:spacing w:line="360" w:lineRule="auto"/>
        <w:ind w:firstLine="720"/>
        <w:jc w:val="both"/>
        <w:rPr>
          <w:sz w:val="28"/>
        </w:rPr>
      </w:pPr>
      <w:r>
        <w:rPr>
          <w:sz w:val="28"/>
        </w:rPr>
        <w:t xml:space="preserve">- предложения по совершенствованию системы бухгалтерского и налогового учета с позиций налогообложения. </w:t>
      </w:r>
    </w:p>
    <w:p w:rsidR="00743007" w:rsidRDefault="00743007" w:rsidP="00743007">
      <w:pPr>
        <w:spacing w:line="360" w:lineRule="auto"/>
        <w:ind w:firstLine="720"/>
        <w:jc w:val="both"/>
        <w:rPr>
          <w:sz w:val="28"/>
        </w:rPr>
      </w:pPr>
    </w:p>
    <w:p w:rsidR="00743007" w:rsidRDefault="00743007" w:rsidP="00743007">
      <w:pPr>
        <w:spacing w:line="360" w:lineRule="auto"/>
        <w:ind w:firstLine="720"/>
        <w:jc w:val="both"/>
        <w:rPr>
          <w:sz w:val="28"/>
        </w:rPr>
      </w:pPr>
    </w:p>
    <w:p w:rsidR="00743007" w:rsidRDefault="00743007" w:rsidP="00743007">
      <w:pPr>
        <w:spacing w:line="360" w:lineRule="auto"/>
        <w:ind w:firstLine="720"/>
        <w:jc w:val="both"/>
        <w:rPr>
          <w:sz w:val="28"/>
        </w:rPr>
      </w:pPr>
    </w:p>
    <w:p w:rsidR="00A403FC" w:rsidRDefault="00A403FC" w:rsidP="00743007">
      <w:pPr>
        <w:spacing w:line="360" w:lineRule="auto"/>
        <w:ind w:firstLine="720"/>
        <w:jc w:val="both"/>
        <w:rPr>
          <w:sz w:val="28"/>
        </w:rPr>
      </w:pPr>
    </w:p>
    <w:p w:rsidR="00A403FC" w:rsidRDefault="00A403FC" w:rsidP="00743007">
      <w:pPr>
        <w:spacing w:line="360" w:lineRule="auto"/>
        <w:ind w:firstLine="720"/>
        <w:jc w:val="both"/>
        <w:rPr>
          <w:sz w:val="28"/>
        </w:rPr>
      </w:pPr>
    </w:p>
    <w:p w:rsidR="00A403FC" w:rsidRDefault="00A403FC" w:rsidP="00743007">
      <w:pPr>
        <w:spacing w:line="360" w:lineRule="auto"/>
        <w:ind w:firstLine="720"/>
        <w:jc w:val="both"/>
        <w:rPr>
          <w:sz w:val="28"/>
        </w:rPr>
      </w:pPr>
    </w:p>
    <w:p w:rsidR="00A403FC" w:rsidRDefault="00A403FC" w:rsidP="00743007">
      <w:pPr>
        <w:spacing w:line="360" w:lineRule="auto"/>
        <w:ind w:firstLine="720"/>
        <w:jc w:val="both"/>
        <w:rPr>
          <w:sz w:val="28"/>
        </w:rPr>
      </w:pPr>
    </w:p>
    <w:p w:rsidR="00A403FC" w:rsidRDefault="00A403FC" w:rsidP="00743007">
      <w:pPr>
        <w:spacing w:line="360" w:lineRule="auto"/>
        <w:ind w:firstLine="720"/>
        <w:jc w:val="both"/>
        <w:rPr>
          <w:sz w:val="28"/>
        </w:rPr>
      </w:pPr>
    </w:p>
    <w:p w:rsidR="00A403FC" w:rsidRPr="00F66578" w:rsidRDefault="00A403FC" w:rsidP="00D967F9">
      <w:pPr>
        <w:spacing w:after="240" w:line="360" w:lineRule="auto"/>
        <w:ind w:left="1620" w:hanging="1620"/>
        <w:jc w:val="both"/>
        <w:rPr>
          <w:b/>
          <w:sz w:val="28"/>
        </w:rPr>
      </w:pPr>
      <w:r w:rsidRPr="00F66578">
        <w:rPr>
          <w:b/>
          <w:sz w:val="28"/>
        </w:rPr>
        <w:t>Глава 3 ПОРЯДОК ФОРМИРОВАНИЯ ПОКАЗАТЕЛЕЙ ДЛЯ ДЕКЛАРАЦИИ ПО НАЛОГУ НА ПРИБЫЛЬ</w:t>
      </w:r>
    </w:p>
    <w:p w:rsidR="00A403FC" w:rsidRPr="00F66578" w:rsidRDefault="00A403FC" w:rsidP="00D967F9">
      <w:pPr>
        <w:spacing w:after="240" w:line="360" w:lineRule="auto"/>
        <w:rPr>
          <w:b/>
          <w:sz w:val="28"/>
          <w:szCs w:val="28"/>
        </w:rPr>
      </w:pPr>
      <w:r w:rsidRPr="00F66578">
        <w:rPr>
          <w:b/>
          <w:sz w:val="28"/>
          <w:szCs w:val="28"/>
        </w:rPr>
        <w:tab/>
        <w:t xml:space="preserve">3.1 </w:t>
      </w:r>
      <w:r>
        <w:rPr>
          <w:b/>
          <w:sz w:val="28"/>
          <w:szCs w:val="28"/>
        </w:rPr>
        <w:t>Налоговый учет доходов ГУП «ФЖС РБ»</w:t>
      </w:r>
    </w:p>
    <w:p w:rsidR="00A403FC" w:rsidRPr="00F66578" w:rsidRDefault="00A403FC" w:rsidP="00A403FC">
      <w:pPr>
        <w:spacing w:line="360" w:lineRule="auto"/>
        <w:ind w:firstLine="708"/>
        <w:jc w:val="both"/>
        <w:rPr>
          <w:sz w:val="28"/>
          <w:szCs w:val="28"/>
        </w:rPr>
      </w:pPr>
      <w:r w:rsidRPr="00F66578">
        <w:rPr>
          <w:sz w:val="28"/>
          <w:szCs w:val="28"/>
        </w:rPr>
        <w:t xml:space="preserve">Для целей налогообложения, в соответствии с положениями Учетной политики ГУП «ФЖС РБ» по договорам долевого участия (инвестирования) с юридическими и физическими лицами, в связи с тем что не происходит смены собственника части объекта (в том числе квартир), доходом предприятия и </w:t>
      </w:r>
      <w:r w:rsidRPr="00F66578">
        <w:rPr>
          <w:i/>
          <w:sz w:val="28"/>
          <w:szCs w:val="28"/>
        </w:rPr>
        <w:t xml:space="preserve">выручкой является сумма экономии, определяемая разницей между стоимостью объектов (в т.ч. квартир), сформированной застройщиками, в том числе самим предприятием, как застройщиком по актам приемки – передачи, технических характеристик построенных объектов и стоимостью по актам приемки-передачи дольщикам (инвесторам) от ГУП «ФЖС РБ». </w:t>
      </w:r>
      <w:r w:rsidRPr="00F66578">
        <w:rPr>
          <w:sz w:val="28"/>
          <w:szCs w:val="28"/>
        </w:rPr>
        <w:t>То есть общие поступления организации (в денежной и натуральной формах) без учета расходов, которые организация понесла.</w:t>
      </w:r>
    </w:p>
    <w:p w:rsidR="00A403FC" w:rsidRPr="00B419F0"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Из общего правила о том, что к доходам для целей налога на прибыль относятся все подлежащие получению поступления организации без учета расходов, есть одно исключение. Касается оно сумм налогов (НДС, акцизы и др.), которые организация обязана предъявить своим покупателям при продаже товаров (выполнении работ, оказании услуг, передаче имущественных прав)</w:t>
      </w:r>
      <w:r w:rsidRPr="008227B5">
        <w:rPr>
          <w:rFonts w:ascii="Times New Roman" w:hAnsi="Times New Roman" w:cs="Times New Roman"/>
          <w:sz w:val="28"/>
        </w:rPr>
        <w:t>.</w:t>
      </w:r>
      <w:r>
        <w:rPr>
          <w:rFonts w:ascii="Times New Roman" w:hAnsi="Times New Roman" w:cs="Times New Roman"/>
          <w:sz w:val="28"/>
        </w:rPr>
        <w:t xml:space="preserve"> Указанные суммы не учитываются в составе доходов организации.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Величина дохода определяется на основании любых документов, подтверждающих его получение (абз. 6 п. 1 ст. 248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таким документам относятся:</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первичные учетные документы;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документы налогового учета;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любые иные документы.</w:t>
      </w:r>
    </w:p>
    <w:p w:rsidR="00A403FC" w:rsidRDefault="00A403FC" w:rsidP="00A403FC">
      <w:pPr>
        <w:pStyle w:val="ConsPlusNormal"/>
        <w:widowControl/>
        <w:spacing w:line="360" w:lineRule="auto"/>
        <w:jc w:val="both"/>
        <w:rPr>
          <w:rFonts w:ascii="Times New Roman" w:hAnsi="Times New Roman" w:cs="Times New Roman"/>
          <w:sz w:val="28"/>
        </w:rPr>
      </w:pPr>
      <w:r w:rsidRPr="00F66578">
        <w:rPr>
          <w:rFonts w:ascii="Times New Roman" w:hAnsi="Times New Roman" w:cs="Times New Roman"/>
          <w:i/>
          <w:sz w:val="28"/>
        </w:rPr>
        <w:t>Первичными учетными документами</w:t>
      </w:r>
      <w:r>
        <w:rPr>
          <w:rFonts w:ascii="Times New Roman" w:hAnsi="Times New Roman" w:cs="Times New Roman"/>
          <w:sz w:val="28"/>
        </w:rPr>
        <w:t xml:space="preserve"> признаются документы, на основании которых ведется бухгалтерский учет. Эти документы должны подтверждать совершение хозяйственной операции (п. 1 ст. 9 Федерального закона от 21.11.1996 N 129-ФЗ «О бухгалтерском учете»).</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К </w:t>
      </w:r>
      <w:r w:rsidRPr="00F66578">
        <w:rPr>
          <w:rFonts w:ascii="Times New Roman" w:hAnsi="Times New Roman" w:cs="Times New Roman"/>
          <w:i/>
          <w:sz w:val="28"/>
        </w:rPr>
        <w:t>документам налогового учета</w:t>
      </w:r>
      <w:r>
        <w:rPr>
          <w:rFonts w:ascii="Times New Roman" w:hAnsi="Times New Roman" w:cs="Times New Roman"/>
          <w:sz w:val="28"/>
        </w:rPr>
        <w:t xml:space="preserve"> относится, например, счет-фактура, служащий основанием для принятия к вычету сумм НДС, уплаченных поставщику.</w:t>
      </w:r>
    </w:p>
    <w:p w:rsidR="00A403FC" w:rsidRDefault="00A403FC" w:rsidP="00A403FC">
      <w:pPr>
        <w:pStyle w:val="ConsPlusNormal"/>
        <w:widowControl/>
        <w:spacing w:line="360" w:lineRule="auto"/>
        <w:jc w:val="both"/>
        <w:rPr>
          <w:rFonts w:ascii="Times New Roman" w:hAnsi="Times New Roman" w:cs="Times New Roman"/>
          <w:sz w:val="28"/>
        </w:rPr>
      </w:pPr>
      <w:r w:rsidRPr="00F66578">
        <w:rPr>
          <w:rFonts w:ascii="Times New Roman" w:hAnsi="Times New Roman" w:cs="Times New Roman"/>
          <w:i/>
          <w:sz w:val="28"/>
        </w:rPr>
        <w:t>К иным документам</w:t>
      </w:r>
      <w:r>
        <w:rPr>
          <w:rFonts w:ascii="Times New Roman" w:hAnsi="Times New Roman" w:cs="Times New Roman"/>
          <w:sz w:val="28"/>
        </w:rPr>
        <w:t>, не являющимся первичными документами и документами налогового учета, могут быть отнесены, например, гражданско-правовые договоры, отчет комиссионера (агента) перед комитентом (принципалом), расчетные документы, счет и др.</w:t>
      </w:r>
      <w:r w:rsidRPr="008227B5">
        <w:rPr>
          <w:rFonts w:ascii="Times New Roman" w:hAnsi="Times New Roman" w:cs="Times New Roman"/>
          <w:sz w:val="28"/>
        </w:rPr>
        <w:t xml:space="preserve"> </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Одни и те же доходы не учитываются дважды. Поэтому если организация уже учла какие-то поступления в составе доходов, то повторно она учитывать их не должна (п. 3 ст. 248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ГУП «ФЖС РБ» принимает следующую классификацию доходов для целей налогового учета: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доходы от реализации товаров (работ, услуг) собственного производства, покупных товаров и имущественных прав;</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внереализационные доходы.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ГУП «ФЖС РБ» применяет для целей налогового и бухгалтерского учета метод определения выручки от продажи товаров, продукции (работ, услуг), основных средств и иного имущества в соответствии с допущением временной определенности фактов хозяйственной деятельности (принципа начисления), т.е. «по отгрузке»: на дату отгрузки товаров, продукции (выполнения работ, оказания услуг), основных средств и иного имущества при условии перехода права собственности на них к покупателю и выполнению других необходимых условий. Таким образом, доходы признаются независимо от фактического поступления денежных средств, имущества или имущественных прав (п. 1 ст. 271 НК РФ).</w:t>
      </w:r>
    </w:p>
    <w:p w:rsidR="00A403FC" w:rsidRPr="008227B5"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Выбранный метод отражен в учетной политике ГУП «ФЖЗ РБ» и применяется последовательно с начала налогового периода и до его окончания</w:t>
      </w:r>
      <w:r w:rsidRPr="008227B5">
        <w:rPr>
          <w:rFonts w:ascii="Times New Roman" w:hAnsi="Times New Roman" w:cs="Times New Roman"/>
          <w:sz w:val="28"/>
        </w:rPr>
        <w:t>.</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Доход от реализации основных средств и прочего имущества включается в состав доходов от реализации. Причем к доходам от реализации относится выручка, полученная от реализации товаров как собственного производства, так и ранее приобретенных (п. 1 ст. 249 НК РФ).</w:t>
      </w:r>
    </w:p>
    <w:p w:rsidR="00A403FC" w:rsidRPr="008227B5"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Указанные поступления учитываются в сумме выручки независимо от формы, в которой они получены: в денежной или натуральной (п. 2 ст. 249 НК РФ). Однако, суммы НДС, предъявленные вами покупателям товаров (работ, услуг), имущественных прав, в составе выручки не учитываются</w:t>
      </w:r>
      <w:r w:rsidRPr="008227B5">
        <w:rPr>
          <w:rFonts w:ascii="Times New Roman" w:hAnsi="Times New Roman" w:cs="Times New Roman"/>
          <w:sz w:val="28"/>
        </w:rPr>
        <w:t>. [13]</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внереализационным доходам относятся все иные поступления, не являющиеся выручкой от реализации товаров (работ, услуг) или имущественных прав (абз. 1 ст. 250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соответствии с Учетной политикой, внереализационными доходами являются:</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доходы от предоставления за плату во временное пользование активов по договору аренды (п. 4 ст. 250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штрафы, пени и иные санкции за нарушение договорных обязательств, суммы возмещения убытков или ущерба, признанные должником или подлежащие уплате на основании решения суда, вступившего в законную силу (п. 3 ст. 250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проценты, полученные по договорам займа, кредита (п. 6 ст. 250 НК РФ);</w:t>
      </w:r>
    </w:p>
    <w:p w:rsidR="00A403FC" w:rsidRDefault="00A403FC" w:rsidP="00A403FC">
      <w:pPr>
        <w:spacing w:line="360" w:lineRule="auto"/>
        <w:ind w:firstLine="720"/>
        <w:rPr>
          <w:sz w:val="28"/>
        </w:rPr>
      </w:pPr>
      <w:r>
        <w:rPr>
          <w:sz w:val="28"/>
        </w:rPr>
        <w:t>- безвозмездно полученное имущество (работы, услуги) или имущественные права (п. 8 ст. 250 НК РФ);</w:t>
      </w:r>
    </w:p>
    <w:p w:rsidR="00A403FC" w:rsidRDefault="00A403FC" w:rsidP="00A403FC">
      <w:pPr>
        <w:spacing w:line="360" w:lineRule="auto"/>
        <w:ind w:firstLine="720"/>
        <w:rPr>
          <w:sz w:val="28"/>
        </w:rPr>
      </w:pPr>
      <w:r>
        <w:rPr>
          <w:sz w:val="28"/>
        </w:rPr>
        <w:t>- кредиторская задолженность (обязательства перед кредиторами), которая была списана в связи с истечением срока исковой давности или по другим основаниям (п. 18 ст. 250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стоимость излишков материально-производственных запасов и прочего имущества, которые выявлены в результате инвентаризации (п. 20 ст. 250 НК РФ).</w:t>
      </w:r>
    </w:p>
    <w:p w:rsidR="00A403FC" w:rsidRDefault="00A403FC" w:rsidP="00A403FC">
      <w:pPr>
        <w:pStyle w:val="ConsPlusNormal"/>
        <w:widowControl/>
        <w:spacing w:line="360" w:lineRule="auto"/>
        <w:jc w:val="both"/>
        <w:rPr>
          <w:rFonts w:ascii="Times New Roman" w:hAnsi="Times New Roman" w:cs="Times New Roman"/>
          <w:sz w:val="28"/>
        </w:rPr>
      </w:pP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b/>
          <w:bCs/>
          <w:sz w:val="28"/>
        </w:rPr>
        <w:t>3.2 Налоговый учет расходов ГУП «ФЖС РБ»</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По общему правилу расход – это тот показатель, на который организация может уменьшить свой доход (п. 1 ст. 252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Однако не все произведенные расходы ГУП «ФЖС РБ» могут уменьшить полученные доходы.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Во-первых, существует перечень расходов, которые в принципе не принимаются для целей налогообложения. Этот перечень установлен ст. 270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Во-вторых, для того чтобы расходы можно было учесть, они должны соответствовать требованиям, которые установлены п. 1 ст. 252 НК РФ (п. 49 ст. 270 НК РФ) [1]. Вот те требования, которым должны отвечать произведенные организацией расходы: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1) расходы должны быть обоснованны;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2) расходы должны быть документально подтверждены;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3) расходы должны быть произведены для деятельности предприятия, направленной на получение дохода.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Эти требования являются обязательными для принятия произведенных расходов в уменьшение доходов. Если расход не соответствует хотя бы одному из перечисленных требований, то такой расход для целей налогообложения  не учитывается (п. 1 ст. 252, п. 49 ст. 270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Обоснованными расходами являются экономически оправданные затраты, оценка которых выражена в денежной форме (абз. 3 п. 1 ст. 252 НК РФ) [1]. Экономическая оправданность расходов является одним из основных источников споров с налоговыми органами.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Для того чтобы расходы учесть, их нужно документально подтвердить. Это одно из требований, установленных п. 1 ст. 252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Любые затраты, произведенные для осуществления деятельности, направленной на получение дохода, признаются расходами (абз. 4 п. 1 ст. 252 НК РФ) [1]. Причем по правилам гл. 25 НК РФ [1] расходы признаются и в отсутствие доходов. То есть для того, чтобы учесть расход, не нужно, чтобы одновременно был получен доход. Главное, чтобы расходы в принципе осуществлялись в рамках деятельности, по которой предполагается получение дохода.</w:t>
      </w:r>
    </w:p>
    <w:p w:rsidR="00A403FC" w:rsidRPr="005E76E5"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Так же, как и доходы, все расходы Фонда подразделяются на две </w:t>
      </w:r>
      <w:r w:rsidRPr="005E76E5">
        <w:rPr>
          <w:rFonts w:ascii="Times New Roman" w:hAnsi="Times New Roman" w:cs="Times New Roman"/>
          <w:sz w:val="28"/>
        </w:rPr>
        <w:t>группы:</w:t>
      </w:r>
    </w:p>
    <w:p w:rsidR="00A403FC" w:rsidRPr="005E76E5" w:rsidRDefault="00A403FC" w:rsidP="00A403FC">
      <w:pPr>
        <w:pStyle w:val="ConsPlusNormal"/>
        <w:widowControl/>
        <w:spacing w:line="360" w:lineRule="auto"/>
        <w:jc w:val="both"/>
        <w:rPr>
          <w:rFonts w:ascii="Times New Roman" w:hAnsi="Times New Roman" w:cs="Times New Roman"/>
          <w:sz w:val="28"/>
        </w:rPr>
      </w:pPr>
      <w:r w:rsidRPr="005E76E5">
        <w:rPr>
          <w:rFonts w:ascii="Times New Roman" w:hAnsi="Times New Roman" w:cs="Times New Roman"/>
          <w:sz w:val="28"/>
        </w:rPr>
        <w:t>1) расходы, которые учитываются при налогообложении прибыли (ст. ст. 253 - 269 НК РФ) [1];</w:t>
      </w:r>
    </w:p>
    <w:p w:rsidR="00A403FC" w:rsidRDefault="00A403FC" w:rsidP="00A403FC">
      <w:pPr>
        <w:pStyle w:val="ConsPlusNormal"/>
        <w:widowControl/>
        <w:spacing w:line="360" w:lineRule="auto"/>
        <w:jc w:val="both"/>
        <w:rPr>
          <w:rFonts w:ascii="Times New Roman" w:hAnsi="Times New Roman" w:cs="Times New Roman"/>
          <w:sz w:val="28"/>
        </w:rPr>
      </w:pPr>
      <w:r w:rsidRPr="005E76E5">
        <w:rPr>
          <w:rFonts w:ascii="Times New Roman" w:hAnsi="Times New Roman" w:cs="Times New Roman"/>
          <w:sz w:val="28"/>
        </w:rPr>
        <w:t>2) расходы, которые не учитываются при налогообложении прибыли (ст. 270 НК РФ) [1].</w:t>
      </w:r>
    </w:p>
    <w:p w:rsidR="00A403FC" w:rsidRDefault="00A403FC" w:rsidP="00A403FC">
      <w:pPr>
        <w:pStyle w:val="ConsPlusNormal"/>
        <w:spacing w:line="360" w:lineRule="auto"/>
        <w:jc w:val="both"/>
        <w:rPr>
          <w:rFonts w:ascii="Times New Roman" w:hAnsi="Times New Roman" w:cs="Times New Roman"/>
          <w:sz w:val="28"/>
        </w:rPr>
      </w:pPr>
      <w:r>
        <w:rPr>
          <w:rFonts w:ascii="Times New Roman" w:hAnsi="Times New Roman" w:cs="Times New Roman"/>
          <w:sz w:val="28"/>
        </w:rPr>
        <w:t>Причем расходы можно учесть либо в полном объеме, либо в пределах установленных норм, то есть могут быть нормируемые расходы и ненормируемые. Например, для целей налогообложения прибыли представительские расходы включаются в состав расходов в фактических размерах, но не более 4 % от расходов на оплату труда отчетного периода.  Расходы на виды рекламы, перечисленные в п. 4 ст. 264 НК РФ [1], признаются в фактических размерах, остальные расходы на рекламу – в размере не более 1% выручки от реализации для целей налогообложения прибыли, рассчитанной согласно ст. 249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Расходы, которые учитываются при налогообложении прибыли, делятся также:</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на расходы, связанные с реализацией (ст. 253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внереализационные расходы (ст. 265 НК РФ)[1].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расходам от реализации ГУП «ФЖС РБ» относятся (п. 1 ст. 253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1) расходы, связанные с приобретением и (или) реализацией товаров;</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состоянии;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3) расходы на обязательное и добровольное страхование;</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4) прочие расходы.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Все расходы, которые связаны с реализацией, подразделяются на четыре вида: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1) материальные расходы;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2) расходы на оплату труда;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3) суммы начисленной амортизации;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4) прочие расходы.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расходам на оплату труда относятся любые начисления в денежной или натуральной форме в пользу работников, если такие начисления предусмотрены: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1) законодательством Российской Федерации;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2) коллективными договорами (ст. 255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Эти начисления могут производиться как в денежной, так и в натуральной формах. Они могут носить стимулирующий характер (премии и надбавки), компенсационный характер, а также быть связаны с содержанием работников.</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состав расходов, связанных с реализацией, относятся суммы начисленной амортизации (пп. 3 п. 2 ст. 253, ст. ст. 256 - 259 НК РФ) [1].  Амортизационные отчисления исчисляются и включаются в расходы ежемесячно.</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Для целей налогообложения прибыли, как и для целей бухгалтерского учета,  установлен линейный метод амортизации по объектам амортизируемого имущества. </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прочим расходам следует относить затраты организации, которые связаны с производственным процессом и реализацией. Прочими расходами, например, являются:</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арендные (лизинговые) платежи;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расходы на командировки;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расходы на юридические, консультационные, аудиторские услуги.</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В состав внереализационных расходов включаются обоснованные затраты Фонда, которые непосредственно не связаны с реализацией товаров (ст. 265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внереализационным расходам приравниваются также убытки, которые понесла организация. В числе таких убытков:</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убытки прошлых налоговых периодов, выявленные в текущем отчетном (налоговом) периоде (пп. 1 п. 2 ст. 265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потери от простоев по внутрипроизводственным причинам (пп. 3 п. 2 ст. 265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недостача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(пп. 5 п. 2 ст. 265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потери от стихийных бедствий, пожаров, аварий и других чрезвычайных ситуаций (пп. 6 п. 2 ст. 265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штрафы, пени и иные санкции за нарушение договорных обязательств, суммы возмещения убытков или ущерба, признанные должником или подлежащие уплате на основании решения суда, вступившего в законную силу (п. 3 ст. 250 НК РФ);</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возмещение причиненных организацией убытков;</w:t>
      </w:r>
    </w:p>
    <w:p w:rsidR="00A403FC"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 суммы дебиторской задолженности, по которой истек срок исковой давности, других долгов, нереальных для взыскания в случае не достаточности резерва по сомнительным долгам;</w:t>
      </w:r>
    </w:p>
    <w:p w:rsidR="00A403FC"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 НДС от списанной кредиторской задолженности, по которым истек срок исковой давности;</w:t>
      </w:r>
    </w:p>
    <w:p w:rsidR="00A403FC"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 курсовые разницы;</w:t>
      </w:r>
    </w:p>
    <w:p w:rsidR="00A403FC" w:rsidRPr="004B0A4D"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 xml:space="preserve">- </w:t>
      </w:r>
      <w:r w:rsidRPr="004B0A4D">
        <w:rPr>
          <w:rFonts w:ascii="Times New Roman" w:hAnsi="Times New Roman" w:cs="Times New Roman"/>
          <w:sz w:val="28"/>
        </w:rPr>
        <w:t>сумма уценки активов;</w:t>
      </w:r>
    </w:p>
    <w:p w:rsidR="00A403FC" w:rsidRDefault="00A403FC" w:rsidP="00A403FC">
      <w:pPr>
        <w:pStyle w:val="ConsPlusNormal"/>
        <w:widowControl/>
        <w:spacing w:line="360" w:lineRule="auto"/>
        <w:jc w:val="both"/>
        <w:rPr>
          <w:rFonts w:ascii="Times New Roman" w:hAnsi="Times New Roman" w:cs="Times New Roman"/>
          <w:sz w:val="28"/>
        </w:rPr>
      </w:pPr>
      <w:r w:rsidRPr="004B0A4D">
        <w:rPr>
          <w:rFonts w:ascii="Times New Roman" w:hAnsi="Times New Roman" w:cs="Times New Roman"/>
          <w:sz w:val="28"/>
        </w:rPr>
        <w:t xml:space="preserve">- перечисление средств (взносов, выплат и т. д.), связанных с благотворительной деятельностью,  безвозмездной передачей активов, расходы на осуществление спортивных мероприятий, отдыха, санаторно-курортного оздоровления, мероприятий культурно – просветительского характера и иных аналогичных мероприятий; </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прочие внереализационные расходы.</w:t>
      </w:r>
    </w:p>
    <w:p w:rsidR="00A403FC"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Согласно принципам рациональности и существенности расходы по приобретению векселей банков относятся на внереализационные расходы в случае, если данные расходы менее 5% стоимости единицы приобретаемых ценных бумаг.</w:t>
      </w:r>
    </w:p>
    <w:p w:rsidR="00A403FC" w:rsidRDefault="00A403FC" w:rsidP="00A403FC">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rPr>
        <w:tab/>
        <w:t>Согласно принципам рациональности и существенности расходы по уплате госпошлины при регистрации сделок с недвижимостью относятся на внереализационные расходы в случае, если данные расходы менее 5% стоимости единицы актива.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Общие принципы признания расходов при методе начисления в ГУП «ФЖС РБ» следующие:</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Принцип 1. 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(п. 1 ст. 272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Принцип 2. Расходы признаются в том отчетном (налоговом) периоде, в котором эти расходы возникают, исходя из условий сделок. 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 (абз. 2 п. 1 ст. 272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Таким образом, период учета расходов нужно определять из документов, в соответствии с которыми осуществляется сделка. Если по документам расход, произведенный Фондом относится к нескольким отчетным (налоговым) периодам, то его нужно распределять по этим периодам.</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Для целей определения налога на прибыль расходы на реализацию делятся на прямые и косвенные (п. 1 ст. 318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прямым, в частности, относятся:</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материальные затраты;</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расходы на оплату труда персонала, участвующего в процессе производства товаров, а также суммы обязательного страхования, идущие на финансирование страховой и накопительной частей трудовой пенсии, начисленные на указанные суммы расходов на оплату труда (ст. 255, п. 1 ст. 264 НК РФ) [1];</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суммы начисленной амортизации по основным средствам, используемым при реализации товаров (пп. 3 п. 2 ст. 253, ст. 259 НК РФ) [1].</w:t>
      </w:r>
    </w:p>
    <w:p w:rsidR="00A403FC" w:rsidRDefault="00A403FC" w:rsidP="00A403FC">
      <w:pPr>
        <w:pStyle w:val="ConsPlusNormal"/>
        <w:spacing w:line="360" w:lineRule="auto"/>
        <w:jc w:val="both"/>
        <w:rPr>
          <w:rFonts w:ascii="Times New Roman" w:hAnsi="Times New Roman" w:cs="Times New Roman"/>
          <w:sz w:val="28"/>
        </w:rPr>
      </w:pPr>
      <w:r>
        <w:rPr>
          <w:rFonts w:ascii="Times New Roman" w:hAnsi="Times New Roman" w:cs="Times New Roman"/>
          <w:sz w:val="28"/>
        </w:rPr>
        <w:t>В учетной политике ГУП «ФЖС РБ» установлено, что для целей налогообложения прибыли сумма прямых расходов, осуществленных в отчетном (налоговом) периоде при оказании услуг в полном объеме относится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К косвенным относятся все иные суммы расходов, за исключением внереализационных (ст. 265 НК РФ) [1]. Косвенные расходы в полном объеме относятся к расходам текущего отчетного (налогового) периода.</w:t>
      </w:r>
    </w:p>
    <w:p w:rsidR="00A403FC" w:rsidRDefault="00A403FC" w:rsidP="00A403FC">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Порядок оценки товаров при их выбытии – по методу ФИФО (по стоимости первых по времени приобретения). Данный вариант закреплен в учетной политике.</w:t>
      </w:r>
    </w:p>
    <w:p w:rsidR="00A403FC" w:rsidRDefault="00A403FC" w:rsidP="00A403FC">
      <w:pPr>
        <w:pStyle w:val="ConsPlusNormal"/>
        <w:widowControl/>
        <w:spacing w:line="360" w:lineRule="auto"/>
        <w:jc w:val="both"/>
        <w:rPr>
          <w:rFonts w:ascii="Times New Roman" w:hAnsi="Times New Roman" w:cs="Times New Roman"/>
          <w:sz w:val="28"/>
        </w:rPr>
      </w:pPr>
    </w:p>
    <w:p w:rsidR="00A403FC" w:rsidRDefault="00A403FC" w:rsidP="00A403FC">
      <w:pPr>
        <w:pStyle w:val="a3"/>
        <w:spacing w:line="360" w:lineRule="auto"/>
        <w:jc w:val="both"/>
        <w:rPr>
          <w:b/>
          <w:bCs/>
        </w:rPr>
      </w:pPr>
    </w:p>
    <w:p w:rsidR="00A403FC" w:rsidRDefault="00A403FC" w:rsidP="00A403FC">
      <w:pPr>
        <w:pStyle w:val="ConsPlusNormal"/>
        <w:widowControl/>
        <w:spacing w:line="360" w:lineRule="auto"/>
        <w:ind w:firstLine="0"/>
        <w:jc w:val="both"/>
        <w:rPr>
          <w:rFonts w:ascii="Times New Roman" w:hAnsi="Times New Roman" w:cs="Times New Roman"/>
          <w:sz w:val="28"/>
        </w:rPr>
      </w:pPr>
    </w:p>
    <w:p w:rsidR="00D967F9" w:rsidRDefault="00D967F9" w:rsidP="00A403FC">
      <w:pPr>
        <w:pStyle w:val="ConsPlusNormal"/>
        <w:widowControl/>
        <w:spacing w:line="360" w:lineRule="auto"/>
        <w:ind w:firstLine="0"/>
        <w:jc w:val="both"/>
        <w:rPr>
          <w:rFonts w:ascii="Times New Roman" w:hAnsi="Times New Roman" w:cs="Times New Roman"/>
          <w:sz w:val="28"/>
        </w:rPr>
      </w:pPr>
    </w:p>
    <w:p w:rsidR="00D967F9" w:rsidRDefault="00D967F9" w:rsidP="00A403FC">
      <w:pPr>
        <w:pStyle w:val="ConsPlusNormal"/>
        <w:widowControl/>
        <w:spacing w:line="360" w:lineRule="auto"/>
        <w:ind w:firstLine="0"/>
        <w:jc w:val="both"/>
        <w:rPr>
          <w:rFonts w:ascii="Times New Roman" w:hAnsi="Times New Roman" w:cs="Times New Roman"/>
          <w:sz w:val="28"/>
        </w:rPr>
      </w:pPr>
    </w:p>
    <w:p w:rsidR="00D967F9" w:rsidRDefault="00D967F9" w:rsidP="00A403FC">
      <w:pPr>
        <w:pStyle w:val="ConsPlusNormal"/>
        <w:widowControl/>
        <w:spacing w:line="360" w:lineRule="auto"/>
        <w:ind w:firstLine="0"/>
        <w:jc w:val="both"/>
        <w:rPr>
          <w:rFonts w:ascii="Times New Roman" w:hAnsi="Times New Roman" w:cs="Times New Roman"/>
          <w:sz w:val="28"/>
        </w:rPr>
      </w:pPr>
    </w:p>
    <w:p w:rsidR="00D967F9" w:rsidRDefault="00D967F9" w:rsidP="00A403FC">
      <w:pPr>
        <w:pStyle w:val="ConsPlusNormal"/>
        <w:widowControl/>
        <w:spacing w:line="360" w:lineRule="auto"/>
        <w:ind w:firstLine="0"/>
        <w:jc w:val="both"/>
        <w:rPr>
          <w:rFonts w:ascii="Times New Roman" w:hAnsi="Times New Roman" w:cs="Times New Roman"/>
          <w:sz w:val="28"/>
        </w:rPr>
      </w:pPr>
    </w:p>
    <w:p w:rsidR="005E4694" w:rsidRDefault="005E4694" w:rsidP="005E4694">
      <w:pPr>
        <w:pStyle w:val="1"/>
        <w:jc w:val="center"/>
      </w:pPr>
      <w:r>
        <w:t>Заключение</w:t>
      </w:r>
    </w:p>
    <w:p w:rsidR="005E4694" w:rsidRPr="005E4694" w:rsidRDefault="005E4694" w:rsidP="005E4694"/>
    <w:p w:rsidR="005E4694" w:rsidRDefault="005E4694" w:rsidP="005E4694">
      <w:pPr>
        <w:spacing w:line="360" w:lineRule="auto"/>
        <w:ind w:firstLine="709"/>
        <w:jc w:val="both"/>
        <w:rPr>
          <w:sz w:val="28"/>
        </w:rPr>
      </w:pPr>
      <w:r>
        <w:rPr>
          <w:sz w:val="28"/>
        </w:rPr>
        <w:t>Во время прохождения производственной практики я познакомилась с организацией работы и структурой ГУП «ФЖС РБ»; изучила  нормативные акты, учредительные документы данного предприятия, договора, контракты, кадровые документы и инструктивные материалы.</w:t>
      </w:r>
    </w:p>
    <w:p w:rsidR="005E4694" w:rsidRDefault="005E4694" w:rsidP="005E4694">
      <w:pPr>
        <w:spacing w:line="360" w:lineRule="auto"/>
        <w:ind w:firstLine="709"/>
        <w:jc w:val="both"/>
        <w:rPr>
          <w:sz w:val="28"/>
        </w:rPr>
      </w:pPr>
      <w:r>
        <w:rPr>
          <w:sz w:val="28"/>
        </w:rPr>
        <w:t>Освоила приемы работы по организации налогового учета и составлению отчетности налогоплательщиков, по контролю за своевременностью и полнотой отражения данных в бухгалтерском, налоговом учете, исчисления и взимания налогов, в том числе с использованием электронно-вычислительной техники.</w:t>
      </w:r>
    </w:p>
    <w:p w:rsidR="005E4694" w:rsidRDefault="005E4694" w:rsidP="005E4694">
      <w:pPr>
        <w:spacing w:line="360" w:lineRule="auto"/>
        <w:ind w:firstLine="709"/>
        <w:jc w:val="both"/>
        <w:rPr>
          <w:sz w:val="28"/>
        </w:rPr>
      </w:pPr>
      <w:r>
        <w:rPr>
          <w:sz w:val="28"/>
        </w:rPr>
        <w:t>В отделе бухгалтерской службы занималась обработкой первичной документации, начислением зарплаты, оформлением актов приемки-передачи, технических характеристик. А также занималась оформлением товарно-транспортных накладных, заполнением журнала выдачи путевых листов.</w:t>
      </w:r>
    </w:p>
    <w:p w:rsidR="005E4694" w:rsidRDefault="005E4694" w:rsidP="005E4694"/>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5E4694" w:rsidRDefault="005E4694" w:rsidP="00D967F9">
      <w:pPr>
        <w:spacing w:line="360" w:lineRule="auto"/>
        <w:jc w:val="center"/>
        <w:rPr>
          <w:b/>
          <w:bCs/>
          <w:sz w:val="28"/>
        </w:rPr>
      </w:pPr>
    </w:p>
    <w:p w:rsidR="00D967F9" w:rsidRDefault="00D967F9" w:rsidP="00D967F9">
      <w:pPr>
        <w:spacing w:line="360" w:lineRule="auto"/>
        <w:jc w:val="center"/>
        <w:rPr>
          <w:b/>
          <w:bCs/>
          <w:sz w:val="28"/>
        </w:rPr>
      </w:pPr>
      <w:r>
        <w:rPr>
          <w:b/>
          <w:bCs/>
          <w:sz w:val="28"/>
        </w:rPr>
        <w:t>Список использованных источников:</w:t>
      </w:r>
    </w:p>
    <w:p w:rsidR="00D967F9" w:rsidRDefault="00D967F9" w:rsidP="00D967F9">
      <w:pPr>
        <w:spacing w:line="360" w:lineRule="auto"/>
        <w:jc w:val="center"/>
        <w:rPr>
          <w:b/>
          <w:bCs/>
          <w:sz w:val="28"/>
        </w:rPr>
      </w:pPr>
    </w:p>
    <w:p w:rsidR="00D967F9" w:rsidRDefault="00D967F9" w:rsidP="00D967F9">
      <w:pPr>
        <w:numPr>
          <w:ilvl w:val="0"/>
          <w:numId w:val="16"/>
        </w:numPr>
        <w:spacing w:line="360" w:lineRule="auto"/>
        <w:jc w:val="both"/>
        <w:rPr>
          <w:sz w:val="28"/>
        </w:rPr>
      </w:pPr>
      <w:r>
        <w:rPr>
          <w:sz w:val="28"/>
        </w:rPr>
        <w:t>Налоговый кодекс Российской Федерации. Часть первая от 31.07.98 г. № 146-ФЗ и часть вторая от 05.08.00 г. № 117.</w:t>
      </w:r>
    </w:p>
    <w:p w:rsidR="00D967F9" w:rsidRDefault="00D967F9" w:rsidP="00D967F9">
      <w:pPr>
        <w:numPr>
          <w:ilvl w:val="0"/>
          <w:numId w:val="16"/>
        </w:numPr>
        <w:spacing w:line="360" w:lineRule="auto"/>
        <w:jc w:val="both"/>
        <w:rPr>
          <w:sz w:val="28"/>
        </w:rPr>
      </w:pPr>
      <w:r>
        <w:rPr>
          <w:sz w:val="28"/>
        </w:rPr>
        <w:t>Федеральный закон «О бухгалтерском учете» от 21.11.96 г. № 129-ФЗ (в ред. от 30.06.03 г. № 86-ФЗ).</w:t>
      </w:r>
    </w:p>
    <w:p w:rsidR="00D967F9" w:rsidRDefault="00D967F9" w:rsidP="00D967F9">
      <w:pPr>
        <w:numPr>
          <w:ilvl w:val="0"/>
          <w:numId w:val="16"/>
        </w:numPr>
        <w:spacing w:line="360" w:lineRule="auto"/>
        <w:jc w:val="both"/>
        <w:rPr>
          <w:sz w:val="28"/>
        </w:rPr>
      </w:pPr>
      <w:r>
        <w:rPr>
          <w:sz w:val="28"/>
        </w:rPr>
        <w:t xml:space="preserve">Положение по бухгалтерскому учету «Учет расчетов по налогу на прибыль» (ПБУ 18/02) утверждено приказом Минфина РФ от 19 ноября </w:t>
      </w:r>
      <w:smartTag w:uri="urn:schemas-microsoft-com:office:smarttags" w:element="metricconverter">
        <w:smartTagPr>
          <w:attr w:name="ProductID" w:val="2002 г"/>
        </w:smartTagPr>
        <w:r>
          <w:rPr>
            <w:sz w:val="28"/>
          </w:rPr>
          <w:t>2002 г</w:t>
        </w:r>
      </w:smartTag>
      <w:r>
        <w:rPr>
          <w:sz w:val="28"/>
        </w:rPr>
        <w:t>. № 114н.</w:t>
      </w:r>
    </w:p>
    <w:p w:rsidR="00D967F9" w:rsidRDefault="00D967F9" w:rsidP="00D967F9">
      <w:pPr>
        <w:numPr>
          <w:ilvl w:val="0"/>
          <w:numId w:val="16"/>
        </w:numPr>
        <w:spacing w:line="360" w:lineRule="auto"/>
        <w:jc w:val="both"/>
        <w:rPr>
          <w:sz w:val="28"/>
        </w:rPr>
      </w:pPr>
      <w:r>
        <w:rPr>
          <w:sz w:val="28"/>
        </w:rPr>
        <w:t>Письмо Минфина России от 01.08.2007 N 03-03-06/1/531.</w:t>
      </w:r>
    </w:p>
    <w:p w:rsidR="00D967F9" w:rsidRDefault="00D967F9" w:rsidP="00D967F9">
      <w:pPr>
        <w:numPr>
          <w:ilvl w:val="0"/>
          <w:numId w:val="16"/>
        </w:numPr>
        <w:spacing w:line="360" w:lineRule="auto"/>
        <w:jc w:val="both"/>
        <w:rPr>
          <w:sz w:val="28"/>
        </w:rPr>
      </w:pPr>
      <w:r>
        <w:rPr>
          <w:sz w:val="28"/>
        </w:rPr>
        <w:t>Гражданский кодекс Российской Федерации (части первая, вторая, третья и четвертая) (с изм. от 19.07.07г. № 197-ФЗ и от 24.07.07 г. № 218-ФЗ). – М.: ГроссМедиа, 2007. – 496 с.</w:t>
      </w:r>
    </w:p>
    <w:p w:rsidR="00D967F9" w:rsidRDefault="00D967F9" w:rsidP="00D967F9">
      <w:pPr>
        <w:numPr>
          <w:ilvl w:val="0"/>
          <w:numId w:val="16"/>
        </w:numPr>
        <w:spacing w:line="360" w:lineRule="auto"/>
        <w:jc w:val="both"/>
        <w:rPr>
          <w:sz w:val="28"/>
        </w:rPr>
      </w:pPr>
      <w:r>
        <w:rPr>
          <w:sz w:val="28"/>
        </w:rPr>
        <w:t xml:space="preserve">Положение по бухгалтерскому учету «Учетная политика организации»  (ПБУ 1/2008), утверждено приказом Минфина РФ от 6 октября </w:t>
      </w:r>
      <w:smartTag w:uri="urn:schemas-microsoft-com:office:smarttags" w:element="metricconverter">
        <w:smartTagPr>
          <w:attr w:name="ProductID" w:val="2008 г"/>
        </w:smartTagPr>
        <w:r>
          <w:rPr>
            <w:sz w:val="28"/>
          </w:rPr>
          <w:t>2008 г</w:t>
        </w:r>
      </w:smartTag>
      <w:r>
        <w:rPr>
          <w:sz w:val="28"/>
        </w:rPr>
        <w:t>. № 106н.</w:t>
      </w:r>
    </w:p>
    <w:p w:rsidR="00D967F9" w:rsidRDefault="00D967F9" w:rsidP="00D967F9">
      <w:pPr>
        <w:numPr>
          <w:ilvl w:val="0"/>
          <w:numId w:val="16"/>
        </w:numPr>
        <w:spacing w:line="360" w:lineRule="auto"/>
        <w:jc w:val="both"/>
        <w:rPr>
          <w:sz w:val="28"/>
        </w:rPr>
      </w:pPr>
      <w:r>
        <w:rPr>
          <w:sz w:val="28"/>
        </w:rPr>
        <w:t>Киселев М. Учетная политика 2009 //Финансовая газета. - 2008.- № 48.</w:t>
      </w:r>
    </w:p>
    <w:p w:rsidR="00D967F9" w:rsidRDefault="00D967F9" w:rsidP="00D967F9">
      <w:pPr>
        <w:numPr>
          <w:ilvl w:val="0"/>
          <w:numId w:val="16"/>
        </w:numPr>
        <w:spacing w:line="360" w:lineRule="auto"/>
        <w:jc w:val="both"/>
        <w:rPr>
          <w:sz w:val="28"/>
        </w:rPr>
      </w:pPr>
      <w:r>
        <w:rPr>
          <w:sz w:val="28"/>
        </w:rPr>
        <w:t>Федеральный закон «Об аудиторской деятельности» от 07.08.2001 № 119-ФЗ.</w:t>
      </w:r>
    </w:p>
    <w:p w:rsidR="00D967F9" w:rsidRDefault="00D967F9" w:rsidP="00D967F9">
      <w:pPr>
        <w:numPr>
          <w:ilvl w:val="0"/>
          <w:numId w:val="16"/>
        </w:numPr>
        <w:spacing w:line="360" w:lineRule="auto"/>
        <w:jc w:val="both"/>
        <w:rPr>
          <w:sz w:val="28"/>
        </w:rPr>
      </w:pPr>
      <w:r>
        <w:rPr>
          <w:sz w:val="28"/>
        </w:rPr>
        <w:t>Межуева Е.  Налоговый аудит снижает риски //Консультант. - 2008.- № 21.</w:t>
      </w:r>
    </w:p>
    <w:p w:rsidR="00D967F9" w:rsidRDefault="00D967F9" w:rsidP="00D967F9">
      <w:pPr>
        <w:numPr>
          <w:ilvl w:val="0"/>
          <w:numId w:val="16"/>
        </w:numPr>
        <w:spacing w:line="360" w:lineRule="auto"/>
        <w:jc w:val="both"/>
        <w:rPr>
          <w:sz w:val="28"/>
        </w:rPr>
      </w:pPr>
      <w:r>
        <w:rPr>
          <w:sz w:val="28"/>
        </w:rPr>
        <w:t>Лабынцев Н.Т. Специфика налогового аудита: цели, задачи, исходная информация //Аудиторские ведомости. – 2008. - №4.</w:t>
      </w:r>
    </w:p>
    <w:p w:rsidR="005E4694" w:rsidRDefault="005E4694" w:rsidP="005E4694">
      <w:pPr>
        <w:numPr>
          <w:ilvl w:val="0"/>
          <w:numId w:val="16"/>
        </w:numPr>
        <w:spacing w:line="360" w:lineRule="auto"/>
        <w:jc w:val="both"/>
        <w:rPr>
          <w:sz w:val="28"/>
          <w:szCs w:val="28"/>
        </w:rPr>
      </w:pPr>
      <w:r w:rsidRPr="00F87D80">
        <w:rPr>
          <w:sz w:val="28"/>
          <w:szCs w:val="28"/>
        </w:rPr>
        <w:t>Электронная версия бератора в Системе Гарант «Практическая энциклопедия бухгалтера». Раздел 6: счет 68 «Расчеты по налогам и сборам».</w:t>
      </w:r>
    </w:p>
    <w:p w:rsidR="005E4694" w:rsidRDefault="005E4694" w:rsidP="005E4694">
      <w:pPr>
        <w:numPr>
          <w:ilvl w:val="0"/>
          <w:numId w:val="16"/>
        </w:numPr>
        <w:tabs>
          <w:tab w:val="clear" w:pos="720"/>
          <w:tab w:val="num" w:pos="900"/>
        </w:tabs>
        <w:spacing w:line="360" w:lineRule="auto"/>
        <w:jc w:val="both"/>
        <w:rPr>
          <w:sz w:val="28"/>
          <w:szCs w:val="28"/>
        </w:rPr>
      </w:pPr>
      <w:r w:rsidRPr="00B019FB">
        <w:rPr>
          <w:sz w:val="28"/>
          <w:szCs w:val="28"/>
        </w:rPr>
        <w:t xml:space="preserve"> Морозова Ж.А. Налоговый аудит: практическое руководство. - М.: </w:t>
      </w:r>
      <w:r>
        <w:rPr>
          <w:sz w:val="28"/>
          <w:szCs w:val="28"/>
        </w:rPr>
        <w:t xml:space="preserve">      </w:t>
      </w:r>
      <w:r w:rsidRPr="00B019FB">
        <w:rPr>
          <w:sz w:val="28"/>
          <w:szCs w:val="28"/>
        </w:rPr>
        <w:t>ООО ИИА "Налог Инфо", ООО "Статус-Кво 97", 2007.</w:t>
      </w:r>
    </w:p>
    <w:p w:rsidR="005E4694" w:rsidRDefault="005E4694" w:rsidP="005E4694">
      <w:pPr>
        <w:numPr>
          <w:ilvl w:val="0"/>
          <w:numId w:val="16"/>
        </w:numPr>
        <w:tabs>
          <w:tab w:val="clear" w:pos="720"/>
          <w:tab w:val="num" w:pos="900"/>
        </w:tabs>
        <w:spacing w:line="360" w:lineRule="auto"/>
        <w:jc w:val="both"/>
        <w:rPr>
          <w:sz w:val="28"/>
          <w:szCs w:val="28"/>
        </w:rPr>
      </w:pPr>
      <w:r w:rsidRPr="00F87D80">
        <w:rPr>
          <w:sz w:val="28"/>
          <w:szCs w:val="28"/>
        </w:rPr>
        <w:t>Брызгалин А.В. Практическая налоговая энциклопедия «Налог на прибыль организаций. Том 5».</w:t>
      </w:r>
    </w:p>
    <w:p w:rsidR="005E4694" w:rsidRDefault="005E4694" w:rsidP="005E4694">
      <w:pPr>
        <w:numPr>
          <w:ilvl w:val="0"/>
          <w:numId w:val="16"/>
        </w:numPr>
        <w:tabs>
          <w:tab w:val="clear" w:pos="720"/>
          <w:tab w:val="num" w:pos="900"/>
        </w:tabs>
        <w:spacing w:line="360" w:lineRule="auto"/>
        <w:jc w:val="both"/>
        <w:rPr>
          <w:sz w:val="28"/>
          <w:szCs w:val="28"/>
        </w:rPr>
      </w:pPr>
      <w:r w:rsidRPr="00F87D80">
        <w:rPr>
          <w:sz w:val="28"/>
          <w:szCs w:val="28"/>
        </w:rPr>
        <w:t>Захарьин В.Р. Налоговый учет// Налоговый учет расходов, включаемых в налоговую базу. - М.: Гроссмедия, 2006.-С.252-253.</w:t>
      </w:r>
    </w:p>
    <w:p w:rsidR="005E4694" w:rsidRPr="005E4694" w:rsidRDefault="005E4694" w:rsidP="005E4694">
      <w:pPr>
        <w:numPr>
          <w:ilvl w:val="0"/>
          <w:numId w:val="16"/>
        </w:numPr>
        <w:tabs>
          <w:tab w:val="clear" w:pos="720"/>
          <w:tab w:val="num" w:pos="900"/>
        </w:tabs>
        <w:spacing w:line="360" w:lineRule="auto"/>
        <w:jc w:val="both"/>
        <w:rPr>
          <w:sz w:val="28"/>
        </w:rPr>
      </w:pPr>
      <w:r w:rsidRPr="00F87D80">
        <w:rPr>
          <w:sz w:val="28"/>
          <w:szCs w:val="28"/>
        </w:rPr>
        <w:t>Кондраков Н.П. Бухгалтерский учет.- Учебное пособие,-4-е изд., перераб.и доп.-М.: «Инфо-М»,2005г.</w:t>
      </w:r>
    </w:p>
    <w:p w:rsidR="005E4694" w:rsidRDefault="005E4694" w:rsidP="005E4694">
      <w:pPr>
        <w:numPr>
          <w:ilvl w:val="0"/>
          <w:numId w:val="16"/>
        </w:numPr>
        <w:tabs>
          <w:tab w:val="clear" w:pos="720"/>
          <w:tab w:val="num" w:pos="900"/>
        </w:tabs>
        <w:spacing w:line="360" w:lineRule="auto"/>
        <w:jc w:val="both"/>
        <w:rPr>
          <w:sz w:val="28"/>
        </w:rPr>
      </w:pPr>
      <w:r w:rsidRPr="00F87D80">
        <w:rPr>
          <w:sz w:val="28"/>
          <w:szCs w:val="28"/>
        </w:rPr>
        <w:t>Молчанов С.С. Налоги за 14 дней. Экспресс-курс.-3-е изд., переработанное и дополненное. - М.:Эксмо,2008.- С.318-335.</w:t>
      </w:r>
    </w:p>
    <w:p w:rsidR="00D967F9" w:rsidRDefault="00D967F9" w:rsidP="00D967F9">
      <w:pPr>
        <w:spacing w:line="360" w:lineRule="auto"/>
        <w:jc w:val="both"/>
        <w:rPr>
          <w:sz w:val="28"/>
        </w:rPr>
      </w:pPr>
    </w:p>
    <w:p w:rsidR="00D967F9" w:rsidRDefault="00D967F9" w:rsidP="00A403FC">
      <w:pPr>
        <w:pStyle w:val="ConsPlusNormal"/>
        <w:widowControl/>
        <w:spacing w:line="360" w:lineRule="auto"/>
        <w:ind w:firstLine="0"/>
        <w:jc w:val="both"/>
        <w:rPr>
          <w:rFonts w:ascii="Times New Roman" w:hAnsi="Times New Roman" w:cs="Times New Roman"/>
          <w:sz w:val="28"/>
        </w:rPr>
      </w:pPr>
    </w:p>
    <w:p w:rsidR="00A403FC" w:rsidRPr="004B0A4D" w:rsidRDefault="00A403FC" w:rsidP="00A403FC">
      <w:pPr>
        <w:pStyle w:val="ConsPlusNormal"/>
        <w:widowControl/>
        <w:spacing w:line="360" w:lineRule="auto"/>
        <w:jc w:val="both"/>
        <w:rPr>
          <w:rFonts w:ascii="Times New Roman" w:hAnsi="Times New Roman" w:cs="Times New Roman"/>
          <w:sz w:val="28"/>
        </w:rPr>
      </w:pPr>
    </w:p>
    <w:p w:rsidR="00A403FC" w:rsidRDefault="00A403FC" w:rsidP="00A403FC">
      <w:pPr>
        <w:spacing w:line="360" w:lineRule="auto"/>
        <w:ind w:firstLine="708"/>
        <w:jc w:val="both"/>
        <w:rPr>
          <w:i/>
          <w:sz w:val="28"/>
          <w:szCs w:val="28"/>
        </w:rPr>
      </w:pPr>
    </w:p>
    <w:p w:rsidR="00A403FC" w:rsidRDefault="00A403FC" w:rsidP="00743007">
      <w:pPr>
        <w:spacing w:line="360" w:lineRule="auto"/>
        <w:ind w:firstLine="720"/>
        <w:jc w:val="both"/>
        <w:rPr>
          <w:sz w:val="28"/>
        </w:rPr>
      </w:pPr>
    </w:p>
    <w:p w:rsidR="00743007" w:rsidRDefault="00743007" w:rsidP="00743007">
      <w:pPr>
        <w:spacing w:line="360" w:lineRule="auto"/>
        <w:ind w:firstLine="720"/>
        <w:jc w:val="both"/>
        <w:rPr>
          <w:sz w:val="28"/>
        </w:rPr>
      </w:pPr>
    </w:p>
    <w:p w:rsidR="00743007" w:rsidRDefault="00743007">
      <w:bookmarkStart w:id="1" w:name="_GoBack"/>
      <w:bookmarkEnd w:id="1"/>
    </w:p>
    <w:sectPr w:rsidR="00743007" w:rsidSect="00D967F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B8" w:rsidRDefault="00FF71B8">
      <w:r>
        <w:separator/>
      </w:r>
    </w:p>
  </w:endnote>
  <w:endnote w:type="continuationSeparator" w:id="0">
    <w:p w:rsidR="00FF71B8" w:rsidRDefault="00FF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B8" w:rsidRDefault="00FF71B8" w:rsidP="005E4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71B8" w:rsidRDefault="00FF71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B8" w:rsidRDefault="00FF71B8" w:rsidP="005E46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36A2">
      <w:rPr>
        <w:rStyle w:val="a5"/>
        <w:noProof/>
      </w:rPr>
      <w:t>3</w:t>
    </w:r>
    <w:r>
      <w:rPr>
        <w:rStyle w:val="a5"/>
      </w:rPr>
      <w:fldChar w:fldCharType="end"/>
    </w:r>
  </w:p>
  <w:p w:rsidR="00FF71B8" w:rsidRDefault="00FF71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B8" w:rsidRDefault="00FF71B8">
      <w:r>
        <w:separator/>
      </w:r>
    </w:p>
  </w:footnote>
  <w:footnote w:type="continuationSeparator" w:id="0">
    <w:p w:rsidR="00FF71B8" w:rsidRDefault="00FF7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4F68"/>
    <w:multiLevelType w:val="hybridMultilevel"/>
    <w:tmpl w:val="57364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4274C"/>
    <w:multiLevelType w:val="multilevel"/>
    <w:tmpl w:val="6A720C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00"/>
        </w:tabs>
        <w:ind w:left="1100" w:hanging="4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2">
    <w:nsid w:val="090828A0"/>
    <w:multiLevelType w:val="hybridMultilevel"/>
    <w:tmpl w:val="53DC9286"/>
    <w:lvl w:ilvl="0" w:tplc="BCA201D6">
      <w:start w:val="1"/>
      <w:numFmt w:val="decimal"/>
      <w:lvlText w:val="%1."/>
      <w:lvlJc w:val="left"/>
      <w:pPr>
        <w:tabs>
          <w:tab w:val="num" w:pos="720"/>
        </w:tabs>
        <w:ind w:left="720" w:hanging="360"/>
      </w:pPr>
      <w:rPr>
        <w:rFonts w:cs="Times New Roman" w:hint="default"/>
      </w:rPr>
    </w:lvl>
    <w:lvl w:ilvl="1" w:tplc="E2660CB4">
      <w:numFmt w:val="none"/>
      <w:lvlText w:val=""/>
      <w:lvlJc w:val="left"/>
      <w:pPr>
        <w:tabs>
          <w:tab w:val="num" w:pos="360"/>
        </w:tabs>
      </w:pPr>
      <w:rPr>
        <w:rFonts w:cs="Times New Roman"/>
      </w:rPr>
    </w:lvl>
    <w:lvl w:ilvl="2" w:tplc="C6AC2C44">
      <w:numFmt w:val="none"/>
      <w:lvlText w:val=""/>
      <w:lvlJc w:val="left"/>
      <w:pPr>
        <w:tabs>
          <w:tab w:val="num" w:pos="360"/>
        </w:tabs>
      </w:pPr>
      <w:rPr>
        <w:rFonts w:cs="Times New Roman"/>
      </w:rPr>
    </w:lvl>
    <w:lvl w:ilvl="3" w:tplc="AD46F5A0">
      <w:numFmt w:val="none"/>
      <w:lvlText w:val=""/>
      <w:lvlJc w:val="left"/>
      <w:pPr>
        <w:tabs>
          <w:tab w:val="num" w:pos="360"/>
        </w:tabs>
      </w:pPr>
      <w:rPr>
        <w:rFonts w:cs="Times New Roman"/>
      </w:rPr>
    </w:lvl>
    <w:lvl w:ilvl="4" w:tplc="82A468BE">
      <w:numFmt w:val="none"/>
      <w:lvlText w:val=""/>
      <w:lvlJc w:val="left"/>
      <w:pPr>
        <w:tabs>
          <w:tab w:val="num" w:pos="360"/>
        </w:tabs>
      </w:pPr>
      <w:rPr>
        <w:rFonts w:cs="Times New Roman"/>
      </w:rPr>
    </w:lvl>
    <w:lvl w:ilvl="5" w:tplc="9CE6CF9C">
      <w:numFmt w:val="none"/>
      <w:lvlText w:val=""/>
      <w:lvlJc w:val="left"/>
      <w:pPr>
        <w:tabs>
          <w:tab w:val="num" w:pos="360"/>
        </w:tabs>
      </w:pPr>
      <w:rPr>
        <w:rFonts w:cs="Times New Roman"/>
      </w:rPr>
    </w:lvl>
    <w:lvl w:ilvl="6" w:tplc="48205EE8">
      <w:numFmt w:val="none"/>
      <w:lvlText w:val=""/>
      <w:lvlJc w:val="left"/>
      <w:pPr>
        <w:tabs>
          <w:tab w:val="num" w:pos="360"/>
        </w:tabs>
      </w:pPr>
      <w:rPr>
        <w:rFonts w:cs="Times New Roman"/>
      </w:rPr>
    </w:lvl>
    <w:lvl w:ilvl="7" w:tplc="4838F1BE">
      <w:numFmt w:val="none"/>
      <w:lvlText w:val=""/>
      <w:lvlJc w:val="left"/>
      <w:pPr>
        <w:tabs>
          <w:tab w:val="num" w:pos="360"/>
        </w:tabs>
      </w:pPr>
      <w:rPr>
        <w:rFonts w:cs="Times New Roman"/>
      </w:rPr>
    </w:lvl>
    <w:lvl w:ilvl="8" w:tplc="8E7E010E">
      <w:numFmt w:val="none"/>
      <w:lvlText w:val=""/>
      <w:lvlJc w:val="left"/>
      <w:pPr>
        <w:tabs>
          <w:tab w:val="num" w:pos="360"/>
        </w:tabs>
      </w:pPr>
      <w:rPr>
        <w:rFonts w:cs="Times New Roman"/>
      </w:rPr>
    </w:lvl>
  </w:abstractNum>
  <w:abstractNum w:abstractNumId="3">
    <w:nsid w:val="161B2C3E"/>
    <w:multiLevelType w:val="hybridMultilevel"/>
    <w:tmpl w:val="08EC7E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5FA307D"/>
    <w:multiLevelType w:val="hybridMultilevel"/>
    <w:tmpl w:val="2398061C"/>
    <w:lvl w:ilvl="0" w:tplc="290C294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2B824CC5"/>
    <w:multiLevelType w:val="hybridMultilevel"/>
    <w:tmpl w:val="E264D1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F050CBB"/>
    <w:multiLevelType w:val="hybridMultilevel"/>
    <w:tmpl w:val="15FA6C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39D418E"/>
    <w:multiLevelType w:val="hybridMultilevel"/>
    <w:tmpl w:val="2A30C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9B35A0"/>
    <w:multiLevelType w:val="hybridMultilevel"/>
    <w:tmpl w:val="FF6C5E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11627F8"/>
    <w:multiLevelType w:val="hybridMultilevel"/>
    <w:tmpl w:val="97E25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D773E6"/>
    <w:multiLevelType w:val="hybridMultilevel"/>
    <w:tmpl w:val="CDD27F8A"/>
    <w:lvl w:ilvl="0" w:tplc="000069D0">
      <w:start w:val="4"/>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4E986AF2"/>
    <w:multiLevelType w:val="hybridMultilevel"/>
    <w:tmpl w:val="1C3C7C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5085813"/>
    <w:multiLevelType w:val="hybridMultilevel"/>
    <w:tmpl w:val="4B347E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E925FCF"/>
    <w:multiLevelType w:val="hybridMultilevel"/>
    <w:tmpl w:val="B84E2D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B0F5E9B"/>
    <w:multiLevelType w:val="multilevel"/>
    <w:tmpl w:val="6ABC2338"/>
    <w:lvl w:ilvl="0">
      <w:numFmt w:val="none"/>
      <w:lvlText w:val=""/>
      <w:lvlJc w:val="left"/>
      <w:pPr>
        <w:tabs>
          <w:tab w:val="num" w:pos="1776"/>
        </w:tabs>
      </w:pPr>
    </w:lvl>
    <w:lvl w:ilvl="1">
      <w:start w:val="1"/>
      <w:numFmt w:val="decimal"/>
      <w:lvlText w:val="%1.%2."/>
      <w:lvlJc w:val="left"/>
      <w:pPr>
        <w:tabs>
          <w:tab w:val="num" w:pos="2676"/>
        </w:tabs>
        <w:ind w:left="2676" w:hanging="720"/>
      </w:pPr>
      <w:rPr>
        <w:rFonts w:hint="default"/>
      </w:rPr>
    </w:lvl>
    <w:lvl w:ilvl="2">
      <w:start w:val="1"/>
      <w:numFmt w:val="decimal"/>
      <w:lvlText w:val="%1.%2.%3."/>
      <w:lvlJc w:val="left"/>
      <w:pPr>
        <w:tabs>
          <w:tab w:val="num" w:pos="3216"/>
        </w:tabs>
        <w:ind w:left="3216" w:hanging="720"/>
      </w:pPr>
      <w:rPr>
        <w:rFonts w:hint="default"/>
      </w:rPr>
    </w:lvl>
    <w:lvl w:ilvl="3">
      <w:start w:val="1"/>
      <w:numFmt w:val="decimal"/>
      <w:lvlText w:val="%1.%2.%3.%4."/>
      <w:lvlJc w:val="left"/>
      <w:pPr>
        <w:tabs>
          <w:tab w:val="num" w:pos="4116"/>
        </w:tabs>
        <w:ind w:left="4116" w:hanging="1080"/>
      </w:pPr>
      <w:rPr>
        <w:rFonts w:hint="default"/>
      </w:rPr>
    </w:lvl>
    <w:lvl w:ilvl="4">
      <w:start w:val="1"/>
      <w:numFmt w:val="decimal"/>
      <w:lvlText w:val="%1.%2.%3.%4.%5."/>
      <w:lvlJc w:val="left"/>
      <w:pPr>
        <w:tabs>
          <w:tab w:val="num" w:pos="4656"/>
        </w:tabs>
        <w:ind w:left="4656" w:hanging="1080"/>
      </w:pPr>
      <w:rPr>
        <w:rFonts w:hint="default"/>
      </w:rPr>
    </w:lvl>
    <w:lvl w:ilvl="5">
      <w:start w:val="1"/>
      <w:numFmt w:val="decimal"/>
      <w:lvlText w:val="%1.%2.%3.%4.%5.%6."/>
      <w:lvlJc w:val="left"/>
      <w:pPr>
        <w:tabs>
          <w:tab w:val="num" w:pos="5556"/>
        </w:tabs>
        <w:ind w:left="5556" w:hanging="1440"/>
      </w:pPr>
      <w:rPr>
        <w:rFonts w:hint="default"/>
      </w:rPr>
    </w:lvl>
    <w:lvl w:ilvl="6">
      <w:start w:val="1"/>
      <w:numFmt w:val="decimal"/>
      <w:lvlText w:val="%1.%2.%3.%4.%5.%6.%7."/>
      <w:lvlJc w:val="left"/>
      <w:pPr>
        <w:tabs>
          <w:tab w:val="num" w:pos="6456"/>
        </w:tabs>
        <w:ind w:left="6456" w:hanging="1800"/>
      </w:pPr>
      <w:rPr>
        <w:rFonts w:hint="default"/>
      </w:rPr>
    </w:lvl>
    <w:lvl w:ilvl="7">
      <w:start w:val="1"/>
      <w:numFmt w:val="decimal"/>
      <w:lvlText w:val="%1.%2.%3.%4.%5.%6.%7.%8."/>
      <w:lvlJc w:val="left"/>
      <w:pPr>
        <w:tabs>
          <w:tab w:val="num" w:pos="6996"/>
        </w:tabs>
        <w:ind w:left="6996" w:hanging="1800"/>
      </w:pPr>
      <w:rPr>
        <w:rFonts w:hint="default"/>
      </w:rPr>
    </w:lvl>
    <w:lvl w:ilvl="8">
      <w:start w:val="1"/>
      <w:numFmt w:val="decimal"/>
      <w:lvlText w:val="%1.%2.%3.%4.%5.%6.%7.%8.%9."/>
      <w:lvlJc w:val="left"/>
      <w:pPr>
        <w:tabs>
          <w:tab w:val="num" w:pos="7896"/>
        </w:tabs>
        <w:ind w:left="7896" w:hanging="2160"/>
      </w:pPr>
      <w:rPr>
        <w:rFonts w:hint="default"/>
      </w:rPr>
    </w:lvl>
  </w:abstractNum>
  <w:abstractNum w:abstractNumId="15">
    <w:nsid w:val="6D56468C"/>
    <w:multiLevelType w:val="hybridMultilevel"/>
    <w:tmpl w:val="6D9203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A0B5178"/>
    <w:multiLevelType w:val="hybridMultilevel"/>
    <w:tmpl w:val="3B06E4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14"/>
  </w:num>
  <w:num w:numId="4">
    <w:abstractNumId w:val="4"/>
  </w:num>
  <w:num w:numId="5">
    <w:abstractNumId w:val="10"/>
  </w:num>
  <w:num w:numId="6">
    <w:abstractNumId w:val="11"/>
  </w:num>
  <w:num w:numId="7">
    <w:abstractNumId w:val="16"/>
  </w:num>
  <w:num w:numId="8">
    <w:abstractNumId w:val="8"/>
  </w:num>
  <w:num w:numId="9">
    <w:abstractNumId w:val="13"/>
  </w:num>
  <w:num w:numId="10">
    <w:abstractNumId w:val="12"/>
  </w:num>
  <w:num w:numId="11">
    <w:abstractNumId w:val="3"/>
  </w:num>
  <w:num w:numId="12">
    <w:abstractNumId w:val="5"/>
  </w:num>
  <w:num w:numId="13">
    <w:abstractNumId w:val="15"/>
  </w:num>
  <w:num w:numId="14">
    <w:abstractNumId w:val="7"/>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FC4"/>
    <w:rsid w:val="00030C03"/>
    <w:rsid w:val="001D0413"/>
    <w:rsid w:val="00440FC4"/>
    <w:rsid w:val="005636A2"/>
    <w:rsid w:val="005E4694"/>
    <w:rsid w:val="00603E59"/>
    <w:rsid w:val="00743007"/>
    <w:rsid w:val="00831CE1"/>
    <w:rsid w:val="00917939"/>
    <w:rsid w:val="009709C9"/>
    <w:rsid w:val="00A01D38"/>
    <w:rsid w:val="00A054E6"/>
    <w:rsid w:val="00A403FC"/>
    <w:rsid w:val="00AA55F0"/>
    <w:rsid w:val="00B14D0E"/>
    <w:rsid w:val="00C33BC0"/>
    <w:rsid w:val="00C57066"/>
    <w:rsid w:val="00D967F9"/>
    <w:rsid w:val="00F83857"/>
    <w:rsid w:val="00FF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99116A3C-BCC8-455E-925A-E75967A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C4"/>
    <w:rPr>
      <w:sz w:val="24"/>
      <w:szCs w:val="24"/>
    </w:rPr>
  </w:style>
  <w:style w:type="paragraph" w:styleId="1">
    <w:name w:val="heading 1"/>
    <w:basedOn w:val="a"/>
    <w:next w:val="a"/>
    <w:qFormat/>
    <w:rsid w:val="005E4694"/>
    <w:pPr>
      <w:keepNext/>
      <w:spacing w:line="360" w:lineRule="auto"/>
      <w:ind w:firstLine="709"/>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007"/>
    <w:pPr>
      <w:widowControl w:val="0"/>
      <w:autoSpaceDE w:val="0"/>
      <w:autoSpaceDN w:val="0"/>
      <w:adjustRightInd w:val="0"/>
      <w:ind w:firstLine="720"/>
    </w:pPr>
    <w:rPr>
      <w:rFonts w:ascii="Arial" w:hAnsi="Arial" w:cs="Arial"/>
    </w:rPr>
  </w:style>
  <w:style w:type="paragraph" w:styleId="a3">
    <w:name w:val="Body Text Indent"/>
    <w:basedOn w:val="a"/>
    <w:rsid w:val="00743007"/>
    <w:pPr>
      <w:ind w:firstLine="720"/>
    </w:pPr>
    <w:rPr>
      <w:sz w:val="28"/>
    </w:rPr>
  </w:style>
  <w:style w:type="paragraph" w:styleId="2">
    <w:name w:val="Body Text Indent 2"/>
    <w:basedOn w:val="a"/>
    <w:rsid w:val="00743007"/>
    <w:pPr>
      <w:tabs>
        <w:tab w:val="left" w:pos="2070"/>
      </w:tabs>
      <w:spacing w:line="360" w:lineRule="auto"/>
      <w:ind w:firstLine="720"/>
      <w:jc w:val="both"/>
    </w:pPr>
    <w:rPr>
      <w:sz w:val="28"/>
    </w:rPr>
  </w:style>
  <w:style w:type="paragraph" w:styleId="a4">
    <w:name w:val="footer"/>
    <w:basedOn w:val="a"/>
    <w:rsid w:val="00D967F9"/>
    <w:pPr>
      <w:tabs>
        <w:tab w:val="center" w:pos="4677"/>
        <w:tab w:val="right" w:pos="9355"/>
      </w:tabs>
    </w:pPr>
  </w:style>
  <w:style w:type="character" w:styleId="a5">
    <w:name w:val="page number"/>
    <w:basedOn w:val="a0"/>
    <w:rsid w:val="00D9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9855</Words>
  <Characters>56177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2014-08-22T13:30:00Z</dcterms:created>
  <dcterms:modified xsi:type="dcterms:W3CDTF">2014-08-22T13:30:00Z</dcterms:modified>
</cp:coreProperties>
</file>