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22" w:rsidRDefault="00184E01">
      <w:pPr>
        <w:spacing w:line="240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Рынок и его структура. Механизмы рынка.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Тема посвящена анализу механизма функционирования рынка.</w:t>
      </w: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Рынок</w:t>
      </w:r>
      <w:r>
        <w:rPr>
          <w:sz w:val="24"/>
          <w:szCs w:val="24"/>
        </w:rPr>
        <w:t xml:space="preserve"> - это институт, или механизм, сводящий вместе покупателей (предъявителей спроса) и продавцов (поставщиков) отдельных товаров и услуг. Рынок как развитая система отношений товарного обмена представ</w:t>
      </w:r>
      <w:r>
        <w:rPr>
          <w:sz w:val="24"/>
          <w:szCs w:val="24"/>
        </w:rPr>
        <w:softHyphen/>
        <w:t>ляет собой систему отдельных взаимосвязанных рынков, элементов “большого” рынка. Таким образом, рынок охватывает элементы, непо</w:t>
      </w:r>
      <w:r>
        <w:rPr>
          <w:sz w:val="24"/>
          <w:szCs w:val="24"/>
        </w:rPr>
        <w:softHyphen/>
        <w:t xml:space="preserve">средственно связанные с обеспечением производства, а также элементы материального и денежного обращения. 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Рынки можно классифицировать по ряду признаков:</w:t>
      </w:r>
    </w:p>
    <w:p w:rsidR="005A3F22" w:rsidRDefault="00184E01">
      <w:pPr>
        <w:spacing w:line="240" w:lineRule="auto"/>
        <w:ind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По объектам купли-продажи различают:</w:t>
      </w:r>
    </w:p>
    <w:p w:rsidR="005A3F22" w:rsidRDefault="00184E01">
      <w:pPr>
        <w:numPr>
          <w:ilvl w:val="0"/>
          <w:numId w:val="3"/>
        </w:numPr>
        <w:tabs>
          <w:tab w:val="clear" w:pos="360"/>
          <w:tab w:val="num" w:pos="420"/>
        </w:tabs>
        <w:spacing w:line="240" w:lineRule="auto"/>
        <w:ind w:left="42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рынок товаров и услуг</w:t>
      </w:r>
      <w:r>
        <w:rPr>
          <w:sz w:val="24"/>
          <w:szCs w:val="24"/>
        </w:rPr>
        <w:t xml:space="preserve"> (общепринятым является разделение рынка товаров и услуг на потребительский рынок и рынок товаров и услуг производственного назначения);</w:t>
      </w:r>
    </w:p>
    <w:p w:rsidR="005A3F22" w:rsidRDefault="00184E01">
      <w:pPr>
        <w:numPr>
          <w:ilvl w:val="0"/>
          <w:numId w:val="4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рынок ссудных капиталов и ценных бумаг</w:t>
      </w:r>
      <w:r>
        <w:rPr>
          <w:sz w:val="24"/>
          <w:szCs w:val="24"/>
        </w:rPr>
        <w:t xml:space="preserve"> (это рынок кратко-, сред</w:t>
      </w:r>
      <w:r>
        <w:rPr>
          <w:sz w:val="24"/>
          <w:szCs w:val="24"/>
        </w:rPr>
        <w:softHyphen/>
        <w:t>не- и долгосрочных кредитов, ценных бумаг, акций, облигаций, век</w:t>
      </w:r>
      <w:r>
        <w:rPr>
          <w:sz w:val="24"/>
          <w:szCs w:val="24"/>
        </w:rPr>
        <w:softHyphen/>
        <w:t>селей и т.п.);</w:t>
      </w:r>
    </w:p>
    <w:p w:rsidR="005A3F22" w:rsidRDefault="00184E01">
      <w:pPr>
        <w:numPr>
          <w:ilvl w:val="0"/>
          <w:numId w:val="5"/>
        </w:numPr>
        <w:spacing w:line="240" w:lineRule="auto"/>
        <w:ind w:firstLine="567"/>
        <w:rPr>
          <w:sz w:val="24"/>
          <w:szCs w:val="24"/>
          <w:u w:val="single"/>
        </w:rPr>
      </w:pPr>
      <w:r>
        <w:rPr>
          <w:i/>
          <w:iCs/>
          <w:sz w:val="24"/>
          <w:szCs w:val="24"/>
        </w:rPr>
        <w:t>рынок труда или рабочей силы</w:t>
      </w:r>
      <w:r>
        <w:rPr>
          <w:sz w:val="24"/>
          <w:szCs w:val="24"/>
          <w:u w:val="single"/>
        </w:rPr>
        <w:t>;</w:t>
      </w:r>
    </w:p>
    <w:p w:rsidR="005A3F22" w:rsidRDefault="00184E01">
      <w:pPr>
        <w:numPr>
          <w:ilvl w:val="0"/>
          <w:numId w:val="6"/>
        </w:numPr>
        <w:tabs>
          <w:tab w:val="clear" w:pos="360"/>
          <w:tab w:val="num" w:pos="420"/>
        </w:tabs>
        <w:spacing w:line="240" w:lineRule="auto"/>
        <w:ind w:left="420" w:firstLine="567"/>
        <w:rPr>
          <w:sz w:val="24"/>
          <w:szCs w:val="24"/>
          <w:u w:val="single"/>
        </w:rPr>
      </w:pPr>
      <w:r>
        <w:rPr>
          <w:i/>
          <w:iCs/>
          <w:sz w:val="24"/>
          <w:szCs w:val="24"/>
        </w:rPr>
        <w:t>валютный рынок</w:t>
      </w:r>
      <w:r>
        <w:rPr>
          <w:sz w:val="24"/>
          <w:szCs w:val="24"/>
          <w:u w:val="single"/>
        </w:rPr>
        <w:t>.</w:t>
      </w:r>
    </w:p>
    <w:p w:rsidR="005A3F22" w:rsidRDefault="005A3F22">
      <w:pPr>
        <w:spacing w:line="240" w:lineRule="auto"/>
        <w:ind w:left="60" w:firstLine="567"/>
        <w:rPr>
          <w:sz w:val="24"/>
          <w:szCs w:val="24"/>
          <w:u w:val="single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По субъектам купли-продажи:</w:t>
      </w:r>
    </w:p>
    <w:p w:rsidR="005A3F22" w:rsidRDefault="00184E01">
      <w:pPr>
        <w:numPr>
          <w:ilvl w:val="0"/>
          <w:numId w:val="7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рынок покупателя</w:t>
      </w:r>
      <w:r>
        <w:rPr>
          <w:sz w:val="24"/>
          <w:szCs w:val="24"/>
        </w:rPr>
        <w:t xml:space="preserve"> (рынок, на котором предложение превышает спрос, что порождает конкуренцию между продавцами, борьбу за потребителя, стимулирующую интенсивное обновление продукции, повышение ее качества и т.п.);</w:t>
      </w:r>
    </w:p>
    <w:p w:rsidR="005A3F22" w:rsidRDefault="00184E01">
      <w:pPr>
        <w:numPr>
          <w:ilvl w:val="0"/>
          <w:numId w:val="8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рынок продавца</w:t>
      </w:r>
      <w:r>
        <w:rPr>
          <w:sz w:val="24"/>
          <w:szCs w:val="24"/>
        </w:rPr>
        <w:t xml:space="preserve"> (ситуация на рынке, когда спрос превышает пред</w:t>
      </w:r>
      <w:r>
        <w:rPr>
          <w:sz w:val="24"/>
          <w:szCs w:val="24"/>
        </w:rPr>
        <w:softHyphen/>
        <w:t>ложение, характеризуется ограниченностью ассортимента и количе</w:t>
      </w:r>
      <w:r>
        <w:rPr>
          <w:sz w:val="24"/>
          <w:szCs w:val="24"/>
        </w:rPr>
        <w:softHyphen/>
        <w:t>ственного предложения товара, что побуждает покупателя приобре</w:t>
      </w:r>
      <w:r>
        <w:rPr>
          <w:sz w:val="24"/>
          <w:szCs w:val="24"/>
        </w:rPr>
        <w:softHyphen/>
        <w:t>тать товар, не предъявляя особых требований к его .качеству, техни</w:t>
      </w:r>
      <w:r>
        <w:rPr>
          <w:sz w:val="24"/>
          <w:szCs w:val="24"/>
        </w:rPr>
        <w:softHyphen/>
        <w:t>ко-экономическим характеристикам).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По типу конкуренции</w:t>
      </w:r>
      <w:r>
        <w:rPr>
          <w:b/>
          <w:bCs/>
          <w:sz w:val="20"/>
          <w:szCs w:val="20"/>
        </w:rPr>
        <w:t>:</w:t>
      </w:r>
    </w:p>
    <w:p w:rsidR="005A3F22" w:rsidRDefault="00184E01">
      <w:pPr>
        <w:numPr>
          <w:ilvl w:val="0"/>
          <w:numId w:val="12"/>
        </w:numPr>
        <w:spacing w:line="240" w:lineRule="auto"/>
        <w:ind w:firstLine="567"/>
        <w:rPr>
          <w:sz w:val="24"/>
          <w:szCs w:val="24"/>
        </w:rPr>
      </w:pPr>
      <w:r>
        <w:rPr>
          <w:sz w:val="20"/>
          <w:szCs w:val="20"/>
        </w:rPr>
        <w:t>инструментами, необходимыми для исследования определяющих фак</w:t>
      </w:r>
      <w:r>
        <w:rPr>
          <w:sz w:val="20"/>
          <w:szCs w:val="20"/>
        </w:rPr>
        <w:softHyphen/>
        <w:t>торов и последствий изменения рыночных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условий</w:t>
      </w:r>
      <w:r>
        <w:rPr>
          <w:i/>
          <w:iCs/>
          <w:sz w:val="24"/>
          <w:szCs w:val="24"/>
        </w:rPr>
        <w:t xml:space="preserve"> рынок совершенной конкуренции</w:t>
      </w:r>
      <w:r>
        <w:rPr>
          <w:sz w:val="24"/>
          <w:szCs w:val="24"/>
        </w:rPr>
        <w:t xml:space="preserve"> - множество продавцов однород</w:t>
      </w:r>
      <w:r>
        <w:rPr>
          <w:sz w:val="24"/>
          <w:szCs w:val="24"/>
        </w:rPr>
        <w:softHyphen/>
        <w:t>ной продукции и множество покупателей; ни один из субъектов куп</w:t>
      </w:r>
      <w:r>
        <w:rPr>
          <w:sz w:val="24"/>
          <w:szCs w:val="24"/>
        </w:rPr>
        <w:softHyphen/>
        <w:t>ли-продажи не может воздействовать на рыночную цену;</w:t>
      </w:r>
    </w:p>
    <w:p w:rsidR="005A3F22" w:rsidRDefault="00184E01">
      <w:pPr>
        <w:numPr>
          <w:ilvl w:val="0"/>
          <w:numId w:val="12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рынок несовершенной конкуренции</w:t>
      </w:r>
      <w:r>
        <w:rPr>
          <w:sz w:val="24"/>
          <w:szCs w:val="24"/>
        </w:rPr>
        <w:t xml:space="preserve"> - субъекты купли-продажи об</w:t>
      </w:r>
      <w:r>
        <w:rPr>
          <w:sz w:val="24"/>
          <w:szCs w:val="24"/>
        </w:rPr>
        <w:softHyphen/>
        <w:t>ладают той или иной степенью монопольной власти.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По характеру и степени монополизации рынка со стороны произво</w:t>
      </w:r>
      <w:r>
        <w:rPr>
          <w:sz w:val="24"/>
          <w:szCs w:val="24"/>
          <w:u w:val="single"/>
        </w:rPr>
        <w:softHyphen/>
        <w:t>дителя различают:</w:t>
      </w:r>
    </w:p>
    <w:p w:rsidR="005A3F22" w:rsidRDefault="00184E01">
      <w:pPr>
        <w:numPr>
          <w:ilvl w:val="0"/>
          <w:numId w:val="8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рынок дифференцированной продукции</w:t>
      </w:r>
      <w:r>
        <w:rPr>
          <w:sz w:val="24"/>
          <w:szCs w:val="24"/>
        </w:rPr>
        <w:t xml:space="preserve"> (много производителей, но и много различий в однотипном товаре);</w:t>
      </w:r>
    </w:p>
    <w:p w:rsidR="005A3F22" w:rsidRDefault="00184E01">
      <w:pPr>
        <w:numPr>
          <w:ilvl w:val="0"/>
          <w:numId w:val="8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олигополистический рынок</w:t>
      </w:r>
      <w:r>
        <w:rPr>
          <w:sz w:val="24"/>
          <w:szCs w:val="24"/>
        </w:rPr>
        <w:t xml:space="preserve"> (несколько, ограниченное число про</w:t>
      </w:r>
      <w:r>
        <w:rPr>
          <w:sz w:val="24"/>
          <w:szCs w:val="24"/>
        </w:rPr>
        <w:softHyphen/>
        <w:t>давцов);</w:t>
      </w:r>
    </w:p>
    <w:p w:rsidR="005A3F22" w:rsidRDefault="00184E01">
      <w:pPr>
        <w:numPr>
          <w:ilvl w:val="0"/>
          <w:numId w:val="8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рынок чистой монополии</w:t>
      </w:r>
      <w:r>
        <w:rPr>
          <w:sz w:val="24"/>
          <w:szCs w:val="24"/>
        </w:rPr>
        <w:t xml:space="preserve"> (один продавец - вся отрасль).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 характеру и степени монопольной власти потребителя, выде</w:t>
      </w:r>
      <w:r>
        <w:rPr>
          <w:sz w:val="24"/>
          <w:szCs w:val="24"/>
          <w:u w:val="single"/>
        </w:rPr>
        <w:softHyphen/>
        <w:t>ляют:</w:t>
      </w:r>
    </w:p>
    <w:p w:rsidR="005A3F22" w:rsidRDefault="00184E01">
      <w:pPr>
        <w:numPr>
          <w:ilvl w:val="0"/>
          <w:numId w:val="14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олигопсонию</w:t>
      </w:r>
      <w:r>
        <w:rPr>
          <w:sz w:val="24"/>
          <w:szCs w:val="24"/>
        </w:rPr>
        <w:t xml:space="preserve"> (несколько покупателей);</w:t>
      </w:r>
    </w:p>
    <w:p w:rsidR="005A3F22" w:rsidRDefault="00184E01">
      <w:pPr>
        <w:numPr>
          <w:ilvl w:val="0"/>
          <w:numId w:val="14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монопсонию</w:t>
      </w:r>
      <w:r>
        <w:rPr>
          <w:sz w:val="24"/>
          <w:szCs w:val="24"/>
        </w:rPr>
        <w:t xml:space="preserve"> (один покупатель).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По территориальному признаку:</w:t>
      </w:r>
    </w:p>
    <w:p w:rsidR="005A3F22" w:rsidRDefault="00184E01">
      <w:pPr>
        <w:numPr>
          <w:ilvl w:val="0"/>
          <w:numId w:val="15"/>
        </w:numPr>
        <w:tabs>
          <w:tab w:val="clear" w:pos="360"/>
          <w:tab w:val="num" w:pos="420"/>
        </w:tabs>
        <w:spacing w:line="240" w:lineRule="auto"/>
        <w:ind w:left="42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внутренние рынки</w:t>
      </w:r>
      <w:r>
        <w:rPr>
          <w:sz w:val="24"/>
          <w:szCs w:val="24"/>
        </w:rPr>
        <w:t xml:space="preserve"> (обусловленные особенностями территориально -административного деления);</w:t>
      </w:r>
    </w:p>
    <w:p w:rsidR="005A3F22" w:rsidRDefault="00184E01">
      <w:pPr>
        <w:numPr>
          <w:ilvl w:val="0"/>
          <w:numId w:val="15"/>
        </w:numPr>
        <w:tabs>
          <w:tab w:val="clear" w:pos="360"/>
          <w:tab w:val="num" w:pos="420"/>
        </w:tabs>
        <w:spacing w:line="240" w:lineRule="auto"/>
        <w:ind w:left="420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внешние (международные) рынки</w:t>
      </w:r>
      <w:r>
        <w:rPr>
          <w:sz w:val="24"/>
          <w:szCs w:val="24"/>
        </w:rPr>
        <w:t>.</w:t>
      </w:r>
    </w:p>
    <w:p w:rsidR="005A3F22" w:rsidRDefault="005A3F22">
      <w:pPr>
        <w:spacing w:line="240" w:lineRule="auto"/>
        <w:ind w:left="60"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>
        <w:rPr>
          <w:b/>
          <w:bCs/>
          <w:sz w:val="24"/>
          <w:szCs w:val="24"/>
        </w:rPr>
        <w:t>По степени свободы или регулируемого управления:</w:t>
      </w:r>
    </w:p>
    <w:p w:rsidR="005A3F22" w:rsidRDefault="00184E01">
      <w:pPr>
        <w:numPr>
          <w:ilvl w:val="0"/>
          <w:numId w:val="15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свободный рынок</w:t>
      </w:r>
      <w:r>
        <w:rPr>
          <w:sz w:val="24"/>
          <w:szCs w:val="24"/>
        </w:rPr>
        <w:t xml:space="preserve"> (рынок, на котором цены устанавливаются только согласно спросу и предложению, независимо от влияния каких-либо внешних факторов);</w:t>
      </w:r>
    </w:p>
    <w:p w:rsidR="005A3F22" w:rsidRDefault="00184E01">
      <w:pPr>
        <w:numPr>
          <w:ilvl w:val="0"/>
          <w:numId w:val="15"/>
        </w:numPr>
        <w:spacing w:line="24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регулируемый рынок</w:t>
      </w:r>
      <w:r>
        <w:rPr>
          <w:sz w:val="24"/>
          <w:szCs w:val="24"/>
        </w:rPr>
        <w:t xml:space="preserve"> (сфера товарного обращения, основанная на рыночных отношениях и системе государственной регламентации).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0"/>
          <w:szCs w:val="20"/>
        </w:rPr>
      </w:pPr>
      <w:r>
        <w:rPr>
          <w:sz w:val="24"/>
          <w:szCs w:val="24"/>
        </w:rPr>
        <w:t>Процесс взаимодействия основных параметров рынка - спроса, предложения и цены - описывается с помощью специальной модели. Изу</w:t>
      </w:r>
      <w:r>
        <w:rPr>
          <w:sz w:val="24"/>
          <w:szCs w:val="24"/>
        </w:rPr>
        <w:softHyphen/>
        <w:t>чение базовой модели спроса и предложения позволяет овладеть основны</w:t>
      </w:r>
      <w:r>
        <w:rPr>
          <w:sz w:val="24"/>
          <w:szCs w:val="24"/>
        </w:rPr>
        <w:softHyphen/>
        <w:t>ми</w:t>
      </w:r>
      <w:r>
        <w:rPr>
          <w:sz w:val="20"/>
          <w:szCs w:val="20"/>
        </w:rPr>
        <w:t>.</w:t>
      </w:r>
    </w:p>
    <w:p w:rsidR="005A3F22" w:rsidRDefault="005A3F22">
      <w:pPr>
        <w:spacing w:line="240" w:lineRule="auto"/>
        <w:ind w:firstLine="567"/>
        <w:rPr>
          <w:sz w:val="20"/>
          <w:szCs w:val="20"/>
        </w:rPr>
      </w:pPr>
    </w:p>
    <w:p w:rsidR="005A3F22" w:rsidRDefault="005A3F22">
      <w:pPr>
        <w:spacing w:line="240" w:lineRule="auto"/>
        <w:ind w:firstLine="567"/>
        <w:rPr>
          <w:sz w:val="20"/>
          <w:szCs w:val="20"/>
        </w:rPr>
      </w:pPr>
    </w:p>
    <w:p w:rsidR="005A3F22" w:rsidRDefault="005A3F22">
      <w:pPr>
        <w:spacing w:line="240" w:lineRule="auto"/>
        <w:ind w:firstLine="567"/>
        <w:rPr>
          <w:sz w:val="20"/>
          <w:szCs w:val="20"/>
        </w:rPr>
      </w:pPr>
    </w:p>
    <w:p w:rsidR="005A3F22" w:rsidRDefault="00184E01">
      <w:pPr>
        <w:pStyle w:val="a4"/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Спрос </w:t>
      </w: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Спрос</w:t>
      </w:r>
      <w:r>
        <w:rPr>
          <w:sz w:val="24"/>
          <w:szCs w:val="24"/>
        </w:rPr>
        <w:t xml:space="preserve"> на какой-либо товар характеризует наше   </w:t>
      </w:r>
      <w:r>
        <w:rPr>
          <w:i/>
          <w:iCs/>
          <w:sz w:val="24"/>
          <w:szCs w:val="24"/>
        </w:rPr>
        <w:t>желание  купить</w:t>
      </w:r>
      <w:r>
        <w:rPr>
          <w:sz w:val="24"/>
          <w:szCs w:val="24"/>
        </w:rPr>
        <w:t xml:space="preserve"> то или иное количество этого товара.</w:t>
      </w: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Объем спроса</w:t>
      </w:r>
      <w:r>
        <w:rPr>
          <w:sz w:val="24"/>
          <w:szCs w:val="24"/>
        </w:rPr>
        <w:t xml:space="preserve"> – это  количество этого товара, которое согласно купить отдельное лицо, или население в целом в единицу времени.</w:t>
      </w: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Цена спроса </w:t>
      </w:r>
      <w:r>
        <w:rPr>
          <w:sz w:val="24"/>
          <w:szCs w:val="24"/>
        </w:rPr>
        <w:t xml:space="preserve"> -  </w:t>
      </w:r>
      <w:r>
        <w:rPr>
          <w:i/>
          <w:iCs/>
          <w:sz w:val="24"/>
          <w:szCs w:val="24"/>
        </w:rPr>
        <w:t>максимальная цена</w:t>
      </w:r>
      <w:r>
        <w:rPr>
          <w:sz w:val="24"/>
          <w:szCs w:val="24"/>
        </w:rPr>
        <w:t xml:space="preserve">, которую покупатели согласны заплатить за </w:t>
      </w:r>
      <w:r>
        <w:rPr>
          <w:i/>
          <w:iCs/>
          <w:sz w:val="24"/>
          <w:szCs w:val="24"/>
        </w:rPr>
        <w:t>определенное количество</w:t>
      </w:r>
      <w:r>
        <w:rPr>
          <w:sz w:val="24"/>
          <w:szCs w:val="24"/>
        </w:rPr>
        <w:t xml:space="preserve"> данного товара.</w:t>
      </w: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Зависимость объема спроса от определяющих его факторов называют </w:t>
      </w:r>
      <w:r>
        <w:rPr>
          <w:b/>
          <w:bCs/>
          <w:sz w:val="24"/>
          <w:szCs w:val="24"/>
        </w:rPr>
        <w:t>функцией спроса:</w:t>
      </w:r>
      <w:r>
        <w:rPr>
          <w:sz w:val="24"/>
          <w:szCs w:val="24"/>
        </w:rPr>
        <w:t xml:space="preserve">Где 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perscript"/>
          <w:lang w:val="en-US"/>
        </w:rPr>
        <w:t>D</w:t>
      </w:r>
      <w:r>
        <w:rPr>
          <w:sz w:val="24"/>
          <w:szCs w:val="24"/>
          <w:vertAlign w:val="subscript"/>
        </w:rPr>
        <w:t xml:space="preserve">i </w:t>
      </w:r>
      <w:r>
        <w:rPr>
          <w:sz w:val="24"/>
          <w:szCs w:val="24"/>
        </w:rPr>
        <w:t xml:space="preserve"> - объем спроса на i-ый товар</w:t>
      </w: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rect id="_x0000_s1026" style="position:absolute;left:0;text-align:left;margin-left:15.5pt;margin-top:5.1pt;width:129.6pt;height:28.15pt;z-index:251651584;mso-position-horizontal-relative:text;mso-position-vertical-relative:text" o:allowincell="f">
            <v:textbox>
              <w:txbxContent>
                <w:p w:rsidR="005A3F22" w:rsidRDefault="00184E01">
                  <w:pPr>
                    <w:spacing w:after="120" w:line="240" w:lineRule="auto"/>
                    <w:ind w:firstLine="0"/>
                    <w:jc w:val="lef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Q</w:t>
                  </w:r>
                  <w:r>
                    <w:rPr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>D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 xml:space="preserve">i 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=  Q</w:t>
                  </w:r>
                  <w:r>
                    <w:rPr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>D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 xml:space="preserve">i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(T;P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,…,P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k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;I;…)</w:t>
                  </w: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184E01">
        <w:rPr>
          <w:sz w:val="24"/>
          <w:szCs w:val="24"/>
        </w:rPr>
        <w:t xml:space="preserve">          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(i = 1,2,…,k);</w:t>
      </w:r>
    </w:p>
    <w:p w:rsidR="005A3F22" w:rsidRDefault="00184E01">
      <w:pPr>
        <w:spacing w:line="240" w:lineRule="auto"/>
        <w:ind w:left="567" w:firstLine="567"/>
        <w:rPr>
          <w:sz w:val="24"/>
          <w:szCs w:val="24"/>
        </w:rPr>
      </w:pPr>
      <w:r>
        <w:rPr>
          <w:sz w:val="24"/>
          <w:szCs w:val="24"/>
        </w:rPr>
        <w:t>T    - вкусы и предпочтения;</w:t>
      </w:r>
    </w:p>
    <w:p w:rsidR="005A3F22" w:rsidRDefault="00184E01">
      <w:pPr>
        <w:spacing w:line="240" w:lineRule="auto"/>
        <w:ind w:left="567" w:firstLine="567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,…,P</w:t>
      </w:r>
      <w:r>
        <w:rPr>
          <w:sz w:val="24"/>
          <w:szCs w:val="24"/>
          <w:vertAlign w:val="subscript"/>
        </w:rPr>
        <w:t>k</w:t>
      </w:r>
      <w:r>
        <w:rPr>
          <w:sz w:val="24"/>
          <w:szCs w:val="24"/>
        </w:rPr>
        <w:t xml:space="preserve">  - цены всех товаров, включая i-тый;</w:t>
      </w:r>
    </w:p>
    <w:p w:rsidR="005A3F22" w:rsidRDefault="00184E01">
      <w:pPr>
        <w:spacing w:after="120" w:line="240" w:lineRule="auto"/>
        <w:ind w:left="567" w:firstLine="567"/>
        <w:rPr>
          <w:sz w:val="24"/>
          <w:szCs w:val="24"/>
        </w:rPr>
      </w:pPr>
      <w:r>
        <w:rPr>
          <w:sz w:val="24"/>
          <w:szCs w:val="24"/>
        </w:rPr>
        <w:t>I – денежный доход.Закон спроса – при снижении цены объем спроса растет (обратная зависимость между ценой и величиной спроса  товара в течении определенного периода).</w:t>
      </w: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законом спроса существует обратная зависимость между ценой товара и объемом спроса, выражаемая графически в виде кривой спроса, имеющей отрицательный наклон. </w:t>
      </w: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group id="_x0000_s1027" style="position:absolute;left:0;text-align:left;margin-left:37.35pt;margin-top:11.65pt;width:424.55pt;height:74.4pt;z-index:251653632" coordorigin="2016,8884" coordsize="8955,1560" o:allowincell="f">
            <v:rect id="_x0000_s1028" style="position:absolute;left:4449;top:8884;width:2862;height:450" o:allowincell="f">
              <v:textbox style="mso-next-textbox:#_x0000_s1028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Кривая спрса</w:t>
                    </w:r>
                  </w:p>
                </w:txbxContent>
              </v:textbox>
            </v:rect>
            <v:rect id="_x0000_s1029" style="position:absolute;left:2016;top:9712;width:3510;height:684" o:allowincell="f">
              <v:textbox style="mso-next-textbox:#_x0000_s1029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Движение по кривой</w:t>
                    </w:r>
                  </w:p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Причина: изменение цены</w:t>
                    </w:r>
                  </w:p>
                </w:txbxContent>
              </v:textbox>
            </v:rect>
            <v:rect id="_x0000_s1030" style="position:absolute;left:6201;top:9724;width:4770;height:720" o:allowincell="f">
              <v:textbox style="mso-next-textbox:#_x0000_s1030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Смещение от кривой</w:t>
                    </w:r>
                  </w:p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t>Причина: изменение постоянных величин</w:t>
                    </w:r>
                  </w:p>
                </w:txbxContent>
              </v:textbox>
            </v:rect>
            <v:line id="_x0000_s1031" style="position:absolute;flip:x" from="3816,9341" to="5580,9701" o:allowincell="f"/>
            <v:line id="_x0000_s1032" style="position:absolute" from="5958,9359" to="7740,9701" o:allowincell="f"/>
          </v:group>
        </w:pic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left:0;text-align:left;margin-left:86.9pt;margin-top:14.35pt;width:68.85pt;height:60pt;rotation:28455262fd;flip:x;z-index:251659776;mso-position-horizontal-relative:text;mso-position-vertical-relative:text" coordsize="21600,26224" o:allowincell="f" adj="-4742210,991980,,20584" path="wr-21600,-1016,21600,42184,6545,,20851,26224nfewr-21600,-1016,21600,42184,6545,,20851,26224l,20584nsxe">
            <v:path o:connectlocs="6545,0;20851,26224;0,20584"/>
          </v:shape>
        </w:pict>
      </w: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group id="_x0000_s1034" style="position:absolute;left:0;text-align:left;margin-left:298.35pt;margin-top:.5pt;width:143.1pt;height:100.15pt;z-index:251650560" coordorigin="1944,5486" coordsize="2862,2003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195;top:7075;width:487;height:414" o:allowincell="f" strokecolor="white">
              <v:textbox style="mso-next-textbox:#_x0000_s1035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Q</w:t>
                    </w:r>
                  </w:p>
                </w:txbxContent>
              </v:textbox>
            </v:shape>
            <v:group id="_x0000_s1036" style="position:absolute;left:1944;top:5486;width:2862;height:1656" coordorigin="1962,6210" coordsize="2862,1656" o:allowincell="f">
              <v:shape id="_x0000_s1037" type="#_x0000_t202" style="position:absolute;left:3725;top:7398;width:613;height:414" o:allowincell="f" strokecolor="white">
                <v:textbox style="mso-next-textbox:#_x0000_s1037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38" type="#_x0000_t202" style="position:absolute;left:4193;top:6876;width:613;height:414" o:allowincell="f" strokecolor="white">
                <v:textbox style="mso-next-textbox:#_x0000_s1038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39" type="#_x0000_t202" style="position:absolute;left:3977;top:7164;width:487;height:378" o:allowincell="f" strokecolor="white">
                <v:textbox style="mso-next-textbox:#_x0000_s1039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rect id="_x0000_s1040" style="position:absolute;left:1962;top:6240;width:812;height:600" o:allowincell="f" strokecolor="white">
                <v:textbox style="mso-next-textbox:#_x0000_s1040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line id="_x0000_s1041" style="position:absolute;flip:y" from="2434,6246" to="2434,7776" o:allowincell="f">
                <v:stroke endarrow="block"/>
              </v:line>
              <v:line id="_x0000_s1042" style="position:absolute" from="2466,6642" to="3772,7572" o:allowincell="f"/>
              <v:line id="_x0000_s1043" style="position:absolute" from="2646,6426" to="3952,7356" o:allowincell="f"/>
              <v:line id="_x0000_s1044" style="position:absolute" from="2898,6210" to="4204,7140" o:allowincell="f"/>
              <v:line id="_x0000_s1045" style="position:absolute;flip:y" from="3168,6642" to="3564,7200" o:allowincell="f">
                <v:stroke startarrow="diamond" endarrow="block"/>
              </v:line>
              <v:line id="_x0000_s1046" style="position:absolute" from="2430,7812" to="4824,7812" o:allowincell="f">
                <v:stroke endarrow="block"/>
              </v:line>
              <v:line id="_x0000_s1047" style="position:absolute" from="2430,7200" to="3042,7200" o:allowincell="f">
                <v:stroke dashstyle="dash"/>
              </v:line>
              <v:line id="_x0000_s1048" style="position:absolute" from="3132,7218" to="3132,7794" o:allowincell="f">
                <v:stroke dashstyle="dash"/>
              </v:line>
              <v:line id="_x0000_s1049" style="position:absolute" from="2412,6930" to="3348,6930" o:allowincell="f">
                <v:stroke dashstyle="dash"/>
              </v:line>
              <v:line id="_x0000_s1050" style="position:absolute" from="3366,6984" to="3384,7866" o:allowincell="f">
                <v:stroke dashstyle="dash"/>
              </v:line>
              <v:line id="_x0000_s1051" style="position:absolute" from="2430,6678" to="3474,6678" o:allowincell="f">
                <v:stroke dashstyle="dash"/>
              </v:line>
              <v:line id="_x0000_s1052" style="position:absolute" from="3582,6732" to="3582,7830" o:allowincell="f">
                <v:stroke dashstyle="dash"/>
              </v:line>
            </v:group>
          </v:group>
        </w:pict>
      </w:r>
      <w:r>
        <w:rPr>
          <w:noProof/>
        </w:rPr>
        <w:pict>
          <v:line id="_x0000_s1053" style="position:absolute;left:0;text-align:left;flip:y;z-index:251657728;mso-position-horizontal-relative:text;mso-position-vertical-relative:text" from="82.65pt,5.1pt" to="82.65pt,76.3pt" o:allowincell="f">
            <v:stroke endarrow="block"/>
          </v:line>
        </w:pict>
      </w:r>
      <w:r>
        <w:rPr>
          <w:noProof/>
        </w:rPr>
        <w:pict>
          <v:rect id="_x0000_s1054" style="position:absolute;left:0;text-align:left;margin-left:55.35pt;margin-top:9.2pt;width:20.75pt;height:18pt;z-index:251656704;mso-position-horizontal-relative:text;mso-position-vertical-relative:text" o:allowincell="f" strokecolor="white">
            <v:textbox>
              <w:txbxContent>
                <w:p w:rsidR="005A3F22" w:rsidRDefault="00184E01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</v:rect>
        </w:pict>
      </w: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shape id="_x0000_s1055" type="#_x0000_t19" style="position:absolute;left:0;text-align:left;margin-left:109.4pt;margin-top:.25pt;width:34.1pt;height:34.2pt;rotation:28262558fd;flip:x;z-index:251660800;mso-position-horizontal-relative:text;mso-position-vertical-relative:text" coordsize="21600,26079" o:allowincell="f" adj="-4661364,991980,,20439" path="wr-21600,-1161,21600,42039,6987,,20851,26079nfewr-21600,-1161,21600,42039,6987,,20851,26079l,20439nsxe">
            <v:stroke startarrow="block" endarrow="block"/>
            <v:path o:connectlocs="6987,0;20851,26079;0,20439"/>
          </v:shape>
        </w:pic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shape id="_x0000_s1056" type="#_x0000_t202" style="position:absolute;left:0;text-align:left;margin-left:145.35pt;margin-top:8.7pt;width:21.4pt;height:18.8pt;z-index:251655680;mso-position-horizontal-relative:text;mso-position-vertical-relative:text" o:allowincell="f" strokecolor="white">
            <v:textbox>
              <w:txbxContent>
                <w:p w:rsidR="005A3F22" w:rsidRDefault="00184E01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C31DE9">
      <w:pPr>
        <w:spacing w:line="240" w:lineRule="auto"/>
        <w:ind w:firstLine="567"/>
        <w:rPr>
          <w:sz w:val="24"/>
          <w:szCs w:val="24"/>
        </w:rPr>
      </w:pPr>
      <w:r>
        <w:rPr>
          <w:noProof/>
        </w:rPr>
        <w:pict>
          <v:line id="_x0000_s1057" style="position:absolute;left:0;text-align:left;z-index:251658752;mso-position-horizontal-relative:text;mso-position-vertical-relative:text" from="82.65pt,8.5pt" to="178.65pt,8.5pt" o:allowincell="f">
            <v:stroke endarrow="block"/>
          </v:line>
        </w:pict>
      </w:r>
      <w:r>
        <w:rPr>
          <w:noProof/>
        </w:rPr>
        <w:pict>
          <v:shape id="_x0000_s1058" type="#_x0000_t202" style="position:absolute;left:0;text-align:left;margin-left:143.95pt;margin-top:10.9pt;width:24.15pt;height:20.6pt;z-index:251654656;mso-position-horizontal-relative:text;mso-position-vertical-relative:text" o:allowincell="f" strokecolor="white">
            <v:textbox>
              <w:txbxContent>
                <w:p w:rsidR="005A3F22" w:rsidRDefault="00184E01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Q</w:t>
                  </w:r>
                </w:p>
              </w:txbxContent>
            </v:textbox>
          </v:shape>
        </w:pic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Изменение объема спроса демонстрируется движением вдоль данной кривой спроса в ответ на изме</w:t>
      </w:r>
      <w:r>
        <w:rPr>
          <w:sz w:val="24"/>
          <w:szCs w:val="24"/>
        </w:rPr>
        <w:softHyphen/>
        <w:t>нение цены товара при прочих равных условиях.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Изменение спроса - сдвиг кривой спроса в ответ на изменение лю</w:t>
      </w:r>
      <w:r>
        <w:rPr>
          <w:sz w:val="24"/>
          <w:szCs w:val="24"/>
        </w:rPr>
        <w:softHyphen/>
        <w:t>бого фактора, влияющего на объем спроса в ответ на изменение любого фактора, влияющего на объем спроса помимо цены товара. К числу наибо</w:t>
      </w:r>
      <w:r>
        <w:rPr>
          <w:sz w:val="24"/>
          <w:szCs w:val="24"/>
        </w:rPr>
        <w:softHyphen/>
        <w:t>лее распространенных этих факторов относятся; доходы потребителей, це</w:t>
      </w:r>
      <w:r>
        <w:rPr>
          <w:sz w:val="24"/>
          <w:szCs w:val="24"/>
        </w:rPr>
        <w:softHyphen/>
        <w:t>ны на сопряженные товары, число покупателей на рынке, потребительские вкусы и ожидания. Повышение спроса вызывает сдвиг кривой вправо, а сокращение спроса - сдвиг кривой влево, что отражает, соответственно, увеличение или уменьшение объема спроса при всех возможных</w:t>
      </w:r>
      <w:r>
        <w:t xml:space="preserve"> </w:t>
      </w:r>
      <w:r>
        <w:rPr>
          <w:sz w:val="24"/>
          <w:szCs w:val="24"/>
        </w:rPr>
        <w:t>ценах.</w:t>
      </w:r>
    </w:p>
    <w:p w:rsidR="005A3F22" w:rsidRDefault="005A3F22">
      <w:pPr>
        <w:spacing w:line="240" w:lineRule="auto"/>
        <w:ind w:firstLine="567"/>
        <w:jc w:val="center"/>
        <w:rPr>
          <w:sz w:val="32"/>
          <w:szCs w:val="32"/>
        </w:rPr>
      </w:pPr>
    </w:p>
    <w:p w:rsidR="005A3F22" w:rsidRDefault="005A3F22">
      <w:pPr>
        <w:spacing w:line="240" w:lineRule="auto"/>
        <w:ind w:firstLine="567"/>
        <w:jc w:val="center"/>
        <w:rPr>
          <w:sz w:val="32"/>
          <w:szCs w:val="32"/>
        </w:rPr>
      </w:pPr>
    </w:p>
    <w:p w:rsidR="005A3F22" w:rsidRDefault="005A3F22">
      <w:pPr>
        <w:spacing w:line="240" w:lineRule="auto"/>
        <w:ind w:firstLine="567"/>
        <w:jc w:val="center"/>
        <w:rPr>
          <w:sz w:val="32"/>
          <w:szCs w:val="32"/>
        </w:rPr>
      </w:pPr>
    </w:p>
    <w:p w:rsidR="005A3F22" w:rsidRDefault="00184E01">
      <w:pPr>
        <w:spacing w:line="24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Предложение</w:t>
      </w:r>
    </w:p>
    <w:p w:rsidR="005A3F22" w:rsidRDefault="005A3F22">
      <w:pPr>
        <w:spacing w:line="240" w:lineRule="auto"/>
        <w:ind w:firstLine="567"/>
        <w:jc w:val="center"/>
        <w:rPr>
          <w:sz w:val="32"/>
          <w:szCs w:val="32"/>
        </w:rPr>
      </w:pP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Предложение </w:t>
      </w:r>
      <w:r>
        <w:rPr>
          <w:sz w:val="24"/>
          <w:szCs w:val="24"/>
        </w:rPr>
        <w:t xml:space="preserve">характеризует </w:t>
      </w:r>
      <w:r>
        <w:rPr>
          <w:i/>
          <w:iCs/>
          <w:sz w:val="24"/>
          <w:szCs w:val="24"/>
        </w:rPr>
        <w:t>готовность продавца</w:t>
      </w:r>
      <w:r>
        <w:rPr>
          <w:sz w:val="24"/>
          <w:szCs w:val="24"/>
        </w:rPr>
        <w:t xml:space="preserve"> продать определенное количество того или иного товара.</w:t>
      </w: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Объем предложения </w:t>
      </w:r>
      <w:r>
        <w:rPr>
          <w:sz w:val="24"/>
          <w:szCs w:val="24"/>
        </w:rPr>
        <w:t>– это количество какого-либо товара, которое желает продать на рынке отдельный продавец или группа продавцов в единицу времени.</w:t>
      </w:r>
    </w:p>
    <w:p w:rsidR="005A3F22" w:rsidRDefault="00184E01">
      <w:pPr>
        <w:spacing w:after="12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Цена предложения</w:t>
      </w:r>
      <w:r>
        <w:rPr>
          <w:sz w:val="24"/>
          <w:szCs w:val="24"/>
        </w:rPr>
        <w:t xml:space="preserve"> – это </w:t>
      </w:r>
      <w:r>
        <w:rPr>
          <w:i/>
          <w:iCs/>
          <w:sz w:val="24"/>
          <w:szCs w:val="24"/>
        </w:rPr>
        <w:t>минимальная цена</w:t>
      </w:r>
      <w:r>
        <w:rPr>
          <w:sz w:val="24"/>
          <w:szCs w:val="24"/>
        </w:rPr>
        <w:t xml:space="preserve">, по которой продавец согласен продать </w:t>
      </w:r>
      <w:r>
        <w:rPr>
          <w:i/>
          <w:iCs/>
          <w:sz w:val="24"/>
          <w:szCs w:val="24"/>
        </w:rPr>
        <w:t>определенное количество</w:t>
      </w:r>
      <w:r>
        <w:rPr>
          <w:sz w:val="24"/>
          <w:szCs w:val="24"/>
        </w:rPr>
        <w:t xml:space="preserve"> данного товара.</w:t>
      </w:r>
    </w:p>
    <w:p w:rsidR="005A3F22" w:rsidRDefault="00184E01">
      <w:pPr>
        <w:spacing w:after="120" w:line="240" w:lineRule="auto"/>
        <w:ind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Зависимость объема предложения от определяющих его факторов называется </w:t>
      </w:r>
      <w:r>
        <w:rPr>
          <w:b/>
          <w:bCs/>
          <w:sz w:val="24"/>
          <w:szCs w:val="24"/>
        </w:rPr>
        <w:t>функцией предложения:</w:t>
      </w:r>
    </w:p>
    <w:p w:rsidR="005A3F22" w:rsidRDefault="00C31DE9">
      <w:pPr>
        <w:spacing w:line="240" w:lineRule="auto"/>
        <w:ind w:left="3686" w:firstLine="567"/>
        <w:jc w:val="left"/>
        <w:rPr>
          <w:sz w:val="24"/>
          <w:szCs w:val="24"/>
        </w:rPr>
      </w:pPr>
      <w:r>
        <w:rPr>
          <w:noProof/>
        </w:rPr>
        <w:pict>
          <v:rect id="_x0000_s1059" style="position:absolute;left:0;text-align:left;margin-left:14.15pt;margin-top:1pt;width:139.05pt;height:25.95pt;z-index:251652608;mso-position-horizontal-relative:text;mso-position-vertical-relative:text" o:allowincell="f">
            <v:textbox style="mso-next-textbox:#_x0000_s1059">
              <w:txbxContent>
                <w:p w:rsidR="005A3F22" w:rsidRDefault="00184E01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Q</w:t>
                  </w:r>
                  <w:r>
                    <w:rPr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>S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 xml:space="preserve">i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= Q</w:t>
                  </w:r>
                  <w:r>
                    <w:rPr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>S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(L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;P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1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,…,P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k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;T</w:t>
                  </w:r>
                  <w:r>
                    <w:rPr>
                      <w:b/>
                      <w:bCs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,N;…)</w:t>
                  </w: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184E01">
        <w:rPr>
          <w:sz w:val="24"/>
          <w:szCs w:val="24"/>
        </w:rPr>
        <w:t xml:space="preserve">Где  </w:t>
      </w:r>
      <w:r w:rsidR="00184E01">
        <w:rPr>
          <w:sz w:val="24"/>
          <w:szCs w:val="24"/>
          <w:lang w:val="en-US"/>
        </w:rPr>
        <w:t>Q</w:t>
      </w:r>
      <w:r w:rsidR="00184E01">
        <w:rPr>
          <w:sz w:val="24"/>
          <w:szCs w:val="24"/>
          <w:vertAlign w:val="superscript"/>
          <w:lang w:val="en-US"/>
        </w:rPr>
        <w:t>S</w:t>
      </w:r>
      <w:r w:rsidR="00184E01">
        <w:rPr>
          <w:sz w:val="24"/>
          <w:szCs w:val="24"/>
          <w:vertAlign w:val="subscript"/>
          <w:lang w:val="en-US"/>
        </w:rPr>
        <w:t>i</w:t>
      </w:r>
      <w:r w:rsidR="00184E01">
        <w:rPr>
          <w:sz w:val="24"/>
          <w:szCs w:val="24"/>
        </w:rPr>
        <w:t xml:space="preserve"> – объем предложения </w:t>
      </w:r>
      <w:r w:rsidR="00184E01">
        <w:rPr>
          <w:sz w:val="24"/>
          <w:szCs w:val="24"/>
          <w:lang w:val="en-US"/>
        </w:rPr>
        <w:t>i</w:t>
      </w:r>
      <w:r w:rsidR="00184E01">
        <w:rPr>
          <w:sz w:val="24"/>
          <w:szCs w:val="24"/>
        </w:rPr>
        <w:t>-того товара   (</w:t>
      </w:r>
      <w:r w:rsidR="00184E01">
        <w:rPr>
          <w:sz w:val="24"/>
          <w:szCs w:val="24"/>
          <w:lang w:val="en-US"/>
        </w:rPr>
        <w:t>i</w:t>
      </w:r>
      <w:r w:rsidR="00184E01">
        <w:rPr>
          <w:sz w:val="24"/>
          <w:szCs w:val="24"/>
        </w:rPr>
        <w:t xml:space="preserve"> = 1,2,…</w:t>
      </w:r>
      <w:r w:rsidR="00184E01">
        <w:rPr>
          <w:sz w:val="24"/>
          <w:szCs w:val="24"/>
          <w:lang w:val="en-US"/>
        </w:rPr>
        <w:t>k</w:t>
      </w:r>
      <w:r w:rsidR="00184E01">
        <w:rPr>
          <w:sz w:val="24"/>
          <w:szCs w:val="24"/>
        </w:rPr>
        <w:t>);</w:t>
      </w:r>
    </w:p>
    <w:p w:rsidR="005A3F22" w:rsidRDefault="00184E01">
      <w:pPr>
        <w:spacing w:line="240" w:lineRule="auto"/>
        <w:ind w:left="3686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 - характер применяемой в производстве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-того товара технологии;</w:t>
      </w:r>
    </w:p>
    <w:p w:rsidR="005A3F22" w:rsidRDefault="00184E01">
      <w:pPr>
        <w:spacing w:line="240" w:lineRule="auto"/>
        <w:ind w:left="3686" w:firstLine="567"/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,…,P</w:t>
      </w:r>
      <w:r>
        <w:rPr>
          <w:sz w:val="24"/>
          <w:szCs w:val="24"/>
          <w:vertAlign w:val="subscript"/>
        </w:rPr>
        <w:t>k</w:t>
      </w:r>
      <w:r>
        <w:rPr>
          <w:sz w:val="24"/>
          <w:szCs w:val="24"/>
        </w:rPr>
        <w:t xml:space="preserve">  - цены всех товаров, включая i-тый;</w:t>
      </w:r>
    </w:p>
    <w:p w:rsidR="005A3F22" w:rsidRDefault="00184E01">
      <w:pPr>
        <w:spacing w:line="240" w:lineRule="auto"/>
        <w:ind w:left="3686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– налоги и дотации, установленные по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-тому товару;</w:t>
      </w:r>
    </w:p>
    <w:p w:rsidR="005A3F22" w:rsidRDefault="00184E01">
      <w:pPr>
        <w:spacing w:after="120" w:line="240" w:lineRule="auto"/>
        <w:ind w:left="3686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природные условия.</w:t>
      </w:r>
    </w:p>
    <w:p w:rsidR="005A3F22" w:rsidRDefault="00184E01">
      <w:pPr>
        <w:pStyle w:val="1"/>
        <w:spacing w:after="120"/>
        <w:ind w:firstLine="567"/>
        <w:outlineLvl w:val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Закон предложения – </w:t>
      </w:r>
      <w:r>
        <w:rPr>
          <w:b w:val="0"/>
          <w:bCs w:val="0"/>
          <w:sz w:val="24"/>
          <w:szCs w:val="24"/>
        </w:rPr>
        <w:t>прямая зависимость между ценой и величиной предложения товара в течении определенного периода (с повышением цены на рынке возрастает величина предложения, с уменьшением цен убывает величина предложения).</w:t>
      </w:r>
    </w:p>
    <w:p w:rsidR="005A3F22" w:rsidRDefault="00184E01">
      <w:pPr>
        <w:pStyle w:val="a6"/>
        <w:ind w:firstLine="567"/>
      </w:pPr>
      <w:r>
        <w:t>Закон предложения утверждает, что, при прочих равных условиях, объем предложения увеличивается месте с ценой товара. Эта прямая зави</w:t>
      </w:r>
      <w:r>
        <w:softHyphen/>
        <w:t>симость графически выражается восходящей кривой предложения.</w:t>
      </w:r>
    </w:p>
    <w:p w:rsidR="005A3F22" w:rsidRDefault="005A3F22">
      <w:pPr>
        <w:pStyle w:val="a6"/>
        <w:ind w:firstLine="567"/>
      </w:pPr>
    </w:p>
    <w:p w:rsidR="005A3F22" w:rsidRDefault="00C31DE9">
      <w:pPr>
        <w:pStyle w:val="a6"/>
        <w:ind w:firstLine="567"/>
      </w:pPr>
      <w:r>
        <w:rPr>
          <w:noProof/>
        </w:rPr>
        <w:pict>
          <v:group id="_x0000_s1060" style="position:absolute;left:0;text-align:left;margin-left:44.1pt;margin-top:2.7pt;width:410.6pt;height:82.65pt;z-index:251648512" coordorigin="2016,8884" coordsize="8955,1560" o:allowincell="f">
            <v:rect id="_x0000_s1061" style="position:absolute;left:4449;top:8884;width:2862;height:450" o:allowincell="f">
              <v:textbox style="mso-next-textbox:#_x0000_s1061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Кривая предложения</w:t>
                    </w:r>
                  </w:p>
                </w:txbxContent>
              </v:textbox>
            </v:rect>
            <v:rect id="_x0000_s1062" style="position:absolute;left:2016;top:9712;width:3510;height:684" o:allowincell="f">
              <v:textbox style="mso-next-textbox:#_x0000_s1062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Движение по кривой</w:t>
                    </w:r>
                  </w:p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Причина: изменение цены</w:t>
                    </w:r>
                  </w:p>
                </w:txbxContent>
              </v:textbox>
            </v:rect>
            <v:rect id="_x0000_s1063" style="position:absolute;left:6201;top:9724;width:4770;height:720" o:allowincell="f">
              <v:textbox style="mso-next-textbox:#_x0000_s1063">
                <w:txbxContent>
                  <w:p w:rsidR="005A3F22" w:rsidRDefault="00184E01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Смещение от кривой</w:t>
                    </w:r>
                  </w:p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Причина: изменение постоянных величин</w:t>
                    </w:r>
                  </w:p>
                </w:txbxContent>
              </v:textbox>
            </v:rect>
            <v:line id="_x0000_s1064" style="position:absolute;flip:x" from="3816,9341" to="5580,9701" o:allowincell="f"/>
            <v:line id="_x0000_s1065" style="position:absolute" from="5958,9359" to="7740,9701" o:allowincell="f"/>
          </v:group>
        </w:pict>
      </w:r>
    </w:p>
    <w:p w:rsidR="005A3F22" w:rsidRDefault="005A3F22">
      <w:pPr>
        <w:pStyle w:val="a6"/>
        <w:ind w:firstLine="567"/>
      </w:pPr>
    </w:p>
    <w:p w:rsidR="005A3F22" w:rsidRDefault="005A3F22">
      <w:pPr>
        <w:pStyle w:val="a6"/>
        <w:ind w:firstLine="567"/>
      </w:pPr>
    </w:p>
    <w:p w:rsidR="005A3F22" w:rsidRDefault="005A3F22">
      <w:pPr>
        <w:pStyle w:val="a6"/>
        <w:ind w:firstLine="567"/>
      </w:pPr>
    </w:p>
    <w:p w:rsidR="005A3F22" w:rsidRDefault="005A3F22">
      <w:pPr>
        <w:pStyle w:val="a6"/>
        <w:ind w:firstLine="567"/>
      </w:pPr>
    </w:p>
    <w:p w:rsidR="005A3F22" w:rsidRDefault="005A3F22">
      <w:pPr>
        <w:pStyle w:val="a6"/>
        <w:ind w:firstLine="567"/>
      </w:pPr>
    </w:p>
    <w:p w:rsidR="005A3F22" w:rsidRDefault="00C31DE9">
      <w:pPr>
        <w:pStyle w:val="a6"/>
        <w:ind w:firstLine="567"/>
      </w:pPr>
      <w:r>
        <w:rPr>
          <w:noProof/>
        </w:rPr>
        <w:pict>
          <v:group id="_x0000_s1066" style="position:absolute;left:0;text-align:left;margin-left:65.9pt;margin-top:9.75pt;width:123.3pt;height:95.4pt;z-index:251647488" coordorigin="1818,5107" coordsize="2466,1908" o:allowincell="f">
            <v:shape id="_x0000_s1067" type="#_x0000_t202" style="position:absolute;left:3590;top:6603;width:483;height:412" o:allowincell="f" strokecolor="white">
              <v:textbox>
                <w:txbxContent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68" type="#_x0000_t202" style="position:absolute;left:3748;top:5346;width:428;height:376" o:allowincell="f" strokecolor="white">
              <v:textbox>
                <w:txbxContent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S</w:t>
                    </w:r>
                  </w:p>
                </w:txbxContent>
              </v:textbox>
            </v:shape>
            <v:rect id="_x0000_s1069" style="position:absolute;left:1818;top:5189;width:415;height:360" o:allowincell="f" strokecolor="white">
              <v:textbox>
                <w:txbxContent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</w:p>
                </w:txbxContent>
              </v:textbox>
            </v:rect>
            <v:line id="_x0000_s1070" style="position:absolute;flip:y" from="2364,5107" to="2364,6531" o:allowincell="f">
              <v:stroke endarrow="block"/>
            </v:line>
            <v:line id="_x0000_s1071" style="position:absolute" from="2364,6555" to="4284,6555" o:allowincell="f">
              <v:stroke endarrow="block"/>
            </v:line>
            <v:shape id="_x0000_s1072" type="#_x0000_t19" style="position:absolute;left:2363;top:5276;width:1377;height:1193;rotation:11750256fd;flip:x" coordsize="21600,26079" o:allowincell="f" adj="-4661364,991980,,20439" path="wr-21600,-1161,21600,42039,6987,,20851,26079nfewr-21600,-1161,21600,42039,6987,,20851,26079l,20439nsxe">
              <v:path o:connectlocs="6987,0;20851,26079;0,20439"/>
            </v:shape>
            <v:shape id="_x0000_s1073" type="#_x0000_t19" style="position:absolute;left:2845;top:5477;width:682;height:684;rotation:11750256fd;flip:x" coordsize="21600,26079" o:allowincell="f" adj="-4661364,991980,,20439" path="wr-21600,-1161,21600,42039,6987,,20851,26079nfewr-21600,-1161,21600,42039,6987,,20851,26079l,20439nsxe">
              <v:stroke startarrow="block" endarrow="block"/>
              <v:path o:connectlocs="6987,0;20851,26079;0,20439"/>
            </v:shape>
          </v:group>
        </w:pict>
      </w:r>
      <w:r>
        <w:rPr>
          <w:noProof/>
        </w:rPr>
        <w:pict>
          <v:group id="_x0000_s1074" style="position:absolute;left:0;text-align:left;margin-left:289.1pt;margin-top:9.75pt;width:142.2pt;height:97.85pt;z-index:251649536" coordorigin="1746,1144" coordsize="2844,1957" o:allowincell="f">
            <v:group id="_x0000_s1075" style="position:absolute;left:1746;top:1144;width:2844;height:1957" coordorigin="2070,900" coordsize="2844,1957" o:allowincell="f">
              <v:shape id="_x0000_s1076" type="#_x0000_t202" style="position:absolute;left:3640;top:900;width:536;height:394" o:allowincell="f" strokecolor="white">
                <v:textbox style="mso-next-textbox:#_x0000_s1076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77" type="#_x0000_t202" style="position:absolute;left:4432;top:1422;width:482;height:484" o:allowincell="f" strokecolor="white">
                <v:textbox style="mso-next-textbox:#_x0000_s1077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sz w:val="20"/>
                          <w:szCs w:val="20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78" type="#_x0000_t202" style="position:absolute;left:3842;top:2445;width:483;height:412" o:allowincell="f" strokecolor="white">
                <v:textbox style="mso-next-textbox:#_x0000_s1078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 id="_x0000_s1079" type="#_x0000_t202" style="position:absolute;left:3982;top:1170;width:428;height:376" o:allowincell="f" strokecolor="white">
                <v:textbox style="mso-next-textbox:#_x0000_s1079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rect id="_x0000_s1080" style="position:absolute;left:2070;top:1031;width:415;height:360" o:allowincell="f" strokecolor="white">
                <v:textbox style="mso-next-textbox:#_x0000_s1080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line id="_x0000_s1081" style="position:absolute;flip:y" from="2616,949" to="2616,2373" o:allowincell="f">
                <v:stroke endarrow="block"/>
              </v:line>
              <v:line id="_x0000_s1082" style="position:absolute" from="2616,2397" to="4536,2397" o:allowincell="f">
                <v:stroke endarrow="block"/>
              </v:line>
              <v:line id="_x0000_s1083" style="position:absolute;flip:y" from="3013,1158" to="4226,2023" o:allowincell="f"/>
              <v:line id="_x0000_s1084" style="position:absolute;flip:y" from="3445,1374" to="4658,2239" o:allowincell="f"/>
              <v:line id="_x0000_s1085" style="position:absolute;flip:y" from="2689,906" to="3902,1771" o:allowincell="f"/>
              <v:line id="_x0000_s1086" style="position:absolute" from="3353,1297" to="3947,1873" o:allowincell="f">
                <v:stroke startarrow="block" endarrow="block"/>
              </v:line>
            </v:group>
            <v:line id="_x0000_s1087" style="position:absolute" from="2322,1818" to="3312,1818" o:allowincell="f">
              <v:stroke dashstyle="dash"/>
            </v:line>
            <v:line id="_x0000_s1088" style="position:absolute" from="3312,1818" to="3312,2628" o:allowincell="f">
              <v:stroke dashstyle="dash"/>
            </v:line>
            <v:line id="_x0000_s1089" style="position:absolute;flip:x" from="2322,2106" to="3636,2106" o:allowincell="f">
              <v:stroke dashstyle="dash"/>
            </v:line>
            <v:line id="_x0000_s1090" style="position:absolute" from="3654,2142" to="3654,2664" o:allowincell="f">
              <v:stroke dashstyle="dash"/>
            </v:line>
            <v:line id="_x0000_s1091" style="position:absolute" from="2358,1548" to="3078,1548" o:allowincell="f">
              <v:stroke dashstyle="dash"/>
            </v:line>
            <v:line id="_x0000_s1092" style="position:absolute" from="3024,1530" to="3024,2610" o:allowincell="f">
              <v:stroke dashstyle="dash"/>
            </v:line>
          </v:group>
        </w:pict>
      </w:r>
    </w:p>
    <w:p w:rsidR="005A3F22" w:rsidRDefault="005A3F22">
      <w:pPr>
        <w:pStyle w:val="a6"/>
        <w:ind w:firstLine="567"/>
      </w:pPr>
    </w:p>
    <w:p w:rsidR="005A3F22" w:rsidRDefault="005A3F22">
      <w:pPr>
        <w:pStyle w:val="a6"/>
        <w:ind w:firstLine="567"/>
      </w:pPr>
    </w:p>
    <w:p w:rsidR="005A3F22" w:rsidRDefault="005A3F22">
      <w:pPr>
        <w:pStyle w:val="a6"/>
        <w:ind w:firstLine="567"/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Изме</w:t>
      </w:r>
      <w:r>
        <w:rPr>
          <w:sz w:val="24"/>
          <w:szCs w:val="24"/>
        </w:rPr>
        <w:softHyphen/>
        <w:t>нение объема предложения демонстрируется движением по данной кривой предложения.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Изменение предложения - сдвиг кривой предложения в ответ на из</w:t>
      </w:r>
      <w:r>
        <w:rPr>
          <w:sz w:val="24"/>
          <w:szCs w:val="24"/>
        </w:rPr>
        <w:softHyphen/>
        <w:t>менение любого из факторов, влияющих на объем предложения, кроме це</w:t>
      </w:r>
      <w:r>
        <w:rPr>
          <w:sz w:val="24"/>
          <w:szCs w:val="24"/>
        </w:rPr>
        <w:softHyphen/>
        <w:t>ны данного товара. Важнейшими среди них являются: издержки производ</w:t>
      </w:r>
      <w:r>
        <w:rPr>
          <w:sz w:val="24"/>
          <w:szCs w:val="24"/>
        </w:rPr>
        <w:softHyphen/>
        <w:t>ства, которые определяются технологией и ценами на ресурсы, налоги и дотации, цены на другие товары, ожидание изменения цен, число продав</w:t>
      </w:r>
      <w:r>
        <w:rPr>
          <w:sz w:val="24"/>
          <w:szCs w:val="24"/>
        </w:rPr>
        <w:softHyphen/>
        <w:t>цов на рынке. Повышение предложения вызывает смещение кривой впра</w:t>
      </w:r>
      <w:r>
        <w:rPr>
          <w:sz w:val="24"/>
          <w:szCs w:val="24"/>
        </w:rPr>
        <w:softHyphen/>
        <w:t>во, а сокращение предложения - сдвиг влево, что отражает, соответствен</w:t>
      </w:r>
      <w:r>
        <w:rPr>
          <w:sz w:val="24"/>
          <w:szCs w:val="24"/>
        </w:rPr>
        <w:softHyphen/>
        <w:t>но, увеличение и уменьшение объема предложения при всех возможных ценах.</w:t>
      </w:r>
    </w:p>
    <w:p w:rsidR="005A3F22" w:rsidRDefault="005A3F22">
      <w:pPr>
        <w:pStyle w:val="a6"/>
        <w:ind w:firstLine="567"/>
        <w:rPr>
          <w:b/>
          <w:bCs/>
        </w:rPr>
      </w:pPr>
    </w:p>
    <w:p w:rsidR="005A3F22" w:rsidRDefault="005A3F22">
      <w:pPr>
        <w:pStyle w:val="a6"/>
        <w:ind w:firstLine="567"/>
        <w:rPr>
          <w:b/>
          <w:bCs/>
        </w:rPr>
      </w:pPr>
    </w:p>
    <w:p w:rsidR="005A3F22" w:rsidRDefault="005A3F22">
      <w:pPr>
        <w:pStyle w:val="a6"/>
        <w:ind w:firstLine="567"/>
        <w:rPr>
          <w:sz w:val="20"/>
          <w:szCs w:val="20"/>
        </w:rPr>
      </w:pPr>
    </w:p>
    <w:p w:rsidR="005A3F22" w:rsidRDefault="00184E01">
      <w:pPr>
        <w:pStyle w:val="a6"/>
        <w:ind w:firstLine="567"/>
        <w:rPr>
          <w:b/>
          <w:bCs/>
        </w:rPr>
      </w:pPr>
      <w:r>
        <w:rPr>
          <w:b/>
          <w:bCs/>
        </w:rPr>
        <w:t>Пресечение кривых спроса и предложения определяют цену равновесия (или рыночную цену) и равновесное количество продукции.</w:t>
      </w:r>
    </w:p>
    <w:p w:rsidR="005A3F22" w:rsidRDefault="00C31DE9">
      <w:pPr>
        <w:pStyle w:val="a6"/>
        <w:ind w:left="5103" w:firstLine="567"/>
        <w:rPr>
          <w:b/>
          <w:bCs/>
        </w:rPr>
      </w:pPr>
      <w:r>
        <w:rPr>
          <w:noProof/>
        </w:rPr>
        <w:pict>
          <v:group id="_x0000_s1093" style="position:absolute;left:0;text-align:left;margin-left:8.1pt;margin-top:26.35pt;width:209.7pt;height:113.15pt;z-index:251667968" coordorigin="4581,13504" coordsize="4194,2263" o:allowincell="f">
            <v:group id="_x0000_s1094" style="position:absolute;left:4581;top:13504;width:4194;height:2263" coordorigin="4748,13412" coordsize="4194,2263" o:allowincell="f">
              <v:shape id="_x0000_s1095" type="#_x0000_t202" style="position:absolute;left:5982;top:14738;width:1768;height:587" o:allowincell="f" strokecolor="white">
                <v:textbox style="mso-next-textbox:#_x0000_s1095">
                  <w:txbxContent>
                    <w:p w:rsidR="005A3F22" w:rsidRDefault="00184E01">
                      <w:pPr>
                        <w:pStyle w:val="20"/>
                        <w:ind w:firstLine="0"/>
                        <w:jc w:val="center"/>
                      </w:pPr>
                      <w:r>
                        <w:t>Излишек  спроса</w:t>
                      </w:r>
                    </w:p>
                  </w:txbxContent>
                </v:textbox>
              </v:shape>
              <v:shape id="_x0000_s1096" type="#_x0000_t202" style="position:absolute;left:5284;top:13459;width:1127;height:423" o:allowincell="f" strokecolor="white">
                <v:textbox style="mso-next-textbox:#_x0000_s1096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1097" type="#_x0000_t202" style="position:absolute;left:8361;top:15304;width:468;height:371" o:allowincell="f" strokecolor="white">
                <v:textbox style="mso-next-textbox:#_x0000_s1097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 id="_x0000_s1098" type="#_x0000_t202" style="position:absolute;left:7815;top:13534;width:952;height:497" o:allowincell="f" strokecolor="white">
                <v:textbox style="mso-next-textbox:#_x0000_s1098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rect id="_x0000_s1099" style="position:absolute;left:4748;top:13537;width:412;height:405" o:allowincell="f" strokecolor="white">
                <v:textbox style="mso-next-textbox:#_x0000_s1099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line id="_x0000_s1100" style="position:absolute;flip:y" from="5275,13412" to="5275,15176" o:allowincell="f">
                <v:stroke endarrow="block"/>
              </v:line>
              <v:line id="_x0000_s1101" style="position:absolute" from="5275,15206" to="8942,15206" o:allowincell="f">
                <v:stroke endarrow="block"/>
              </v:line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102" type="#_x0000_t88" style="position:absolute;left:6715;top:14099;width:199;height:1304;rotation:90" o:allowincell="f"/>
              <v:line id="_x0000_s1103" style="position:absolute" from="5610,13882" to="8185,14976" o:allowincell="f"/>
              <v:line id="_x0000_s1104" style="position:absolute;flip:y" from="5707,13828" to="8023,14900" o:allowincell="f"/>
              <v:shape id="_x0000_s1105" type="#_x0000_t88" style="position:absolute;left:6715;top:13397;width:199;height:1304;rotation:-5886977fd" o:allowincell="f"/>
              <v:line id="_x0000_s1106" style="position:absolute" from="6800,14053" to="6800,14323" o:allowincell="f">
                <v:stroke endarrow="block"/>
              </v:line>
              <v:line id="_x0000_s1107" style="position:absolute;flip:y" from="6800,14431" to="6800,14683" o:allowincell="f">
                <v:stroke endarrow="block"/>
              </v:line>
            </v:group>
            <v:shape id="_x0000_s1108" type="#_x0000_t202" style="position:absolute;left:5841;top:13504;width:1444;height:587" o:allowincell="f" strokecolor="white">
              <v:textbox style="mso-next-textbox:#_x0000_s1108">
                <w:txbxContent>
                  <w:p w:rsidR="005A3F22" w:rsidRDefault="00184E01">
                    <w:pPr>
                      <w:pStyle w:val="20"/>
                      <w:ind w:firstLine="0"/>
                      <w:jc w:val="center"/>
                    </w:pPr>
                    <w:r>
                      <w:t>Излишек  предложения</w:t>
                    </w:r>
                  </w:p>
                </w:txbxContent>
              </v:textbox>
            </v:shape>
          </v:group>
        </w:pict>
      </w:r>
      <w:r w:rsidR="00184E01">
        <w:t>В результате взаимодействия спроса и предложения устанавливается рыночная цена. Она фиксируется в точке, в которой пересекаются кривые спроса и предложения. Эта точка называется точкой равновесия, а цена - равновесной. Только в этой единственной точке цена устраивает одновре</w:t>
      </w:r>
      <w:r w:rsidR="00184E01">
        <w:softHyphen/>
        <w:t>менно покупателя и продавца. При этом на рынке отсутствуют тенденции к изменению цены и количества товара. Любое отклонение от цены равно</w:t>
      </w:r>
      <w:r w:rsidR="00184E01">
        <w:softHyphen/>
        <w:t>весия приводит в действие рыночные силы, возвращающие ее к этому уровню.</w:t>
      </w:r>
    </w:p>
    <w:p w:rsidR="005A3F22" w:rsidRDefault="005A3F22">
      <w:pPr>
        <w:pStyle w:val="20"/>
        <w:ind w:firstLine="567"/>
        <w:rPr>
          <w:sz w:val="24"/>
          <w:szCs w:val="24"/>
          <w:u w:val="single"/>
        </w:rPr>
      </w:pPr>
    </w:p>
    <w:p w:rsidR="005A3F22" w:rsidRDefault="00184E01">
      <w:pPr>
        <w:pStyle w:val="20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Кривые спроса и предложения, изображенные в одной системе координат, используются для графической демонстрации рыночного рав</w:t>
      </w:r>
      <w:r>
        <w:rPr>
          <w:sz w:val="24"/>
          <w:szCs w:val="24"/>
          <w:u w:val="single"/>
        </w:rPr>
        <w:softHyphen/>
        <w:t>новесия.</w:t>
      </w: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Если цена упадет ниже равновесной цены, то это приведет к обра</w:t>
      </w:r>
      <w:r>
        <w:rPr>
          <w:sz w:val="24"/>
          <w:szCs w:val="24"/>
        </w:rPr>
        <w:softHyphen/>
        <w:t>зованию избыточного спроса (дефицита), побуждающего конкурирующих покупателей к предложению более высокой цены. Любая цена выше рав</w:t>
      </w:r>
      <w:r>
        <w:rPr>
          <w:sz w:val="24"/>
          <w:szCs w:val="24"/>
        </w:rPr>
        <w:softHyphen/>
        <w:t>новесной приводит к возникновению избыточного предложения (перепроизводства), побуждающего конкурирующих продавцов снижать цену. В точке равновесия и только в ней силы, склонные к осуществлению цено</w:t>
      </w:r>
      <w:r>
        <w:rPr>
          <w:sz w:val="24"/>
          <w:szCs w:val="24"/>
        </w:rPr>
        <w:softHyphen/>
        <w:t>вых изменений, уравновешивают друг друга.</w:t>
      </w: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Модель спроса и предложения позволяет проанализировать послед</w:t>
      </w:r>
      <w:r>
        <w:rPr>
          <w:sz w:val="24"/>
          <w:szCs w:val="24"/>
        </w:rPr>
        <w:softHyphen/>
        <w:t xml:space="preserve">ствия изменения рыночных условий. Изменение любого из факторов, сдвигающих кривую спроса и предложения, влечет за собой изменение равновесной цены и объема товара. </w:t>
      </w:r>
    </w:p>
    <w:p w:rsidR="005A3F22" w:rsidRDefault="00C31DE9">
      <w:pPr>
        <w:spacing w:line="240" w:lineRule="auto"/>
        <w:ind w:firstLine="567"/>
        <w:rPr>
          <w:noProof/>
          <w:sz w:val="24"/>
          <w:szCs w:val="24"/>
        </w:rPr>
      </w:pPr>
      <w:r>
        <w:rPr>
          <w:noProof/>
        </w:rPr>
        <w:pict>
          <v:rect id="_x0000_s1109" style="position:absolute;left:0;text-align:left;margin-left:8.3pt;margin-top:6.85pt;width:234pt;height:129.6pt;z-index:251661824;mso-position-horizontal-relative:text;mso-position-vertical-relative:text" o:allowincell="f">
            <v:textbox>
              <w:txbxContent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184E01">
                  <w:pPr>
                    <w:pStyle w:val="3"/>
                  </w:pPr>
                  <w:r>
                    <w:t>Увеличение спроса вызывает рост рыночных цен.</w:t>
                  </w: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110" type="#_x0000_t202" style="position:absolute;left:0;text-align:left;margin-left:248.15pt;margin-top:6.95pt;width:252pt;height:128.9pt;z-index:251663872;mso-position-horizontal-relative:text;mso-position-vertical-relative:text" o:allowincell="f">
            <v:textbox>
              <w:txbxContent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5A3F22">
                  <w:pPr>
                    <w:spacing w:line="240" w:lineRule="auto"/>
                    <w:ind w:firstLine="0"/>
                    <w:rPr>
                      <w:noProof/>
                      <w:sz w:val="24"/>
                      <w:szCs w:val="24"/>
                    </w:rPr>
                  </w:pPr>
                </w:p>
                <w:p w:rsidR="005A3F22" w:rsidRDefault="00184E01">
                  <w:pPr>
                    <w:pStyle w:val="3"/>
                  </w:pPr>
                  <w:r>
                    <w:t>Уменьшение спроса вызывает падение рыночных цен.</w:t>
                  </w:r>
                </w:p>
                <w:p w:rsidR="005A3F22" w:rsidRDefault="00184E01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br w:type="page"/>
                  </w:r>
                </w:p>
              </w:txbxContent>
            </v:textbox>
          </v:shape>
        </w:pict>
      </w:r>
      <w:r>
        <w:rPr>
          <w:noProof/>
        </w:rPr>
        <w:pict>
          <v:group id="_x0000_s1111" style="position:absolute;left:0;text-align:left;margin-left:293.15pt;margin-top:14.9pt;width:153pt;height:99pt;z-index:251664896" coordorigin="6228,2250" coordsize="3186,2114" o:allowincell="f">
            <v:group id="_x0000_s1112" style="position:absolute;left:6228;top:2250;width:3186;height:2114" coordorigin="6228,12489" coordsize="3186,2114" o:allowincell="f">
              <v:shape id="_x0000_s1113" type="#_x0000_t202" style="position:absolute;left:8338;top:13780;width:554;height:412" o:allowincell="f" strokecolor="white">
                <v:textbox style="mso-next-textbox:#_x0000_s1113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rect id="_x0000_s1114" style="position:absolute;left:6228;top:13155;width:721;height:468" o:allowincell="f" strokecolor="white">
                <v:textbox style="mso-next-textbox:#_x0000_s1114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Symbol" w:hAnsi="Symbol" w:cs="Symbol"/>
                          <w:snapToGrid w:val="0"/>
                          <w:sz w:val="24"/>
                          <w:szCs w:val="24"/>
                        </w:rPr>
                        <w:t>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shape id="_x0000_s1115" type="#_x0000_t202" style="position:absolute;left:8702;top:14155;width:483;height:412" o:allowincell="f" strokecolor="white">
                <v:textbox style="mso-next-textbox:#_x0000_s1115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 id="_x0000_s1116" type="#_x0000_t202" style="position:absolute;left:8572;top:12952;width:428;height:376" o:allowincell="f" strokecolor="white">
                <v:textbox style="mso-next-textbox:#_x0000_s1116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rect id="_x0000_s1117" style="position:absolute;left:6570;top:12489;width:415;height:360" o:allowincell="f" strokecolor="white">
                <v:textbox style="mso-next-textbox:#_x0000_s1117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line id="_x0000_s1118" style="position:absolute;flip:y" from="7008,12515" to="7008,14119" o:allowincell="f">
                <v:stroke endarrow="block"/>
              </v:line>
              <v:line id="_x0000_s1119" style="position:absolute" from="7008,14143" to="9198,14143" o:allowincell="f">
                <v:stroke endarrow="block"/>
              </v:line>
              <v:line id="_x0000_s1120" style="position:absolute;flip:y" from="7261,12922" to="8798,13859" o:allowincell="f"/>
              <v:line id="_x0000_s1121" style="position:absolute" from="7560,12834" to="8982,13770" o:allowincell="f"/>
              <v:line id="_x0000_s1122" style="position:absolute" from="7002,13068" to="8424,14004" o:allowincell="f"/>
              <v:line id="_x0000_s1123" style="position:absolute;flip:x" from="6984,13266" to="8208,13266" o:allowincell="f">
                <v:stroke dashstyle="dash"/>
              </v:line>
              <v:line id="_x0000_s1124" style="position:absolute" from="8226,13266" to="8226,14130" o:allowincell="f">
                <v:stroke dashstyle="dash"/>
              </v:line>
              <v:line id="_x0000_s1125" style="position:absolute" from="6984,13554" to="7740,13554" o:allowincell="f">
                <v:stroke dashstyle="dash"/>
              </v:line>
              <v:line id="_x0000_s1126" style="position:absolute" from="7740,13554" to="7740,14148" o:allowincell="f">
                <v:stroke dashstyle="dash"/>
              </v:line>
              <v:shape id="_x0000_s1127" type="#_x0000_t202" style="position:absolute;left:7658;top:14191;width:771;height:412" o:allowincell="f" strokecolor="white">
                <v:textbox style="mso-next-textbox:#_x0000_s1127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Symbol" w:hAnsi="Symbol" w:cs="Symbol"/>
                          <w:snapToGrid w:val="0"/>
                          <w:sz w:val="24"/>
                          <w:szCs w:val="24"/>
                        </w:rPr>
                        <w:t>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128" type="#_x0000_t87" style="position:absolute;left:6768;top:13248;width:141;height:324" o:allowincell="f"/>
              <v:shape id="_x0000_s1129" type="#_x0000_t88" style="position:absolute;left:7884;top:14058;width:141;height:378;rotation:6005551fd" o:allowincell="f"/>
              <v:shape id="_x0000_s1130" type="#_x0000_t202" style="position:absolute;left:8932;top:13492;width:482;height:412" o:allowincell="f" strokecolor="white">
                <v:textbox style="mso-next-textbox:#_x0000_s1130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line id="_x0000_s1131" style="position:absolute;flip:x" from="7254,13014" to="7668,13014" o:allowincell="f">
                <v:stroke endarrow="block"/>
              </v:line>
              <v:line id="_x0000_s1132" style="position:absolute;flip:x" from="8874,13914" to="9216,13914" o:allowincell="f">
                <v:stroke endarrow="block"/>
              </v:line>
            </v:group>
            <v:line id="_x0000_s1133" style="position:absolute;flip:x" from="7776,3042" to="8208,3294" o:allowincell="f" strokeweight="1.5pt">
              <v:stroke endarrow="block"/>
            </v:line>
          </v:group>
        </w:pict>
      </w:r>
    </w:p>
    <w:p w:rsidR="005A3F22" w:rsidRDefault="00C31DE9">
      <w:pPr>
        <w:spacing w:line="240" w:lineRule="auto"/>
        <w:ind w:firstLine="567"/>
        <w:rPr>
          <w:noProof/>
          <w:sz w:val="24"/>
          <w:szCs w:val="24"/>
        </w:rPr>
      </w:pPr>
      <w:r>
        <w:rPr>
          <w:noProof/>
        </w:rPr>
        <w:pict>
          <v:group id="_x0000_s1134" style="position:absolute;left:0;text-align:left;margin-left:29.9pt;margin-top:633.6pt;width:162pt;height:99pt;z-index:251662848;mso-position-vertical-relative:page" coordorigin="1260,2232" coordsize="3204,2114" o:allowincell="f">
            <v:group id="_x0000_s1135" style="position:absolute;left:1260;top:2232;width:3204;height:2114" coordorigin="1260,2232" coordsize="3204,2114" o:allowincell="f">
              <v:shape id="_x0000_s1136" type="#_x0000_t202" style="position:absolute;left:3460;top:3469;width:482;height:412" o:allowincell="f" strokecolor="white">
                <v:textbox style="mso-next-textbox:#_x0000_s1136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1137" type="#_x0000_t202" style="position:absolute;left:3734;top:3898;width:483;height:412" o:allowincell="f" strokecolor="white">
                <v:textbox style="mso-next-textbox:#_x0000_s1137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 id="_x0000_s1138" type="#_x0000_t202" style="position:absolute;left:3910;top:3181;width:554;height:412" o:allowincell="f" strokecolor="white">
                <v:textbox style="mso-next-textbox:#_x0000_s1138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rect id="_x0000_s1139" style="position:absolute;left:1260;top:2898;width:721;height:468" o:allowincell="f" strokecolor="white">
                <v:textbox style="mso-next-textbox:#_x0000_s1139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+</w:t>
                      </w:r>
                      <w:r>
                        <w:rPr>
                          <w:rFonts w:ascii="Symbol" w:hAnsi="Symbol" w:cs="Symbol"/>
                          <w:snapToGrid w:val="0"/>
                          <w:sz w:val="24"/>
                          <w:szCs w:val="24"/>
                        </w:rPr>
                        <w:t>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shape id="_x0000_s1140" type="#_x0000_t202" style="position:absolute;left:3604;top:2695;width:428;height:376" o:allowincell="f" strokecolor="white">
                <v:textbox style="mso-next-textbox:#_x0000_s1140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rect id="_x0000_s1141" style="position:absolute;left:1602;top:2232;width:415;height:360" o:allowincell="f" strokecolor="white">
                <v:textbox style="mso-next-textbox:#_x0000_s1141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</w:txbxContent>
                </v:textbox>
              </v:rect>
              <v:line id="_x0000_s1142" style="position:absolute;flip:y" from="2040,2258" to="2040,3862" o:allowincell="f">
                <v:stroke endarrow="block"/>
              </v:line>
              <v:line id="_x0000_s1143" style="position:absolute" from="2040,3886" to="4230,3886" o:allowincell="f">
                <v:stroke endarrow="block"/>
              </v:line>
              <v:line id="_x0000_s1144" style="position:absolute;flip:y" from="2293,2665" to="3830,3602" o:allowincell="f"/>
              <v:line id="_x0000_s1145" style="position:absolute" from="2592,2577" to="4014,3513" o:allowincell="f"/>
              <v:line id="_x0000_s1146" style="position:absolute" from="2034,2811" to="3456,3747" o:allowincell="f"/>
              <v:line id="_x0000_s1147" style="position:absolute;flip:x" from="2016,3009" to="3240,3009" o:allowincell="f">
                <v:stroke dashstyle="dash"/>
              </v:line>
              <v:line id="_x0000_s1148" style="position:absolute" from="3258,3009" to="3258,3873" o:allowincell="f">
                <v:stroke dashstyle="dash"/>
              </v:line>
              <v:line id="_x0000_s1149" style="position:absolute" from="2016,3297" to="2772,3297" o:allowincell="f">
                <v:stroke dashstyle="dash"/>
              </v:line>
              <v:line id="_x0000_s1150" style="position:absolute" from="2772,3297" to="2772,3891" o:allowincell="f">
                <v:stroke dashstyle="dash"/>
              </v:line>
              <v:shape id="_x0000_s1151" type="#_x0000_t202" style="position:absolute;left:2690;top:3934;width:771;height:412" o:allowincell="f" strokecolor="white">
                <v:textbox style="mso-next-textbox:#_x0000_s1151">
                  <w:txbxContent>
                    <w:p w:rsidR="005A3F22" w:rsidRDefault="00184E01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+</w:t>
                      </w:r>
                      <w:r>
                        <w:rPr>
                          <w:rFonts w:ascii="Symbol" w:hAnsi="Symbol" w:cs="Symbol"/>
                          <w:snapToGrid w:val="0"/>
                          <w:sz w:val="24"/>
                          <w:szCs w:val="24"/>
                        </w:rPr>
                        <w:t>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 id="_x0000_s1152" type="#_x0000_t87" style="position:absolute;left:1800;top:2991;width:141;height:324" o:allowincell="f"/>
              <v:shape id="_x0000_s1153" type="#_x0000_t88" style="position:absolute;left:2916;top:3801;width:141;height:378;rotation:6005551fd" o:allowincell="f"/>
              <v:line id="_x0000_s1154" style="position:absolute" from="2178,2775" to="2646,2775" o:allowincell="f">
                <v:stroke endarrow="block"/>
              </v:line>
              <v:line id="_x0000_s1155" style="position:absolute" from="3348,3459" to="3816,3459" o:allowincell="f">
                <v:stroke endarrow="block"/>
              </v:line>
            </v:group>
            <v:line id="_x0000_s1156" style="position:absolute;flip:y" from="2772,3024" to="3258,3312" o:allowincell="f" strokeweight="1.5pt">
              <v:stroke endarrow="block"/>
            </v:line>
            <w10:wrap anchory="page"/>
          </v:group>
        </w:pict>
      </w: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b/>
          <w:bCs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b/>
          <w:bCs/>
          <w:sz w:val="24"/>
          <w:szCs w:val="24"/>
        </w:rPr>
      </w:pPr>
    </w:p>
    <w:p w:rsidR="005A3F22" w:rsidRDefault="00184E01">
      <w:pPr>
        <w:numPr>
          <w:ilvl w:val="0"/>
          <w:numId w:val="16"/>
        </w:numPr>
        <w:spacing w:line="240" w:lineRule="auto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Спрос и рыночная цена равновесия изменяются в одном направлении.</w:t>
      </w:r>
    </w:p>
    <w:p w:rsidR="005A3F22" w:rsidRDefault="00184E01">
      <w:pPr>
        <w:spacing w:line="240" w:lineRule="auto"/>
        <w:ind w:firstLine="567"/>
        <w:rPr>
          <w:noProof/>
          <w:sz w:val="24"/>
          <w:szCs w:val="24"/>
        </w:rPr>
      </w:pPr>
      <w:r>
        <w:rPr>
          <w:sz w:val="24"/>
          <w:szCs w:val="24"/>
        </w:rPr>
        <w:lastRenderedPageBreak/>
        <w:t>Зависимость между изменениями спроса и вытекающими отсюда изменениями в равновесной цене и равно</w:t>
      </w:r>
      <w:r>
        <w:rPr>
          <w:sz w:val="24"/>
          <w:szCs w:val="24"/>
        </w:rPr>
        <w:softHyphen/>
        <w:t xml:space="preserve">весном объеме является </w:t>
      </w:r>
      <w:r>
        <w:rPr>
          <w:i/>
          <w:iCs/>
          <w:sz w:val="24"/>
          <w:szCs w:val="24"/>
        </w:rPr>
        <w:t>прямой.</w:t>
      </w:r>
      <w:r>
        <w:rPr>
          <w:sz w:val="24"/>
          <w:szCs w:val="24"/>
        </w:rPr>
        <w:t xml:space="preserve"> </w:t>
      </w:r>
    </w:p>
    <w:p w:rsidR="005A3F22" w:rsidRDefault="00C31DE9">
      <w:pPr>
        <w:spacing w:line="240" w:lineRule="auto"/>
        <w:ind w:firstLine="567"/>
        <w:rPr>
          <w:noProof/>
          <w:sz w:val="24"/>
          <w:szCs w:val="24"/>
        </w:rPr>
      </w:pPr>
      <w:r>
        <w:rPr>
          <w:noProof/>
        </w:rPr>
        <w:pict>
          <v:group id="_x0000_s1157" style="position:absolute;left:0;text-align:left;margin-left:260.3pt;margin-top:115.2pt;width:208.8pt;height:141.8pt;z-index:251666944;mso-position-vertical-relative:page" coordorigin="6354,11718" coordsize="5166,3114" o:allowincell="f">
            <v:shape id="_x0000_s1158" type="#_x0000_t202" style="position:absolute;left:6354;top:11718;width:5166;height:3114" o:allowincell="f">
              <v:textbox style="mso-next-textbox:#_x0000_s1158">
                <w:txbxContent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184E01">
                    <w:pPr>
                      <w:spacing w:line="240" w:lineRule="auto"/>
                      <w:ind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t>Снижение предложения вызывает увеличение рыночных цен</w:t>
                    </w:r>
                  </w:p>
                </w:txbxContent>
              </v:textbox>
            </v:shape>
            <v:group id="_x0000_s1159" style="position:absolute;left:6930;top:11898;width:3744;height:2096" coordorigin="5922,5832" coordsize="3744,2096" o:allowincell="f">
              <v:group id="_x0000_s1160" style="position:absolute;left:5922;top:5832;width:3744;height:2096" coordorigin="5922,5832" coordsize="3744,2096" o:allowincell="f">
                <v:shape id="_x0000_s1161" type="#_x0000_t202" style="position:absolute;left:8230;top:5971;width:500;height:394" o:allowincell="f" strokecolor="white">
                  <v:textbox style="mso-next-textbox:#_x0000_s1161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62" type="#_x0000_t202" style="position:absolute;left:8644;top:6961;width:482;height:412" o:allowincell="f" strokecolor="white">
                  <v:textbox style="mso-next-textbox:#_x0000_s1162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rect id="_x0000_s1163" style="position:absolute;left:5922;top:6498;width:721;height:468" o:allowincell="f" strokecolor="white">
                  <v:textbox style="mso-next-textbox:#_x0000_s1163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+</w:t>
                        </w:r>
                        <w:r>
                          <w:rPr>
                            <w:rFonts w:ascii="Symbol" w:hAnsi="Symbol" w:cs="Symbol"/>
                            <w:snapToGrid w:val="0"/>
                            <w:sz w:val="24"/>
                            <w:szCs w:val="24"/>
                          </w:rPr>
                          <w:t>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shape id="_x0000_s1164" type="#_x0000_t202" style="position:absolute;left:8396;top:7498;width:483;height:412" o:allowincell="f" strokecolor="white">
                  <v:textbox style="mso-next-textbox:#_x0000_s1164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165" type="#_x0000_t202" style="position:absolute;left:9238;top:6241;width:428;height:376" o:allowincell="f" strokecolor="white">
                  <v:textbox style="mso-next-textbox:#_x0000_s1165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rect id="_x0000_s1166" style="position:absolute;left:6264;top:5832;width:415;height:360" o:allowincell="f" strokecolor="white">
                  <v:textbox style="mso-next-textbox:#_x0000_s1166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line id="_x0000_s1167" style="position:absolute;flip:y" from="6702,5858" to="6702,7462" o:allowincell="f">
                  <v:stroke endarrow="block"/>
                </v:line>
                <v:line id="_x0000_s1168" style="position:absolute" from="6702,7486" to="8892,7486" o:allowincell="f">
                  <v:stroke endarrow="block"/>
                </v:line>
                <v:line id="_x0000_s1169" style="position:absolute;flip:y" from="7027,6229" to="8564,7166" o:allowincell="f"/>
                <v:line id="_x0000_s1170" style="position:absolute" from="7164,6069" to="8748,7221" o:allowincell="f"/>
                <v:line id="_x0000_s1171" style="position:absolute;flip:x" from="6678,6609" to="7902,6609" o:allowincell="f">
                  <v:stroke dashstyle="dash"/>
                </v:line>
                <v:line id="_x0000_s1172" style="position:absolute" from="6750,6915" to="8208,6915" o:allowincell="f">
                  <v:stroke dashstyle="dash"/>
                </v:line>
                <v:shape id="_x0000_s1173" type="#_x0000_t202" style="position:absolute;left:7640;top:7516;width:771;height:412" o:allowincell="f" strokecolor="white">
                  <v:textbox style="mso-next-textbox:#_x0000_s1173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snapToGrid w:val="0"/>
                            <w:sz w:val="24"/>
                            <w:szCs w:val="24"/>
                          </w:rPr>
                          <w:t></w:t>
                        </w:r>
                        <w:r>
                          <w:rPr>
                            <w:rFonts w:ascii="Symbol" w:hAnsi="Symbol" w:cs="Symbol"/>
                            <w:snapToGrid w:val="0"/>
                            <w:sz w:val="24"/>
                            <w:szCs w:val="24"/>
                          </w:rPr>
                          <w:t>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174" type="#_x0000_t87" style="position:absolute;left:6462;top:6591;width:141;height:324" o:allowincell="f"/>
                <v:shape id="_x0000_s1175" type="#_x0000_t88" style="position:absolute;left:7956;top:7401;width:141;height:378;rotation:6005551fd" o:allowincell="f"/>
                <v:line id="_x0000_s1176" style="position:absolute;flip:y" from="7837,6265" to="9374,7202" o:allowincell="f"/>
                <v:line id="_x0000_s1177" style="position:absolute" from="7902,6624" to="7902,7488" o:allowincell="f">
                  <v:stroke dashstyle="dash"/>
                </v:line>
                <v:line id="_x0000_s1178" style="position:absolute" from="8316,6912" to="8316,7470" o:allowincell="f">
                  <v:stroke dashstyle="dash"/>
                </v:line>
                <v:line id="_x0000_s1179" style="position:absolute;flip:x" from="8766,6228" to="9144,6228" o:allowincell="f">
                  <v:stroke endarrow="block"/>
                </v:line>
                <v:line id="_x0000_s1180" style="position:absolute;flip:x" from="7020,7362" to="7398,7362" o:allowincell="f">
                  <v:stroke endarrow="block"/>
                </v:line>
              </v:group>
              <v:line id="_x0000_s1181" style="position:absolute;flip:x y" from="7938,6642" to="8298,6912" o:allowincell="f" strokeweight="1.5pt">
                <v:stroke endarrow="block"/>
              </v:line>
            </v:group>
            <w10:wrap anchory="page"/>
          </v:group>
        </w:pict>
      </w:r>
      <w:r>
        <w:rPr>
          <w:noProof/>
        </w:rPr>
        <w:pict>
          <v:group id="_x0000_s1182" style="position:absolute;left:0;text-align:left;margin-left:1.1pt;margin-top:115.2pt;width:244.8pt;height:141.9pt;z-index:251665920;mso-position-vertical-relative:page" coordorigin="1260,11722" coordsize="4950,3114" o:allowincell="f">
            <v:shape id="_x0000_s1183" type="#_x0000_t202" style="position:absolute;left:1260;top:11722;width:4950;height:3114" o:allowincell="f">
              <v:textbox style="mso-next-textbox:#_x0000_s1183">
                <w:txbxContent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5A3F22">
                    <w:pPr>
                      <w:spacing w:line="240" w:lineRule="auto"/>
                      <w:ind w:firstLine="0"/>
                      <w:rPr>
                        <w:noProof/>
                        <w:sz w:val="24"/>
                        <w:szCs w:val="24"/>
                      </w:rPr>
                    </w:pPr>
                  </w:p>
                  <w:p w:rsidR="005A3F22" w:rsidRDefault="00184E01">
                    <w:pPr>
                      <w:pStyle w:val="3"/>
                    </w:pPr>
                    <w:r>
                      <w:t>Увеличение предложения вызывает уменьшение рыночных цен.</w:t>
                    </w:r>
                  </w:p>
                  <w:p w:rsidR="005A3F22" w:rsidRDefault="005A3F22">
                    <w:pPr>
                      <w:spacing w:line="240" w:lineRule="auto"/>
                      <w:ind w:firstLine="0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group id="_x0000_s1184" style="position:absolute;left:1800;top:11806;width:3452;height:2096" coordorigin="1818,5868" coordsize="3452,2096" o:allowincell="f">
              <v:group id="_x0000_s1185" style="position:absolute;left:1818;top:5868;width:3452;height:2096" coordorigin="1818,5868" coordsize="3452,2096" o:allowincell="f">
                <v:shape id="_x0000_s1186" type="#_x0000_t202" style="position:absolute;left:4666;top:6511;width:500;height:394" o:allowincell="f" strokecolor="white">
                  <v:textbox style="mso-next-textbox:#_x0000_s1186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87" type="#_x0000_t202" style="position:absolute;left:4162;top:6331;width:428;height:376" o:allowincell="f" strokecolor="white">
                  <v:textbox style="mso-next-textbox:#_x0000_s1187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_x0000_s1188" type="#_x0000_t202" style="position:absolute;left:4540;top:6997;width:482;height:412" o:allowincell="f" strokecolor="white">
                  <v:textbox style="mso-next-textbox:#_x0000_s1188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rect id="_x0000_s1189" style="position:absolute;left:1818;top:6534;width:721;height:468" o:allowincell="f" strokecolor="white">
                  <v:textbox style="mso-next-textbox:#_x0000_s1189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>
                          <w:rPr>
                            <w:rFonts w:ascii="Symbol" w:hAnsi="Symbol" w:cs="Symbol"/>
                            <w:snapToGrid w:val="0"/>
                            <w:sz w:val="24"/>
                            <w:szCs w:val="24"/>
                          </w:rPr>
                          <w:t>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shape id="_x0000_s1190" type="#_x0000_t202" style="position:absolute;left:4292;top:7534;width:483;height:412" o:allowincell="f" strokecolor="white">
                  <v:textbox style="mso-next-textbox:#_x0000_s1190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191" type="#_x0000_t202" style="position:absolute;left:4162;top:6331;width:428;height:376" o:allowincell="f" strokecolor="white">
                  <v:textbox style="mso-next-textbox:#_x0000_s1191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rect id="_x0000_s1192" style="position:absolute;left:2160;top:5868;width:415;height:360" o:allowincell="f" strokecolor="white">
                  <v:textbox style="mso-next-textbox:#_x0000_s1192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line id="_x0000_s1193" style="position:absolute;flip:y" from="2598,5894" to="2598,7498" o:allowincell="f">
                  <v:stroke endarrow="block"/>
                </v:line>
                <v:line id="_x0000_s1194" style="position:absolute" from="2598,7522" to="4788,7522" o:allowincell="f">
                  <v:stroke endarrow="block"/>
                </v:line>
                <v:line id="_x0000_s1195" style="position:absolute;flip:y" from="2923,6265" to="4460,7202" o:allowincell="f"/>
                <v:line id="_x0000_s1196" style="position:absolute" from="3060,6105" to="4644,7257" o:allowincell="f"/>
                <v:line id="_x0000_s1197" style="position:absolute;flip:x" from="2574,6645" to="3798,6645" o:allowincell="f">
                  <v:stroke dashstyle="dash"/>
                </v:line>
                <v:line id="_x0000_s1198" style="position:absolute" from="2646,6951" to="4104,6951" o:allowincell="f">
                  <v:stroke dashstyle="dash"/>
                </v:line>
                <v:shape id="_x0000_s1199" type="#_x0000_t202" style="position:absolute;left:3536;top:7552;width:771;height:412" o:allowincell="f" strokecolor="white">
                  <v:textbox style="mso-next-textbox:#_x0000_s1199">
                    <w:txbxContent>
                      <w:p w:rsidR="005A3F22" w:rsidRDefault="00184E01">
                        <w:pPr>
                          <w:spacing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+</w:t>
                        </w:r>
                        <w:r>
                          <w:rPr>
                            <w:rFonts w:ascii="Symbol" w:hAnsi="Symbol" w:cs="Symbol"/>
                            <w:snapToGrid w:val="0"/>
                            <w:sz w:val="24"/>
                            <w:szCs w:val="24"/>
                          </w:rPr>
                          <w:t>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200" type="#_x0000_t87" style="position:absolute;left:2358;top:6627;width:141;height:324" o:allowincell="f"/>
                <v:shape id="_x0000_s1201" type="#_x0000_t88" style="position:absolute;left:3852;top:7437;width:141;height:378;rotation:6005551fd" o:allowincell="f"/>
                <v:line id="_x0000_s1202" style="position:absolute" from="4572,6267" to="5040,6267" o:allowincell="f">
                  <v:stroke endarrow="block"/>
                </v:line>
                <v:line id="_x0000_s1203" style="position:absolute" from="2916,7293" to="3384,7293" o:allowincell="f">
                  <v:stroke endarrow="block"/>
                </v:line>
                <v:line id="_x0000_s1204" style="position:absolute;flip:y" from="3733,6301" to="5270,7238" o:allowincell="f"/>
                <v:line id="_x0000_s1205" style="position:absolute" from="3798,6660" to="3798,7524" o:allowincell="f">
                  <v:stroke dashstyle="dash"/>
                </v:line>
                <v:line id="_x0000_s1206" style="position:absolute" from="4212,6948" to="4212,7506" o:allowincell="f">
                  <v:stroke dashstyle="dash"/>
                </v:line>
              </v:group>
              <v:line id="_x0000_s1207" style="position:absolute" from="3834,6660" to="4212,6948" o:allowincell="f" strokeweight="1.5pt">
                <v:stroke endarrow="block"/>
              </v:line>
            </v:group>
            <w10:wrap anchory="page"/>
          </v:group>
        </w:pict>
      </w: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noProof/>
          <w:sz w:val="24"/>
          <w:szCs w:val="24"/>
        </w:rPr>
      </w:pPr>
    </w:p>
    <w:p w:rsidR="005A3F22" w:rsidRDefault="00184E01">
      <w:pPr>
        <w:numPr>
          <w:ilvl w:val="0"/>
          <w:numId w:val="17"/>
        </w:numPr>
        <w:spacing w:line="240" w:lineRule="auto"/>
        <w:ind w:firstLine="567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Предложение и равновесные рыночные цены изменяются  в разных направлениях</w:t>
      </w:r>
      <w:r>
        <w:rPr>
          <w:noProof/>
          <w:sz w:val="24"/>
          <w:szCs w:val="24"/>
        </w:rPr>
        <w:t>.</w:t>
      </w:r>
    </w:p>
    <w:p w:rsidR="005A3F22" w:rsidRDefault="00184E01">
      <w:pPr>
        <w:spacing w:line="240" w:lineRule="auto"/>
        <w:ind w:firstLine="567"/>
        <w:rPr>
          <w:noProof/>
          <w:sz w:val="24"/>
          <w:szCs w:val="24"/>
        </w:rPr>
      </w:pPr>
      <w:r>
        <w:rPr>
          <w:sz w:val="24"/>
          <w:szCs w:val="24"/>
        </w:rPr>
        <w:t>Зависимость между изменением предло</w:t>
      </w:r>
      <w:r>
        <w:rPr>
          <w:sz w:val="24"/>
          <w:szCs w:val="24"/>
        </w:rPr>
        <w:softHyphen/>
        <w:t xml:space="preserve">жения и последующим изменением равновесной цены - </w:t>
      </w:r>
      <w:r>
        <w:rPr>
          <w:i/>
          <w:iCs/>
          <w:sz w:val="24"/>
          <w:szCs w:val="24"/>
        </w:rPr>
        <w:t>обратная,</w:t>
      </w:r>
      <w:r>
        <w:rPr>
          <w:sz w:val="24"/>
          <w:szCs w:val="24"/>
        </w:rPr>
        <w:t xml:space="preserve"> в то же время зависимость между изменением предложения и равновесным объе</w:t>
      </w:r>
      <w:r>
        <w:rPr>
          <w:sz w:val="24"/>
          <w:szCs w:val="24"/>
        </w:rPr>
        <w:softHyphen/>
        <w:t xml:space="preserve">мом - </w:t>
      </w:r>
      <w:r>
        <w:rPr>
          <w:i/>
          <w:iCs/>
          <w:sz w:val="24"/>
          <w:szCs w:val="24"/>
        </w:rPr>
        <w:t>прямая.</w:t>
      </w:r>
    </w:p>
    <w:p w:rsidR="005A3F22" w:rsidRDefault="00184E01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Модель спроса и предложения может быть применена для анализа последствий государст</w:t>
      </w:r>
      <w:r>
        <w:rPr>
          <w:sz w:val="24"/>
          <w:szCs w:val="24"/>
        </w:rPr>
        <w:softHyphen/>
        <w:t>венного регулирования цен. В условиях свободной конкуренции под воз</w:t>
      </w:r>
      <w:r>
        <w:rPr>
          <w:sz w:val="24"/>
          <w:szCs w:val="24"/>
        </w:rPr>
        <w:softHyphen/>
        <w:t>действием законов рыночного ценообразования цена выравнивается авто</w:t>
      </w:r>
      <w:r>
        <w:rPr>
          <w:sz w:val="24"/>
          <w:szCs w:val="24"/>
        </w:rPr>
        <w:softHyphen/>
        <w:t>матически. Однако рыночное ценообразование может быть нарушено либо деятельностью монополий, либо вмешательством государства, волевым способом устанавливающего цены выше или ниже точки равновесия. В та</w:t>
      </w:r>
      <w:r>
        <w:rPr>
          <w:sz w:val="24"/>
          <w:szCs w:val="24"/>
        </w:rPr>
        <w:softHyphen/>
        <w:t>ких случаях говорят о ценах “пола” и “потолка”. “Ценовой потолок” удерживает цену от возрастания до равновесного уровня и приводит к воз</w:t>
      </w:r>
      <w:r>
        <w:rPr>
          <w:sz w:val="24"/>
          <w:szCs w:val="24"/>
        </w:rPr>
        <w:softHyphen/>
        <w:t>никновению дефицита. И наоборот, “цена пола” или так называемая “це</w:t>
      </w:r>
      <w:r>
        <w:rPr>
          <w:sz w:val="24"/>
          <w:szCs w:val="24"/>
        </w:rPr>
        <w:softHyphen/>
        <w:t>новая поддержка”, препятствует падению цены до равновесного уровня и приводит к образованию излишков товара. Регулирование цен, таким обра</w:t>
      </w:r>
      <w:r>
        <w:rPr>
          <w:sz w:val="24"/>
          <w:szCs w:val="24"/>
        </w:rPr>
        <w:softHyphen/>
        <w:t>зом, подрывает функцию рыночной цены как управляющего сигнала и ли</w:t>
      </w:r>
      <w:r>
        <w:rPr>
          <w:sz w:val="24"/>
          <w:szCs w:val="24"/>
        </w:rPr>
        <w:softHyphen/>
        <w:t>шает рыночный механизм способности устанавливать соответствие между решениями производителей и потребителей.</w:t>
      </w: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</w:p>
    <w:p w:rsidR="005A3F22" w:rsidRDefault="005A3F22">
      <w:pPr>
        <w:spacing w:line="240" w:lineRule="auto"/>
        <w:ind w:firstLine="567"/>
        <w:rPr>
          <w:sz w:val="24"/>
          <w:szCs w:val="24"/>
        </w:rPr>
      </w:pPr>
      <w:bookmarkStart w:id="0" w:name="_GoBack"/>
      <w:bookmarkEnd w:id="0"/>
    </w:p>
    <w:sectPr w:rsidR="005A3F22">
      <w:type w:val="oddPage"/>
      <w:pgSz w:w="11900" w:h="16820"/>
      <w:pgMar w:top="1134" w:right="1134" w:bottom="113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02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6482004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6C707F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DA283B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5B7D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FA37D2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C30CB7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5332A10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84C0475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4010C52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CC6AAB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4D944CF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DCD5BAD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DF6645F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A138E0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415ECC"/>
    <w:multiLevelType w:val="singleLevel"/>
    <w:tmpl w:val="09DCA2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D8E782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5"/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  <w:num w:numId="13">
    <w:abstractNumId w:val="14"/>
  </w:num>
  <w:num w:numId="14">
    <w:abstractNumId w:val="7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E01"/>
    <w:rsid w:val="00184E01"/>
    <w:rsid w:val="005A3F22"/>
    <w:rsid w:val="00C3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9"/>
    <o:shapelayout v:ext="edit">
      <o:idmap v:ext="edit" data="1"/>
      <o:rules v:ext="edit">
        <o:r id="V:Rule1" type="arc" idref="#_x0000_s1033"/>
        <o:r id="V:Rule2" type="arc" idref="#_x0000_s1055"/>
        <o:r id="V:Rule3" type="arc" idref="#_x0000_s1072"/>
        <o:r id="V:Rule4" type="arc" idref="#_x0000_s1073"/>
      </o:rules>
    </o:shapelayout>
  </w:shapeDefaults>
  <w:decimalSymbol w:val=","/>
  <w:listSeparator w:val=";"/>
  <w14:defaultImageDpi w14:val="0"/>
  <w15:docId w15:val="{12EE850E-9A62-40C8-90AD-B3EB46F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after="0" w:line="420" w:lineRule="auto"/>
      <w:ind w:firstLine="500"/>
      <w:jc w:val="both"/>
    </w:pPr>
    <w:rPr>
      <w:rFonts w:ascii="Times New Roman" w:hAnsi="Times New Roman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line="240" w:lineRule="auto"/>
      <w:ind w:firstLine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after="120"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spacing w:line="240" w:lineRule="auto"/>
      <w:ind w:firstLine="0"/>
      <w:jc w:val="center"/>
    </w:pPr>
    <w:rPr>
      <w:sz w:val="40"/>
      <w:szCs w:val="40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pPr>
      <w:spacing w:line="240" w:lineRule="auto"/>
      <w:ind w:firstLine="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Pr>
      <w:rFonts w:ascii="Times New Roman" w:hAnsi="Times New Roman" w:cs="Times New Roman"/>
      <w:sz w:val="18"/>
      <w:szCs w:val="18"/>
    </w:rPr>
  </w:style>
  <w:style w:type="paragraph" w:styleId="20">
    <w:name w:val="Body Text 2"/>
    <w:basedOn w:val="a"/>
    <w:link w:val="21"/>
    <w:uiPriority w:val="99"/>
    <w:pPr>
      <w:spacing w:line="240" w:lineRule="auto"/>
      <w:ind w:firstLine="426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18"/>
      <w:szCs w:val="18"/>
    </w:rPr>
  </w:style>
  <w:style w:type="paragraph" w:styleId="3">
    <w:name w:val="Body Text 3"/>
    <w:basedOn w:val="a"/>
    <w:link w:val="30"/>
    <w:uiPriority w:val="99"/>
    <w:pPr>
      <w:spacing w:line="240" w:lineRule="auto"/>
      <w:ind w:firstLine="0"/>
    </w:pPr>
    <w:rPr>
      <w:noProof/>
      <w:sz w:val="20"/>
      <w:szCs w:val="20"/>
      <w:lang w:val="en-US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1388</Words>
  <Characters>7918</Characters>
  <Application>Microsoft Office Word</Application>
  <DocSecurity>0</DocSecurity>
  <Lines>65</Lines>
  <Paragraphs>18</Paragraphs>
  <ScaleCrop>false</ScaleCrop>
  <Company> </Company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№3</dc:title>
  <dc:subject/>
  <dc:creator>Assa</dc:creator>
  <cp:keywords/>
  <dc:description/>
  <cp:lastModifiedBy>admin</cp:lastModifiedBy>
  <cp:revision>2</cp:revision>
  <dcterms:created xsi:type="dcterms:W3CDTF">2014-04-22T22:28:00Z</dcterms:created>
  <dcterms:modified xsi:type="dcterms:W3CDTF">2014-04-22T22:28:00Z</dcterms:modified>
</cp:coreProperties>
</file>