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БЕЛОРУССКИЙ ГОСУДАРСТВЕННЫЙ УНИВЕРСИТЕТ ИНФОРМАТИКИ И РАДИОЭЛЕКТРОНИКИ</w:t>
      </w: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Кафедра менеджмента</w:t>
      </w: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РЕФЕРАТ</w:t>
      </w: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На тему:</w:t>
      </w:r>
    </w:p>
    <w:p w:rsidR="0067050F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«Повышение эффективности деятельности предприятия за счет </w:t>
      </w: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импортозамещния и совершенствования системы расчетов»</w:t>
      </w: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</w:p>
    <w:p w:rsidR="00F62B36" w:rsidRDefault="00F62B36" w:rsidP="0067050F">
      <w:pPr>
        <w:spacing w:line="360" w:lineRule="auto"/>
        <w:ind w:firstLine="709"/>
        <w:jc w:val="center"/>
        <w:rPr>
          <w:b/>
        </w:rPr>
      </w:pPr>
      <w:r>
        <w:rPr>
          <w:b/>
        </w:rPr>
        <w:t>МИНСК, 2008</w:t>
      </w:r>
    </w:p>
    <w:p w:rsidR="00B3332E" w:rsidRDefault="00F62B36" w:rsidP="0067050F">
      <w:pPr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  <w:t>1</w:t>
      </w:r>
      <w:r w:rsidR="00B3332E">
        <w:rPr>
          <w:b/>
        </w:rPr>
        <w:t>. Повышение эффективности за счет импортозамещения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Так как автомобиль – это продукция материалоемкая (более 77% от себестоимости приходится на материальные затраты), то наиболее эффективными мероприятиями по увеличению прибыли и рентабельности будет снижение себестоимости путем снижения материальных затрат. Одним из таких способов является замена дорогих импортных комплектующих на более дешевые наши отечественные, если такие выпускаются в нашей стране, что позволит не только снизить себестоимость данной продукции, но и позволит снизить потребность предприятия в свободно конвертируемой валюте. Это позволит, во-первых, сделать более доступной для покупателя данную продукцию, во-вторых, позволит поддержать отечественных производителей.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Поэтому далее рассмотрим повышение прибыли и рентабельности предприятия за счет снижения себестоимости продукции путем снижения расходов на комплектующие материалы методом импортозамещения, т.е. за счет снижения себестоимости путем перевода сборки </w:t>
      </w:r>
      <w:r>
        <w:rPr>
          <w:lang w:val="en-US"/>
        </w:rPr>
        <w:t>ECU</w:t>
      </w:r>
      <w:r>
        <w:t xml:space="preserve"> (</w:t>
      </w:r>
      <w:r>
        <w:rPr>
          <w:lang w:val="en-US"/>
        </w:rPr>
        <w:t>Engine</w:t>
      </w:r>
      <w:r w:rsidRPr="00E96100">
        <w:t xml:space="preserve"> </w:t>
      </w:r>
      <w:r>
        <w:rPr>
          <w:lang w:val="en-US"/>
        </w:rPr>
        <w:t>Control</w:t>
      </w:r>
      <w:r w:rsidRPr="00E96100">
        <w:t xml:space="preserve"> </w:t>
      </w:r>
      <w:r>
        <w:rPr>
          <w:lang w:val="en-US"/>
        </w:rPr>
        <w:t>Unit</w:t>
      </w:r>
      <w:r w:rsidRPr="00E96100">
        <w:t xml:space="preserve"> - </w:t>
      </w:r>
      <w:r>
        <w:t xml:space="preserve">прибор управления двигателем) с комплектующих фирмы «Фесто» (Россия) на комплектующие Завода средств комплексной автоматизации (РБ г. Минск).  Исходные данные для расчета представлены в таблице </w:t>
      </w:r>
      <w:r w:rsidR="00F62B36">
        <w:t>1</w:t>
      </w:r>
      <w:r>
        <w:t>.</w:t>
      </w:r>
    </w:p>
    <w:p w:rsidR="00B3332E" w:rsidRDefault="00B3332E" w:rsidP="0067050F">
      <w:pPr>
        <w:spacing w:line="360" w:lineRule="auto"/>
        <w:ind w:firstLine="709"/>
        <w:jc w:val="both"/>
        <w:rPr>
          <w:sz w:val="16"/>
          <w:szCs w:val="16"/>
        </w:rPr>
      </w:pPr>
    </w:p>
    <w:p w:rsidR="00B3332E" w:rsidRPr="00EE3132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>
        <w:rPr>
          <w:b/>
          <w:spacing w:val="-2"/>
        </w:rPr>
        <w:br w:type="page"/>
      </w:r>
      <w:r w:rsidRPr="00EE3132">
        <w:rPr>
          <w:spacing w:val="-2"/>
        </w:rPr>
        <w:t xml:space="preserve">Таблица </w:t>
      </w:r>
      <w:r w:rsidR="00F62B36">
        <w:rPr>
          <w:spacing w:val="-2"/>
        </w:rPr>
        <w:t>1</w:t>
      </w:r>
      <w:r w:rsidRPr="00EE3132">
        <w:rPr>
          <w:spacing w:val="-2"/>
        </w:rPr>
        <w:t>.</w:t>
      </w:r>
    </w:p>
    <w:p w:rsidR="00B3332E" w:rsidRPr="00EE3132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 w:rsidRPr="00EE3132">
        <w:rPr>
          <w:spacing w:val="-2"/>
        </w:rPr>
        <w:t>Исходные данные для расчета экономического эффекта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15"/>
        <w:gridCol w:w="1080"/>
        <w:gridCol w:w="2621"/>
        <w:gridCol w:w="2622"/>
      </w:tblGrid>
      <w:tr w:rsidR="00B3332E" w:rsidRPr="0067050F">
        <w:trPr>
          <w:trHeight w:val="25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Ед. изм.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До внедрения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После внедрения</w:t>
            </w:r>
          </w:p>
        </w:tc>
      </w:tr>
      <w:tr w:rsidR="00B3332E" w:rsidRPr="0067050F">
        <w:trPr>
          <w:trHeight w:val="5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1. Количество автомобилей с измененным ECU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color w:val="000000"/>
                <w:sz w:val="20"/>
              </w:rPr>
              <w:t>МАЗ-МАН 642268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15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7050F">
              <w:rPr>
                <w:color w:val="000000"/>
                <w:sz w:val="20"/>
              </w:rPr>
              <w:t>МАЗ-МАН 64226</w:t>
            </w:r>
            <w:r w:rsidRPr="0067050F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10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25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25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 xml:space="preserve">2. Количество </w:t>
            </w:r>
            <w:r w:rsidRPr="0067050F">
              <w:rPr>
                <w:sz w:val="20"/>
                <w:lang w:val="en-US"/>
              </w:rPr>
              <w:t>ECU</w:t>
            </w:r>
            <w:r w:rsidRPr="0067050F">
              <w:rPr>
                <w:sz w:val="20"/>
              </w:rPr>
              <w:t xml:space="preserve"> на 1 автомобиль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color w:val="000000"/>
                <w:sz w:val="20"/>
              </w:rPr>
              <w:t>МАЗ-МАН 642268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2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7050F">
              <w:rPr>
                <w:color w:val="000000"/>
                <w:sz w:val="20"/>
              </w:rPr>
              <w:t>МАЗ-МАН 64226</w:t>
            </w:r>
            <w:r w:rsidRPr="0067050F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7050F">
              <w:rPr>
                <w:sz w:val="20"/>
              </w:rPr>
              <w:t>3. Стоимость одного ECU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"Фесто"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ЗСКА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  <w:lang w:val="en-US"/>
              </w:rPr>
              <w:t>ECU</w:t>
            </w:r>
            <w:r w:rsidRPr="0067050F">
              <w:rPr>
                <w:sz w:val="20"/>
              </w:rPr>
              <w:t xml:space="preserve"> №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607050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124006</w:t>
            </w:r>
          </w:p>
        </w:tc>
      </w:tr>
      <w:tr w:rsidR="00B3332E" w:rsidRPr="0067050F">
        <w:trPr>
          <w:trHeight w:val="25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  <w:lang w:val="en-US"/>
              </w:rPr>
              <w:t>ECU</w:t>
            </w:r>
            <w:r w:rsidRPr="0067050F">
              <w:rPr>
                <w:sz w:val="20"/>
              </w:rPr>
              <w:t xml:space="preserve"> №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815100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spacing w:line="360" w:lineRule="auto"/>
              <w:jc w:val="both"/>
              <w:rPr>
                <w:sz w:val="20"/>
              </w:rPr>
            </w:pPr>
            <w:r w:rsidRPr="0067050F">
              <w:rPr>
                <w:sz w:val="20"/>
              </w:rPr>
              <w:t>162174</w:t>
            </w:r>
          </w:p>
        </w:tc>
      </w:tr>
    </w:tbl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Из стоимости одного прибора управления двигателем, представленного в таблице </w:t>
      </w:r>
      <w:r w:rsidR="00F62B36">
        <w:t>1</w:t>
      </w:r>
      <w:r>
        <w:t>., снижение себестоимости очевидно, т.к. стоимость данного прибора отечественного производства на 80% дешевле российского. Далее рассчитаем экономический эффект от данного импортозамещения.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Однако нужно отметить, что трудоемкость сборки привода управления двери не меняется в силу того, что меняется только </w:t>
      </w:r>
      <w:r>
        <w:rPr>
          <w:lang w:val="en-US"/>
        </w:rPr>
        <w:t>ECU</w:t>
      </w:r>
      <w:r>
        <w:t>. Это было определено опытным путем в цехе, где производят сборку. Таким образом, новая технология не требует капитальных затрат. В результате внедрения этого мероприятия существенно снизиться материалоемкость изделия и, следовательно, его себестоимость.</w:t>
      </w:r>
    </w:p>
    <w:p w:rsidR="00B3332E" w:rsidRDefault="00B3332E" w:rsidP="0067050F">
      <w:pPr>
        <w:spacing w:line="360" w:lineRule="auto"/>
        <w:ind w:firstLine="709"/>
        <w:jc w:val="both"/>
      </w:pPr>
      <w:r>
        <w:t>При сопоставлении вариантов технологических процессов наиболее выгодным может быть признан тот, который будет иметь минимальную технологическую себестоимость при заданном объеме выпуска. Выбранный вариант технологического процесса должен соответствовать условию (</w:t>
      </w:r>
      <w:r w:rsidR="00F62B36">
        <w:t>1</w:t>
      </w:r>
      <w:r>
        <w:t>).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C + V</w:t>
      </w:r>
      <w:r>
        <w:rPr>
          <w:szCs w:val="28"/>
        </w:rPr>
        <w:sym w:font="Symbol" w:char="F0D7"/>
      </w:r>
      <w:r>
        <w:t xml:space="preserve">N </w:t>
      </w:r>
      <w:r>
        <w:fldChar w:fldCharType="begin"/>
      </w:r>
      <w:r>
        <w:instrText>SYMBOL 174 \f "Symbol" \s 12</w:instrText>
      </w:r>
      <w:r>
        <w:fldChar w:fldCharType="separate"/>
      </w:r>
      <w:r>
        <w:t>®</w:t>
      </w:r>
      <w:r>
        <w:fldChar w:fldCharType="end"/>
      </w:r>
      <w:r>
        <w:t xml:space="preserve"> min ,                   </w:t>
      </w:r>
      <w:r>
        <w:tab/>
      </w:r>
      <w:r>
        <w:tab/>
      </w:r>
      <w:r>
        <w:tab/>
        <w:t>(</w:t>
      </w:r>
      <w:r w:rsidR="00F62B36">
        <w:t>1</w:t>
      </w:r>
      <w:r>
        <w:t>)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где С – сумма условно-постоянных расходов по i-му варианту технологического процесса, р.;</w:t>
      </w:r>
    </w:p>
    <w:p w:rsidR="00B3332E" w:rsidRPr="00EE3132" w:rsidRDefault="00B3332E" w:rsidP="0067050F">
      <w:pPr>
        <w:spacing w:line="360" w:lineRule="auto"/>
        <w:ind w:firstLine="709"/>
        <w:jc w:val="both"/>
        <w:rPr>
          <w:spacing w:val="-6"/>
        </w:rPr>
      </w:pPr>
      <w:r w:rsidRPr="00EE3132">
        <w:rPr>
          <w:spacing w:val="-6"/>
        </w:rPr>
        <w:t xml:space="preserve">      V – переменные расходы на единицу продукции по i-му технологическому варианту, р.;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      N – заданная годовая программа выпуска, шт. </w:t>
      </w:r>
    </w:p>
    <w:p w:rsidR="00B3332E" w:rsidRDefault="00B3332E" w:rsidP="0067050F">
      <w:pPr>
        <w:spacing w:line="360" w:lineRule="auto"/>
        <w:ind w:firstLine="709"/>
        <w:jc w:val="both"/>
      </w:pPr>
      <w:r>
        <w:t>Годовой экономический эффект от внедрения новой технологии рассчитывается по формуле (</w:t>
      </w:r>
      <w:r w:rsidR="00F62B36">
        <w:t>2</w:t>
      </w:r>
      <w:r>
        <w:t>).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Э = (С</w:t>
      </w:r>
      <w:r>
        <w:rPr>
          <w:vertAlign w:val="subscript"/>
        </w:rPr>
        <w:t>1</w:t>
      </w:r>
      <w:r>
        <w:t xml:space="preserve"> - С</w:t>
      </w:r>
      <w:r>
        <w:rPr>
          <w:vertAlign w:val="subscript"/>
        </w:rPr>
        <w:t>2</w:t>
      </w:r>
      <w:r>
        <w:t>) + N * (V</w:t>
      </w:r>
      <w:r>
        <w:rPr>
          <w:vertAlign w:val="subscript"/>
        </w:rPr>
        <w:t>1</w:t>
      </w:r>
      <w:r>
        <w:t xml:space="preserve"> - V</w:t>
      </w:r>
      <w:r>
        <w:rPr>
          <w:vertAlign w:val="subscript"/>
        </w:rPr>
        <w:t>2</w:t>
      </w:r>
      <w:r>
        <w:t xml:space="preserve">) ,  </w:t>
      </w:r>
      <w:r>
        <w:tab/>
      </w:r>
      <w:r>
        <w:tab/>
      </w:r>
      <w:r>
        <w:tab/>
      </w:r>
      <w:r>
        <w:tab/>
        <w:t xml:space="preserve">   (</w:t>
      </w:r>
      <w:r w:rsidR="00F62B36">
        <w:t>2</w:t>
      </w:r>
      <w:r>
        <w:t>)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где  Э – годовой экономический эффект от внедрения новой технологии изготовления изделия;</w:t>
      </w:r>
    </w:p>
    <w:p w:rsidR="00B3332E" w:rsidRDefault="00B3332E" w:rsidP="0067050F">
      <w:pPr>
        <w:spacing w:line="360" w:lineRule="auto"/>
        <w:ind w:firstLine="709"/>
        <w:jc w:val="both"/>
      </w:pPr>
      <w:r>
        <w:t>(С</w:t>
      </w:r>
      <w:r>
        <w:rPr>
          <w:vertAlign w:val="subscript"/>
        </w:rPr>
        <w:t>1</w:t>
      </w:r>
      <w:r>
        <w:t>-С</w:t>
      </w:r>
      <w:r>
        <w:rPr>
          <w:vertAlign w:val="subscript"/>
        </w:rPr>
        <w:t>2</w:t>
      </w:r>
      <w:r>
        <w:t>) – изменение суммы постоянных издержек за счет внедрения новой технологии;</w:t>
      </w:r>
    </w:p>
    <w:p w:rsidR="00B3332E" w:rsidRDefault="00B3332E" w:rsidP="0067050F">
      <w:pPr>
        <w:spacing w:line="360" w:lineRule="auto"/>
        <w:ind w:firstLine="709"/>
        <w:jc w:val="both"/>
      </w:pPr>
      <w:r>
        <w:t>(V</w:t>
      </w:r>
      <w:r>
        <w:rPr>
          <w:vertAlign w:val="subscript"/>
        </w:rPr>
        <w:t>1</w:t>
      </w:r>
      <w:r>
        <w:t>-V</w:t>
      </w:r>
      <w:r>
        <w:rPr>
          <w:vertAlign w:val="subscript"/>
        </w:rPr>
        <w:t>2</w:t>
      </w:r>
      <w:r>
        <w:t>) – изменение суммы переменных издержек на изготовление одного изделия за счет внедрения новой технологии.</w:t>
      </w:r>
    </w:p>
    <w:p w:rsidR="00B3332E" w:rsidRDefault="00B3332E" w:rsidP="0067050F">
      <w:pPr>
        <w:spacing w:line="360" w:lineRule="auto"/>
        <w:ind w:firstLine="709"/>
        <w:jc w:val="both"/>
      </w:pPr>
      <w:r>
        <w:t>Изменение технологии не предусматривает закупку нового оборудования, изменения суммы амортизационных отчислений, затрат на содержание и ремонт оборудования и площадей. Следовательно, изменение суммы постоянных издержек за счет внедрения новой технологии будет равно нулю.</w:t>
      </w:r>
    </w:p>
    <w:p w:rsidR="00B3332E" w:rsidRDefault="00B3332E" w:rsidP="0067050F">
      <w:pPr>
        <w:spacing w:line="360" w:lineRule="auto"/>
        <w:ind w:firstLine="709"/>
        <w:jc w:val="both"/>
      </w:pPr>
      <w:r>
        <w:t>Рассмотрим изменение переменных издержек при изменении технологии. К переменным издержкам в данном случае отнесем (с учетом вышесказанного):</w:t>
      </w:r>
    </w:p>
    <w:p w:rsidR="00B3332E" w:rsidRDefault="00B3332E" w:rsidP="0067050F">
      <w:pPr>
        <w:spacing w:line="360" w:lineRule="auto"/>
        <w:ind w:firstLine="709"/>
        <w:jc w:val="both"/>
      </w:pPr>
      <w:r>
        <w:t>-  расходы на основные материалы.</w:t>
      </w:r>
    </w:p>
    <w:p w:rsidR="00B3332E" w:rsidRDefault="00B3332E" w:rsidP="0067050F">
      <w:pPr>
        <w:spacing w:line="360" w:lineRule="auto"/>
        <w:ind w:firstLine="709"/>
        <w:jc w:val="both"/>
      </w:pPr>
      <w:r>
        <w:t>- расходы на основную и дополнительную заработную плату основных производственных рабочих.</w:t>
      </w:r>
    </w:p>
    <w:p w:rsidR="00B3332E" w:rsidRDefault="00B3332E" w:rsidP="0067050F">
      <w:pPr>
        <w:spacing w:line="360" w:lineRule="auto"/>
        <w:ind w:firstLine="709"/>
        <w:jc w:val="both"/>
      </w:pPr>
      <w:r>
        <w:t>-  отчисления и налоги на заработную плату.</w:t>
      </w:r>
    </w:p>
    <w:p w:rsidR="00B3332E" w:rsidRDefault="00B3332E" w:rsidP="0067050F">
      <w:pPr>
        <w:spacing w:line="360" w:lineRule="auto"/>
        <w:ind w:firstLine="709"/>
        <w:jc w:val="both"/>
      </w:pPr>
      <w:r>
        <w:t>Внедрение новой технологии не повлечет за собой изменения средней трудоемкости и средней зарплаты основных производственных рабочих. Следовательно, изменение суммы переменных издержек складывается только за счет уменьшения стоимости основных материалов.</w:t>
      </w:r>
    </w:p>
    <w:p w:rsidR="00B3332E" w:rsidRDefault="00B3332E" w:rsidP="0067050F">
      <w:pPr>
        <w:shd w:val="clear" w:color="auto" w:fill="FFFFFF"/>
        <w:tabs>
          <w:tab w:val="left" w:pos="9279"/>
        </w:tabs>
        <w:spacing w:line="360" w:lineRule="auto"/>
        <w:ind w:firstLine="709"/>
        <w:jc w:val="both"/>
        <w:rPr>
          <w:spacing w:val="-2"/>
        </w:rPr>
      </w:pPr>
      <w:r>
        <w:t xml:space="preserve">Расчет </w:t>
      </w:r>
      <w:r>
        <w:rPr>
          <w:spacing w:val="-2"/>
        </w:rPr>
        <w:t xml:space="preserve">экономического эффекта от данного предложения, представлен в табл. </w:t>
      </w:r>
      <w:r w:rsidR="00F62B36">
        <w:rPr>
          <w:spacing w:val="-2"/>
        </w:rPr>
        <w:t>2</w:t>
      </w:r>
      <w:r>
        <w:rPr>
          <w:spacing w:val="-2"/>
        </w:rPr>
        <w:t xml:space="preserve">. </w:t>
      </w: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</w:p>
    <w:p w:rsidR="00B3332E" w:rsidRPr="00EE3132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 w:rsidRPr="00EE3132">
        <w:rPr>
          <w:spacing w:val="-2"/>
        </w:rPr>
        <w:t xml:space="preserve">Таблица </w:t>
      </w:r>
      <w:r w:rsidR="00F62B36">
        <w:rPr>
          <w:spacing w:val="-2"/>
        </w:rPr>
        <w:t>2</w:t>
      </w:r>
    </w:p>
    <w:p w:rsidR="00B3332E" w:rsidRPr="00EE3132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 w:rsidRPr="00EE3132">
        <w:rPr>
          <w:spacing w:val="-2"/>
        </w:rPr>
        <w:t>Расчет экономического эффекта</w:t>
      </w:r>
    </w:p>
    <w:tbl>
      <w:tblPr>
        <w:tblW w:w="9996" w:type="dxa"/>
        <w:tblInd w:w="93" w:type="dxa"/>
        <w:tblLook w:val="0000" w:firstRow="0" w:lastRow="0" w:firstColumn="0" w:lastColumn="0" w:noHBand="0" w:noVBand="0"/>
      </w:tblPr>
      <w:tblGrid>
        <w:gridCol w:w="2715"/>
        <w:gridCol w:w="819"/>
        <w:gridCol w:w="2010"/>
        <w:gridCol w:w="2551"/>
        <w:gridCol w:w="1901"/>
      </w:tblGrid>
      <w:tr w:rsidR="00B3332E" w:rsidRPr="0067050F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Показатель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Ед. изм.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До внедрения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После внедрения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Результат</w:t>
            </w:r>
          </w:p>
        </w:tc>
      </w:tr>
      <w:tr w:rsidR="00B3332E" w:rsidRPr="0067050F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Итого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26362500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5341920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-21020580</w:t>
            </w:r>
          </w:p>
        </w:tc>
      </w:tr>
      <w:tr w:rsidR="00B3332E" w:rsidRPr="0067050F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color w:val="000000"/>
                <w:sz w:val="20"/>
              </w:rPr>
              <w:t>МАЗ-МАН 642268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10*1*815100=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= 8151000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10*1*162174=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= 1621740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-6529260</w:t>
            </w:r>
          </w:p>
        </w:tc>
      </w:tr>
      <w:tr w:rsidR="00B3332E" w:rsidRPr="0067050F">
        <w:trPr>
          <w:trHeight w:val="255"/>
        </w:trPr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  <w:lang w:val="en-US"/>
              </w:rPr>
            </w:pPr>
            <w:r w:rsidRPr="0067050F">
              <w:rPr>
                <w:color w:val="000000"/>
                <w:sz w:val="20"/>
              </w:rPr>
              <w:t>МАЗ-МАН 64226</w:t>
            </w:r>
            <w:r w:rsidRPr="0067050F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20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15*2*607050=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= 18211500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15*2*124006=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= 3720180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-14491320</w:t>
            </w:r>
          </w:p>
        </w:tc>
      </w:tr>
      <w:tr w:rsidR="00B3332E" w:rsidRPr="0067050F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 xml:space="preserve">1. Расчет стоимости затрат на сборку </w:t>
            </w:r>
            <w:r w:rsidRPr="0067050F">
              <w:rPr>
                <w:sz w:val="20"/>
                <w:lang w:val="en-US"/>
              </w:rPr>
              <w:t>ECU</w:t>
            </w:r>
            <w:r w:rsidRPr="0067050F">
              <w:rPr>
                <w:sz w:val="20"/>
              </w:rPr>
              <w:t xml:space="preserve"> для всей программы выпуска</w:t>
            </w:r>
          </w:p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  <w:lang w:val="en-US"/>
              </w:rPr>
            </w:pPr>
            <w:r w:rsidRPr="0067050F">
              <w:rPr>
                <w:sz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  <w:lang w:val="en-US"/>
              </w:rPr>
            </w:pPr>
            <w:r w:rsidRPr="0067050F">
              <w:rPr>
                <w:sz w:val="20"/>
                <w:lang w:val="en-US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  <w:lang w:val="en-US"/>
              </w:rPr>
            </w:pPr>
            <w:r w:rsidRPr="0067050F">
              <w:rPr>
                <w:sz w:val="20"/>
                <w:lang w:val="en-US"/>
              </w:rPr>
              <w:t>0</w:t>
            </w:r>
          </w:p>
        </w:tc>
      </w:tr>
      <w:tr w:rsidR="00B3332E" w:rsidRPr="0067050F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 Экономический эффект от всей программы выпуска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р.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5341920-26362500=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-21020580</w:t>
            </w:r>
          </w:p>
        </w:tc>
      </w:tr>
    </w:tbl>
    <w:p w:rsidR="0067050F" w:rsidRDefault="0067050F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 xml:space="preserve">Таким образом, при переводе сборки прибора управления двигателем с комплектующих фирмы «Фесто» (Россия) на комплектующие Завода средств комплексной автоматизации (РБ) будет получен экономический эффект </w:t>
      </w:r>
      <w:r>
        <w:rPr>
          <w:szCs w:val="28"/>
        </w:rPr>
        <w:t>от всей программы выпуска в количестве 25 автомобилей</w:t>
      </w:r>
      <w:r>
        <w:t xml:space="preserve"> в размере 21  млн. р. за счет снижения стоимости материалов. Причем можно рассчитать снижение себестоимости сборки одного </w:t>
      </w:r>
      <w:r>
        <w:rPr>
          <w:lang w:val="en-US"/>
        </w:rPr>
        <w:t>ECU</w:t>
      </w:r>
      <w:r>
        <w:t xml:space="preserve"> по формуле (</w:t>
      </w:r>
      <w:r w:rsidR="00F62B36">
        <w:t>3</w:t>
      </w:r>
      <w:r>
        <w:t>).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>
        <w:rPr>
          <w:vertAlign w:val="subscript"/>
        </w:rPr>
        <w:t>с</w:t>
      </w:r>
      <w:r>
        <w:t xml:space="preserve"> = (С</w:t>
      </w:r>
      <w:r>
        <w:rPr>
          <w:vertAlign w:val="subscript"/>
        </w:rPr>
        <w:t>1</w:t>
      </w:r>
      <w:r>
        <w:t xml:space="preserve"> – С</w:t>
      </w:r>
      <w:r>
        <w:rPr>
          <w:vertAlign w:val="subscript"/>
        </w:rPr>
        <w:t>2</w:t>
      </w:r>
      <w:r>
        <w:t>) / С</w:t>
      </w:r>
      <w:r>
        <w:rPr>
          <w:vertAlign w:val="subscript"/>
        </w:rPr>
        <w:t>1</w:t>
      </w:r>
      <w:r>
        <w:t xml:space="preserve"> * 100 ,                                  </w:t>
      </w:r>
      <w:r>
        <w:tab/>
        <w:t>(</w:t>
      </w:r>
      <w:r w:rsidR="00F62B36">
        <w:t>3</w:t>
      </w:r>
      <w:r>
        <w:t>)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где С</w:t>
      </w:r>
      <w:r>
        <w:rPr>
          <w:vertAlign w:val="subscript"/>
        </w:rPr>
        <w:t>с</w:t>
      </w:r>
      <w:r>
        <w:t xml:space="preserve"> – снижение себестоимости (%);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      С</w:t>
      </w:r>
      <w:r>
        <w:rPr>
          <w:vertAlign w:val="subscript"/>
        </w:rPr>
        <w:t xml:space="preserve">1 </w:t>
      </w:r>
      <w:r>
        <w:t>– себестоимость (по измененным статьям) изделия до внедрения нового техпроцесса, р.;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       С</w:t>
      </w:r>
      <w:r>
        <w:rPr>
          <w:vertAlign w:val="subscript"/>
        </w:rPr>
        <w:t xml:space="preserve">2 </w:t>
      </w:r>
      <w:r>
        <w:t>– себестоимость (по измененным статьям) изделия после внедрения нового техпроцесса, р.</w:t>
      </w:r>
    </w:p>
    <w:p w:rsidR="00B3332E" w:rsidRPr="00E96100" w:rsidRDefault="00B3332E" w:rsidP="0067050F">
      <w:pPr>
        <w:spacing w:line="360" w:lineRule="auto"/>
        <w:ind w:firstLine="709"/>
        <w:jc w:val="both"/>
      </w:pPr>
      <w:r>
        <w:t xml:space="preserve">Для автомобиля </w:t>
      </w:r>
      <w:r w:rsidRPr="00B17EF5">
        <w:rPr>
          <w:color w:val="000000"/>
        </w:rPr>
        <w:t>МАЗ-МАН 64226</w:t>
      </w:r>
      <w:r w:rsidRPr="00E96100">
        <w:rPr>
          <w:color w:val="000000"/>
        </w:rPr>
        <w:t>8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 w:rsidRPr="00EE3132">
        <w:rPr>
          <w:vertAlign w:val="subscript"/>
        </w:rPr>
        <w:t>с</w:t>
      </w:r>
      <w:r>
        <w:t xml:space="preserve"> = ( 607 050 * 2 – 124 006 * 2 ) / ( 607 050 * 2 ) * 100 = 79,6%.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Для автомобиля </w:t>
      </w:r>
      <w:r w:rsidRPr="00B17EF5">
        <w:rPr>
          <w:color w:val="000000"/>
        </w:rPr>
        <w:t>МАЗ-МАН 64226</w:t>
      </w:r>
      <w:r w:rsidRPr="00E96100">
        <w:rPr>
          <w:color w:val="000000"/>
        </w:rPr>
        <w:t>9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 w:rsidRPr="00EE3132">
        <w:rPr>
          <w:vertAlign w:val="subscript"/>
        </w:rPr>
        <w:t>с</w:t>
      </w:r>
      <w:r>
        <w:t xml:space="preserve"> = ( 815 100 – 162 174 ) / 815 100 * 100 = 80,1%.</w:t>
      </w:r>
    </w:p>
    <w:p w:rsidR="00B3332E" w:rsidRDefault="00B3332E" w:rsidP="0067050F">
      <w:pPr>
        <w:spacing w:line="360" w:lineRule="auto"/>
        <w:ind w:firstLine="709"/>
        <w:jc w:val="both"/>
        <w:rPr>
          <w:sz w:val="16"/>
          <w:szCs w:val="16"/>
        </w:rPr>
      </w:pPr>
    </w:p>
    <w:p w:rsidR="00B3332E" w:rsidRDefault="00B3332E" w:rsidP="0067050F">
      <w:pPr>
        <w:spacing w:line="360" w:lineRule="auto"/>
        <w:ind w:firstLine="709"/>
        <w:jc w:val="both"/>
      </w:pPr>
      <w:r>
        <w:t>Далее по формуле (</w:t>
      </w:r>
      <w:r w:rsidR="00F62B36">
        <w:t>3</w:t>
      </w:r>
      <w:r>
        <w:t xml:space="preserve">) можем рассчитать снижение себестоимости одного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и  </w:t>
      </w:r>
      <w:r w:rsidRPr="00B17EF5">
        <w:rPr>
          <w:color w:val="000000"/>
        </w:rPr>
        <w:t>МАЗ-МАН 64226</w:t>
      </w:r>
      <w:r w:rsidRPr="00E96100">
        <w:rPr>
          <w:color w:val="000000"/>
        </w:rPr>
        <w:t>9</w:t>
      </w:r>
      <w:r>
        <w:rPr>
          <w:szCs w:val="28"/>
        </w:rPr>
        <w:t xml:space="preserve"> </w:t>
      </w:r>
      <w:r>
        <w:t>за счет предложенного мероприятия:</w:t>
      </w: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>
        <w:rPr>
          <w:vertAlign w:val="subscript"/>
        </w:rPr>
        <w:t xml:space="preserve">1 </w:t>
      </w:r>
      <w:r>
        <w:t>– себестоимость изделия до внедрения нового техпроцесса, равная  163,6 млн. р.; 184,1 млн. р.</w:t>
      </w: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>
        <w:rPr>
          <w:vertAlign w:val="subscript"/>
        </w:rPr>
        <w:t>2</w:t>
      </w:r>
      <w:r>
        <w:t xml:space="preserve">– себестоимость изделия после внедрения нового техпроцесса,  равная: 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>
        <w:rPr>
          <w:vertAlign w:val="subscript"/>
        </w:rPr>
        <w:t>2.</w:t>
      </w:r>
      <w:r w:rsidRPr="009914A3">
        <w:rPr>
          <w:color w:val="000000"/>
          <w:vertAlign w:val="subscript"/>
        </w:rPr>
        <w:t>МАЗ-МАН 64226</w:t>
      </w:r>
      <w:r>
        <w:rPr>
          <w:color w:val="000000"/>
          <w:vertAlign w:val="subscript"/>
        </w:rPr>
        <w:t>8</w:t>
      </w:r>
      <w:r>
        <w:t>=163,6 - ( 607 050 – 124 006 ) * 2 / 1 000 000 = 162,6 млн. р.;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>
        <w:rPr>
          <w:vertAlign w:val="subscript"/>
        </w:rPr>
        <w:t>2.</w:t>
      </w:r>
      <w:r w:rsidRPr="009914A3">
        <w:rPr>
          <w:color w:val="000000"/>
          <w:vertAlign w:val="subscript"/>
        </w:rPr>
        <w:t>МАЗ-МАН 642269</w:t>
      </w:r>
      <w:r>
        <w:t>= 184,1 - ( 815 100 – 162 174 ) / 1 000 000) = 183,4 млн. р.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 w:rsidRPr="00EE3132">
        <w:rPr>
          <w:vertAlign w:val="subscript"/>
        </w:rPr>
        <w:t>с</w:t>
      </w:r>
      <w:r>
        <w:rPr>
          <w:vertAlign w:val="subscript"/>
        </w:rPr>
        <w:t>.</w:t>
      </w:r>
      <w:r w:rsidRPr="009914A3">
        <w:rPr>
          <w:color w:val="000000"/>
          <w:vertAlign w:val="subscript"/>
        </w:rPr>
        <w:t>МАЗ-МАН 64226</w:t>
      </w:r>
      <w:r>
        <w:rPr>
          <w:color w:val="000000"/>
          <w:vertAlign w:val="subscript"/>
        </w:rPr>
        <w:t>8</w:t>
      </w:r>
      <w:r>
        <w:t xml:space="preserve"> = (163,6 - 162,6) / 163,6 * 100 = 0,61%.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>С</w:t>
      </w:r>
      <w:r w:rsidRPr="00EE3132">
        <w:rPr>
          <w:vertAlign w:val="subscript"/>
        </w:rPr>
        <w:t>с</w:t>
      </w:r>
      <w:r>
        <w:rPr>
          <w:vertAlign w:val="subscript"/>
        </w:rPr>
        <w:t>.</w:t>
      </w:r>
      <w:r w:rsidRPr="009914A3">
        <w:rPr>
          <w:color w:val="000000"/>
          <w:vertAlign w:val="subscript"/>
        </w:rPr>
        <w:t>МАЗ-МАН 642269</w:t>
      </w:r>
      <w:r>
        <w:rPr>
          <w:color w:val="000000"/>
          <w:vertAlign w:val="subscript"/>
        </w:rPr>
        <w:t xml:space="preserve"> </w:t>
      </w:r>
      <w:r>
        <w:t>= (184,1 - 183,4) / 184,1 * 100 = 0,38%.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F62B36" w:rsidRDefault="00B3332E" w:rsidP="0067050F">
      <w:pPr>
        <w:spacing w:line="360" w:lineRule="auto"/>
        <w:ind w:firstLine="709"/>
        <w:jc w:val="both"/>
      </w:pPr>
      <w:r>
        <w:t xml:space="preserve">Следовательно, себестоимость одного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при внедрении нового техпроцесса сборки </w:t>
      </w:r>
      <w:r>
        <w:rPr>
          <w:lang w:val="en-US"/>
        </w:rPr>
        <w:t>ECU</w:t>
      </w:r>
      <w:r w:rsidRPr="009914A3">
        <w:t xml:space="preserve"> </w:t>
      </w:r>
      <w:r>
        <w:t xml:space="preserve">снизится на 0,61%, а автомобиля </w:t>
      </w:r>
      <w:r w:rsidRPr="00B17EF5">
        <w:rPr>
          <w:color w:val="000000"/>
        </w:rPr>
        <w:t>МАЗ-МАН 64226</w:t>
      </w:r>
      <w:r w:rsidRPr="00E96100">
        <w:rPr>
          <w:color w:val="000000"/>
        </w:rPr>
        <w:t>9</w:t>
      </w:r>
      <w:r>
        <w:t xml:space="preserve"> при внедрении нового техпроцесса сборки </w:t>
      </w:r>
      <w:r>
        <w:rPr>
          <w:lang w:val="en-US"/>
        </w:rPr>
        <w:t>ECU</w:t>
      </w:r>
      <w:r w:rsidRPr="009914A3">
        <w:t xml:space="preserve"> </w:t>
      </w:r>
      <w:r>
        <w:t xml:space="preserve">снизится на 0,38%. Полученные результаты можно представить в виде таблицы </w:t>
      </w:r>
      <w:r w:rsidR="00F62B36">
        <w:t>3</w:t>
      </w:r>
      <w:r>
        <w:t>.</w:t>
      </w:r>
    </w:p>
    <w:p w:rsidR="00B3332E" w:rsidRPr="00EE3132" w:rsidRDefault="0067050F" w:rsidP="0067050F">
      <w:pPr>
        <w:spacing w:line="360" w:lineRule="auto"/>
        <w:ind w:firstLine="709"/>
        <w:jc w:val="both"/>
      </w:pPr>
      <w:r>
        <w:br w:type="page"/>
      </w:r>
      <w:r w:rsidR="00B3332E" w:rsidRPr="00EE3132">
        <w:t>Таблица 3.</w:t>
      </w:r>
    </w:p>
    <w:p w:rsidR="00B3332E" w:rsidRPr="00EE3132" w:rsidRDefault="00B3332E" w:rsidP="0067050F">
      <w:pPr>
        <w:spacing w:line="360" w:lineRule="auto"/>
        <w:ind w:firstLine="709"/>
        <w:jc w:val="both"/>
      </w:pPr>
      <w:r w:rsidRPr="00EE3132">
        <w:t xml:space="preserve">Результаты расчета экономического эффекта от внедрения нового техпроцесса сборки </w:t>
      </w:r>
      <w:r w:rsidRPr="00EE3132">
        <w:rPr>
          <w:lang w:val="en-US"/>
        </w:rPr>
        <w:t>ECU</w:t>
      </w:r>
    </w:p>
    <w:tbl>
      <w:tblPr>
        <w:tblW w:w="99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620"/>
        <w:gridCol w:w="2171"/>
        <w:gridCol w:w="2172"/>
      </w:tblGrid>
      <w:tr w:rsidR="00B3332E" w:rsidRPr="0067050F">
        <w:trPr>
          <w:cantSplit/>
          <w:trHeight w:val="480"/>
        </w:trPr>
        <w:tc>
          <w:tcPr>
            <w:tcW w:w="3980" w:type="dxa"/>
            <w:vMerge w:val="restart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Единица измерения</w:t>
            </w:r>
          </w:p>
        </w:tc>
        <w:tc>
          <w:tcPr>
            <w:tcW w:w="4343" w:type="dxa"/>
            <w:gridSpan w:val="2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Значение показателя</w:t>
            </w:r>
          </w:p>
        </w:tc>
      </w:tr>
      <w:tr w:rsidR="00B3332E" w:rsidRPr="0067050F">
        <w:trPr>
          <w:cantSplit/>
          <w:trHeight w:val="480"/>
        </w:trPr>
        <w:tc>
          <w:tcPr>
            <w:tcW w:w="3980" w:type="dxa"/>
            <w:vMerge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color w:val="000000"/>
                <w:sz w:val="20"/>
              </w:rPr>
              <w:t>МАЗ-МАН 642268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  <w:lang w:val="en-US"/>
              </w:rPr>
            </w:pPr>
            <w:r w:rsidRPr="0067050F">
              <w:rPr>
                <w:color w:val="000000"/>
                <w:sz w:val="20"/>
              </w:rPr>
              <w:t>МАЗ-МАН 64226</w:t>
            </w:r>
            <w:r w:rsidRPr="0067050F">
              <w:rPr>
                <w:color w:val="000000"/>
                <w:sz w:val="20"/>
                <w:lang w:val="en-US"/>
              </w:rPr>
              <w:t>9</w:t>
            </w:r>
          </w:p>
        </w:tc>
      </w:tr>
      <w:tr w:rsidR="00B3332E" w:rsidRPr="0067050F">
        <w:trPr>
          <w:cantSplit/>
          <w:trHeight w:val="329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 xml:space="preserve">Себестоимость до внедрения 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163,6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184,1</w:t>
            </w:r>
          </w:p>
        </w:tc>
      </w:tr>
      <w:tr w:rsidR="00B3332E" w:rsidRPr="0067050F">
        <w:trPr>
          <w:cantSplit/>
          <w:trHeight w:val="532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Себестоимость после внедрения мероприятия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162,6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183,4</w:t>
            </w:r>
          </w:p>
        </w:tc>
      </w:tr>
      <w:tr w:rsidR="00B3332E" w:rsidRPr="0067050F">
        <w:trPr>
          <w:cantSplit/>
          <w:trHeight w:val="595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 xml:space="preserve">Снижение переменных издержек на одно изделие 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0,6</w:t>
            </w:r>
          </w:p>
        </w:tc>
      </w:tr>
      <w:tr w:rsidR="00B3332E" w:rsidRPr="0067050F">
        <w:trPr>
          <w:cantSplit/>
          <w:trHeight w:val="449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Планируемый объем производства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15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10</w:t>
            </w:r>
          </w:p>
        </w:tc>
      </w:tr>
      <w:tr w:rsidR="00B3332E" w:rsidRPr="0067050F">
        <w:trPr>
          <w:cantSplit/>
          <w:trHeight w:val="707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Экономия материалов на годовую  программу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15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6</w:t>
            </w:r>
          </w:p>
        </w:tc>
      </w:tr>
      <w:tr w:rsidR="00B3332E" w:rsidRPr="0067050F">
        <w:trPr>
          <w:cantSplit/>
          <w:trHeight w:val="339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Прибыль от производства автомобиля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16,1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17,9</w:t>
            </w:r>
          </w:p>
        </w:tc>
      </w:tr>
      <w:tr w:rsidR="00B3332E" w:rsidRPr="0067050F">
        <w:trPr>
          <w:cantSplit/>
          <w:trHeight w:val="339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Рентабельность до внедрения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9,84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9,72</w:t>
            </w:r>
          </w:p>
        </w:tc>
      </w:tr>
      <w:tr w:rsidR="00B3332E" w:rsidRPr="0067050F">
        <w:trPr>
          <w:cantSplit/>
          <w:trHeight w:val="390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Рентабельность после внедрения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9,90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9,76</w:t>
            </w:r>
          </w:p>
        </w:tc>
      </w:tr>
      <w:tr w:rsidR="00B3332E" w:rsidRPr="0067050F">
        <w:trPr>
          <w:cantSplit/>
          <w:trHeight w:val="390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Повышение рентабельности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0,06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0,04</w:t>
            </w:r>
          </w:p>
        </w:tc>
      </w:tr>
      <w:tr w:rsidR="00B3332E" w:rsidRPr="0067050F">
        <w:trPr>
          <w:cantSplit/>
          <w:trHeight w:val="390"/>
        </w:trPr>
        <w:tc>
          <w:tcPr>
            <w:tcW w:w="39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Снижение себестоимости</w:t>
            </w:r>
          </w:p>
        </w:tc>
        <w:tc>
          <w:tcPr>
            <w:tcW w:w="162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171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0, 61</w:t>
            </w:r>
          </w:p>
        </w:tc>
        <w:tc>
          <w:tcPr>
            <w:tcW w:w="2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0,38</w:t>
            </w:r>
          </w:p>
        </w:tc>
      </w:tr>
    </w:tbl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 xml:space="preserve">Таким образом, проанализировав табл. 3, мы видим, что себестоимость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уменьшилась на 0,61%, а  </w:t>
      </w:r>
      <w:r w:rsidRPr="00B17EF5">
        <w:rPr>
          <w:color w:val="000000"/>
        </w:rPr>
        <w:t>МАЗ-МАН 64226</w:t>
      </w:r>
      <w:r>
        <w:rPr>
          <w:color w:val="000000"/>
        </w:rPr>
        <w:t>9</w:t>
      </w:r>
      <w:r>
        <w:t xml:space="preserve"> на 0,38% из-за меньшего расхода на комплектующие материалы. 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В результате переводе сборки прибора управления двигателем с комплектующих фирмы «Фесто» (Россия) на комплектующие Завода средств комплексной автоматизации (РБ) снижение переменных издержек на одно изделие составит для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966 тыс. р.,  а для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9</w:t>
      </w:r>
      <w:r>
        <w:t xml:space="preserve"> - 653 тыс. р., экономия материалов на предполагаемую программу (25 штук) – 21 млн. р. В результате, рентабельность продукции повысится  для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на 0,06% ,  а для автомобиля </w:t>
      </w:r>
      <w:r w:rsidRPr="00B17EF5">
        <w:rPr>
          <w:color w:val="000000"/>
        </w:rPr>
        <w:t>МАЗ-МАН 64226</w:t>
      </w:r>
      <w:r>
        <w:rPr>
          <w:color w:val="000000"/>
        </w:rPr>
        <w:t>8</w:t>
      </w:r>
      <w:r>
        <w:t xml:space="preserve"> на 0,04%. 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Далее рассмотрим повышение прибыли отчетного периода и общей рентабельности предприятии за счет внедрения данного мероприятия, для этого рассмотрим таблицу </w:t>
      </w:r>
      <w:r w:rsidR="00F62B36">
        <w:t>4</w:t>
      </w:r>
      <w:r>
        <w:t>.</w:t>
      </w:r>
    </w:p>
    <w:p w:rsidR="00B3332E" w:rsidRDefault="00B3332E" w:rsidP="0067050F">
      <w:pPr>
        <w:spacing w:line="360" w:lineRule="auto"/>
        <w:ind w:firstLine="709"/>
        <w:jc w:val="both"/>
      </w:pPr>
    </w:p>
    <w:p w:rsidR="00B3332E" w:rsidRPr="003F0B28" w:rsidRDefault="00B3332E" w:rsidP="0067050F">
      <w:pPr>
        <w:spacing w:line="360" w:lineRule="auto"/>
        <w:ind w:firstLine="709"/>
        <w:jc w:val="both"/>
      </w:pPr>
      <w:r w:rsidRPr="003F0B28">
        <w:t xml:space="preserve">Таблица </w:t>
      </w:r>
      <w:r w:rsidR="00F62B36">
        <w:t>4</w:t>
      </w:r>
      <w:r w:rsidRPr="003F0B28">
        <w:t>.</w:t>
      </w:r>
    </w:p>
    <w:p w:rsidR="00B3332E" w:rsidRPr="003F0B28" w:rsidRDefault="00B3332E" w:rsidP="0067050F">
      <w:pPr>
        <w:spacing w:line="360" w:lineRule="auto"/>
        <w:ind w:firstLine="709"/>
        <w:jc w:val="both"/>
      </w:pPr>
      <w:r w:rsidRPr="003F0B28">
        <w:t>Расчет повышения прибыли отчетного периода и общей рентабельности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5302"/>
        <w:gridCol w:w="1603"/>
        <w:gridCol w:w="1752"/>
      </w:tblGrid>
      <w:tr w:rsidR="00B3332E" w:rsidRPr="0067050F">
        <w:trPr>
          <w:trHeight w:val="200"/>
        </w:trPr>
        <w:tc>
          <w:tcPr>
            <w:tcW w:w="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№ п/п</w:t>
            </w:r>
          </w:p>
        </w:tc>
        <w:tc>
          <w:tcPr>
            <w:tcW w:w="551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Показатели</w:t>
            </w:r>
          </w:p>
        </w:tc>
        <w:tc>
          <w:tcPr>
            <w:tcW w:w="1725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color w:val="000000"/>
                <w:spacing w:val="-13"/>
                <w:sz w:val="20"/>
              </w:rPr>
              <w:t xml:space="preserve">Ед. </w:t>
            </w:r>
            <w:r w:rsidRPr="0067050F">
              <w:rPr>
                <w:color w:val="000000"/>
                <w:spacing w:val="-12"/>
                <w:sz w:val="20"/>
              </w:rPr>
              <w:t>изм.</w:t>
            </w:r>
          </w:p>
        </w:tc>
        <w:tc>
          <w:tcPr>
            <w:tcW w:w="1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Значение</w:t>
            </w:r>
          </w:p>
        </w:tc>
      </w:tr>
      <w:tr w:rsidR="00B3332E" w:rsidRPr="0067050F">
        <w:trPr>
          <w:trHeight w:val="200"/>
        </w:trPr>
        <w:tc>
          <w:tcPr>
            <w:tcW w:w="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1.</w:t>
            </w:r>
          </w:p>
        </w:tc>
        <w:tc>
          <w:tcPr>
            <w:tcW w:w="551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Дополнительно полученная прибыль за счет снижения стоимости материалов</w:t>
            </w:r>
          </w:p>
        </w:tc>
        <w:tc>
          <w:tcPr>
            <w:tcW w:w="1725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1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21</w:t>
            </w:r>
          </w:p>
        </w:tc>
      </w:tr>
      <w:tr w:rsidR="00B3332E" w:rsidRPr="0067050F">
        <w:trPr>
          <w:trHeight w:val="718"/>
        </w:trPr>
        <w:tc>
          <w:tcPr>
            <w:tcW w:w="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</w:t>
            </w:r>
          </w:p>
        </w:tc>
        <w:tc>
          <w:tcPr>
            <w:tcW w:w="551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Прибыль отчетного периода с  учетом корр.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</w:t>
            </w:r>
            <w:r w:rsidRPr="0067050F">
              <w:rPr>
                <w:sz w:val="20"/>
                <w:vertAlign w:val="subscript"/>
              </w:rPr>
              <w:t>к.</w:t>
            </w:r>
            <w:r w:rsidRPr="0067050F">
              <w:rPr>
                <w:sz w:val="20"/>
              </w:rPr>
              <w:t>=6432+21=6453  млн. р.</w:t>
            </w:r>
          </w:p>
        </w:tc>
        <w:tc>
          <w:tcPr>
            <w:tcW w:w="1725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1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6453</w:t>
            </w:r>
          </w:p>
        </w:tc>
      </w:tr>
      <w:tr w:rsidR="00B3332E" w:rsidRPr="0067050F">
        <w:trPr>
          <w:trHeight w:val="718"/>
        </w:trPr>
        <w:tc>
          <w:tcPr>
            <w:tcW w:w="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3.</w:t>
            </w:r>
          </w:p>
        </w:tc>
        <w:tc>
          <w:tcPr>
            <w:tcW w:w="551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Уровень общей рентабельности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</w:t>
            </w:r>
            <w:r w:rsidRPr="0067050F">
              <w:rPr>
                <w:sz w:val="20"/>
                <w:vertAlign w:val="subscript"/>
              </w:rPr>
              <w:t>об.э.</w:t>
            </w:r>
            <w:r w:rsidRPr="0067050F">
              <w:rPr>
                <w:sz w:val="20"/>
              </w:rPr>
              <w:t>=6453/(5021,5+19864)*100=25,93%</w:t>
            </w:r>
          </w:p>
        </w:tc>
        <w:tc>
          <w:tcPr>
            <w:tcW w:w="1725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25,93</w:t>
            </w:r>
          </w:p>
        </w:tc>
      </w:tr>
      <w:tr w:rsidR="00B3332E" w:rsidRPr="0067050F">
        <w:trPr>
          <w:trHeight w:val="718"/>
        </w:trPr>
        <w:tc>
          <w:tcPr>
            <w:tcW w:w="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4.</w:t>
            </w:r>
          </w:p>
        </w:tc>
        <w:tc>
          <w:tcPr>
            <w:tcW w:w="551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Повышение общей рентабельности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</w:t>
            </w:r>
            <w:r w:rsidRPr="0067050F">
              <w:rPr>
                <w:sz w:val="20"/>
                <w:vertAlign w:val="subscript"/>
              </w:rPr>
              <w:t>п</w:t>
            </w:r>
            <w:r w:rsidRPr="0067050F">
              <w:rPr>
                <w:sz w:val="20"/>
              </w:rPr>
              <w:t>=Р</w:t>
            </w:r>
            <w:r w:rsidRPr="0067050F">
              <w:rPr>
                <w:sz w:val="20"/>
                <w:vertAlign w:val="subscript"/>
              </w:rPr>
              <w:t>общ.э</w:t>
            </w:r>
            <w:r w:rsidRPr="0067050F">
              <w:rPr>
                <w:sz w:val="20"/>
              </w:rPr>
              <w:t>-Р</w:t>
            </w:r>
            <w:r w:rsidRPr="0067050F">
              <w:rPr>
                <w:sz w:val="20"/>
                <w:vertAlign w:val="subscript"/>
              </w:rPr>
              <w:t>2005</w:t>
            </w:r>
            <w:r w:rsidRPr="0067050F">
              <w:rPr>
                <w:sz w:val="20"/>
              </w:rPr>
              <w:t>= 25,93-25,85=0,08%</w:t>
            </w:r>
          </w:p>
        </w:tc>
        <w:tc>
          <w:tcPr>
            <w:tcW w:w="1725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0,08</w:t>
            </w:r>
          </w:p>
        </w:tc>
      </w:tr>
    </w:tbl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В конечном счете, данное мероприятие позволит повысить общую прибыль на 21 млн. р., а общую рентабельность на 0,08%, это говорит о выгодности и целесообразности данного мероприятия. </w:t>
      </w:r>
    </w:p>
    <w:p w:rsidR="00B3332E" w:rsidRDefault="00B3332E" w:rsidP="0067050F">
      <w:pPr>
        <w:spacing w:line="360" w:lineRule="auto"/>
        <w:ind w:firstLine="709"/>
        <w:jc w:val="both"/>
        <w:rPr>
          <w:b/>
        </w:rPr>
      </w:pP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b/>
          <w:spacing w:val="-2"/>
        </w:rPr>
      </w:pPr>
      <w:r>
        <w:rPr>
          <w:b/>
        </w:rPr>
        <w:t xml:space="preserve">4. </w:t>
      </w:r>
      <w:r>
        <w:rPr>
          <w:b/>
          <w:spacing w:val="-2"/>
        </w:rPr>
        <w:t>Совершенствование системы расчетов с поставщиками и покупателями</w:t>
      </w: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b/>
          <w:spacing w:val="-2"/>
        </w:rPr>
      </w:pP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Совершенствование расчетов с поставщиками и покупателями является актуальным в наше время, т.к. предприятие тесно сотрудничает как с одними, так и с другими, и на сколько правильно и четко будет сформирована данная система расчетов зависит финансовое положение предприятия и прибыльность производства.</w:t>
      </w: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Согласно заключенных договоров с поставщиками данных комплектующий и материалов, установлена 100% предоплата, следует, что с ростом объемов готовой продукции на складах предприятия, увеличивается не только себестоимость продукции за счет роста постоянных издержек и снижается прибыль предприятия, но и замораживаются оборотные средства, которых предприятию не хватает.</w:t>
      </w: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Проанализировав данное положение дел, я предлагаю внедрить следующие предложения:</w:t>
      </w:r>
    </w:p>
    <w:p w:rsidR="00B3332E" w:rsidRDefault="00B3332E" w:rsidP="0067050F">
      <w:pPr>
        <w:spacing w:line="360" w:lineRule="auto"/>
        <w:ind w:firstLine="709"/>
        <w:jc w:val="both"/>
      </w:pPr>
      <w:r>
        <w:rPr>
          <w:spacing w:val="-2"/>
        </w:rPr>
        <w:t xml:space="preserve">1. Продажа автомобилей в кредит, с условием  что 50% стоимости покупки оплачивается сразу при заключении сделки, вторую половину через год, с </w:t>
      </w:r>
      <w:r>
        <w:t>уплатой процентов по ставке 10% годовых на оставшуюся сумму не зависимо от ставки рефинансирования. Я предполагаю, что такое предложение заинтересует определенный круг покупателей и сделает автомобиль более доступным для автотранспортных предприятий РБ. Данное предложение позволит повысить объем реализации продукции на 5%.</w:t>
      </w:r>
    </w:p>
    <w:p w:rsidR="00B3332E" w:rsidRDefault="00B3332E" w:rsidP="0067050F">
      <w:pPr>
        <w:spacing w:line="360" w:lineRule="auto"/>
        <w:ind w:firstLine="709"/>
        <w:jc w:val="both"/>
      </w:pPr>
      <w:r>
        <w:t>2. Предусмотреть систему скидок при приобретении трех и более автомобилей одним покупателем, т.е. при приобретении 3 автомобилей скидка – 3% от цены товара, при приобретении более трех скидка – 4%, а также использование бонусной скидки (или скидки за оборот), кото</w:t>
      </w:r>
      <w:r>
        <w:softHyphen/>
        <w:t>рая представляет собой снижение цены в последующем. Это предложение позволит повысить объем реализации продукции на 6%.</w:t>
      </w:r>
    </w:p>
    <w:p w:rsidR="00B3332E" w:rsidRDefault="00B3332E" w:rsidP="0067050F">
      <w:pPr>
        <w:spacing w:line="360" w:lineRule="auto"/>
        <w:ind w:firstLine="709"/>
        <w:jc w:val="both"/>
      </w:pPr>
      <w:r>
        <w:t>Данные предложения позволят не только повысить объем производства продукции, но тем самым позволят снизить себестоимость продукции и повысить прибыль и рентабельности как продукции, так и самого СП. В качестве базисного года возьмем 200</w:t>
      </w:r>
      <w:r w:rsidR="00F62B36">
        <w:t>7</w:t>
      </w:r>
      <w:r>
        <w:t xml:space="preserve"> год, и при составлении таблицы </w:t>
      </w:r>
      <w:r w:rsidR="00F62B36">
        <w:t>5</w:t>
      </w:r>
      <w:r>
        <w:t xml:space="preserve"> воспользуемся данными, проанализированными выше в аналитическом разделе данного дипломного проекта. </w:t>
      </w:r>
    </w:p>
    <w:p w:rsidR="00B3332E" w:rsidRPr="003F0B28" w:rsidRDefault="0067050F" w:rsidP="0067050F">
      <w:pPr>
        <w:spacing w:line="360" w:lineRule="auto"/>
        <w:ind w:firstLine="709"/>
        <w:jc w:val="both"/>
      </w:pPr>
      <w:r>
        <w:br w:type="page"/>
      </w:r>
      <w:r w:rsidR="00B3332E" w:rsidRPr="003F0B28">
        <w:t xml:space="preserve">Таблица </w:t>
      </w:r>
      <w:r w:rsidR="00F62B36">
        <w:t>5</w:t>
      </w:r>
      <w:r w:rsidR="00B3332E" w:rsidRPr="003F0B28">
        <w:t>.</w:t>
      </w:r>
    </w:p>
    <w:p w:rsidR="00B3332E" w:rsidRPr="003F0B28" w:rsidRDefault="00B3332E" w:rsidP="0067050F">
      <w:pPr>
        <w:spacing w:line="360" w:lineRule="auto"/>
        <w:ind w:firstLine="709"/>
        <w:jc w:val="both"/>
      </w:pPr>
      <w:r w:rsidRPr="003F0B28">
        <w:t>Анализ повышения прибыли за счет внедрения мероприятий по совершенствованию системы расчетов с покупателями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080"/>
        <w:gridCol w:w="3760"/>
        <w:gridCol w:w="1843"/>
      </w:tblGrid>
      <w:tr w:rsidR="00B3332E" w:rsidRPr="0067050F">
        <w:trPr>
          <w:trHeight w:val="362"/>
        </w:trPr>
        <w:tc>
          <w:tcPr>
            <w:tcW w:w="3240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Наименование показателя</w:t>
            </w:r>
          </w:p>
        </w:tc>
        <w:tc>
          <w:tcPr>
            <w:tcW w:w="1080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ед. изм.</w:t>
            </w:r>
          </w:p>
        </w:tc>
        <w:tc>
          <w:tcPr>
            <w:tcW w:w="3760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Расчет</w:t>
            </w:r>
          </w:p>
        </w:tc>
        <w:tc>
          <w:tcPr>
            <w:tcW w:w="1843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Значение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</w:t>
            </w:r>
          </w:p>
        </w:tc>
        <w:tc>
          <w:tcPr>
            <w:tcW w:w="3760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3</w:t>
            </w:r>
          </w:p>
        </w:tc>
        <w:tc>
          <w:tcPr>
            <w:tcW w:w="1843" w:type="dxa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</w:t>
            </w:r>
          </w:p>
        </w:tc>
      </w:tr>
      <w:tr w:rsidR="00B3332E" w:rsidRPr="0067050F">
        <w:trPr>
          <w:trHeight w:val="255"/>
        </w:trPr>
        <w:tc>
          <w:tcPr>
            <w:tcW w:w="9923" w:type="dxa"/>
            <w:gridSpan w:val="4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1.Увеличение объема реализации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1.1. Продажа автомобилей в кредит, 5%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450*5%=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23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1.2. Продажа автомобилей с предоставлением скидки 3%, увеличение на 2%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450*2%=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9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Итого от мероприятий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32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Планируемый объем реализации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шт.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450+32=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482</w:t>
            </w:r>
          </w:p>
        </w:tc>
      </w:tr>
      <w:tr w:rsidR="00B3332E" w:rsidRPr="0067050F">
        <w:trPr>
          <w:trHeight w:val="255"/>
        </w:trPr>
        <w:tc>
          <w:tcPr>
            <w:tcW w:w="9923" w:type="dxa"/>
            <w:gridSpan w:val="4"/>
            <w:noWrap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 Снижение себестоимости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2.1. Переменные затраты на единицу продукции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20211/450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44,91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2.2. Постоянные затраты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3969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2.3. Средняя себестоимость реализованной продукции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24180/450=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53,73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2.4. Планируемая себестоимость реализованной продукции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485*44,91+3969=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25750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2.5. Планируемая средняя себестоимость реализуемой продукции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25750/485=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53,09</w:t>
            </w:r>
          </w:p>
        </w:tc>
      </w:tr>
      <w:tr w:rsidR="00B3332E" w:rsidRPr="0067050F">
        <w:trPr>
          <w:trHeight w:val="255"/>
        </w:trPr>
        <w:tc>
          <w:tcPr>
            <w:tcW w:w="324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2.6. Снижение себестоимости единицы продукции</w:t>
            </w:r>
          </w:p>
        </w:tc>
        <w:tc>
          <w:tcPr>
            <w:tcW w:w="108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53,09-53,73=</w:t>
            </w:r>
          </w:p>
        </w:tc>
        <w:tc>
          <w:tcPr>
            <w:tcW w:w="1843" w:type="dxa"/>
            <w:noWrap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-0,64</w:t>
            </w:r>
          </w:p>
        </w:tc>
      </w:tr>
    </w:tbl>
    <w:p w:rsidR="00B3332E" w:rsidRDefault="00B3332E" w:rsidP="0067050F"/>
    <w:p w:rsidR="00B3332E" w:rsidRDefault="00B3332E" w:rsidP="0067050F">
      <w:r>
        <w:t xml:space="preserve">Продолжение табл. </w:t>
      </w:r>
      <w:r w:rsidR="00F62B36"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080"/>
        <w:gridCol w:w="3760"/>
        <w:gridCol w:w="1843"/>
      </w:tblGrid>
      <w:tr w:rsidR="00B3332E" w:rsidRPr="00D66671">
        <w:trPr>
          <w:trHeight w:val="255"/>
        </w:trPr>
        <w:tc>
          <w:tcPr>
            <w:tcW w:w="3240" w:type="dxa"/>
            <w:noWrap/>
          </w:tcPr>
          <w:p w:rsidR="00B3332E" w:rsidRPr="00D66671" w:rsidRDefault="00B3332E" w:rsidP="0067050F">
            <w:pPr>
              <w:rPr>
                <w:szCs w:val="28"/>
              </w:rPr>
            </w:pPr>
            <w:r w:rsidRPr="00D66671">
              <w:rPr>
                <w:szCs w:val="28"/>
              </w:rPr>
              <w:t>1</w:t>
            </w:r>
          </w:p>
        </w:tc>
        <w:tc>
          <w:tcPr>
            <w:tcW w:w="1080" w:type="dxa"/>
          </w:tcPr>
          <w:p w:rsidR="00B3332E" w:rsidRPr="00D66671" w:rsidRDefault="00B3332E" w:rsidP="0067050F">
            <w:pPr>
              <w:rPr>
                <w:szCs w:val="28"/>
              </w:rPr>
            </w:pPr>
            <w:r w:rsidRPr="00D66671">
              <w:rPr>
                <w:szCs w:val="28"/>
              </w:rPr>
              <w:t>2</w:t>
            </w:r>
          </w:p>
        </w:tc>
        <w:tc>
          <w:tcPr>
            <w:tcW w:w="3760" w:type="dxa"/>
            <w:noWrap/>
          </w:tcPr>
          <w:p w:rsidR="00B3332E" w:rsidRPr="00D66671" w:rsidRDefault="00B3332E" w:rsidP="0067050F">
            <w:pPr>
              <w:rPr>
                <w:szCs w:val="28"/>
              </w:rPr>
            </w:pPr>
            <w:r w:rsidRPr="00D66671">
              <w:rPr>
                <w:szCs w:val="28"/>
              </w:rPr>
              <w:t>3</w:t>
            </w:r>
          </w:p>
        </w:tc>
        <w:tc>
          <w:tcPr>
            <w:tcW w:w="1843" w:type="dxa"/>
            <w:noWrap/>
          </w:tcPr>
          <w:p w:rsidR="00B3332E" w:rsidRPr="00D66671" w:rsidRDefault="00B3332E" w:rsidP="0067050F">
            <w:pPr>
              <w:rPr>
                <w:szCs w:val="28"/>
              </w:rPr>
            </w:pPr>
            <w:r w:rsidRPr="00D66671">
              <w:rPr>
                <w:szCs w:val="28"/>
              </w:rPr>
              <w:t>4</w:t>
            </w:r>
          </w:p>
        </w:tc>
      </w:tr>
      <w:tr w:rsidR="00B3332E">
        <w:trPr>
          <w:trHeight w:val="255"/>
        </w:trPr>
        <w:tc>
          <w:tcPr>
            <w:tcW w:w="9923" w:type="dxa"/>
            <w:gridSpan w:val="4"/>
            <w:noWrap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 Определение эффекта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3.1. Средняя цена 1 автомобиля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31040/450=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68,98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3.1. Выручка от обычной реализации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450*68,98=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31041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3.2. Себестоимость от обычной реализации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450*53,09=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23890,5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3.3. Прибыль от обычной реализации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31040-23890,5=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7149,5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3.4. Выручка от реализации продукции со скидкой 3%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9*68,98-(9*68,98)*3%=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602,2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 xml:space="preserve">3.5. Себестоимость от реализации со скидкой 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9*53,09=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477,81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 xml:space="preserve">3.6. Прибыль от реализации со скидкой 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602,2-477,81=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124,39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3.7. Выручка от реализации автомобилей в кредит в первый год кредитования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23*68,98*50%=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793,27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3.8. Себестоимость реализуемых автомобилей в кредит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23*53,09=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1221,07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3.9. Убыток от предоставляемого кредита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793,27-1221,07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-427,8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3.10. Общая выручка от реализации в 1 год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31041+602,2+793,27=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32436,47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3.11. Себестоимость реализуемых автомобилей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23890,5+477,81+1221,07=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25589,38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3.12. Прибыль от реализации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32436,47-25589,38=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6847,09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3.14. Рентабельность продаж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6847,09/32436,47=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21,11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3.15. Погашение кредита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23*68,98*50%=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793,27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3.16. Проценты по кредиту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793,27*10%=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79,33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3.17. Итог по доходу от предоставления кредита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793,27+79,33=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872,60</w:t>
            </w:r>
          </w:p>
        </w:tc>
      </w:tr>
      <w:tr w:rsidR="00B3332E">
        <w:trPr>
          <w:trHeight w:val="255"/>
        </w:trPr>
        <w:tc>
          <w:tcPr>
            <w:tcW w:w="324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3.18 Итог с учетом инфляции 105,62%</w:t>
            </w:r>
          </w:p>
        </w:tc>
        <w:tc>
          <w:tcPr>
            <w:tcW w:w="108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млн. р.</w:t>
            </w:r>
          </w:p>
        </w:tc>
        <w:tc>
          <w:tcPr>
            <w:tcW w:w="3760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872,6/105,62%=</w:t>
            </w:r>
          </w:p>
        </w:tc>
        <w:tc>
          <w:tcPr>
            <w:tcW w:w="1843" w:type="dxa"/>
            <w:noWrap/>
            <w:vAlign w:val="center"/>
          </w:tcPr>
          <w:p w:rsidR="00B3332E" w:rsidRDefault="00B3332E" w:rsidP="0067050F">
            <w:pPr>
              <w:rPr>
                <w:szCs w:val="28"/>
              </w:rPr>
            </w:pPr>
            <w:r>
              <w:rPr>
                <w:szCs w:val="28"/>
              </w:rPr>
              <w:t>826,17</w:t>
            </w:r>
          </w:p>
          <w:p w:rsidR="00B3332E" w:rsidRDefault="00B3332E" w:rsidP="0067050F">
            <w:pPr>
              <w:rPr>
                <w:szCs w:val="28"/>
              </w:rPr>
            </w:pPr>
          </w:p>
        </w:tc>
      </w:tr>
    </w:tbl>
    <w:p w:rsidR="0067050F" w:rsidRDefault="0067050F" w:rsidP="0067050F">
      <w:pPr>
        <w:shd w:val="clear" w:color="auto" w:fill="FFFFFF"/>
        <w:spacing w:line="360" w:lineRule="auto"/>
        <w:ind w:firstLine="709"/>
        <w:jc w:val="both"/>
      </w:pPr>
    </w:p>
    <w:p w:rsidR="00B3332E" w:rsidRDefault="00B3332E" w:rsidP="0067050F">
      <w:pPr>
        <w:shd w:val="clear" w:color="auto" w:fill="FFFFFF"/>
        <w:spacing w:line="360" w:lineRule="auto"/>
        <w:ind w:firstLine="709"/>
        <w:jc w:val="both"/>
      </w:pPr>
      <w:r>
        <w:t>Из данной таблицы следует, что при росте объема выпущенной продукции на 32 автомобиля за счет предложенных мероприятий средняя себестоимость единицы продукции снизится на 1,19% или 0,64 млн. р. и составит 53,09 млн. р. Выручка вырастет в первый год на 4,5% и составит 32 436,47 млн. р., прибыль от реализации в первый год увеличится на 4,73% и составит 6 847,09 млн. р. и рентабельность продукции составит 21,11%, а в следующем году предприятие получит дополнительный доход от предоставленного товарного кредита 826,17 млн. р.</w:t>
      </w: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Далее рассмотрим повышение прибыли отчетного периода и общей рентабельности предприятии за счет внедрения данного мероприятия, для этого рассмотрим таблицу </w:t>
      </w:r>
      <w:r w:rsidR="00F62B36">
        <w:t>6</w:t>
      </w:r>
      <w:r>
        <w:t>.</w:t>
      </w:r>
    </w:p>
    <w:p w:rsidR="00F62B36" w:rsidRDefault="00F62B36" w:rsidP="0067050F">
      <w:pPr>
        <w:spacing w:line="360" w:lineRule="auto"/>
        <w:ind w:firstLine="709"/>
        <w:jc w:val="both"/>
      </w:pPr>
    </w:p>
    <w:p w:rsidR="00F62B36" w:rsidRDefault="00F62B36" w:rsidP="0067050F">
      <w:pPr>
        <w:spacing w:line="360" w:lineRule="auto"/>
        <w:ind w:firstLine="709"/>
        <w:jc w:val="both"/>
      </w:pPr>
    </w:p>
    <w:p w:rsidR="00B3332E" w:rsidRPr="0002230C" w:rsidRDefault="00B3332E" w:rsidP="0067050F">
      <w:pPr>
        <w:spacing w:line="360" w:lineRule="auto"/>
        <w:ind w:firstLine="709"/>
        <w:jc w:val="both"/>
      </w:pPr>
      <w:r w:rsidRPr="0002230C">
        <w:t>Таблица</w:t>
      </w:r>
      <w:r w:rsidR="00F62B36">
        <w:t xml:space="preserve"> 6</w:t>
      </w:r>
      <w:r w:rsidRPr="0002230C">
        <w:t>.</w:t>
      </w:r>
    </w:p>
    <w:p w:rsidR="00B3332E" w:rsidRPr="0002230C" w:rsidRDefault="00B3332E" w:rsidP="0067050F">
      <w:pPr>
        <w:spacing w:line="360" w:lineRule="auto"/>
        <w:ind w:firstLine="709"/>
        <w:jc w:val="both"/>
      </w:pPr>
      <w:r w:rsidRPr="0002230C">
        <w:t>Расчет повышения прибыли отчетного периода и общей рентабельности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5310"/>
        <w:gridCol w:w="1104"/>
        <w:gridCol w:w="2251"/>
      </w:tblGrid>
      <w:tr w:rsidR="00B3332E" w:rsidRPr="0067050F">
        <w:trPr>
          <w:trHeight w:val="200"/>
        </w:trPr>
        <w:tc>
          <w:tcPr>
            <w:tcW w:w="840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№ п/п</w:t>
            </w:r>
          </w:p>
        </w:tc>
        <w:tc>
          <w:tcPr>
            <w:tcW w:w="549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Показатели</w:t>
            </w:r>
          </w:p>
        </w:tc>
        <w:tc>
          <w:tcPr>
            <w:tcW w:w="1172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color w:val="000000"/>
                <w:spacing w:val="-13"/>
                <w:sz w:val="20"/>
              </w:rPr>
              <w:t xml:space="preserve">Ед. </w:t>
            </w:r>
            <w:r w:rsidRPr="0067050F">
              <w:rPr>
                <w:color w:val="000000"/>
                <w:spacing w:val="-12"/>
                <w:sz w:val="20"/>
              </w:rPr>
              <w:t>изм.</w:t>
            </w:r>
          </w:p>
        </w:tc>
        <w:tc>
          <w:tcPr>
            <w:tcW w:w="2419" w:type="dxa"/>
            <w:vAlign w:val="center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Значение</w:t>
            </w: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1.</w:t>
            </w:r>
          </w:p>
        </w:tc>
        <w:tc>
          <w:tcPr>
            <w:tcW w:w="549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Планируемая прибыль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6847,09</w:t>
            </w: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2.</w:t>
            </w:r>
          </w:p>
        </w:tc>
        <w:tc>
          <w:tcPr>
            <w:tcW w:w="549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 xml:space="preserve">Увеличение прибыли </w:t>
            </w:r>
          </w:p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∆П=6847,09-6432=415,09 млн. р.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млн. р.</w:t>
            </w: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415,09</w:t>
            </w: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3.</w:t>
            </w:r>
          </w:p>
        </w:tc>
        <w:tc>
          <w:tcPr>
            <w:tcW w:w="549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Уровень общей рентабельности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549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Роб.э.=6847,09/(5021,5+19864)*100=27,51%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27,51</w:t>
            </w: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4.</w:t>
            </w:r>
          </w:p>
        </w:tc>
        <w:tc>
          <w:tcPr>
            <w:tcW w:w="549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Повышение общей рентабельности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</w:tr>
      <w:tr w:rsidR="00B3332E" w:rsidRPr="0067050F">
        <w:trPr>
          <w:trHeight w:val="200"/>
        </w:trPr>
        <w:tc>
          <w:tcPr>
            <w:tcW w:w="840" w:type="dxa"/>
          </w:tcPr>
          <w:p w:rsidR="00B3332E" w:rsidRPr="0067050F" w:rsidRDefault="00B3332E" w:rsidP="0067050F">
            <w:pPr>
              <w:rPr>
                <w:sz w:val="20"/>
              </w:rPr>
            </w:pPr>
          </w:p>
        </w:tc>
        <w:tc>
          <w:tcPr>
            <w:tcW w:w="5492" w:type="dxa"/>
            <w:vAlign w:val="bottom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Рп=Робщ.э-Р</w:t>
            </w:r>
            <w:r w:rsidRPr="0067050F">
              <w:rPr>
                <w:sz w:val="20"/>
                <w:vertAlign w:val="subscript"/>
              </w:rPr>
              <w:t>2005</w:t>
            </w:r>
            <w:r w:rsidRPr="0067050F">
              <w:rPr>
                <w:sz w:val="20"/>
              </w:rPr>
              <w:t>= 27,51-25,85=1,66%</w:t>
            </w:r>
          </w:p>
        </w:tc>
        <w:tc>
          <w:tcPr>
            <w:tcW w:w="1172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%</w:t>
            </w:r>
          </w:p>
        </w:tc>
        <w:tc>
          <w:tcPr>
            <w:tcW w:w="2419" w:type="dxa"/>
          </w:tcPr>
          <w:p w:rsidR="00B3332E" w:rsidRPr="0067050F" w:rsidRDefault="00B3332E" w:rsidP="0067050F">
            <w:pPr>
              <w:rPr>
                <w:sz w:val="20"/>
              </w:rPr>
            </w:pPr>
            <w:r w:rsidRPr="0067050F">
              <w:rPr>
                <w:sz w:val="20"/>
              </w:rPr>
              <w:t>1,66</w:t>
            </w:r>
          </w:p>
        </w:tc>
      </w:tr>
    </w:tbl>
    <w:p w:rsidR="00B3332E" w:rsidRDefault="00B3332E" w:rsidP="0067050F">
      <w:pPr>
        <w:spacing w:line="360" w:lineRule="auto"/>
        <w:ind w:firstLine="709"/>
        <w:jc w:val="both"/>
      </w:pPr>
    </w:p>
    <w:p w:rsidR="00B3332E" w:rsidRDefault="00B3332E" w:rsidP="0067050F">
      <w:pPr>
        <w:spacing w:line="360" w:lineRule="auto"/>
        <w:ind w:firstLine="709"/>
        <w:jc w:val="both"/>
      </w:pPr>
      <w:r>
        <w:t xml:space="preserve">В конечном счете, данное мероприятие позволит повысить общую прибыль на 415,09 млн. р., а общую рентабельность на 1,66%, это говорит о выгодности и целесообразности данного мероприятия. </w:t>
      </w:r>
    </w:p>
    <w:p w:rsidR="00B3332E" w:rsidRDefault="00F62B36" w:rsidP="0067050F">
      <w:pPr>
        <w:tabs>
          <w:tab w:val="left" w:pos="284"/>
        </w:tabs>
        <w:spacing w:line="360" w:lineRule="auto"/>
        <w:jc w:val="both"/>
        <w:rPr>
          <w:b/>
        </w:rPr>
      </w:pPr>
      <w:r>
        <w:br w:type="page"/>
      </w:r>
      <w:r w:rsidRPr="00F62B36">
        <w:rPr>
          <w:b/>
        </w:rPr>
        <w:t>ЛИТЕРАТУРА</w:t>
      </w:r>
    </w:p>
    <w:p w:rsidR="0067050F" w:rsidRPr="00F62B36" w:rsidRDefault="0067050F" w:rsidP="0067050F">
      <w:pPr>
        <w:tabs>
          <w:tab w:val="left" w:pos="284"/>
        </w:tabs>
        <w:spacing w:line="360" w:lineRule="auto"/>
        <w:jc w:val="both"/>
        <w:rPr>
          <w:b/>
        </w:rPr>
      </w:pPr>
    </w:p>
    <w:p w:rsidR="00C364B8" w:rsidRDefault="00C364B8" w:rsidP="0067050F">
      <w:pPr>
        <w:numPr>
          <w:ilvl w:val="0"/>
          <w:numId w:val="1"/>
        </w:numPr>
        <w:tabs>
          <w:tab w:val="clear" w:pos="360"/>
          <w:tab w:val="left" w:pos="284"/>
          <w:tab w:val="num" w:pos="1276"/>
        </w:tabs>
        <w:spacing w:line="360" w:lineRule="auto"/>
        <w:ind w:left="0" w:firstLine="0"/>
        <w:jc w:val="both"/>
      </w:pPr>
      <w:r>
        <w:t>Антипова, Е. А. Новые тенденции в развитии совместных предприятий в Республике Беларусь // Вестник БГУ. 2007. сер. 2. № 3. С. 40-48.</w:t>
      </w:r>
    </w:p>
    <w:p w:rsidR="00C364B8" w:rsidRDefault="00C364B8" w:rsidP="0067050F">
      <w:pPr>
        <w:numPr>
          <w:ilvl w:val="0"/>
          <w:numId w:val="1"/>
        </w:numPr>
        <w:tabs>
          <w:tab w:val="clear" w:pos="360"/>
          <w:tab w:val="left" w:pos="284"/>
          <w:tab w:val="num" w:pos="1276"/>
        </w:tabs>
        <w:spacing w:line="360" w:lineRule="auto"/>
        <w:ind w:left="0" w:firstLine="0"/>
        <w:jc w:val="both"/>
      </w:pPr>
      <w:r>
        <w:t>Грачев, Н. Н. Теоретическо-методологические основы привлечения иностранных инвестиций  РБ // Вестник Ассоциации белорусских банков. 2007.  № 34. С.20-32.</w:t>
      </w:r>
    </w:p>
    <w:p w:rsidR="00C364B8" w:rsidRDefault="00C364B8" w:rsidP="0067050F">
      <w:pPr>
        <w:numPr>
          <w:ilvl w:val="0"/>
          <w:numId w:val="1"/>
        </w:numPr>
        <w:tabs>
          <w:tab w:val="clear" w:pos="360"/>
          <w:tab w:val="left" w:pos="284"/>
          <w:tab w:val="num" w:pos="1276"/>
        </w:tabs>
        <w:spacing w:line="360" w:lineRule="auto"/>
        <w:ind w:left="0" w:firstLine="0"/>
        <w:jc w:val="both"/>
      </w:pPr>
      <w:r>
        <w:t xml:space="preserve">Мазоль, С. И. Совместные предприятия в становлении и развитии рыночной экономики: – Минск: БГЭУ, 2007 - 20 с. </w:t>
      </w:r>
    </w:p>
    <w:p w:rsidR="00C364B8" w:rsidRDefault="00C364B8" w:rsidP="0067050F">
      <w:pPr>
        <w:tabs>
          <w:tab w:val="left" w:pos="284"/>
        </w:tabs>
        <w:spacing w:line="360" w:lineRule="auto"/>
        <w:jc w:val="both"/>
      </w:pPr>
    </w:p>
    <w:p w:rsidR="00F62B36" w:rsidRDefault="00F62B36" w:rsidP="0067050F">
      <w:pPr>
        <w:tabs>
          <w:tab w:val="left" w:pos="284"/>
        </w:tabs>
        <w:spacing w:line="360" w:lineRule="auto"/>
        <w:jc w:val="both"/>
      </w:pPr>
      <w:bookmarkStart w:id="0" w:name="_GoBack"/>
      <w:bookmarkEnd w:id="0"/>
    </w:p>
    <w:sectPr w:rsidR="00F62B36" w:rsidSect="006705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1F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32E"/>
    <w:rsid w:val="00010E6F"/>
    <w:rsid w:val="0002230C"/>
    <w:rsid w:val="000F055A"/>
    <w:rsid w:val="003F0B28"/>
    <w:rsid w:val="004522A4"/>
    <w:rsid w:val="004967EB"/>
    <w:rsid w:val="005B4592"/>
    <w:rsid w:val="0067050F"/>
    <w:rsid w:val="00725100"/>
    <w:rsid w:val="007B7732"/>
    <w:rsid w:val="009914A3"/>
    <w:rsid w:val="00A84D06"/>
    <w:rsid w:val="00B17EF5"/>
    <w:rsid w:val="00B3332E"/>
    <w:rsid w:val="00C364B8"/>
    <w:rsid w:val="00D66671"/>
    <w:rsid w:val="00E24D4F"/>
    <w:rsid w:val="00E96100"/>
    <w:rsid w:val="00EE3132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B22149-A2C5-4F8B-9752-4EC397E3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2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2014-11-14T10:04:00Z</dcterms:created>
  <dcterms:modified xsi:type="dcterms:W3CDTF">2014-11-14T10:04:00Z</dcterms:modified>
</cp:coreProperties>
</file>