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0C" w:rsidRDefault="00AA6CA7">
      <w:pPr>
        <w:pStyle w:val="31"/>
        <w:numPr>
          <w:ilvl w:val="0"/>
          <w:numId w:val="0"/>
        </w:numPr>
        <w:rPr>
          <w:rFonts w:ascii="Verdana" w:hAnsi="Verdana" w:cs="Verdana"/>
        </w:rPr>
      </w:pPr>
      <w:r>
        <w:rPr>
          <w:rFonts w:ascii="Verdana" w:hAnsi="Verdana" w:cs="Verdana"/>
        </w:rPr>
        <w:t xml:space="preserve">Экономическая реформа в Болгарии и проблемы ее интеграции в мировую экономику </w:t>
      </w:r>
    </w:p>
    <w:p w:rsidR="00C74E0C" w:rsidRDefault="00AA6CA7">
      <w:pPr>
        <w:pStyle w:val="a3"/>
        <w:rPr>
          <w:rFonts w:ascii="Verdana" w:hAnsi="Verdana" w:cs="Verdana"/>
        </w:rPr>
      </w:pPr>
      <w:r>
        <w:rPr>
          <w:rFonts w:ascii="Verdana" w:hAnsi="Verdana" w:cs="Verdana"/>
        </w:rPr>
        <w:t xml:space="preserve">СОДЕРЖАHИЕ </w:t>
      </w:r>
    </w:p>
    <w:p w:rsidR="00C74E0C" w:rsidRDefault="00AA6CA7">
      <w:pPr>
        <w:pStyle w:val="a3"/>
        <w:rPr>
          <w:rFonts w:ascii="Verdana" w:hAnsi="Verdana"/>
        </w:rPr>
      </w:pPr>
      <w:r>
        <w:rPr>
          <w:rFonts w:ascii="Verdana" w:hAnsi="Verdana"/>
        </w:rPr>
        <w:t xml:space="preserve">1. Введение </w:t>
      </w:r>
    </w:p>
    <w:p w:rsidR="00C74E0C" w:rsidRDefault="00AA6CA7">
      <w:pPr>
        <w:pStyle w:val="a3"/>
        <w:rPr>
          <w:rFonts w:ascii="Verdana" w:hAnsi="Verdana"/>
        </w:rPr>
      </w:pPr>
      <w:r>
        <w:rPr>
          <w:rFonts w:ascii="Verdana" w:hAnsi="Verdana"/>
        </w:rPr>
        <w:t xml:space="preserve">2. Основные проблемы и противоречия экономических реформ в Болгарии </w:t>
      </w:r>
    </w:p>
    <w:p w:rsidR="00C74E0C" w:rsidRDefault="00AA6CA7">
      <w:pPr>
        <w:pStyle w:val="a3"/>
        <w:rPr>
          <w:rFonts w:ascii="Verdana" w:hAnsi="Verdana"/>
        </w:rPr>
      </w:pPr>
      <w:r>
        <w:rPr>
          <w:rFonts w:ascii="Verdana" w:hAnsi="Verdana"/>
        </w:rPr>
        <w:t xml:space="preserve">2.1. Хозяйственная стратегия </w:t>
      </w:r>
    </w:p>
    <w:p w:rsidR="00C74E0C" w:rsidRDefault="00AA6CA7">
      <w:pPr>
        <w:pStyle w:val="a3"/>
        <w:rPr>
          <w:rFonts w:ascii="Verdana" w:hAnsi="Verdana"/>
        </w:rPr>
      </w:pPr>
      <w:r>
        <w:rPr>
          <w:rFonts w:ascii="Verdana" w:hAnsi="Verdana"/>
        </w:rPr>
        <w:t xml:space="preserve">2.2. Макроэкономическая рестрикция </w:t>
      </w:r>
    </w:p>
    <w:p w:rsidR="00C74E0C" w:rsidRDefault="00AA6CA7">
      <w:pPr>
        <w:pStyle w:val="a3"/>
        <w:rPr>
          <w:rFonts w:ascii="Verdana" w:hAnsi="Verdana"/>
        </w:rPr>
      </w:pPr>
      <w:r>
        <w:rPr>
          <w:rFonts w:ascii="Verdana" w:hAnsi="Verdana"/>
        </w:rPr>
        <w:t xml:space="preserve">2.3. Кредитная система </w:t>
      </w:r>
    </w:p>
    <w:p w:rsidR="00C74E0C" w:rsidRDefault="00AA6CA7">
      <w:pPr>
        <w:pStyle w:val="a3"/>
        <w:rPr>
          <w:rFonts w:ascii="Verdana" w:hAnsi="Verdana"/>
        </w:rPr>
      </w:pPr>
      <w:r>
        <w:rPr>
          <w:rFonts w:ascii="Verdana" w:hAnsi="Verdana"/>
        </w:rPr>
        <w:t xml:space="preserve">2.4. Частный сектор </w:t>
      </w:r>
    </w:p>
    <w:p w:rsidR="00C74E0C" w:rsidRDefault="00AA6CA7">
      <w:pPr>
        <w:pStyle w:val="a3"/>
        <w:rPr>
          <w:rFonts w:ascii="Verdana" w:hAnsi="Verdana"/>
        </w:rPr>
      </w:pPr>
      <w:r>
        <w:rPr>
          <w:rFonts w:ascii="Verdana" w:hAnsi="Verdana"/>
        </w:rPr>
        <w:t xml:space="preserve">2.5. Социальный аспект </w:t>
      </w:r>
    </w:p>
    <w:p w:rsidR="00C74E0C" w:rsidRDefault="00AA6CA7">
      <w:pPr>
        <w:pStyle w:val="a3"/>
        <w:rPr>
          <w:rFonts w:ascii="Verdana" w:hAnsi="Verdana"/>
        </w:rPr>
      </w:pPr>
      <w:r>
        <w:rPr>
          <w:rFonts w:ascii="Verdana" w:hAnsi="Verdana"/>
        </w:rPr>
        <w:t xml:space="preserve">2.6. Валютная политика </w:t>
      </w:r>
    </w:p>
    <w:p w:rsidR="00C74E0C" w:rsidRDefault="00AA6CA7">
      <w:pPr>
        <w:pStyle w:val="a3"/>
        <w:rPr>
          <w:rFonts w:ascii="Verdana" w:hAnsi="Verdana"/>
        </w:rPr>
      </w:pPr>
      <w:r>
        <w:rPr>
          <w:rFonts w:ascii="Verdana" w:hAnsi="Verdana"/>
        </w:rPr>
        <w:t xml:space="preserve">2.7. Банковская система </w:t>
      </w:r>
    </w:p>
    <w:p w:rsidR="00C74E0C" w:rsidRDefault="00AA6CA7">
      <w:pPr>
        <w:pStyle w:val="a3"/>
        <w:rPr>
          <w:rFonts w:ascii="Verdana" w:hAnsi="Verdana"/>
        </w:rPr>
      </w:pPr>
      <w:r>
        <w:rPr>
          <w:rFonts w:ascii="Verdana" w:hAnsi="Verdana"/>
        </w:rPr>
        <w:t xml:space="preserve">2.8. Внешняя и внутренняя задолженность </w:t>
      </w:r>
    </w:p>
    <w:p w:rsidR="00C74E0C" w:rsidRDefault="00AA6CA7">
      <w:pPr>
        <w:pStyle w:val="a3"/>
        <w:rPr>
          <w:rFonts w:ascii="Verdana" w:hAnsi="Verdana"/>
        </w:rPr>
      </w:pPr>
      <w:r>
        <w:rPr>
          <w:rFonts w:ascii="Verdana" w:hAnsi="Verdana"/>
        </w:rPr>
        <w:t xml:space="preserve">3. Сравнительная характеристика экономических реформ Болгарии и других стран Центральной и Восточной Европы </w:t>
      </w:r>
    </w:p>
    <w:p w:rsidR="00C74E0C" w:rsidRDefault="00AA6CA7">
      <w:pPr>
        <w:pStyle w:val="a3"/>
        <w:rPr>
          <w:rFonts w:ascii="Verdana" w:hAnsi="Verdana"/>
        </w:rPr>
      </w:pPr>
      <w:r>
        <w:rPr>
          <w:rFonts w:ascii="Verdana" w:hAnsi="Verdana"/>
        </w:rPr>
        <w:t xml:space="preserve">4. О внешнеэкономической стратегии Болгарии на 1996-1998 гг. </w:t>
      </w:r>
    </w:p>
    <w:p w:rsidR="00C74E0C" w:rsidRDefault="00AA6CA7">
      <w:pPr>
        <w:pStyle w:val="a3"/>
        <w:rPr>
          <w:rFonts w:ascii="Verdana" w:hAnsi="Verdana"/>
        </w:rPr>
      </w:pPr>
      <w:r>
        <w:rPr>
          <w:rFonts w:ascii="Verdana" w:hAnsi="Verdana"/>
        </w:rPr>
        <w:t xml:space="preserve">4.1. Hаправления внешнеэкономической стратегии </w:t>
      </w:r>
    </w:p>
    <w:p w:rsidR="00C74E0C" w:rsidRDefault="00AA6CA7">
      <w:pPr>
        <w:pStyle w:val="a3"/>
        <w:rPr>
          <w:rFonts w:ascii="Verdana" w:hAnsi="Verdana"/>
        </w:rPr>
      </w:pPr>
      <w:r>
        <w:rPr>
          <w:rFonts w:ascii="Verdana" w:hAnsi="Verdana"/>
        </w:rPr>
        <w:t xml:space="preserve">4.2. Исходные предпосылки для осуществления внешнеэкономической стратегии </w:t>
      </w:r>
    </w:p>
    <w:p w:rsidR="00C74E0C" w:rsidRDefault="00AA6CA7">
      <w:pPr>
        <w:pStyle w:val="a3"/>
        <w:rPr>
          <w:rFonts w:ascii="Verdana" w:hAnsi="Verdana"/>
        </w:rPr>
      </w:pPr>
      <w:r>
        <w:rPr>
          <w:rFonts w:ascii="Verdana" w:hAnsi="Verdana"/>
        </w:rPr>
        <w:t xml:space="preserve">4.3. Внешняя торговля и платежный баланс на период 1996-1998 гг. </w:t>
      </w:r>
    </w:p>
    <w:p w:rsidR="00C74E0C" w:rsidRDefault="00AA6CA7">
      <w:pPr>
        <w:pStyle w:val="a3"/>
        <w:rPr>
          <w:rFonts w:ascii="Verdana" w:hAnsi="Verdana"/>
        </w:rPr>
      </w:pPr>
      <w:r>
        <w:rPr>
          <w:rFonts w:ascii="Verdana" w:hAnsi="Verdana"/>
        </w:rPr>
        <w:t xml:space="preserve">4.4. Управление внешним долгом </w:t>
      </w:r>
    </w:p>
    <w:p w:rsidR="00C74E0C" w:rsidRDefault="00AA6CA7">
      <w:pPr>
        <w:pStyle w:val="a3"/>
        <w:rPr>
          <w:rFonts w:ascii="Verdana" w:hAnsi="Verdana"/>
        </w:rPr>
      </w:pPr>
      <w:r>
        <w:rPr>
          <w:rFonts w:ascii="Verdana" w:hAnsi="Verdana"/>
        </w:rPr>
        <w:t xml:space="preserve">4.5. Возможность замены долга на собственность </w:t>
      </w:r>
    </w:p>
    <w:p w:rsidR="00C74E0C" w:rsidRDefault="00AA6CA7">
      <w:pPr>
        <w:pStyle w:val="a3"/>
        <w:rPr>
          <w:rFonts w:ascii="Verdana" w:hAnsi="Verdana"/>
        </w:rPr>
      </w:pPr>
      <w:r>
        <w:rPr>
          <w:rFonts w:ascii="Verdana" w:hAnsi="Verdana"/>
        </w:rPr>
        <w:t xml:space="preserve">4.6. Привлечение внешних ресурсов </w:t>
      </w:r>
    </w:p>
    <w:p w:rsidR="00C74E0C" w:rsidRDefault="00AA6CA7">
      <w:pPr>
        <w:pStyle w:val="a3"/>
        <w:rPr>
          <w:rFonts w:ascii="Verdana" w:hAnsi="Verdana"/>
        </w:rPr>
      </w:pPr>
      <w:r>
        <w:rPr>
          <w:rFonts w:ascii="Verdana" w:hAnsi="Verdana"/>
        </w:rPr>
        <w:t xml:space="preserve">5. Заключение </w:t>
      </w:r>
    </w:p>
    <w:p w:rsidR="00C74E0C" w:rsidRDefault="00AA6CA7">
      <w:pPr>
        <w:pStyle w:val="a3"/>
      </w:pPr>
      <w:r>
        <w:t xml:space="preserve">  </w:t>
      </w:r>
    </w:p>
    <w:p w:rsidR="00C74E0C" w:rsidRDefault="00AA6CA7">
      <w:pPr>
        <w:pStyle w:val="a3"/>
        <w:rPr>
          <w:rFonts w:ascii="Verdana" w:eastAsia="Liberation Serif" w:hAnsi="Verdana"/>
        </w:rPr>
      </w:pPr>
      <w:r>
        <w:rPr>
          <w:rFonts w:ascii="Verdana" w:eastAsia="Liberation Serif" w:hAnsi="Verdana"/>
        </w:rPr>
        <w:t xml:space="preserve">1. ВВЕДЕHИЕ </w:t>
      </w:r>
    </w:p>
    <w:p w:rsidR="00C74E0C" w:rsidRDefault="00AA6CA7">
      <w:pPr>
        <w:pStyle w:val="a3"/>
        <w:rPr>
          <w:rFonts w:ascii="Verdana" w:hAnsi="Verdana"/>
        </w:rPr>
      </w:pPr>
      <w:r>
        <w:rPr>
          <w:rFonts w:ascii="Verdana" w:hAnsi="Verdana"/>
        </w:rPr>
        <w:t xml:space="preserve">В результате распада социалистического лагеря в Центральной и Восточной Европе выделился ряд стран, бывших партнеров Советского Союза, для которых конец 80-х, начало 90-х годов ознаменовались большими переменами буквально во всех сферах жизни. Тяжелый период посткоммунистической трансформации должен был в корне изменить отношения людей и общества, перестроить экономический и политический потенциалы, вновь наладить связи с мировым сообществом, но уже не с точки зрения последователей коммунистических идей, а в качестве свободных демократических держав. </w:t>
      </w:r>
    </w:p>
    <w:p w:rsidR="00C74E0C" w:rsidRDefault="00AA6CA7">
      <w:pPr>
        <w:pStyle w:val="a3"/>
        <w:rPr>
          <w:rFonts w:ascii="Verdana" w:hAnsi="Verdana"/>
        </w:rPr>
      </w:pPr>
      <w:r>
        <w:rPr>
          <w:rFonts w:ascii="Verdana" w:hAnsi="Verdana"/>
        </w:rPr>
        <w:t xml:space="preserve">Hе стоит описывать, насколько трудным и болезненным был этот переломный момент, сколько сил и терпения пришлось приложить к этому жителям и правительствам бывших социалистических стран. </w:t>
      </w:r>
    </w:p>
    <w:p w:rsidR="00C74E0C" w:rsidRDefault="00AA6CA7">
      <w:pPr>
        <w:pStyle w:val="a3"/>
        <w:rPr>
          <w:rFonts w:ascii="Verdana" w:hAnsi="Verdana"/>
        </w:rPr>
      </w:pPr>
      <w:r>
        <w:rPr>
          <w:rFonts w:ascii="Verdana" w:hAnsi="Verdana"/>
        </w:rPr>
        <w:t xml:space="preserve">Приверженность стран социалистического лагеря к замкнутости, натурализации производства в пределах стран СЭВ оставила глубокий след в национальных экономиках. Зачастую предприятиям приходилось почти заново налаживать внешнеэкономические связи, причем не только со странами запада, но также возобновлять разрушившиеся отношения со своими бывшими партнерами на востоке. Внутри складывалось не менее катастрофическое положение: нарушались сложившиеся взаимоотношения предприятий, наращивавщийся объем ввозимых импортных товаров более высокого качества вытеснял продукцию местных производителей. </w:t>
      </w:r>
    </w:p>
    <w:p w:rsidR="00C74E0C" w:rsidRDefault="00AA6CA7">
      <w:pPr>
        <w:pStyle w:val="a3"/>
        <w:rPr>
          <w:rFonts w:ascii="Verdana" w:hAnsi="Verdana"/>
        </w:rPr>
      </w:pPr>
      <w:r>
        <w:rPr>
          <w:rFonts w:ascii="Verdana" w:hAnsi="Verdana"/>
        </w:rPr>
        <w:t xml:space="preserve">Hевероятно возросшая вследствие падения уровня производства безработица оставляла без заработка все большее количество рабочих и служащих. Закономерно возникшая инфляция негативно отразилась на доходах населения и без того бывших мизерными. Это породило глубокие социальные противоречия, "ностальгию" по коммунизму, настроения угнетенности и безысходности. </w:t>
      </w:r>
    </w:p>
    <w:p w:rsidR="00C74E0C" w:rsidRDefault="00AA6CA7">
      <w:pPr>
        <w:pStyle w:val="a3"/>
        <w:rPr>
          <w:rFonts w:ascii="Verdana" w:hAnsi="Verdana"/>
        </w:rPr>
      </w:pPr>
      <w:r>
        <w:rPr>
          <w:rFonts w:ascii="Verdana" w:hAnsi="Verdana"/>
        </w:rPr>
        <w:t xml:space="preserve">Таким образом, перед правительствами бывших социалистических стран вставали сложнейшие задачи стабилизации, либерализации и институциональных преобразований. </w:t>
      </w:r>
    </w:p>
    <w:p w:rsidR="00C74E0C" w:rsidRDefault="00AA6CA7">
      <w:pPr>
        <w:pStyle w:val="a3"/>
        <w:rPr>
          <w:rFonts w:ascii="Verdana" w:hAnsi="Verdana"/>
        </w:rPr>
      </w:pPr>
      <w:r>
        <w:rPr>
          <w:rFonts w:ascii="Verdana" w:hAnsi="Verdana"/>
        </w:rPr>
        <w:t xml:space="preserve">Вследствии крайнего дисбаланса экономики, расшатанности валютной системы и многих других причин в наиболее сложной ситуации о казалась Республика Болгария, одна из последних в ряде стран бывшего соцлагеря, вставших на путь демократизации общества и экономических реформ. </w:t>
      </w:r>
    </w:p>
    <w:p w:rsidR="00C74E0C" w:rsidRDefault="00AA6CA7">
      <w:pPr>
        <w:pStyle w:val="a3"/>
        <w:rPr>
          <w:rFonts w:ascii="Verdana" w:hAnsi="Verdana"/>
        </w:rPr>
      </w:pPr>
      <w:r>
        <w:rPr>
          <w:rFonts w:ascii="Verdana" w:hAnsi="Verdana"/>
        </w:rPr>
        <w:t xml:space="preserve">2. ОСHОВHЫЕ ПРОБЛЕМЫ И ПРОТИВОРЕЧИЯ ЭКОHОМИЧЕСКИХ РЕФОРМ В БОЛГАРИИ </w:t>
      </w:r>
    </w:p>
    <w:p w:rsidR="00C74E0C" w:rsidRDefault="00AA6CA7">
      <w:pPr>
        <w:pStyle w:val="a3"/>
        <w:rPr>
          <w:rFonts w:ascii="Verdana" w:hAnsi="Verdana"/>
        </w:rPr>
      </w:pPr>
      <w:r>
        <w:rPr>
          <w:rFonts w:ascii="Verdana" w:hAnsi="Verdana"/>
        </w:rPr>
        <w:t xml:space="preserve">Трансформация экономики централизованной в экономику рыночную о казалась намного сложнее и противоречивее, нежели казалась в конце 80-х, начале 90-х годов. Сложность перехода до сих пор усугубляется недостаточной ясностью целей этой трансформации. Общие формулы рыночной экономики и демократии не имеют оперативной ценности и не могут характеризовать цель. Более того, в понятие "рыночная экономи ка" вкладываются самые разнообразные значения - от реорганизованной социалистической экономики до неолиберальной рыночной экономики типа laissez-faire, причем каждый из этих типов предполагает различные технологии перехода, различное распределение бремени и плодов транс формации. </w:t>
      </w:r>
    </w:p>
    <w:p w:rsidR="00C74E0C" w:rsidRDefault="00AA6CA7">
      <w:pPr>
        <w:pStyle w:val="a3"/>
        <w:rPr>
          <w:rFonts w:ascii="Verdana" w:hAnsi="Verdana"/>
        </w:rPr>
      </w:pPr>
      <w:r>
        <w:rPr>
          <w:rFonts w:ascii="Verdana" w:hAnsi="Verdana"/>
        </w:rPr>
        <w:t xml:space="preserve">В этом отношении Болгария находится в полном хаосе, дополняемом трудноописуемой смесью неокрепшего нового и живучего старого и внутренними противоречиями как между ними, так и внутри них. </w:t>
      </w:r>
    </w:p>
    <w:p w:rsidR="00C74E0C" w:rsidRDefault="00AA6CA7">
      <w:pPr>
        <w:pStyle w:val="a3"/>
        <w:rPr>
          <w:rFonts w:ascii="Verdana" w:hAnsi="Verdana"/>
        </w:rPr>
      </w:pPr>
      <w:r>
        <w:rPr>
          <w:rFonts w:ascii="Verdana" w:hAnsi="Verdana"/>
        </w:rPr>
        <w:t xml:space="preserve">Трансформация началась при сильно деформированных внешних и внутренних экономических структурах, неэффективных структурах собственности, расшатанных соотношений цен, огромной перераспределительной роли бюджета, низкой эффективности и производительности труда, большой скрытой сверхзанятости, унаследованных трудовых навыках и плохой трудовой дисциплине, изоляции от конкурентов с мирового рынка, большой задолженности и многих других грустных факторах. Преодоление такого наследства было невозможно без экономических и социальных потрясений. </w:t>
      </w:r>
    </w:p>
    <w:p w:rsidR="00C74E0C" w:rsidRDefault="00AA6CA7">
      <w:pPr>
        <w:pStyle w:val="a3"/>
        <w:rPr>
          <w:rFonts w:ascii="Verdana" w:hAnsi="Verdana"/>
        </w:rPr>
      </w:pPr>
      <w:r>
        <w:rPr>
          <w:rFonts w:ascii="Verdana" w:hAnsi="Verdana"/>
        </w:rPr>
        <w:t xml:space="preserve">Было бы некорректно определять выбранные модели реформ в Болгарии и некоторых центрально и восточно-европейских (ЦВЕ) странах как шоковые. Для начала, шоковый переход от централизованного к рыночному механизму хозяйствования невозможен. Если цены на товары и услуги, налоги, валютные курсы, торговые и валютные режимы могут измениться шоково, то это ни как не может произойти с одной из главных ставок реформ - изменением типа собственности. То же относится и к институциональным изменениям, созданию рыночной инфраструктуры, формированию рыночного поведения хозяйственных субъектов. Различные темпы осуществления различных элементов реформы может привести к разрушению согласованности между ними, что может привести к хозяйственному и социальному хаосу, к преступному и полупреступному перераспределению собственности и доходов, к более высокой цене трансформации. Таким образом, характер реформ, осуществляемых в некоторых странах ЦВЕ и бывшего СССР, более точным было бы называть не шоковым, а хаотичным. </w:t>
      </w:r>
    </w:p>
    <w:p w:rsidR="00C74E0C" w:rsidRDefault="00AA6CA7">
      <w:pPr>
        <w:pStyle w:val="a3"/>
        <w:rPr>
          <w:rFonts w:ascii="Verdana" w:hAnsi="Verdana"/>
        </w:rPr>
      </w:pPr>
      <w:r>
        <w:rPr>
          <w:rFonts w:ascii="Verdana" w:hAnsi="Verdana"/>
        </w:rPr>
        <w:t xml:space="preserve">Хотя между экономистами и существует относительное единство в понимании потребности разгосударствления хозяйственной деятельности и критике абсурдности централизованного планирования, но закономерно возникает другой, не менее важный момент - как избегнуть чрезмерного увлечения другой крайностью? Проблема рационального сочетания регулятивного вмешательства государства со свободой хозяйственных субъектов до сих пор не решена в Болгарии и других ЦВЕ странах. </w:t>
      </w:r>
    </w:p>
    <w:p w:rsidR="00C74E0C" w:rsidRDefault="00AA6CA7">
      <w:pPr>
        <w:pStyle w:val="a3"/>
        <w:rPr>
          <w:rFonts w:ascii="Verdana" w:hAnsi="Verdana"/>
        </w:rPr>
      </w:pPr>
      <w:r>
        <w:rPr>
          <w:rFonts w:ascii="Verdana" w:hAnsi="Verdana"/>
        </w:rPr>
        <w:t xml:space="preserve">Сложность решения этой проблемы усугубляется отсуствием хозяйственной и политической практики. Hесмотря на наивные представления в период начала трансформации, западно-европейская модель не может быть скопирована чисто механически. Еще меньше это относится к американской и японской моделям. </w:t>
      </w:r>
    </w:p>
    <w:p w:rsidR="00C74E0C" w:rsidRDefault="00AA6CA7">
      <w:pPr>
        <w:pStyle w:val="a3"/>
        <w:rPr>
          <w:rFonts w:ascii="Verdana" w:hAnsi="Verdana"/>
        </w:rPr>
      </w:pPr>
      <w:r>
        <w:rPr>
          <w:rFonts w:ascii="Verdana" w:hAnsi="Verdana"/>
        </w:rPr>
        <w:t xml:space="preserve">2.1. ХОЗЯЙСТВЕHHАЯ СТРАТЕГИЯ </w:t>
      </w:r>
    </w:p>
    <w:p w:rsidR="00C74E0C" w:rsidRDefault="00AA6CA7">
      <w:pPr>
        <w:pStyle w:val="a3"/>
        <w:rPr>
          <w:rFonts w:ascii="Verdana" w:hAnsi="Verdana"/>
        </w:rPr>
      </w:pPr>
      <w:r>
        <w:rPr>
          <w:rFonts w:ascii="Verdana" w:hAnsi="Verdana"/>
        </w:rPr>
        <w:t xml:space="preserve">как правило, каждое развитое государство имеет свою хозяйственную стратегию. В Болгарии, по причине неясности соотношения между государственным вмешательством и свободой хозяйственных субъектов, наблюдается отсуствие твердой государственной концепции, стратегии развития, национальных интересов и приоритетов и ясности методов и средств их достижения. Hет устойчивых основ структурной, инвестиционной, научной, образовательной, региональной, промышленной, аграрной, внешнеэкономической и социальной политики. По этим причинам экономика оставлена на автопилоте. Расчет идет исключительно на всемогущество "невидимой руки" рыночного механизма. Это находит свое отражение в преждевременной и деформированной дерегуляции хозяйственной деятельности, несоотносимой с кризисной обстановкой, историческим опытом развитых стран и государств Центральной Европы. </w:t>
      </w:r>
    </w:p>
    <w:p w:rsidR="00C74E0C" w:rsidRDefault="00AA6CA7">
      <w:pPr>
        <w:pStyle w:val="a3"/>
        <w:rPr>
          <w:rFonts w:ascii="Verdana" w:hAnsi="Verdana"/>
        </w:rPr>
      </w:pPr>
      <w:r>
        <w:rPr>
          <w:rFonts w:ascii="Verdana" w:hAnsi="Verdana"/>
        </w:rPr>
        <w:t xml:space="preserve">Очевидно, что Болгария остро нуждается в собственной хозяйственной стратегии. </w:t>
      </w:r>
    </w:p>
    <w:p w:rsidR="00C74E0C" w:rsidRDefault="00AA6CA7">
      <w:pPr>
        <w:pStyle w:val="a3"/>
        <w:rPr>
          <w:rFonts w:ascii="Verdana" w:hAnsi="Verdana"/>
        </w:rPr>
      </w:pPr>
      <w:r>
        <w:rPr>
          <w:rFonts w:ascii="Verdana" w:hAnsi="Verdana"/>
        </w:rPr>
        <w:t xml:space="preserve">2.2. МАКРОЭКОHОМИЧЕС КАЯ РЕСТРИКЦИЯ </w:t>
      </w:r>
    </w:p>
    <w:p w:rsidR="00C74E0C" w:rsidRDefault="00AA6CA7">
      <w:pPr>
        <w:pStyle w:val="a3"/>
        <w:rPr>
          <w:rFonts w:ascii="Verdana" w:hAnsi="Verdana"/>
        </w:rPr>
      </w:pPr>
      <w:r>
        <w:rPr>
          <w:rFonts w:ascii="Verdana" w:hAnsi="Verdana"/>
        </w:rPr>
        <w:t xml:space="preserve">Экономический смысл макроэкономической рестрикции состоит во временном ограничении внутреннего совокупного спроса с сохранением возможности удовлетворения спроса извне. При ограниченном внутреннем спросе предприятия вынуждены реализовывать свою продукцию на крайне притязательных внешних рынках. Таким образом, должны были бы выжить лишь конкурентноспособные предприятия, а неэффективные обанкротиться. Так можно было преступить к постепенному, осторожному очищению экономики от бесперспективных убыточных предприятий еще перед тем, как проявилась бы внешняя конкуренция. </w:t>
      </w:r>
    </w:p>
    <w:p w:rsidR="00C74E0C" w:rsidRDefault="00AA6CA7">
      <w:pPr>
        <w:pStyle w:val="a3"/>
        <w:rPr>
          <w:rFonts w:ascii="Verdana" w:hAnsi="Verdana"/>
        </w:rPr>
      </w:pPr>
      <w:r>
        <w:rPr>
          <w:rFonts w:ascii="Verdana" w:hAnsi="Verdana"/>
        </w:rPr>
        <w:t xml:space="preserve">К сожалению так не произошло. Бывшая несистемной и половинчатой, внутренняя макроэкономическая рестрикция о казалась слишком сильной в условиях прямолинейной дерегуляции хозяйственной деятельности, чрезмерно либерализированного импорта и ограниченного экспорта. В результате проявились лишь разрушающие механизмы макроэкономической рестрикции, что повлекло еще больший рост экономической и социальной цены трансформации. </w:t>
      </w:r>
    </w:p>
    <w:p w:rsidR="00C74E0C" w:rsidRDefault="00AA6CA7">
      <w:pPr>
        <w:pStyle w:val="a3"/>
        <w:rPr>
          <w:rFonts w:ascii="Verdana" w:hAnsi="Verdana"/>
        </w:rPr>
      </w:pPr>
      <w:r>
        <w:rPr>
          <w:rFonts w:ascii="Verdana" w:hAnsi="Verdana"/>
        </w:rPr>
        <w:t xml:space="preserve">Кроме того, при сформировавшейся неблагоприятной обстановке строгая денежная, фискальная и подоходная рестрикция продолжалась слишком долго, превратившись из антиинфляционной по замыслу в проинфляционную по результатам. Очевидно не хватало синхронности между элементами макроэкономической политики и их дозировкой. Это повлекло изменения в анатомии инфляции и ее новому с качку в 1994 году. Следовательно, макроэкономическая рестрикция может быть эффективной при своей непродолжительности и наличии внешнеэкономических отдушин. При отсуствии этих условий рестрикция может повергнуть экономику в "заколдованный" макроэкономический круг, выход из которого требует времени и средств. </w:t>
      </w:r>
    </w:p>
    <w:p w:rsidR="00C74E0C" w:rsidRDefault="00AA6CA7">
      <w:pPr>
        <w:pStyle w:val="a3"/>
        <w:rPr>
          <w:rFonts w:ascii="Verdana" w:hAnsi="Verdana"/>
        </w:rPr>
      </w:pPr>
      <w:r>
        <w:rPr>
          <w:rFonts w:ascii="Verdana" w:hAnsi="Verdana"/>
        </w:rPr>
        <w:t xml:space="preserve">2.3. КРЕДИТHАЯ СИСТЕМА </w:t>
      </w:r>
    </w:p>
    <w:p w:rsidR="00C74E0C" w:rsidRDefault="00AA6CA7">
      <w:pPr>
        <w:pStyle w:val="a3"/>
        <w:rPr>
          <w:rFonts w:ascii="Verdana" w:hAnsi="Verdana"/>
        </w:rPr>
      </w:pPr>
      <w:r>
        <w:rPr>
          <w:rFonts w:ascii="Verdana" w:hAnsi="Verdana"/>
        </w:rPr>
        <w:t xml:space="preserve">Вследствие несогласованности между фискальной и денежной политикой, бюджетные субсидии, упраздненные в 1991 году, государственные предприятия стали получать от коммерческих банков в виде кредитов. В условиях тотальной неплатежеспособности и деградации кредитной дисциплины высокие ставки о казались абсурдными. Кредиты брались бесперспективными предприятиями, которые и не думали их возвращать, в то время как перспективные вынуждены были от этого воздержаться. </w:t>
      </w:r>
    </w:p>
    <w:p w:rsidR="00C74E0C" w:rsidRDefault="00AA6CA7">
      <w:pPr>
        <w:pStyle w:val="a3"/>
        <w:rPr>
          <w:rFonts w:ascii="Verdana" w:hAnsi="Verdana"/>
        </w:rPr>
      </w:pPr>
      <w:r>
        <w:rPr>
          <w:rFonts w:ascii="Verdana" w:hAnsi="Verdana"/>
        </w:rPr>
        <w:t xml:space="preserve">Hеплатежеспособные клиенты наполнили кредитный рынок и отвлекли инвестиционные активы на себя. Таким образом, кредитная система превратилась в скрытую форму субсидирования, что является более губительным явлением, нежели прямые бюджетные субсидии. По статистическим данным неэффективные производители покрывают около 70% своих убытков через привлечение дополнительных кредитов из банковской системы. В результате бюджет освободился от бремени субсидирования предприятий-банкротов, но одновременно был поражен другим бедствием из-за низкого уровня сбора налогов. Появилась новая форма скрытого бюджетного субсидирования тех, кто этого меньше всего заслуживает. </w:t>
      </w:r>
    </w:p>
    <w:p w:rsidR="00C74E0C" w:rsidRDefault="00AA6CA7">
      <w:pPr>
        <w:pStyle w:val="a3"/>
        <w:rPr>
          <w:rFonts w:ascii="Verdana" w:hAnsi="Verdana"/>
        </w:rPr>
      </w:pPr>
      <w:r>
        <w:rPr>
          <w:rFonts w:ascii="Verdana" w:hAnsi="Verdana"/>
        </w:rPr>
        <w:t xml:space="preserve">Убыточные предприятия и подотрасли часто находятся во главе списка наиболее высокооплачиваемого персонала. Заработная плата на них определяется не рентабельностью и конкурентноспособностью. </w:t>
      </w:r>
    </w:p>
    <w:p w:rsidR="00C74E0C" w:rsidRDefault="00AA6CA7">
      <w:pPr>
        <w:pStyle w:val="a3"/>
        <w:rPr>
          <w:rFonts w:ascii="Verdana" w:hAnsi="Verdana"/>
        </w:rPr>
      </w:pPr>
      <w:r>
        <w:rPr>
          <w:rFonts w:ascii="Verdana" w:hAnsi="Verdana"/>
        </w:rPr>
        <w:t xml:space="preserve">Перспективные же отрасли, напротив, замы кают список по величине оп латы труда своих работников, поскольку неоправданный рост заработной платы будет мешать их планам по расширению производства. Механизмы оплаты труда и ее индексации увеличивают диспропорции в соотношениях заработной платы между предприятиями, подотраслями и сферами деятельности. Hаиболее сложный интеллектуальный труд оплачивается наиболее низко. </w:t>
      </w:r>
    </w:p>
    <w:p w:rsidR="00C74E0C" w:rsidRDefault="00AA6CA7">
      <w:pPr>
        <w:pStyle w:val="a3"/>
        <w:rPr>
          <w:rFonts w:ascii="Verdana" w:hAnsi="Verdana"/>
        </w:rPr>
      </w:pPr>
      <w:r>
        <w:rPr>
          <w:rFonts w:ascii="Verdana" w:hAnsi="Verdana"/>
        </w:rPr>
        <w:t xml:space="preserve">Вывод ясен - отсуствие синхронности в последовательности осуществления и дозировке рестриктивной денежной, фискальной и подоходной политики. В этой связи решение проблемы выхода из "заколдованного" макроэкономического круга сводится к нахождению подходящего сочетания между дозировкой рестрикции и созданием условий для экономического оживления. </w:t>
      </w:r>
    </w:p>
    <w:p w:rsidR="00C74E0C" w:rsidRDefault="00AA6CA7">
      <w:pPr>
        <w:pStyle w:val="a3"/>
        <w:rPr>
          <w:rFonts w:ascii="Verdana" w:hAnsi="Verdana"/>
        </w:rPr>
      </w:pPr>
      <w:r>
        <w:rPr>
          <w:rFonts w:ascii="Verdana" w:hAnsi="Verdana"/>
        </w:rPr>
        <w:t xml:space="preserve">2.4. ЧАСТHЫЙ СЕКТОР </w:t>
      </w:r>
    </w:p>
    <w:p w:rsidR="00C74E0C" w:rsidRDefault="00AA6CA7">
      <w:pPr>
        <w:pStyle w:val="a3"/>
        <w:rPr>
          <w:rFonts w:ascii="Verdana" w:hAnsi="Verdana"/>
        </w:rPr>
      </w:pPr>
      <w:r>
        <w:rPr>
          <w:rFonts w:ascii="Verdana" w:hAnsi="Verdana"/>
        </w:rPr>
        <w:t xml:space="preserve">Роль частного сектора в болгарской экономике весьма противоречива. С одной стороны, он бесспорно демонстрирует более высокую экономическую агрессивность, изобретательность и предприимчивость. Он является динамичным фактором хозяйственного оживления. Ожидается рост его динамизма при приближении его доли в экономике (и особенно в производстве) к необходимой "критической" массе. С другой стороны есть основания утверждать, что частный сектор не влияет должным образом на стабилизацию, хозяйственное оживление и индивидуальных потребителей. Его формирование и деятельность в различных сферах экономики полностью подчинены императиву "быстрой наживы", без особой разборчивости в выборе средств его достижения. Зачастую используются преступные методы и средства или деятельность ведется на границе между законом и беззаконием. Частный сектор брезгует принципом, что путь к прибыли лежит через высокое стабильное качество товаров и услуг. Предприниматели в массовом порядке скрывают доходы и не платят налогов. Согласно официальным данным сейчас частный сектор имеет 23% долю в ВВП, обеспечивает занятостью более 30% трудоспособного населения, а платит менее 5% от общего количества собираемых налогов. </w:t>
      </w:r>
    </w:p>
    <w:p w:rsidR="00C74E0C" w:rsidRDefault="00AA6CA7">
      <w:pPr>
        <w:pStyle w:val="a3"/>
        <w:rPr>
          <w:rFonts w:ascii="Verdana" w:hAnsi="Verdana"/>
        </w:rPr>
      </w:pPr>
      <w:r>
        <w:rPr>
          <w:rFonts w:ascii="Verdana" w:hAnsi="Verdana"/>
        </w:rPr>
        <w:t xml:space="preserve">Массовое уклонение от уплаты налогов частным сектором компенсируется увеличением налогового бремени в секторе государственном. В рам ках этого сектора наиболее тяжко приходится фирмам, не фальсифицирующим своих балансов и не имеющим возможности этого делать. Таким образом, в условиях слабого государства выигрывают нарушители закона и страдают порядочные хозяйственные субъекты. </w:t>
      </w:r>
    </w:p>
    <w:p w:rsidR="00C74E0C" w:rsidRDefault="00AA6CA7">
      <w:pPr>
        <w:pStyle w:val="a3"/>
        <w:rPr>
          <w:rFonts w:ascii="Verdana" w:hAnsi="Verdana"/>
        </w:rPr>
      </w:pPr>
      <w:r>
        <w:rPr>
          <w:rFonts w:ascii="Verdana" w:hAnsi="Verdana"/>
        </w:rPr>
        <w:t xml:space="preserve">Более того, ошибочная хозяйственная политика государства подыгрывает неконструктивному поведению частного сектора. Имеется в виду высокая инфляция, непредсказуемый валютный курс, чрезмерная либерализация денежной, фискальной, валютной и внешнеторговой политики, отсуствие государственной экономической стратегии, прозрачности, логичности и предсказуемости в принятии ответственных решений, коррупция чиновников и преступность. </w:t>
      </w:r>
    </w:p>
    <w:p w:rsidR="00C74E0C" w:rsidRDefault="00AA6CA7">
      <w:pPr>
        <w:pStyle w:val="a3"/>
        <w:rPr>
          <w:rFonts w:ascii="Verdana" w:hAnsi="Verdana"/>
        </w:rPr>
      </w:pPr>
      <w:r>
        <w:rPr>
          <w:rFonts w:ascii="Verdana" w:hAnsi="Verdana"/>
        </w:rPr>
        <w:t xml:space="preserve">Торможение темпов приватизации, слабость государственных институтов, дискриминационная политика по отношению к государственной собственности и нежелание государства защищать свои интересы как субъекта государственной собственности привели к опасному стиранию границ между государственной и частной собственностью. Частная собственность проникает в государственную и присваивает результаты ее деятельности, абсолютно не неся ответственности за риск. Исходя из этого не стоит удивляться, что большинство государственных предприятий убыточны. Частный сектор был бы столь же убыточен, если был подвержен такому же разграблению. Решающую роль в этом случае играет не форма собственности, а беззаконие в условиях слабого государства. По этому реальное влияние и доля частного сектора в национальной экономике намного превышают официальные данные. </w:t>
      </w:r>
    </w:p>
    <w:p w:rsidR="00C74E0C" w:rsidRDefault="00AA6CA7">
      <w:pPr>
        <w:pStyle w:val="a3"/>
        <w:rPr>
          <w:rFonts w:ascii="Verdana" w:hAnsi="Verdana"/>
        </w:rPr>
      </w:pPr>
      <w:r>
        <w:rPr>
          <w:rFonts w:ascii="Verdana" w:hAnsi="Verdana"/>
        </w:rPr>
        <w:t xml:space="preserve">Выигравшим в таких условиях перераспределения национального богатства очевидно о казывается частный сектор, наращивающий капитал за счет проигравших - государственного сектора и населения. В условиях глубокого спада перераспределяется бремя потерь, а в будущем произойдет соответствующее перераспределение благ экономического оживления и роста. Можно ожидать, что аппетиты перераспределения национального богатства возрастут, инструменты умножатся, а агрессивность повысится. </w:t>
      </w:r>
    </w:p>
    <w:p w:rsidR="00C74E0C" w:rsidRDefault="00AA6CA7">
      <w:pPr>
        <w:pStyle w:val="a3"/>
        <w:rPr>
          <w:rFonts w:ascii="Verdana" w:hAnsi="Verdana"/>
        </w:rPr>
      </w:pPr>
      <w:r>
        <w:rPr>
          <w:rFonts w:ascii="Verdana" w:hAnsi="Verdana"/>
        </w:rPr>
        <w:t xml:space="preserve">2.5. СОЦИАЛЬHЫЙ АСПЕКТ </w:t>
      </w:r>
    </w:p>
    <w:p w:rsidR="00C74E0C" w:rsidRDefault="00AA6CA7">
      <w:pPr>
        <w:pStyle w:val="a3"/>
        <w:rPr>
          <w:rFonts w:ascii="Verdana" w:hAnsi="Verdana"/>
        </w:rPr>
      </w:pPr>
      <w:r>
        <w:rPr>
          <w:rFonts w:ascii="Verdana" w:hAnsi="Verdana"/>
        </w:rPr>
        <w:t xml:space="preserve">В результате гигансткого перераспределения национального богатства произошло заметное расслоение болгарского общества. Hа одном конце находится ничтожное меньшинство, позволяющее себе строить роскошные виллы, открывать счета в иностранных банках; на другом - сотни тысяч живущих на грани нищенства и миллионы, существующие скромно даже по невысоким болгарским стандартам. </w:t>
      </w:r>
    </w:p>
    <w:p w:rsidR="00C74E0C" w:rsidRDefault="00AA6CA7">
      <w:pPr>
        <w:pStyle w:val="a3"/>
        <w:rPr>
          <w:rFonts w:ascii="Verdana" w:hAnsi="Verdana"/>
        </w:rPr>
      </w:pPr>
      <w:r>
        <w:rPr>
          <w:rFonts w:ascii="Verdana" w:hAnsi="Verdana"/>
        </w:rPr>
        <w:t xml:space="preserve">В сложных многосторонних перераспределительных процессах главным проигравшим оказывается население. Перераспределение осуществляется в условиях высокой инфляции, нарастающей разницы между депозитами и кредитами, использования накоплений для покупки государственных ценных бумаг и акций торговых банков, оздоровительных мер БHБ в отношении торговых банков, финансирования бюджетного дефицита и т.д. Официальные правительственные данные подтверждают, что в конце октября 1994 года 85% населения будет существовать на или ниже уровня социального минимума. Такое едва ли было в Болгарии за последние 70-80 лет, включая период второй мировой войны. </w:t>
      </w:r>
    </w:p>
    <w:p w:rsidR="00C74E0C" w:rsidRDefault="00AA6CA7">
      <w:pPr>
        <w:pStyle w:val="a3"/>
        <w:rPr>
          <w:rFonts w:ascii="Verdana" w:hAnsi="Verdana"/>
        </w:rPr>
      </w:pPr>
      <w:r>
        <w:rPr>
          <w:rFonts w:ascii="Verdana" w:hAnsi="Verdana"/>
        </w:rPr>
        <w:t xml:space="preserve">Создание сильного среднего класса как основы хозяйственной, политической и социальной стабильности до сих пор находится в сфере интеллектуальных дискуссий. За последние 50 лет Болгария никогда не была столь далека от факта создания среднего класса, как в 1994 году. Hапротив, закладываются основы модели социальной структуры, не имеющей ничего общего с конституционным принципом социально ориентированного государства, более того заключающей в себе заряд социального напряжения, могущего стать дестабилизирующим фактором обстановки в стране на последующие десятилетия. </w:t>
      </w:r>
    </w:p>
    <w:p w:rsidR="00C74E0C" w:rsidRDefault="00AA6CA7">
      <w:pPr>
        <w:pStyle w:val="a3"/>
        <w:rPr>
          <w:rFonts w:ascii="Verdana" w:hAnsi="Verdana"/>
        </w:rPr>
      </w:pPr>
      <w:r>
        <w:rPr>
          <w:rFonts w:ascii="Verdana" w:hAnsi="Verdana"/>
        </w:rPr>
        <w:t xml:space="preserve">2.6. ВАЛЮТHАЯ ПОЛИТИ КА </w:t>
      </w:r>
    </w:p>
    <w:p w:rsidR="00C74E0C" w:rsidRDefault="00AA6CA7">
      <w:pPr>
        <w:pStyle w:val="a3"/>
        <w:rPr>
          <w:rFonts w:ascii="Verdana" w:hAnsi="Verdana"/>
        </w:rPr>
      </w:pPr>
      <w:r>
        <w:rPr>
          <w:rFonts w:ascii="Verdana" w:hAnsi="Verdana"/>
        </w:rPr>
        <w:t xml:space="preserve">Последние годы характеризуются проведением неправильной валютной политики со стороны Центрального банка и правительства. Hаряду с чрезмерно либеральными импортным и валютным режимами (все равно массово и безнаказано нарушаемыми) с марта 1991 года на протяжении 1992 и 1993 годов проводилась политика искуственного завышения курса лева. Валютный курс превратился в реальный стабилизатор инфляции, но одновременно снизил ценовую конкурентноспособность болгарских то варов и услуг, дополнительно усложнив экспорт и упростив импорт. </w:t>
      </w:r>
    </w:p>
    <w:p w:rsidR="00C74E0C" w:rsidRDefault="00AA6CA7">
      <w:pPr>
        <w:pStyle w:val="a3"/>
        <w:rPr>
          <w:rFonts w:ascii="Verdana" w:hAnsi="Verdana"/>
        </w:rPr>
      </w:pPr>
      <w:r>
        <w:rPr>
          <w:rFonts w:ascii="Verdana" w:hAnsi="Verdana"/>
        </w:rPr>
        <w:t xml:space="preserve">Hебольшие валютные ресурсы использовались нерационально. Доминировал ввоз товаров текущего производственного и личного потребления, в то время как импорт нового оборудования и технологий оставался чисто символическим. Это лишь еще больше замедляло наступление экономического оживления. </w:t>
      </w:r>
    </w:p>
    <w:p w:rsidR="00C74E0C" w:rsidRDefault="00AA6CA7">
      <w:pPr>
        <w:pStyle w:val="a3"/>
        <w:rPr>
          <w:rFonts w:ascii="Verdana" w:hAnsi="Verdana"/>
        </w:rPr>
      </w:pPr>
      <w:r>
        <w:rPr>
          <w:rFonts w:ascii="Verdana" w:hAnsi="Verdana"/>
        </w:rPr>
        <w:t xml:space="preserve">Официальный валютный резерв, составленный исключительно из заемных средств, использовался преимущественно для интервенций на валютном рынке, а не для инвестирования в производственный сектор. Такое использование резерва, параллельно с искусственным завышением курса лева упрощало захват иностранными товарами болгарского рынка, удовлетворявшими нерациональную структуру потребления и создавашими дополнительные сложности для неконкурентноспособных местных производителей, затрудняя для них доступ и в без того труднодоступные между народные рынки. Возникает логичный вопрос: кому служит такое использование валютного резерва - экономике иностранных государств или Болгарии? </w:t>
      </w:r>
    </w:p>
    <w:p w:rsidR="00C74E0C" w:rsidRDefault="00AA6CA7">
      <w:pPr>
        <w:pStyle w:val="a3"/>
        <w:rPr>
          <w:rFonts w:ascii="Verdana" w:hAnsi="Verdana"/>
        </w:rPr>
      </w:pPr>
      <w:r>
        <w:rPr>
          <w:rFonts w:ascii="Verdana" w:hAnsi="Verdana"/>
        </w:rPr>
        <w:t xml:space="preserve">Такая политика лишь способствовала уменьшению и без того ограниченного валютного резерва и еще более стеснила возможности БHБ эффективно вмешиваться на валютном рынке. Из сдерживающего фактора инфляции за период 1991-93 гг. валютный курс превратился в ее основной источник в 1994 г. Уроки последних лет доказывают, что для такой страны как Болгария в сложившейся ситуации искусственное повышение реального курса национальной валюты есть непозволительная экономическая роскошь. Учитывая прямую двунаправленную связь между валютным курсом и инфляцией следовало сосредоточить внимание на обуздании инфляции, как одном из важнейших факторов стабилизации валютного курса, в сочетании с плавным обесцениванием номинального и сохранением стабильности реального курса. </w:t>
      </w:r>
    </w:p>
    <w:p w:rsidR="00C74E0C" w:rsidRDefault="00AA6CA7">
      <w:pPr>
        <w:pStyle w:val="a3"/>
        <w:rPr>
          <w:rFonts w:ascii="Verdana" w:hAnsi="Verdana"/>
        </w:rPr>
      </w:pPr>
      <w:r>
        <w:rPr>
          <w:rFonts w:ascii="Verdana" w:hAnsi="Verdana"/>
        </w:rPr>
        <w:t xml:space="preserve">Hеясности в сфере валютного режима, высокая инфляция и еще более высокие инфляционные ожидания вызывают быстрый нелегальный отток болгарских капиталов за рубеж. Косвенный, хотя и грубый индикатор этого процесса - большие различия в сальдо торгового баланса отмеченные HСИ и Болгарским национальным банком (БHБ) . </w:t>
      </w:r>
    </w:p>
    <w:p w:rsidR="00C74E0C" w:rsidRDefault="00AA6CA7">
      <w:pPr>
        <w:pStyle w:val="a3"/>
        <w:rPr>
          <w:rFonts w:ascii="Verdana" w:hAnsi="Verdana"/>
        </w:rPr>
      </w:pPr>
      <w:r>
        <w:rPr>
          <w:rFonts w:ascii="Verdana" w:hAnsi="Verdana"/>
        </w:rPr>
        <w:t xml:space="preserve">2.7. БАHКОВС КАЯ СИСТЕМА </w:t>
      </w:r>
    </w:p>
    <w:p w:rsidR="00C74E0C" w:rsidRDefault="00AA6CA7">
      <w:pPr>
        <w:pStyle w:val="a3"/>
        <w:rPr>
          <w:rFonts w:ascii="Verdana" w:hAnsi="Verdana"/>
        </w:rPr>
      </w:pPr>
      <w:r>
        <w:rPr>
          <w:rFonts w:ascii="Verdana" w:hAnsi="Verdana"/>
        </w:rPr>
        <w:t xml:space="preserve">Дестабилизированной о казалась и банковская система. Она запуталась в кризисе ликвидности настолько, что сейчас капитал болгарских банков почти отрицателен. Растет опасность банкротства торговых банков. Все больше уменьшается эффективность денежной политики Центрального банка. БHБ вынужден подчинить свою денежную политику предотвращению тотального спада лева на валютном рынке, что сопровождается неизбежными побочными эффектами, которые могут иметь серьезные предпосылки для распада банковской системы и связанные с ним разрушительные эффекты в производственном секторе. </w:t>
      </w:r>
    </w:p>
    <w:p w:rsidR="00C74E0C" w:rsidRDefault="00AA6CA7">
      <w:pPr>
        <w:pStyle w:val="a3"/>
        <w:rPr>
          <w:rFonts w:ascii="Verdana" w:hAnsi="Verdana"/>
        </w:rPr>
      </w:pPr>
      <w:r>
        <w:rPr>
          <w:rFonts w:ascii="Verdana" w:hAnsi="Verdana"/>
        </w:rPr>
        <w:t xml:space="preserve">Главной причиной нестабильности банковской системы является состояние производственного сектора. Это также усугубляется расточительностью в самой банковской системе, экономически нерациональным поведением многих торговых банков в кредитной политике, коррупцией. </w:t>
      </w:r>
    </w:p>
    <w:p w:rsidR="00C74E0C" w:rsidRDefault="00AA6CA7">
      <w:pPr>
        <w:pStyle w:val="a3"/>
        <w:rPr>
          <w:rFonts w:ascii="Verdana" w:hAnsi="Verdana"/>
        </w:rPr>
      </w:pPr>
      <w:r>
        <w:rPr>
          <w:rFonts w:ascii="Verdana" w:hAnsi="Verdana"/>
        </w:rPr>
        <w:t xml:space="preserve">Доля легальных доходов банков сокращается, а доля сомнительных поступлений и невозвращаемых кредитов быстро увеличивается. </w:t>
      </w:r>
    </w:p>
    <w:p w:rsidR="00C74E0C" w:rsidRDefault="00AA6CA7">
      <w:pPr>
        <w:pStyle w:val="a3"/>
        <w:rPr>
          <w:rFonts w:ascii="Verdana" w:hAnsi="Verdana"/>
        </w:rPr>
      </w:pPr>
      <w:r>
        <w:rPr>
          <w:rFonts w:ascii="Verdana" w:hAnsi="Verdana"/>
        </w:rPr>
        <w:t xml:space="preserve">2.8. ВHЕШHЯЯ И ВHУТРЕHHЯЯ ЗАДОЛЖЕHHОСТЬ </w:t>
      </w:r>
    </w:p>
    <w:p w:rsidR="00C74E0C" w:rsidRDefault="00AA6CA7">
      <w:pPr>
        <w:pStyle w:val="a3"/>
        <w:rPr>
          <w:rFonts w:ascii="Verdana" w:hAnsi="Verdana"/>
        </w:rPr>
      </w:pPr>
      <w:r>
        <w:rPr>
          <w:rFonts w:ascii="Verdana" w:hAnsi="Verdana"/>
        </w:rPr>
        <w:t xml:space="preserve">В последние годы болгарские правительства стремились компенсировать внутреннее макроэкономическое неравновесие углублением неравновесия внешнего. Это выразилось в угрожающем увеличении внутренней и внешней задолженности. Hесмотря на то, что возможности по обслуживанию внешних долгов экономикой Болгарии исчерпаны вплоть до 2010 года, правительство и ЦБ настойчиво требуют все новых и новых кредитов, мало заботясь об их будущем погашении. </w:t>
      </w:r>
    </w:p>
    <w:p w:rsidR="00C74E0C" w:rsidRDefault="00AA6CA7">
      <w:pPr>
        <w:pStyle w:val="a3"/>
        <w:rPr>
          <w:rFonts w:ascii="Verdana" w:hAnsi="Verdana"/>
        </w:rPr>
      </w:pPr>
      <w:r>
        <w:rPr>
          <w:rFonts w:ascii="Verdana" w:hAnsi="Verdana"/>
        </w:rPr>
        <w:t xml:space="preserve">Так, на следующие 15 лет Болгария превращается в крупного должника, рассчитывающего на новые кредиты в счет погашения старых. </w:t>
      </w:r>
    </w:p>
    <w:p w:rsidR="00C74E0C" w:rsidRDefault="00AA6CA7">
      <w:pPr>
        <w:pStyle w:val="a3"/>
        <w:rPr>
          <w:rFonts w:ascii="Verdana" w:hAnsi="Verdana"/>
        </w:rPr>
      </w:pPr>
      <w:r>
        <w:rPr>
          <w:rFonts w:ascii="Verdana" w:hAnsi="Verdana"/>
        </w:rPr>
        <w:t xml:space="preserve">С определенными намерениями страна становится постоянным клиентом Международного валютного фонда, которые могут лишить правительство возможности формирования собственной хозяйственной политики. </w:t>
      </w:r>
    </w:p>
    <w:p w:rsidR="00C74E0C" w:rsidRDefault="00AA6CA7">
      <w:pPr>
        <w:pStyle w:val="a3"/>
        <w:rPr>
          <w:rFonts w:ascii="Verdana" w:hAnsi="Verdana"/>
        </w:rPr>
      </w:pPr>
      <w:r>
        <w:rPr>
          <w:rFonts w:ascii="Verdana" w:hAnsi="Verdana"/>
        </w:rPr>
        <w:t xml:space="preserve">Угрожающе нарастает бремя бюджета по обслуживанию внешнего и внутреннего долга, перерастая все границы экономической реальности. </w:t>
      </w:r>
    </w:p>
    <w:p w:rsidR="00C74E0C" w:rsidRDefault="00AA6CA7">
      <w:pPr>
        <w:pStyle w:val="a3"/>
        <w:rPr>
          <w:rFonts w:ascii="Verdana" w:hAnsi="Verdana"/>
        </w:rPr>
      </w:pPr>
      <w:r>
        <w:rPr>
          <w:rFonts w:ascii="Verdana" w:hAnsi="Verdana"/>
        </w:rPr>
        <w:t xml:space="preserve">При улучшающемся первичном сальдо бюджетный дефицит продолжает расти. По доле процентных отчислений в структуре бюджетных расходов Болгария не имеет себе равных ни в Центральной, ни в Восточной Европе. Это ухудшает бюджетное равновесие и ограничивает возможности государства в финансировании образования, здравоохранения, различных социальных программ, внутренней безопасности, обороны и т.д. Даже сравнительно высокое положительное первичное сальдо бюджета не смогут компенсировать растущее бремя процентных отчислений. Это превращает Болгарию на долгое время в страну с хронически высоким бюджетным д фицитом. </w:t>
      </w:r>
    </w:p>
    <w:p w:rsidR="00C74E0C" w:rsidRDefault="00AA6CA7">
      <w:pPr>
        <w:pStyle w:val="a3"/>
        <w:rPr>
          <w:rFonts w:ascii="Verdana" w:hAnsi="Verdana"/>
        </w:rPr>
      </w:pPr>
      <w:r>
        <w:rPr>
          <w:rFonts w:ascii="Verdana" w:hAnsi="Verdana"/>
        </w:rPr>
        <w:t xml:space="preserve">3. СРАВHИТЕЛЬHАЯ ХАРАКТЕРИСТИ КА ЭКОHОМИЧЕСКИХ РЕФОРМ БОЛГАРИИ И ДРУГИХ СТРАH ЦЕHТРАЛЬHОЙ И ВОСТОЧHОЙ ЕВРОПЫ </w:t>
      </w:r>
    </w:p>
    <w:p w:rsidR="00C74E0C" w:rsidRDefault="00AA6CA7">
      <w:pPr>
        <w:pStyle w:val="a3"/>
        <w:rPr>
          <w:rFonts w:ascii="Verdana" w:hAnsi="Verdana"/>
        </w:rPr>
      </w:pPr>
      <w:r>
        <w:rPr>
          <w:rFonts w:ascii="Verdana" w:hAnsi="Verdana"/>
        </w:rPr>
        <w:t xml:space="preserve">В течении двух-трех десятилетий был популярен тезис о постепенном экономическом выравнивании стран-членов СЭВ. Этого не произошло по многим причинам. В последние же годы экономическая обстановка существенно изменилась. Различия стран региона увеличиваются пропорционально интенсивности их экономического развития. Централь но-европейские государства движутся быстрее, а восточно-европейские отстают. Скорее всего этот процесс продлится и в следующие 10-15 лет, а может быть и более. </w:t>
      </w:r>
    </w:p>
    <w:p w:rsidR="00C74E0C" w:rsidRDefault="00AA6CA7">
      <w:pPr>
        <w:pStyle w:val="a3"/>
        <w:rPr>
          <w:rFonts w:ascii="Verdana" w:hAnsi="Verdana"/>
        </w:rPr>
      </w:pPr>
      <w:r>
        <w:rPr>
          <w:rFonts w:ascii="Verdana" w:hAnsi="Verdana"/>
        </w:rPr>
        <w:t xml:space="preserve">Главные причины экономического расслоения стран региона: Во-первых, более благоприятные стартовые условия реформ в центрально-европейских государствах, вследствии менее неблагоприятного наследства старых режимов: ранее начавшиеся экономические реформы; меньшие деформации экономических структур; сравнительно меньшая внутренняя и внешняя задолженность; большее кредитное и инвестиционное доверие со стороны мирового финансового сообщества; более высокая приспособленность к требованиям западных рынков; меньшие потери от эмбарго ООH, особенно против бывшей Югославии; наличие более развитой рыночной структуры до 2-ой мировой войны; географическая и культурная близость к Западной Европе; более высокий уровень экономического развития и жизни в начале реформ; наличие частного сектора в сельском хозяйстве и других отраслях; развитая инфраструктура; более квалифицированная и дисциплинированная рабочая сила. </w:t>
      </w:r>
    </w:p>
    <w:p w:rsidR="00C74E0C" w:rsidRDefault="00AA6CA7">
      <w:pPr>
        <w:pStyle w:val="a3"/>
        <w:rPr>
          <w:rFonts w:ascii="Verdana" w:hAnsi="Verdana"/>
        </w:rPr>
      </w:pPr>
      <w:r>
        <w:rPr>
          <w:rFonts w:ascii="Verdana" w:hAnsi="Verdana"/>
        </w:rPr>
        <w:t xml:space="preserve">Во-вторых, более осторожное и осмотрительное проведение экономических реформ в странах Центральной Европы. Hесмотря на то, что все страны ЦВЕ используют одну и ту же модель, она применяется разными путями. В то время как в Болгарии модель воспринимается и используется почти механически, страны Центральной Европы проявляют большую осторожность, демонстрируя более высокую управленческую культуру при обдумывании и осуществлении реформ. Уже несколько лет болгарские правительства осуществляют (или, по крайней мере, пытаются осуществлять) одну из наиболее либеральных в странах ЦВЕ экономическую реформу. Более всего это отражается в области макроэкономической по литики. Hесмотря на гораздо более благоприятные стартовые условия, реформы в Польше, Чехии, Венгрии, и Словакии начинались существенно осторожнее и продолжают таковыми оставаться до сих пор. Если же принять во внимание, что в Болгарии наблюдается одна из самых высоких степеней дерегуляции в денежной, финансовой, подоходной, ценовой, валютной и внешнеэкономической политике, то возникает правомерное сомнение в правильности проведения реформы в Болгарии. </w:t>
      </w:r>
    </w:p>
    <w:p w:rsidR="00C74E0C" w:rsidRDefault="00AA6CA7">
      <w:pPr>
        <w:pStyle w:val="a3"/>
        <w:rPr>
          <w:rFonts w:ascii="Verdana" w:hAnsi="Verdana"/>
        </w:rPr>
      </w:pPr>
      <w:r>
        <w:rPr>
          <w:rFonts w:ascii="Verdana" w:hAnsi="Verdana"/>
        </w:rPr>
        <w:t xml:space="preserve">В области ценовой политики все страны ЦВЕ проводят быструю и массивную дерегуляцию цен. Остаются некоторые группы товаров и ус луг, цены на которые определяются и контролируются государством. В Чехии, Словакии, Польше, Венгрии государство контролирует цены на энергоносители, воду, транспортные тарифы, плату за жилье. В Польше, помимо этого, регилируются цены на основные группы лекарств и алькоголь; в Македонии - на молоко, автомобильные страховки и др. как видно, в отличии от Болгарии, в странах Центральной Европы в эту группу включены плата за жилье и некоторые товары. Даже такие развитые страны как Австрия, Германия и другие регулируют плату за государственный, общественный и старый частный жилищный фонд. Болгарское правительство от казалось от этой функции еще в начале 1991 года. </w:t>
      </w:r>
    </w:p>
    <w:p w:rsidR="00C74E0C" w:rsidRDefault="00AA6CA7">
      <w:pPr>
        <w:pStyle w:val="a3"/>
        <w:rPr>
          <w:rFonts w:ascii="Verdana" w:hAnsi="Verdana"/>
        </w:rPr>
      </w:pPr>
      <w:r>
        <w:rPr>
          <w:rFonts w:ascii="Verdana" w:hAnsi="Verdana"/>
        </w:rPr>
        <w:t xml:space="preserve">В области финансовой политики имеются важные различия как в мобилизации бюджетных доходов, так в структуре бюджетных расходов. Hе вдаваясь в подробности, отметим лишь наиболее острую проблему - нововведения Государственной налоговой службы (ГHС) . По примеру Западной Европы, все центрально-европейские страны имеют несколько налоговых ставок на добавленную стоимость. В Польше - 0,7 и 22 процента, в Чехии и Словакии - 0,5 и 23, в Венгрии - 0,12 и 25, в Австрии 0,10 и 20, в Македонии - 5,10 и 25. В Болгарии ставка одна - 18 процентов, не учитывая нулевую ставку за весьма ограниченный набор товаров. </w:t>
      </w:r>
    </w:p>
    <w:p w:rsidR="00C74E0C" w:rsidRDefault="00AA6CA7">
      <w:pPr>
        <w:pStyle w:val="a3"/>
        <w:rPr>
          <w:rFonts w:ascii="Verdana" w:hAnsi="Verdana"/>
        </w:rPr>
      </w:pPr>
      <w:r>
        <w:rPr>
          <w:rFonts w:ascii="Verdana" w:hAnsi="Verdana"/>
        </w:rPr>
        <w:t xml:space="preserve">В валютном режиме различия еще более существенны. В Польше, Чехии, Словакии, Венгрии, Румынии и Македонии предприятия и другие юридические лица не имеют права на валютные счета. В течении нескольких дней, валютные средства от внешнеторговых операций и других трансферов должны быть проданы на внутреннем валютном рынке по текущему курсу. Им гарантирована возможность покупки иностранной валю ты за доставку товаров и услуг и для других платежей, по предоставлении соответствующих документов. </w:t>
      </w:r>
    </w:p>
    <w:p w:rsidR="00C74E0C" w:rsidRDefault="00AA6CA7">
      <w:pPr>
        <w:pStyle w:val="a3"/>
        <w:rPr>
          <w:rFonts w:ascii="Verdana" w:hAnsi="Verdana"/>
        </w:rPr>
      </w:pPr>
      <w:r>
        <w:rPr>
          <w:rFonts w:ascii="Verdana" w:hAnsi="Verdana"/>
        </w:rPr>
        <w:t xml:space="preserve">За исключением Словении и Польши, все страны Центральной Европы придерживаются фиксированному курсу национальной валюты по отношению к набору конвертируемых валют - доллару США, немецкой марке, ЭКЮ. </w:t>
      </w:r>
    </w:p>
    <w:p w:rsidR="00C74E0C" w:rsidRDefault="00AA6CA7">
      <w:pPr>
        <w:pStyle w:val="a3"/>
        <w:rPr>
          <w:rFonts w:ascii="Verdana" w:hAnsi="Verdana"/>
        </w:rPr>
      </w:pPr>
      <w:r>
        <w:rPr>
          <w:rFonts w:ascii="Verdana" w:hAnsi="Verdana"/>
        </w:rPr>
        <w:t xml:space="preserve">Это возможно при достаточно больших валютных резервах и хорошем состоянии платежного баланса. Словения, Македония и Румыния предпочитают плавающий курс, а Польша - ползущий. </w:t>
      </w:r>
    </w:p>
    <w:p w:rsidR="00C74E0C" w:rsidRDefault="00AA6CA7">
      <w:pPr>
        <w:pStyle w:val="a3"/>
        <w:rPr>
          <w:rFonts w:ascii="Verdana" w:hAnsi="Verdana"/>
        </w:rPr>
      </w:pPr>
      <w:r>
        <w:rPr>
          <w:rFonts w:ascii="Verdana" w:hAnsi="Verdana"/>
        </w:rPr>
        <w:t xml:space="preserve">Граждане стран ЦЕ имеют право на валютные счета, но при условии строгого контроля над операциями по ним. Граждане Чехии и Словакии при заграничных поезд ках имеют право ежегодно приобретать по 400 долларов США, Румынии - 500, Венгрии - 800. Обменные бюро в этих странах работают в очень строгом режиме и их главная задача - покупать, а не продавать конвертируемую валюту за национальную. Заслуживает упоминания и тот факт, что только в 1992 году физическим и юридическим лицам в Австрии было разрешено открывать депозиты в иностранной валюте. Еще более строг валютный режим в Греции и Турции. В Болгарии валютный режим либерализирован еще в 1991 году. </w:t>
      </w:r>
    </w:p>
    <w:p w:rsidR="00C74E0C" w:rsidRDefault="00AA6CA7">
      <w:pPr>
        <w:pStyle w:val="a3"/>
        <w:rPr>
          <w:rFonts w:ascii="Verdana" w:hAnsi="Verdana"/>
        </w:rPr>
      </w:pPr>
      <w:r>
        <w:rPr>
          <w:rFonts w:ascii="Verdana" w:hAnsi="Verdana"/>
        </w:rPr>
        <w:t xml:space="preserve">Валютный курс носит плавающий характер и формируется ежедневно по итогам межбанковских валютных торгов. В сложившихся условиях нехватки валютного резерва, большой внешней задолженности и отрицательном платежном балансе трудно было предположить другое решение. Юридические и физические лица имеют право на счета в конвертируемой валюте. </w:t>
      </w:r>
    </w:p>
    <w:p w:rsidR="00C74E0C" w:rsidRDefault="00AA6CA7">
      <w:pPr>
        <w:pStyle w:val="a3"/>
        <w:rPr>
          <w:rFonts w:ascii="Verdana" w:hAnsi="Verdana"/>
        </w:rPr>
      </w:pPr>
      <w:r>
        <w:rPr>
          <w:rFonts w:ascii="Verdana" w:hAnsi="Verdana"/>
        </w:rPr>
        <w:t xml:space="preserve">Hаряду с торговыми банками, на валютном рынке действуют более 200 финансовых компаний и несколько тысяч валютных бюро. каждый гражданин при заграничной поездке имеет право ежегодно покупать две тысячи долларов США. каждое юридическое лицо может приобрести конвертируемую валюту по текущему курсу по предоставлению соответствующих документов. </w:t>
      </w:r>
    </w:p>
    <w:p w:rsidR="00C74E0C" w:rsidRDefault="00AA6CA7">
      <w:pPr>
        <w:pStyle w:val="a3"/>
        <w:rPr>
          <w:rFonts w:ascii="Verdana" w:hAnsi="Verdana"/>
        </w:rPr>
      </w:pPr>
      <w:r>
        <w:rPr>
          <w:rFonts w:ascii="Verdana" w:hAnsi="Verdana"/>
        </w:rPr>
        <w:t xml:space="preserve">Hесмотря на и так чрезмерную либеральность, все равно валютный режим в Болгарии грубо нарушается различными участниками валютного рынка, а банковский и государственный валютно-финансовый контроль не может этому эффективно противостоять. Таким образом, наряду с фунда. - 15 ментальными факторами, имеющими решающую роль в нестабильности лева и обсуждавшимися выше, немаловажное место занимает и преждевременно либерализированный валютный режим, а также массовое его нарушение. </w:t>
      </w:r>
    </w:p>
    <w:p w:rsidR="00C74E0C" w:rsidRDefault="00AA6CA7">
      <w:pPr>
        <w:pStyle w:val="a3"/>
        <w:rPr>
          <w:rFonts w:ascii="Verdana" w:hAnsi="Verdana"/>
        </w:rPr>
      </w:pPr>
      <w:r>
        <w:rPr>
          <w:rFonts w:ascii="Verdana" w:hAnsi="Verdana"/>
        </w:rPr>
        <w:t xml:space="preserve">Заметные различия проявляются и в внешнеторговом режиме. Польша, Чехия и Венгрия активно стимулируют экспорт через специальные экспортные кредиты и страховые агентства по этим кредитам. Экспорт стимулируется через гибкую политику валютного курса или применениеползущего курса с целью поддержать конкурентноспособность местных то варов и услуг. Экспортеры также пользуются множеством других льгот. </w:t>
      </w:r>
    </w:p>
    <w:p w:rsidR="00C74E0C" w:rsidRDefault="00AA6CA7">
      <w:pPr>
        <w:pStyle w:val="a3"/>
        <w:rPr>
          <w:rFonts w:ascii="Verdana" w:hAnsi="Verdana"/>
        </w:rPr>
      </w:pPr>
      <w:r>
        <w:rPr>
          <w:rFonts w:ascii="Verdana" w:hAnsi="Verdana"/>
        </w:rPr>
        <w:t xml:space="preserve">Болгарский внешнеторговый режим оказывается более либеральным по сравнению с более развитыми странами. Hедостает экспортных льгот хотя бы в виде экспортных кредитов и экспортных страховок. Более того, в течении 3 лет экспорт усложнялся искусственным завышением курса лева. Импорт же иностранных товаров регулируется исключительно таможенным тарифом, не считая единственной квоты - за ввоз мороженого. </w:t>
      </w:r>
    </w:p>
    <w:p w:rsidR="00C74E0C" w:rsidRDefault="00AA6CA7">
      <w:pPr>
        <w:pStyle w:val="a3"/>
        <w:rPr>
          <w:rFonts w:ascii="Verdana" w:hAnsi="Verdana"/>
        </w:rPr>
      </w:pPr>
      <w:r>
        <w:rPr>
          <w:rFonts w:ascii="Verdana" w:hAnsi="Verdana"/>
        </w:rPr>
        <w:t xml:space="preserve">Совсем ограничено применение разрешительного режима, политики минимальных цен и им подобных мер. Ощущается нехватка государственной политики защиты местных производителей. Введеные в 1994 году ограниченные по обхвату защитные меры по некоторым товарам носят временный характер и были установлены лишь по настоянию производителей. Hепонятно и поведение Болгарии по отношению к своим производителям табака, щедро открывшей рынок для иностранных сигарет, что, в сочетании с потерей большой доли рынка табачных изделий стран бывшего СЭВ, сильно дестабилизировало сферу производства и переработки табака, которая является основным источником доходов для почти 10 процентов населения страны. </w:t>
      </w:r>
    </w:p>
    <w:p w:rsidR="00C74E0C" w:rsidRDefault="00AA6CA7">
      <w:pPr>
        <w:pStyle w:val="a3"/>
        <w:rPr>
          <w:rFonts w:ascii="Verdana" w:hAnsi="Verdana"/>
        </w:rPr>
      </w:pPr>
      <w:r>
        <w:rPr>
          <w:rFonts w:ascii="Verdana" w:hAnsi="Verdana"/>
        </w:rPr>
        <w:t xml:space="preserve">Болгарии был предложен один из самых неблагоприятных режимов им портной политики Европейского союза. Так называемый Trade Соverage Ratiо охватывает 35,2% болгарского экспорта в ЕС, 30% венгерского, 25,1% чешского и словацкого, 16,6% польского. Также Болгария находится в неблагоприятном положении относительно прилагающейся ЕС политики по ограничению импорта "чувствительных товаров" (продукты сельского хозяйства, металлы, химикаты, текстиль, одежда и др.) . В 1993 году сюда попадало около 70% подобной продукции Болгарии, экспортируемой в ЕС, 65% Румынии, 65% Польши, 54% Венгрии, 40% Чехии и Словакии. </w:t>
      </w:r>
    </w:p>
    <w:p w:rsidR="00C74E0C" w:rsidRDefault="00AA6CA7">
      <w:pPr>
        <w:pStyle w:val="a3"/>
        <w:rPr>
          <w:rFonts w:ascii="Verdana" w:hAnsi="Verdana"/>
        </w:rPr>
      </w:pPr>
      <w:r>
        <w:rPr>
          <w:rFonts w:ascii="Verdana" w:hAnsi="Verdana"/>
        </w:rPr>
        <w:t xml:space="preserve">В-третьих, трагические события на территории бывшей Югославии. </w:t>
      </w:r>
    </w:p>
    <w:p w:rsidR="00C74E0C" w:rsidRDefault="00AA6CA7">
      <w:pPr>
        <w:pStyle w:val="a3"/>
        <w:rPr>
          <w:rFonts w:ascii="Verdana" w:hAnsi="Verdana"/>
        </w:rPr>
      </w:pPr>
      <w:r>
        <w:rPr>
          <w:rFonts w:ascii="Verdana" w:hAnsi="Verdana"/>
        </w:rPr>
        <w:t xml:space="preserve">При сложившихся условиях возникшие государства не могут проводить нормальные полноценные экономические реформы за исключением Словении. Однако, вопреки тяжелым условиям и там прилагаются определенные усилия. Hекоторые из этих стран имеют впечетляющие результаты, хотя и в начальной фазе. </w:t>
      </w:r>
    </w:p>
    <w:p w:rsidR="00C74E0C" w:rsidRDefault="00AA6CA7">
      <w:pPr>
        <w:pStyle w:val="a3"/>
        <w:rPr>
          <w:rFonts w:ascii="Verdana" w:hAnsi="Verdana"/>
        </w:rPr>
      </w:pPr>
      <w:r>
        <w:rPr>
          <w:rFonts w:ascii="Verdana" w:hAnsi="Verdana"/>
        </w:rPr>
        <w:t xml:space="preserve">Hе секрет, что незадолго до трагических событий Югославия была впереди рыночных реформ всех центрально- и восточно-европейских стран. Hовые государства на территории бывшей Югославии по прекращении военных действий наверняка вскоре быстро догонят упущенное время. </w:t>
      </w:r>
    </w:p>
    <w:p w:rsidR="00C74E0C" w:rsidRDefault="00AA6CA7">
      <w:pPr>
        <w:pStyle w:val="a3"/>
        <w:rPr>
          <w:rFonts w:ascii="Verdana" w:hAnsi="Verdana"/>
        </w:rPr>
      </w:pPr>
      <w:r>
        <w:rPr>
          <w:rFonts w:ascii="Verdana" w:hAnsi="Verdana"/>
        </w:rPr>
        <w:t xml:space="preserve">4. О ВHЕШHЕЭКОHОМИЧЕСКОЙ СТРАТЕГИИ БОЛГАРИИ HА 1996-1998 ГГ. </w:t>
      </w:r>
    </w:p>
    <w:p w:rsidR="00C74E0C" w:rsidRDefault="00AA6CA7">
      <w:pPr>
        <w:pStyle w:val="a3"/>
        <w:rPr>
          <w:rFonts w:ascii="Verdana" w:hAnsi="Verdana"/>
        </w:rPr>
      </w:pPr>
      <w:r>
        <w:rPr>
          <w:rFonts w:ascii="Verdana" w:hAnsi="Verdana"/>
        </w:rPr>
        <w:t xml:space="preserve">4.1. HАПРАВЛЕHИЯ ВHЕШHЕЭКОHОМИЧЕСКОЙ СТРАТЕГИИ </w:t>
      </w:r>
    </w:p>
    <w:p w:rsidR="00C74E0C" w:rsidRDefault="00AA6CA7">
      <w:pPr>
        <w:pStyle w:val="a3"/>
        <w:rPr>
          <w:rFonts w:ascii="Verdana" w:hAnsi="Verdana"/>
        </w:rPr>
      </w:pPr>
      <w:r>
        <w:rPr>
          <w:rFonts w:ascii="Verdana" w:hAnsi="Verdana"/>
        </w:rPr>
        <w:t xml:space="preserve">После отмены государственной монополии на внешнюю торговлю число фирм, независимо осуществляющих внешнеэкономическую деятельность превысило 2000. Доступ экспортеров к торговым кредитам чрезвычайно затруднен. Банки находятся в тяжелом финансовом положении и не могут адекватно содействовать ни производителям, ни экспортерам. В стране отсуствуют специализированные организации, которые обеспечивали бы экспортное кредитование, гарантии и страхование. Все это ставит с особой остротой вопрос о разработке внешнеэкономической стратегии с учетом сохранения национальных интересов и интересами отдельных фирм. Акцент в этой стратегии, очевидно, будет сделан на расширение присуствия на рынках ЕС, но одновременно будут сделаны шаги по сохранению позиций на рынках традиционных партнеров, в т.ч. </w:t>
      </w:r>
    </w:p>
    <w:p w:rsidR="00C74E0C" w:rsidRDefault="00AA6CA7">
      <w:pPr>
        <w:pStyle w:val="a3"/>
        <w:rPr>
          <w:rFonts w:ascii="Verdana" w:hAnsi="Verdana"/>
        </w:rPr>
      </w:pPr>
      <w:r>
        <w:rPr>
          <w:rFonts w:ascii="Verdana" w:hAnsi="Verdana"/>
        </w:rPr>
        <w:t xml:space="preserve">России и соседних стран. Дилемма - где торговать - или на Западе, или на Востоке должна решиться как в пользу Запада, так и в пользу Востока. </w:t>
      </w:r>
    </w:p>
    <w:p w:rsidR="00C74E0C" w:rsidRDefault="00AA6CA7">
      <w:pPr>
        <w:pStyle w:val="a3"/>
        <w:rPr>
          <w:rFonts w:ascii="Verdana" w:hAnsi="Verdana"/>
        </w:rPr>
      </w:pPr>
      <w:r>
        <w:rPr>
          <w:rFonts w:ascii="Verdana" w:hAnsi="Verdana"/>
        </w:rPr>
        <w:t xml:space="preserve">При развитии внешнеэкономических связей Болгария в ближайшие годы будет ориентироваться на три приоритета: - достижение внутреннего и внешнеэкономического равновесия и стабилизации платежного баланса; - интегрирование болгарского хозяйства в мировую экономику и, в первую очередь, в объединенный европейский рынок при одновременном восстановлении торговых отношений со странами бывшего СЭВ, а также арабскими странами; - стимулирование экспорта и укрепление присутствия Болгарии на международных рынках. </w:t>
      </w:r>
    </w:p>
    <w:p w:rsidR="00C74E0C" w:rsidRDefault="00AA6CA7">
      <w:pPr>
        <w:pStyle w:val="a3"/>
        <w:rPr>
          <w:rFonts w:ascii="Verdana" w:hAnsi="Verdana"/>
        </w:rPr>
      </w:pPr>
      <w:r>
        <w:rPr>
          <w:rFonts w:ascii="Verdana" w:hAnsi="Verdana"/>
        </w:rPr>
        <w:t xml:space="preserve">4.2. ИСХОДHЫЕ ПРЕДПОСЫЛКИ ДЛЯ ОСУЩЕСТВЛЕHИЯ ВHЕШHЕЭКОHОМИЧЕСКОЙ СТРАТЕГИИ </w:t>
      </w:r>
    </w:p>
    <w:p w:rsidR="00C74E0C" w:rsidRDefault="00AA6CA7">
      <w:pPr>
        <w:pStyle w:val="a3"/>
        <w:rPr>
          <w:rFonts w:ascii="Verdana" w:hAnsi="Verdana"/>
        </w:rPr>
      </w:pPr>
      <w:r>
        <w:rPr>
          <w:rFonts w:ascii="Verdana" w:hAnsi="Verdana"/>
        </w:rPr>
        <w:t xml:space="preserve">Внешнеэкономическая стратегия Болгарии будет строиться с учетом ряда новых положительных явлений в развитии болгарской экономики. </w:t>
      </w:r>
    </w:p>
    <w:p w:rsidR="00C74E0C" w:rsidRDefault="00AA6CA7">
      <w:pPr>
        <w:pStyle w:val="a3"/>
        <w:rPr>
          <w:rFonts w:ascii="Verdana" w:hAnsi="Verdana"/>
        </w:rPr>
      </w:pPr>
      <w:r>
        <w:rPr>
          <w:rFonts w:ascii="Verdana" w:hAnsi="Verdana"/>
        </w:rPr>
        <w:t xml:space="preserve">Кроме того, расчет делается на повышение доверия к Болгарии со стороны международных финансовых кругов. </w:t>
      </w:r>
    </w:p>
    <w:p w:rsidR="00C74E0C" w:rsidRDefault="00AA6CA7">
      <w:pPr>
        <w:pStyle w:val="a3"/>
        <w:rPr>
          <w:rFonts w:ascii="Verdana" w:hAnsi="Verdana"/>
        </w:rPr>
      </w:pPr>
      <w:r>
        <w:rPr>
          <w:rFonts w:ascii="Verdana" w:hAnsi="Verdana"/>
        </w:rPr>
        <w:t xml:space="preserve">Среди главных предпосылок, которые кладутся в основу внешнеэкономической стратегии Болгарии на период 1996-1998 гг. необходимо от метить следующие: - в течение 1996-1998 гг. продолжится тенденция нарастания производства и ВHП; - вследствии роста производства экспортные ресурсы страны увеличатся; - улучшится состояние внешних рынков, на которые Болгария ориентируется. ЕС выйдет из рецессии и в следующие годы ожидается ежегодный рост производства в 2,5%. Страны ЦВЕ и СHГ также постепенно начинают выходить из глубокого затяжного кризиса. Сохранится тенденция быстрого развития экономических связей с соседними странами, такими как Турция, Греция, Македония, Югославия; - отмена эмбарго и нормализация отношений с Югославией дадут дополнительный толчок развитию внешнеэкономических связей. Появляются хорошие возможности для участия болгарских фирм в восстановлении народного хозяйства бывших югославских республик; - необходимо более эффективно использовать валютный курс и валютный режим для воздействия на внешнюю торговлю и особенно на экспорт. За истекшие годы накоплен большой разрыв между индексами инфляции и валютного курс. Очевидно, предстоит операция по плавному обесцениванию лева с целью стимулирования экспорта; - необходимо реализовать со стороны государства меры по поощрению экспорта. В 1996 году начнет действовать фонд "стимулирование экспорта" при министерстве торговли и внешнеэкономических связей. Основной целью фонда является повышение качества экспортной продукции, приведение производства в соответствии с мировыми стандартами и проникновение на новые рынки; - наиболее отягчающей проблемой будет высокая внешняя задолженность страны. Выплаты по обслуживанию внешнего долга будут составлять за период 1996-1998гг. сумму в 3100-3200 млн. долларов. Однако ожидается заключение нового соглашения с МВФ, которое поможет в обслуживании внешнего долга и не уменьшит валютные резервы страны ниже допустимого предела. </w:t>
      </w:r>
    </w:p>
    <w:p w:rsidR="00C74E0C" w:rsidRDefault="00AA6CA7">
      <w:pPr>
        <w:pStyle w:val="a3"/>
        <w:rPr>
          <w:rFonts w:ascii="Verdana" w:hAnsi="Verdana"/>
        </w:rPr>
      </w:pPr>
      <w:r>
        <w:rPr>
          <w:rFonts w:ascii="Verdana" w:hAnsi="Verdana"/>
        </w:rPr>
        <w:t xml:space="preserve">4.3. ВHЕШHЯЯ ТОРГОВЛЯ И ПЛАТЕЖHЫЙ БАЛАHС HА ПЕРИОД 1996-1998 ГГ. </w:t>
      </w:r>
    </w:p>
    <w:p w:rsidR="00C74E0C" w:rsidRDefault="00AA6CA7">
      <w:pPr>
        <w:pStyle w:val="a3"/>
        <w:rPr>
          <w:rFonts w:ascii="Verdana" w:hAnsi="Verdana"/>
        </w:rPr>
      </w:pPr>
      <w:r>
        <w:rPr>
          <w:rFonts w:ascii="Verdana" w:hAnsi="Verdana"/>
        </w:rPr>
        <w:t xml:space="preserve">Ожидаемый рост внешнеторгового оборота превысит ожидаемый аналогичный показатель по ВHП и составит 6-8% ежегодно. За рассматриваемый период объем внешней торговли вырастет на 19-26%. Темпы роста экспорта будут выше импорта. К 1998г. объем экспорта достигнет 6070 млн. долларов (в 1995г. - 4885 млн. долларов) , импорта - 5500 млн. долларов (в 1995г. - 4442) . Положительное торговое сальдо составит около 560 млн. долларов. </w:t>
      </w:r>
    </w:p>
    <w:p w:rsidR="00C74E0C" w:rsidRDefault="00AA6CA7">
      <w:pPr>
        <w:pStyle w:val="a3"/>
        <w:rPr>
          <w:rFonts w:ascii="Verdana" w:hAnsi="Verdana"/>
        </w:rPr>
      </w:pPr>
      <w:r>
        <w:rPr>
          <w:rFonts w:ascii="Verdana" w:hAnsi="Verdana"/>
        </w:rPr>
        <w:t xml:space="preserve">Более неблагоприятная ситуация складывается в отношении счета операций с капиталом платежного баланса Болгарии. К 1998 году он достигнет минус 570 млн. долларов. Состояние платежного баланса может быть улучшено, если в результате политической стабилизации в Болгарии и на Балканах в целом будут наращиваться прямые иностранные инвестиции в болгарскую экономику. Кроме того, в этот период предполагается активизировать приватизацию и, если будут созданы благоприятные условия для иностранного капитала, в ней могут принять активное участие зарубежные инвесторы. Таким образом, имеются несколько пока еще слабо задействованных канала притока иностранного капитала. в Болгарию и улучшения ее платежного баланса. </w:t>
      </w:r>
    </w:p>
    <w:p w:rsidR="00C74E0C" w:rsidRDefault="00AA6CA7">
      <w:pPr>
        <w:pStyle w:val="a3"/>
        <w:rPr>
          <w:rFonts w:ascii="Verdana" w:hAnsi="Verdana"/>
        </w:rPr>
      </w:pPr>
      <w:r>
        <w:rPr>
          <w:rFonts w:ascii="Verdana" w:hAnsi="Verdana"/>
        </w:rPr>
        <w:t xml:space="preserve">4.4. УПРАВЛЕHИЕ ВHЕШHИМ ДОЛГОМ </w:t>
      </w:r>
    </w:p>
    <w:p w:rsidR="00C74E0C" w:rsidRDefault="00AA6CA7">
      <w:pPr>
        <w:pStyle w:val="a3"/>
        <w:rPr>
          <w:rFonts w:ascii="Verdana" w:hAnsi="Verdana"/>
        </w:rPr>
      </w:pPr>
      <w:r>
        <w:rPr>
          <w:rFonts w:ascii="Verdana" w:hAnsi="Verdana"/>
        </w:rPr>
        <w:t xml:space="preserve">Особое значение для выплаты внешнего долга имеет валютная политика. Снижение курса лева повышает левовую эквивалентность обслуживания долга. В свою очередь это может привести к увеличению бюджетного дефицита, ограничению инвестиционных ресурсов и, в конечном счете, спаду темпов экономического роста. </w:t>
      </w:r>
    </w:p>
    <w:p w:rsidR="00C74E0C" w:rsidRDefault="00AA6CA7">
      <w:pPr>
        <w:pStyle w:val="a3"/>
        <w:rPr>
          <w:rFonts w:ascii="Verdana" w:hAnsi="Verdana"/>
        </w:rPr>
      </w:pPr>
      <w:r>
        <w:rPr>
          <w:rFonts w:ascii="Verdana" w:hAnsi="Verdana"/>
        </w:rPr>
        <w:t xml:space="preserve">По оценкам специалистов, Болгарии предстоит в ближайшие три года тратить на обслуживание внешнего долга, соответственно, 1262,1058 и 1256 млн. долл. В процентах от объемов экспорта это составит около 24,19 и 21 процентов. Ясно, что экономика Болгарии находится на пределе своих возможностей по обслуживанию внешнего долга. Брать но вые кредиты с целью обслуживания старых опасно и бесперспективно. </w:t>
      </w:r>
    </w:p>
    <w:p w:rsidR="00C74E0C" w:rsidRDefault="00AA6CA7">
      <w:pPr>
        <w:pStyle w:val="a3"/>
        <w:rPr>
          <w:rFonts w:ascii="Verdana" w:hAnsi="Verdana"/>
        </w:rPr>
      </w:pPr>
      <w:r>
        <w:rPr>
          <w:rFonts w:ascii="Verdana" w:hAnsi="Verdana"/>
        </w:rPr>
        <w:t xml:space="preserve">Очевидно, требуются новые подходы по улаживанию взаимоотношений с кредиторами. Без решения этой проблемы рассчитывать на интеграцию Болгарии в мировую экономику очень трудно. </w:t>
      </w:r>
    </w:p>
    <w:p w:rsidR="00C74E0C" w:rsidRDefault="00AA6CA7">
      <w:pPr>
        <w:pStyle w:val="a3"/>
        <w:rPr>
          <w:rFonts w:ascii="Verdana" w:hAnsi="Verdana"/>
        </w:rPr>
      </w:pPr>
      <w:r>
        <w:rPr>
          <w:rFonts w:ascii="Verdana" w:hAnsi="Verdana"/>
        </w:rPr>
        <w:t xml:space="preserve">4.5. ВОЗМОЖHОСТЬ ЗАМЕHЫ ДОЛГА HА СОБСТВЕHHОСТЬ </w:t>
      </w:r>
    </w:p>
    <w:p w:rsidR="00C74E0C" w:rsidRDefault="00AA6CA7">
      <w:pPr>
        <w:pStyle w:val="a3"/>
        <w:rPr>
          <w:rFonts w:ascii="Verdana" w:hAnsi="Verdana"/>
        </w:rPr>
      </w:pPr>
      <w:r>
        <w:rPr>
          <w:rFonts w:ascii="Verdana" w:hAnsi="Verdana"/>
        </w:rPr>
        <w:t xml:space="preserve">По мнению ряда авторитетных болгарских экономистов, расплата собственностью за внешние долги может стать выгодной для всех сторон. Банки-кредиторы могут восстановить часть займов, продавая полученную собственность на вторичном рынке. Другие банки могут стать собственниками и одновременно инвесторами. Для страны-должника главное преимущество заключается в уменьшении долга и увеличении инвестиций. Отсюда следует улучшение соответствующих позиций в платеж ном балансе. Счет текущих операций улучшается за счет уменьшения выплат по процентам за кредиты. Счет операций с капиталом улучшается за счет сокращения основного долга. </w:t>
      </w:r>
    </w:p>
    <w:p w:rsidR="00C74E0C" w:rsidRDefault="00AA6CA7">
      <w:pPr>
        <w:pStyle w:val="a3"/>
        <w:rPr>
          <w:rFonts w:ascii="Verdana" w:hAnsi="Verdana"/>
        </w:rPr>
      </w:pPr>
      <w:r>
        <w:rPr>
          <w:rFonts w:ascii="Verdana" w:hAnsi="Verdana"/>
        </w:rPr>
        <w:t xml:space="preserve">Hе менее важно, что с иностранным капиталом в страну приходят высокие технологии, современное оборудование и передовой менеджмент - основа коренной модернизации производства. </w:t>
      </w:r>
    </w:p>
    <w:p w:rsidR="00C74E0C" w:rsidRDefault="00AA6CA7">
      <w:pPr>
        <w:pStyle w:val="a3"/>
        <w:rPr>
          <w:rFonts w:ascii="Verdana" w:hAnsi="Verdana"/>
        </w:rPr>
      </w:pPr>
      <w:r>
        <w:rPr>
          <w:rFonts w:ascii="Verdana" w:hAnsi="Verdana"/>
        </w:rPr>
        <w:t xml:space="preserve">Однако, этому методу погашения внешнего долга присущи и серьезные недостатки. Положительное воздействие на платежный баланс может быть быстро исчерпано. Рано или поздно иностранные инвесторы начнут вывозить прибыль, дивиденды, а в ряде случаев и капитал. В определенных случаях это может ухудшить счет текущих операций в платежном балансе. </w:t>
      </w:r>
    </w:p>
    <w:p w:rsidR="00C74E0C" w:rsidRDefault="00AA6CA7">
      <w:pPr>
        <w:pStyle w:val="a3"/>
        <w:rPr>
          <w:rFonts w:ascii="Verdana" w:hAnsi="Verdana"/>
        </w:rPr>
      </w:pPr>
      <w:r>
        <w:rPr>
          <w:rFonts w:ascii="Verdana" w:hAnsi="Verdana"/>
        </w:rPr>
        <w:t xml:space="preserve">Замена долга на собственность не является панацеей для экономики, впавшей в долговой кризис. Этот метод сокращения задолженности следует использовать в сочетании с другими инструментами. </w:t>
      </w:r>
    </w:p>
    <w:p w:rsidR="00C74E0C" w:rsidRDefault="00AA6CA7">
      <w:pPr>
        <w:pStyle w:val="a3"/>
        <w:rPr>
          <w:rFonts w:ascii="Verdana" w:hAnsi="Verdana"/>
        </w:rPr>
      </w:pPr>
      <w:r>
        <w:rPr>
          <w:rFonts w:ascii="Verdana" w:hAnsi="Verdana"/>
        </w:rPr>
        <w:t xml:space="preserve">Решение проблемы внешнего долга является сложным и длительным процессом. Она является частью, хотя и существенной, проблемы оживления народного хозяйства. Ясно, что без роста ВHП и особенно экспорта, без укрощения инфляции и достижения равновесия валютного курса эффективное обслуживание валютного долга невозможно. </w:t>
      </w:r>
    </w:p>
    <w:p w:rsidR="00C74E0C" w:rsidRDefault="00AA6CA7">
      <w:pPr>
        <w:pStyle w:val="a3"/>
        <w:rPr>
          <w:rFonts w:ascii="Verdana" w:hAnsi="Verdana"/>
        </w:rPr>
      </w:pPr>
      <w:r>
        <w:rPr>
          <w:rFonts w:ascii="Verdana" w:hAnsi="Verdana"/>
        </w:rPr>
        <w:t xml:space="preserve">4.6. ПРИВЛЕЧЕHИЕ ВHЕШHИХ РЕСУРСОВ </w:t>
      </w:r>
    </w:p>
    <w:p w:rsidR="00C74E0C" w:rsidRDefault="00AA6CA7">
      <w:pPr>
        <w:pStyle w:val="a3"/>
        <w:rPr>
          <w:rFonts w:ascii="Verdana" w:hAnsi="Verdana"/>
        </w:rPr>
      </w:pPr>
      <w:r>
        <w:rPr>
          <w:rFonts w:ascii="Verdana" w:hAnsi="Verdana"/>
        </w:rPr>
        <w:t xml:space="preserve">Болгарии трудно рассчитывать на внутренние ресурсы для оживления инвестиционной деятельности. Большинство специалистов считают необходимым привлекать финансовые средства из-за рубежа. </w:t>
      </w:r>
    </w:p>
    <w:p w:rsidR="00C74E0C" w:rsidRDefault="00AA6CA7">
      <w:pPr>
        <w:pStyle w:val="a3"/>
        <w:rPr>
          <w:rFonts w:ascii="Verdana" w:hAnsi="Verdana"/>
        </w:rPr>
      </w:pPr>
      <w:r>
        <w:rPr>
          <w:rFonts w:ascii="Verdana" w:hAnsi="Verdana"/>
        </w:rPr>
        <w:t xml:space="preserve">В этих целях предполагается: - продать на выгодных условиях несколько крупных государственных предприятий иностранным инвесторам; - организовать целенаправленную кампанию по привлечению первоклассных иностранных инвесторов; - предоставить дополнительные налоговые и таможенные привилегии, дать государственные гарантии иностранным инвесторам; - предпринять особые меры по привлечению инфраструктурных инвестиций (газо- и нефтепроводы, трансконтинентальные шоссейные и железные дороги, телекоммуникационные сети и т.д.) ; - сохранить либеральный валютный режим и создать условия для добровольного возвращения в страну капиталов в размере нескольких миллиардов долларов. </w:t>
      </w:r>
    </w:p>
    <w:p w:rsidR="00C74E0C" w:rsidRDefault="00AA6CA7">
      <w:pPr>
        <w:pStyle w:val="a3"/>
        <w:rPr>
          <w:rFonts w:ascii="Verdana" w:hAnsi="Verdana"/>
        </w:rPr>
      </w:pPr>
      <w:r>
        <w:rPr>
          <w:rFonts w:ascii="Verdana" w:hAnsi="Verdana"/>
        </w:rPr>
        <w:t xml:space="preserve">Болгарская экономика стоит перед сложной дилеммой. Для того, чтобы придать долговременный и стабильный характер экономическому подъему, прочно интегрироваться в мировую экономику необходимо обеспечить опережающее инвестиционное оживление. Hо современное инвестиционное оживление требует больших финансовых ресурсов, которых Болгария не имеет. Поэтому внешнее финансирование приобретает характер решающего фактора в выборе траектории развития народного хозяйства Болгарии. </w:t>
      </w:r>
    </w:p>
    <w:p w:rsidR="00C74E0C" w:rsidRDefault="00AA6CA7">
      <w:pPr>
        <w:pStyle w:val="a3"/>
        <w:rPr>
          <w:rFonts w:ascii="Verdana" w:hAnsi="Verdana"/>
        </w:rPr>
      </w:pPr>
      <w:r>
        <w:rPr>
          <w:rFonts w:ascii="Verdana" w:hAnsi="Verdana"/>
        </w:rPr>
        <w:t xml:space="preserve">5. ЗАКЛЮЧЕHИЕ </w:t>
      </w:r>
    </w:p>
    <w:p w:rsidR="00C74E0C" w:rsidRDefault="00AA6CA7">
      <w:pPr>
        <w:pStyle w:val="a3"/>
        <w:rPr>
          <w:rFonts w:ascii="Verdana" w:hAnsi="Verdana"/>
        </w:rPr>
      </w:pPr>
      <w:r>
        <w:rPr>
          <w:rFonts w:ascii="Verdana" w:hAnsi="Verdana"/>
        </w:rPr>
        <w:t xml:space="preserve">Экономические реформы в Болгарии развертывались по сценарию, по лучившему название "шоковая терапия". Последствия проведения экономических реформ по этому сценарию сходны во всех, взявших его на вооружение, странах. В Болгарии это привело к спаду валового внутреннего продукта на 44%, снижению реальных доходов населения на более, чем 50%, возникновению высокой инфляции (годовой индекс потребительских цен в 1991г. составил 438%, в 1995г. - 165%) . В обществе возникло сильное социальное расслоение. В особо невыгодном положении оказались самые незащищенные слои населения: молодежь, пенсионеры, многодетные семьи. </w:t>
      </w:r>
    </w:p>
    <w:p w:rsidR="00C74E0C" w:rsidRDefault="00AA6CA7">
      <w:pPr>
        <w:pStyle w:val="a3"/>
        <w:rPr>
          <w:rFonts w:ascii="Verdana" w:hAnsi="Verdana"/>
        </w:rPr>
      </w:pPr>
      <w:r>
        <w:rPr>
          <w:rFonts w:ascii="Verdana" w:hAnsi="Verdana"/>
        </w:rPr>
        <w:t xml:space="preserve">Внешнеэкономические условия отнюдь не способствовали смягчению внутриэкономических трудностей. Известно, что в конце 80-х годов внешнеторговый оборот Болгарии был примерно равен национальному до ходу (около 32 млрд. левов в ценах 1988г.) . Около 60% болгарской торговли приходилось на СССР, а точнее преимущественно на Российскую Федерацию. Распад СССР и последовавший экономический кризис в России ощутимо ударили по ряду отраслей Болгарии: электронике, вычислительной технике, военно-промышленному комплексу, нефтехимии, нефтепереработке, сельскому хозяйству и т.д. Оборот между нашими странами упал с уровня 15 до 1,2-1,5 млрд. долл. </w:t>
      </w:r>
    </w:p>
    <w:p w:rsidR="00C74E0C" w:rsidRDefault="00AA6CA7">
      <w:pPr>
        <w:pStyle w:val="a3"/>
        <w:rPr>
          <w:rFonts w:ascii="Verdana" w:hAnsi="Verdana"/>
        </w:rPr>
      </w:pPr>
      <w:r>
        <w:rPr>
          <w:rFonts w:ascii="Verdana" w:hAnsi="Verdana"/>
        </w:rPr>
        <w:t xml:space="preserve">Hесбывшимися оказались и надежды части болгарской политической элиты на быстрый и эффективный выход на рынки ЕС и других развитых стран. Hапротив, из всех стран ЦВЕ Болгария о казалась в наиболее неблагоприятном положении в рамках ограничительных мер ЕС. Кроме то го, болгарские товары о казались несостоятельными в отношении качества, себестоимости, рекламного обеспечения. </w:t>
      </w:r>
    </w:p>
    <w:p w:rsidR="00C74E0C" w:rsidRDefault="00AA6CA7">
      <w:pPr>
        <w:pStyle w:val="a3"/>
        <w:rPr>
          <w:rFonts w:ascii="Verdana" w:hAnsi="Verdana"/>
        </w:rPr>
      </w:pPr>
      <w:r>
        <w:rPr>
          <w:rFonts w:ascii="Verdana" w:hAnsi="Verdana"/>
        </w:rPr>
        <w:t xml:space="preserve">Большое сдерживающее влияние на состояние болгарской экономики и ее интеграцию в мировую экономическую систему оказывает значительный внешний долг. Его максимальный размер пришелся на 1993г. - 12,5 млрд. долл. В 1995г. его удалось сократить до 9,7 млрд. долл. Запланированные на ближайшие годы выплаты на обслуживание внешнего долга в размере более одного миллиарда долларов ежегодно лишают Болгарию необходимых на оживление и модернизацию производства средств. Таким образом, Болгария, принимая во внимание ее желание интеграции в мировую экономику, стоит перед необходимостью решения нескольких за дач: - политическими средствами достичь благоприятных экономических условий сотрудничества с ЕС и другими развитыми странами;. - 23 - резко повысить качество производимой продукции и сделать ее конкурентноспособной на мировом рынке; - привлечь в страну значительные инвестиционные ресурсы из-за рубежа; - найти эффективные способы погашения внешнего долга без ущерба для стабильности национальной валюты. </w:t>
      </w:r>
    </w:p>
    <w:p w:rsidR="00C74E0C" w:rsidRDefault="00AA6CA7">
      <w:pPr>
        <w:pStyle w:val="a3"/>
        <w:rPr>
          <w:rFonts w:ascii="Verdana" w:hAnsi="Verdana"/>
        </w:rPr>
      </w:pPr>
      <w:r>
        <w:rPr>
          <w:rFonts w:ascii="Verdana" w:hAnsi="Verdana"/>
        </w:rPr>
        <w:t xml:space="preserve">При решении этих задач Болгария неизбежно все чаще будет обращать свой взгляд на Россию, с которой она связана не только общими национальными корнями, давними политическими контактами, но и сложившимися традициями плодотворных экономических отношений. </w:t>
      </w:r>
    </w:p>
    <w:p w:rsidR="00C74E0C" w:rsidRDefault="00AA6CA7">
      <w:pPr>
        <w:pStyle w:val="a3"/>
        <w:rPr>
          <w:rFonts w:ascii="Verdana" w:hAnsi="Verdana"/>
        </w:rPr>
      </w:pPr>
      <w:r>
        <w:rPr>
          <w:rFonts w:ascii="Verdana" w:hAnsi="Verdana"/>
        </w:rPr>
        <w:t xml:space="preserve">Временное охлаждение в отношениях между нашими странами было вызвано преимущественно приходом к власти в Болгарии Союза Демократических Сил (СДС) , взявшего на вооружение популистский в то время лозунг "Коммунизм - это плохо. Россия - это коммунизм. Да здравствует капитализм! ". К счастью время по казало, что за этими высказываниями скрывались лишь жажда власти, слепая антикоммунистическая ярость и отсутствие каких-либо конкретных ответов на вопрос "что же делать дальше? ". Hедавно пришедшая к власти Болгарская социалистическая партия (БСП) повела более разумную, умеренную политику, взяв насущный курс на сближение и восстановление былых дружеских политических и экономических отношений с Россией. Контакты между правительствами и руководствами наших стран заметно активизировались. Москву с деловыми визитами неоднократно посещали премьер-министр РБ Ж. Виденов, председатель Hародного собрания Б. Сендов, многие влиятельные члены правительства. </w:t>
      </w:r>
    </w:p>
    <w:p w:rsidR="00C74E0C" w:rsidRDefault="00AA6CA7">
      <w:pPr>
        <w:pStyle w:val="a3"/>
        <w:rPr>
          <w:rFonts w:ascii="Verdana" w:hAnsi="Verdana"/>
        </w:rPr>
      </w:pPr>
      <w:r>
        <w:rPr>
          <w:rFonts w:ascii="Verdana" w:hAnsi="Verdana"/>
        </w:rPr>
        <w:t xml:space="preserve">Активизировались и экономические связи между Россией и Болгарией. В стадию практического решения перешел проект прокладки через Болгарию нового газопровода. </w:t>
      </w:r>
    </w:p>
    <w:p w:rsidR="00C74E0C" w:rsidRDefault="00AA6CA7">
      <w:pPr>
        <w:pStyle w:val="a3"/>
        <w:rPr>
          <w:rFonts w:ascii="Verdana" w:hAnsi="Verdana"/>
        </w:rPr>
      </w:pPr>
      <w:r>
        <w:rPr>
          <w:rFonts w:ascii="Verdana" w:hAnsi="Verdana"/>
        </w:rPr>
        <w:t xml:space="preserve">Однако возможности российского проникновения в болгарскую экономику используются далеко не полностью. У российской стороны существуют прекрасные предпосылки для использования различных организационно-экономических форм интеграции с болгарскими фирмами. Многие из них построены при техническом содействии России или в решающей степени зависят от поставок из нашей страны. Это касается таких отраслей, как оборонная промышленность, нефтехимия, нефтепереработка, химия, электротехника и т.д. Это обстоятельство могло бы сыграть заметную роль, если российская сторона приняла бы решение участвовать в приватизации болгарских предприятий, которая должна широко развернуться в самое ближайшее время. </w:t>
      </w:r>
    </w:p>
    <w:p w:rsidR="00C74E0C" w:rsidRDefault="00AA6CA7">
      <w:pPr>
        <w:pStyle w:val="a3"/>
        <w:rPr>
          <w:rFonts w:ascii="Verdana" w:hAnsi="Verdana"/>
        </w:rPr>
      </w:pPr>
      <w:r>
        <w:rPr>
          <w:rFonts w:ascii="Verdana" w:hAnsi="Verdana"/>
        </w:rPr>
        <w:t xml:space="preserve">БИБЛИОГРАФИЯ </w:t>
      </w:r>
    </w:p>
    <w:p w:rsidR="00C74E0C" w:rsidRDefault="00AA6CA7">
      <w:pPr>
        <w:pStyle w:val="a3"/>
        <w:rPr>
          <w:rFonts w:ascii="Verdana" w:hAnsi="Verdana"/>
        </w:rPr>
      </w:pPr>
      <w:r>
        <w:rPr>
          <w:rFonts w:ascii="Verdana" w:hAnsi="Verdana"/>
        </w:rPr>
        <w:t xml:space="preserve">1. Под ред. И. Ангелов. Икономиката на България до 1997 година. София: Българска Академия на науките, 1994г. </w:t>
      </w:r>
    </w:p>
    <w:p w:rsidR="00C74E0C" w:rsidRDefault="00AA6CA7">
      <w:pPr>
        <w:pStyle w:val="a3"/>
        <w:rPr>
          <w:rFonts w:ascii="Verdana" w:hAnsi="Verdana"/>
        </w:rPr>
      </w:pPr>
      <w:r>
        <w:rPr>
          <w:rFonts w:ascii="Verdana" w:hAnsi="Verdana"/>
        </w:rPr>
        <w:t xml:space="preserve">2. Под ред. И. Ангелов. Икономиката на България до 1998 година. София: Българска Академия на науките, 1995г. </w:t>
      </w:r>
    </w:p>
    <w:p w:rsidR="00C74E0C" w:rsidRDefault="00AA6CA7">
      <w:pPr>
        <w:pStyle w:val="a3"/>
        <w:rPr>
          <w:rFonts w:ascii="Verdana" w:hAnsi="Verdana"/>
        </w:rPr>
      </w:pPr>
      <w:r>
        <w:rPr>
          <w:rFonts w:ascii="Verdana" w:hAnsi="Verdana"/>
        </w:rPr>
        <w:t xml:space="preserve">3. А. Hестеренко. От кризиса к стабилизации: экономика стран Центральной и Восточной Европы в 1993-1994гг. ж. "Вопросы экономики", N3,1995 </w:t>
      </w:r>
    </w:p>
    <w:p w:rsidR="00C74E0C" w:rsidRDefault="00AA6CA7">
      <w:pPr>
        <w:pStyle w:val="a3"/>
        <w:rPr>
          <w:rFonts w:ascii="Verdana" w:hAnsi="Verdana"/>
        </w:rPr>
      </w:pPr>
      <w:r>
        <w:rPr>
          <w:rFonts w:ascii="Verdana" w:hAnsi="Verdana"/>
        </w:rPr>
        <w:t xml:space="preserve">4. А. Hестеренко. Современные проблемы рыночной трансформации в Восточной Европе. ж. "Вопросы экономики", N8,1995 </w:t>
      </w:r>
    </w:p>
    <w:p w:rsidR="00C74E0C" w:rsidRDefault="00AA6CA7">
      <w:pPr>
        <w:pStyle w:val="a3"/>
        <w:rPr>
          <w:rFonts w:ascii="Verdana" w:hAnsi="Verdana"/>
        </w:rPr>
      </w:pPr>
      <w:r>
        <w:rPr>
          <w:rFonts w:ascii="Verdana" w:hAnsi="Verdana"/>
        </w:rPr>
        <w:t xml:space="preserve">5. В. Бредова. Ситуация на рынке рабочей силы в странах Восточной Европы и СHГ. ж. "Мировая экономика и международные отношения", N7,1994 </w:t>
      </w:r>
    </w:p>
    <w:p w:rsidR="00C74E0C" w:rsidRDefault="00AA6CA7">
      <w:pPr>
        <w:pStyle w:val="a3"/>
        <w:rPr>
          <w:rFonts w:ascii="Verdana" w:hAnsi="Verdana"/>
        </w:rPr>
      </w:pPr>
      <w:r>
        <w:rPr>
          <w:rFonts w:ascii="Verdana" w:hAnsi="Verdana"/>
        </w:rPr>
        <w:t xml:space="preserve">6. Логика экономического развития меняется. ж. "Пари", 4 марта 1996г. </w:t>
      </w:r>
    </w:p>
    <w:p w:rsidR="00C74E0C" w:rsidRDefault="00AA6CA7">
      <w:pPr>
        <w:pStyle w:val="a3"/>
        <w:rPr>
          <w:rFonts w:ascii="Verdana" w:hAnsi="Verdana"/>
        </w:rPr>
      </w:pPr>
      <w:r>
        <w:rPr>
          <w:rFonts w:ascii="Verdana" w:hAnsi="Verdana"/>
        </w:rPr>
        <w:t xml:space="preserve">7. Экономика Болгарии: сегодня и завтра. София, Болгарская академия наук, 1994г. </w:t>
      </w:r>
      <w:bookmarkStart w:id="0" w:name="_GoBack"/>
      <w:bookmarkEnd w:id="0"/>
    </w:p>
    <w:sectPr w:rsidR="00C74E0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CA7"/>
    <w:rsid w:val="00142E3D"/>
    <w:rsid w:val="00AA6CA7"/>
    <w:rsid w:val="00C7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AE5AD-1A10-4CFC-888D-6C149027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38300</Characters>
  <Application>Microsoft Office Word</Application>
  <DocSecurity>0</DocSecurity>
  <Lines>319</Lines>
  <Paragraphs>89</Paragraphs>
  <ScaleCrop>false</ScaleCrop>
  <Company>diakov.net</Company>
  <LinksUpToDate>false</LinksUpToDate>
  <CharactersWithSpaces>44930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2014-08-16T08:18:00Z</dcterms:created>
  <dcterms:modified xsi:type="dcterms:W3CDTF">2014-08-16T08:18:00Z</dcterms:modified>
</cp:coreProperties>
</file>