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616D" w:rsidRPr="00AE0201" w:rsidRDefault="00AE616D" w:rsidP="00AE0201">
      <w:pPr>
        <w:pStyle w:val="a5"/>
        <w:spacing w:after="0" w:line="360" w:lineRule="auto"/>
        <w:ind w:firstLine="709"/>
        <w:jc w:val="both"/>
        <w:rPr>
          <w:b/>
          <w:color w:val="000000"/>
          <w:sz w:val="28"/>
          <w:szCs w:val="32"/>
        </w:rPr>
      </w:pPr>
    </w:p>
    <w:p w:rsidR="00AE0201" w:rsidRDefault="00AE0201" w:rsidP="00AE0201">
      <w:pPr>
        <w:pStyle w:val="a5"/>
        <w:spacing w:after="0" w:line="360" w:lineRule="auto"/>
        <w:ind w:firstLine="709"/>
        <w:jc w:val="both"/>
        <w:rPr>
          <w:b/>
          <w:color w:val="000000"/>
          <w:sz w:val="28"/>
          <w:szCs w:val="32"/>
        </w:rPr>
      </w:pPr>
    </w:p>
    <w:p w:rsidR="00AE616D" w:rsidRPr="00AE0201" w:rsidRDefault="000C126D" w:rsidP="000C126D">
      <w:pPr>
        <w:pStyle w:val="a5"/>
        <w:spacing w:after="0" w:line="360" w:lineRule="auto"/>
        <w:jc w:val="center"/>
        <w:rPr>
          <w:color w:val="000000"/>
          <w:sz w:val="28"/>
          <w:szCs w:val="32"/>
        </w:rPr>
      </w:pPr>
      <w:r w:rsidRPr="00AE0201">
        <w:rPr>
          <w:b/>
          <w:color w:val="000000"/>
          <w:sz w:val="28"/>
          <w:szCs w:val="32"/>
        </w:rPr>
        <w:t>Финансы предприятий</w:t>
      </w:r>
    </w:p>
    <w:p w:rsidR="00AE616D" w:rsidRPr="00AE0201" w:rsidRDefault="00AE616D" w:rsidP="00AE0201">
      <w:pPr>
        <w:pStyle w:val="a5"/>
        <w:spacing w:after="0" w:line="360" w:lineRule="auto"/>
        <w:ind w:firstLine="709"/>
        <w:jc w:val="both"/>
        <w:rPr>
          <w:color w:val="000000"/>
          <w:sz w:val="28"/>
          <w:szCs w:val="32"/>
        </w:rPr>
      </w:pPr>
    </w:p>
    <w:p w:rsidR="00AE616D" w:rsidRPr="00AE0201" w:rsidRDefault="00AE616D" w:rsidP="00AE0201">
      <w:pPr>
        <w:pStyle w:val="a5"/>
        <w:spacing w:after="0" w:line="360" w:lineRule="auto"/>
        <w:ind w:firstLine="709"/>
        <w:jc w:val="both"/>
        <w:rPr>
          <w:b/>
          <w:i/>
          <w:color w:val="000000"/>
          <w:sz w:val="28"/>
          <w:szCs w:val="32"/>
        </w:rPr>
      </w:pPr>
    </w:p>
    <w:p w:rsidR="00AE616D" w:rsidRPr="00AE0201" w:rsidRDefault="000C126D" w:rsidP="00AE0201">
      <w:pPr>
        <w:pStyle w:val="a5"/>
        <w:spacing w:after="0" w:line="360" w:lineRule="auto"/>
        <w:ind w:firstLine="709"/>
        <w:jc w:val="both"/>
        <w:rPr>
          <w:i/>
          <w:color w:val="000000"/>
          <w:sz w:val="28"/>
          <w:szCs w:val="32"/>
        </w:rPr>
      </w:pPr>
      <w:r>
        <w:rPr>
          <w:b/>
          <w:i/>
          <w:color w:val="000000"/>
          <w:sz w:val="28"/>
          <w:szCs w:val="32"/>
        </w:rPr>
        <w:br w:type="page"/>
      </w:r>
      <w:r w:rsidR="00AE616D" w:rsidRPr="00AE0201">
        <w:rPr>
          <w:b/>
          <w:i/>
          <w:color w:val="000000"/>
          <w:sz w:val="28"/>
          <w:szCs w:val="32"/>
        </w:rPr>
        <w:t>Сущность и функции финансов предприятий</w:t>
      </w:r>
    </w:p>
    <w:p w:rsidR="00AE616D" w:rsidRPr="00AE0201" w:rsidRDefault="00AE616D" w:rsidP="00AE0201">
      <w:pPr>
        <w:pStyle w:val="a5"/>
        <w:spacing w:after="0" w:line="360" w:lineRule="auto"/>
        <w:ind w:firstLine="709"/>
        <w:jc w:val="both"/>
        <w:rPr>
          <w:color w:val="000000"/>
          <w:sz w:val="28"/>
          <w:szCs w:val="32"/>
        </w:rPr>
      </w:pPr>
    </w:p>
    <w:p w:rsidR="00AE616D" w:rsidRPr="00AE0201" w:rsidRDefault="00AE616D" w:rsidP="00AE0201">
      <w:pPr>
        <w:pStyle w:val="a5"/>
        <w:spacing w:after="0" w:line="360" w:lineRule="auto"/>
        <w:ind w:firstLine="709"/>
        <w:jc w:val="both"/>
        <w:rPr>
          <w:color w:val="000000"/>
          <w:sz w:val="28"/>
          <w:szCs w:val="32"/>
        </w:rPr>
      </w:pPr>
      <w:r w:rsidRPr="00AE0201">
        <w:rPr>
          <w:color w:val="000000"/>
          <w:sz w:val="28"/>
          <w:szCs w:val="32"/>
        </w:rPr>
        <w:t>Предприятие – основное звено народно-хозяйственного комплекса, а финансы предприятий – основа финансовой системы государства, т</w:t>
      </w:r>
      <w:r w:rsidR="00AE0201">
        <w:rPr>
          <w:color w:val="000000"/>
          <w:sz w:val="28"/>
          <w:szCs w:val="32"/>
        </w:rPr>
        <w:t>. </w:t>
      </w:r>
      <w:r w:rsidR="00AE0201" w:rsidRPr="00AE0201">
        <w:rPr>
          <w:color w:val="000000"/>
          <w:sz w:val="28"/>
          <w:szCs w:val="32"/>
        </w:rPr>
        <w:t>к</w:t>
      </w:r>
      <w:r w:rsidRPr="00AE0201">
        <w:rPr>
          <w:color w:val="000000"/>
          <w:sz w:val="28"/>
          <w:szCs w:val="32"/>
        </w:rPr>
        <w:t xml:space="preserve">. при участии финансов предприятий создается ВВП и происходит его распределение. </w:t>
      </w:r>
      <w:r w:rsidRPr="00AE0201">
        <w:rPr>
          <w:i/>
          <w:color w:val="000000"/>
          <w:sz w:val="28"/>
          <w:szCs w:val="32"/>
        </w:rPr>
        <w:t>Финансы предприятий</w:t>
      </w:r>
      <w:r w:rsidRPr="00AE0201">
        <w:rPr>
          <w:color w:val="000000"/>
          <w:sz w:val="28"/>
          <w:szCs w:val="32"/>
        </w:rPr>
        <w:t xml:space="preserve"> – экономические денежные отношения, связанные с созданием, распределением и использованием денежных фондов и накоплений в сфере производства и реализации продукции.</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 xml:space="preserve">Финансы предприятий выполняют 2 основные </w:t>
      </w:r>
      <w:r w:rsidRPr="00AE0201">
        <w:rPr>
          <w:i/>
          <w:color w:val="000000"/>
          <w:sz w:val="28"/>
          <w:szCs w:val="32"/>
        </w:rPr>
        <w:t>функции</w:t>
      </w:r>
      <w:r w:rsidRPr="00AE0201">
        <w:rPr>
          <w:color w:val="000000"/>
          <w:sz w:val="28"/>
          <w:szCs w:val="32"/>
        </w:rPr>
        <w:t>: распределительную и контрольную.</w:t>
      </w:r>
    </w:p>
    <w:p w:rsidR="00AE616D" w:rsidRPr="00AE0201" w:rsidRDefault="00AE616D" w:rsidP="00AE0201">
      <w:pPr>
        <w:pStyle w:val="a3"/>
        <w:spacing w:line="360" w:lineRule="auto"/>
        <w:ind w:firstLine="709"/>
        <w:jc w:val="both"/>
        <w:rPr>
          <w:color w:val="000000"/>
          <w:szCs w:val="32"/>
        </w:rPr>
      </w:pPr>
      <w:r w:rsidRPr="00AE0201">
        <w:rPr>
          <w:color w:val="000000"/>
          <w:szCs w:val="32"/>
          <w:u w:val="single"/>
        </w:rPr>
        <w:t xml:space="preserve">Распределительная </w:t>
      </w:r>
      <w:r w:rsidRPr="00AE0201">
        <w:rPr>
          <w:color w:val="000000"/>
          <w:szCs w:val="32"/>
        </w:rPr>
        <w:t>(обеспечивающая) функция предполагает, что предприятие должно быть полностью обеспечено в оптимальном размере необходимыми денежными средствами при соблюдении принципа: все расходы должны быть покрыты собственными доходами. Временная дополнительная потребность в средствах покрывается за счет кредита и других заемных источников. Главная цель эффективного управления финансами – оптимизация источников денежных средств. В процессе выполнения этой функции, выручка, получаемая от реализации продукции, распределяется между предприятием и государством. Большое значение здесь имеет порядок покрытия затрат и образования прибыли между предприятием и государством – норматива платежей, порядок уплаты и</w:t>
      </w:r>
      <w:r w:rsidR="00AE0201">
        <w:rPr>
          <w:color w:val="000000"/>
          <w:szCs w:val="32"/>
        </w:rPr>
        <w:t> </w:t>
      </w:r>
      <w:r w:rsidR="00AE0201" w:rsidRPr="00AE0201">
        <w:rPr>
          <w:color w:val="000000"/>
          <w:szCs w:val="32"/>
        </w:rPr>
        <w:t>т</w:t>
      </w:r>
      <w:r w:rsidR="00AE0201">
        <w:rPr>
          <w:color w:val="000000"/>
          <w:szCs w:val="32"/>
        </w:rPr>
        <w:t>. </w:t>
      </w:r>
      <w:r w:rsidR="00AE0201" w:rsidRPr="00AE0201">
        <w:rPr>
          <w:color w:val="000000"/>
          <w:szCs w:val="32"/>
        </w:rPr>
        <w:t>д.</w:t>
      </w:r>
    </w:p>
    <w:p w:rsidR="00AE616D" w:rsidRPr="00AE0201" w:rsidRDefault="00AE616D" w:rsidP="00AE0201">
      <w:pPr>
        <w:spacing w:line="360" w:lineRule="auto"/>
        <w:ind w:firstLine="709"/>
        <w:jc w:val="both"/>
        <w:rPr>
          <w:color w:val="000000"/>
          <w:sz w:val="28"/>
          <w:szCs w:val="32"/>
        </w:rPr>
      </w:pPr>
      <w:r w:rsidRPr="00AE0201">
        <w:rPr>
          <w:color w:val="000000"/>
          <w:sz w:val="28"/>
          <w:szCs w:val="32"/>
          <w:u w:val="single"/>
        </w:rPr>
        <w:t xml:space="preserve">Контрольная </w:t>
      </w:r>
      <w:r w:rsidRPr="00AE0201">
        <w:rPr>
          <w:color w:val="000000"/>
          <w:sz w:val="28"/>
          <w:szCs w:val="32"/>
        </w:rPr>
        <w:t>функция связана с применением различного рода стимулов и санкций, а также соответствующих показателей. В случае нарушения предприятием сроков уплаты платежей бюджету, банку, поставщикам, оно вынуждено платить штрафы, пени, неустойки, что ухудшает его финансовые показатели. Через ряд финансовых показателей участники финансовых отношений могут контролировать наличие финансовых ресурсов и возможность вступать в отношения. К этим отношениям относятся: задолженность поставщикам, банку, бюджету, работникам, а также убытки, ликвидность, платежеспособность и</w:t>
      </w:r>
      <w:r w:rsidR="00AE0201">
        <w:rPr>
          <w:color w:val="000000"/>
          <w:sz w:val="28"/>
          <w:szCs w:val="32"/>
        </w:rPr>
        <w:t> </w:t>
      </w:r>
      <w:r w:rsidR="00AE0201" w:rsidRPr="00AE0201">
        <w:rPr>
          <w:color w:val="000000"/>
          <w:sz w:val="28"/>
          <w:szCs w:val="32"/>
        </w:rPr>
        <w:t>т</w:t>
      </w:r>
      <w:r w:rsidR="00AE0201">
        <w:rPr>
          <w:color w:val="000000"/>
          <w:sz w:val="28"/>
          <w:szCs w:val="32"/>
        </w:rPr>
        <w:t>. </w:t>
      </w:r>
      <w:r w:rsidR="00AE0201" w:rsidRPr="00AE0201">
        <w:rPr>
          <w:color w:val="000000"/>
          <w:sz w:val="28"/>
          <w:szCs w:val="32"/>
        </w:rPr>
        <w:t>д.</w:t>
      </w:r>
    </w:p>
    <w:p w:rsidR="00AE616D" w:rsidRPr="00AE0201" w:rsidRDefault="00AE616D" w:rsidP="00AE0201">
      <w:pPr>
        <w:spacing w:line="360" w:lineRule="auto"/>
        <w:ind w:firstLine="709"/>
        <w:jc w:val="both"/>
        <w:rPr>
          <w:color w:val="000000"/>
          <w:sz w:val="28"/>
          <w:szCs w:val="32"/>
        </w:rPr>
      </w:pPr>
      <w:r w:rsidRPr="00AE0201">
        <w:rPr>
          <w:i/>
          <w:color w:val="000000"/>
          <w:sz w:val="28"/>
          <w:szCs w:val="32"/>
        </w:rPr>
        <w:t>Финансовые отношения</w:t>
      </w:r>
      <w:r w:rsidRPr="00AE0201">
        <w:rPr>
          <w:color w:val="000000"/>
          <w:sz w:val="28"/>
          <w:szCs w:val="32"/>
        </w:rPr>
        <w:t xml:space="preserve"> предприятий включают в себя:</w:t>
      </w:r>
    </w:p>
    <w:p w:rsidR="00AE616D" w:rsidRPr="00AE0201" w:rsidRDefault="00AE616D" w:rsidP="00AE0201">
      <w:pPr>
        <w:numPr>
          <w:ilvl w:val="0"/>
          <w:numId w:val="3"/>
        </w:numPr>
        <w:tabs>
          <w:tab w:val="clear" w:pos="360"/>
          <w:tab w:val="num" w:pos="0"/>
        </w:tabs>
        <w:spacing w:line="360" w:lineRule="auto"/>
        <w:ind w:left="0" w:firstLine="709"/>
        <w:jc w:val="both"/>
        <w:rPr>
          <w:color w:val="000000"/>
          <w:sz w:val="28"/>
          <w:szCs w:val="32"/>
        </w:rPr>
      </w:pPr>
      <w:r w:rsidRPr="00AE0201">
        <w:rPr>
          <w:color w:val="000000"/>
          <w:sz w:val="28"/>
          <w:szCs w:val="32"/>
        </w:rPr>
        <w:t>финансовые отношения внутри предприятия, связанные с формированием и использованием целевых фондов внутрихозяйственного значения – уставного фонда, прибыли, фондов специального назначения (накопления, потребления);</w:t>
      </w:r>
    </w:p>
    <w:p w:rsidR="00AE616D" w:rsidRPr="00AE0201" w:rsidRDefault="00AE616D" w:rsidP="00AE0201">
      <w:pPr>
        <w:numPr>
          <w:ilvl w:val="0"/>
          <w:numId w:val="3"/>
        </w:numPr>
        <w:tabs>
          <w:tab w:val="clear" w:pos="360"/>
          <w:tab w:val="num" w:pos="0"/>
        </w:tabs>
        <w:spacing w:line="360" w:lineRule="auto"/>
        <w:ind w:left="0" w:firstLine="709"/>
        <w:jc w:val="both"/>
        <w:rPr>
          <w:color w:val="000000"/>
          <w:sz w:val="28"/>
          <w:szCs w:val="32"/>
        </w:rPr>
      </w:pPr>
      <w:r w:rsidRPr="00AE0201">
        <w:rPr>
          <w:color w:val="000000"/>
          <w:sz w:val="28"/>
          <w:szCs w:val="32"/>
        </w:rPr>
        <w:t>финансовые отношения между предприятиями по поводу активов и купли-продажи товарно-материальных ценностей, уплаты и получения штрафов, внесения средств в уставные фонды этих предприятий, участие в распределении прибыли;</w:t>
      </w:r>
    </w:p>
    <w:p w:rsidR="00AE616D" w:rsidRPr="00AE0201" w:rsidRDefault="00AE616D" w:rsidP="00AE0201">
      <w:pPr>
        <w:numPr>
          <w:ilvl w:val="0"/>
          <w:numId w:val="3"/>
        </w:numPr>
        <w:tabs>
          <w:tab w:val="clear" w:pos="360"/>
          <w:tab w:val="num" w:pos="0"/>
        </w:tabs>
        <w:spacing w:line="360" w:lineRule="auto"/>
        <w:ind w:left="0" w:firstLine="709"/>
        <w:jc w:val="both"/>
        <w:rPr>
          <w:color w:val="000000"/>
          <w:sz w:val="28"/>
          <w:szCs w:val="32"/>
        </w:rPr>
      </w:pPr>
      <w:r w:rsidRPr="00AE0201">
        <w:rPr>
          <w:color w:val="000000"/>
          <w:sz w:val="28"/>
          <w:szCs w:val="32"/>
        </w:rPr>
        <w:t>денежные отношения между предприятиями и государством, связанные с формированием бюджетных и внебюджетных фондов и использованием этих фондов;</w:t>
      </w:r>
    </w:p>
    <w:p w:rsidR="00AE616D" w:rsidRPr="00AE0201" w:rsidRDefault="00AE616D" w:rsidP="00AE0201">
      <w:pPr>
        <w:numPr>
          <w:ilvl w:val="0"/>
          <w:numId w:val="3"/>
        </w:numPr>
        <w:tabs>
          <w:tab w:val="clear" w:pos="360"/>
          <w:tab w:val="num" w:pos="0"/>
        </w:tabs>
        <w:spacing w:line="360" w:lineRule="auto"/>
        <w:ind w:left="0" w:firstLine="709"/>
        <w:jc w:val="both"/>
        <w:rPr>
          <w:color w:val="000000"/>
          <w:sz w:val="28"/>
          <w:szCs w:val="32"/>
        </w:rPr>
      </w:pPr>
      <w:r w:rsidRPr="00AE0201">
        <w:rPr>
          <w:color w:val="000000"/>
          <w:sz w:val="28"/>
          <w:szCs w:val="32"/>
        </w:rPr>
        <w:t>отношения между предприятиями и кредитно-банковской системой по поводу получения и возврата кредитов, уплаты процентов за предоставленные ссуды, внесение средств на депозитные счета банков и получения</w:t>
      </w:r>
      <w:r w:rsidR="000C126D">
        <w:rPr>
          <w:color w:val="000000"/>
          <w:sz w:val="28"/>
          <w:szCs w:val="32"/>
        </w:rPr>
        <w:t xml:space="preserve"> </w:t>
      </w:r>
      <w:r w:rsidR="00AE0201">
        <w:rPr>
          <w:color w:val="000000"/>
          <w:sz w:val="28"/>
          <w:szCs w:val="32"/>
        </w:rPr>
        <w:t>%</w:t>
      </w:r>
      <w:r w:rsidRPr="00AE0201">
        <w:rPr>
          <w:color w:val="000000"/>
          <w:sz w:val="28"/>
          <w:szCs w:val="32"/>
        </w:rPr>
        <w:t xml:space="preserve"> по ним;</w:t>
      </w:r>
    </w:p>
    <w:p w:rsidR="00AE616D" w:rsidRPr="00AE0201" w:rsidRDefault="00AE616D" w:rsidP="00AE0201">
      <w:pPr>
        <w:numPr>
          <w:ilvl w:val="0"/>
          <w:numId w:val="3"/>
        </w:numPr>
        <w:tabs>
          <w:tab w:val="clear" w:pos="360"/>
          <w:tab w:val="num" w:pos="0"/>
        </w:tabs>
        <w:spacing w:line="360" w:lineRule="auto"/>
        <w:ind w:left="0" w:firstLine="709"/>
        <w:jc w:val="both"/>
        <w:rPr>
          <w:color w:val="000000"/>
          <w:sz w:val="28"/>
          <w:szCs w:val="32"/>
        </w:rPr>
      </w:pPr>
      <w:r w:rsidRPr="00AE0201">
        <w:rPr>
          <w:color w:val="000000"/>
          <w:sz w:val="28"/>
          <w:szCs w:val="32"/>
        </w:rPr>
        <w:t>отношения между предприятиями и добровольными объединениями или вышестоящими органами – по поводу образования и использования централизованных фондов и резервов;</w:t>
      </w:r>
    </w:p>
    <w:p w:rsidR="00AE616D" w:rsidRPr="00AE0201" w:rsidRDefault="00AE616D" w:rsidP="00AE0201">
      <w:pPr>
        <w:numPr>
          <w:ilvl w:val="0"/>
          <w:numId w:val="3"/>
        </w:numPr>
        <w:tabs>
          <w:tab w:val="clear" w:pos="360"/>
          <w:tab w:val="num" w:pos="0"/>
        </w:tabs>
        <w:spacing w:line="360" w:lineRule="auto"/>
        <w:ind w:left="0" w:firstLine="709"/>
        <w:jc w:val="both"/>
        <w:rPr>
          <w:color w:val="000000"/>
          <w:sz w:val="28"/>
          <w:szCs w:val="32"/>
        </w:rPr>
      </w:pPr>
      <w:r w:rsidRPr="00AE0201">
        <w:rPr>
          <w:color w:val="000000"/>
          <w:sz w:val="28"/>
          <w:szCs w:val="32"/>
        </w:rPr>
        <w:t>денежные отношения между предприятиями и их работниками при осуществлении оплаты по труду.</w:t>
      </w:r>
    </w:p>
    <w:p w:rsidR="00AE616D" w:rsidRPr="00AE0201" w:rsidRDefault="00AE616D" w:rsidP="00AE0201">
      <w:pPr>
        <w:spacing w:line="360" w:lineRule="auto"/>
        <w:ind w:firstLine="709"/>
        <w:jc w:val="both"/>
        <w:rPr>
          <w:color w:val="000000"/>
          <w:sz w:val="28"/>
          <w:szCs w:val="32"/>
        </w:rPr>
      </w:pPr>
    </w:p>
    <w:p w:rsidR="00AE616D" w:rsidRPr="00AE0201" w:rsidRDefault="00AE616D" w:rsidP="00AE0201">
      <w:pPr>
        <w:pStyle w:val="a5"/>
        <w:spacing w:after="0" w:line="360" w:lineRule="auto"/>
        <w:ind w:firstLine="709"/>
        <w:jc w:val="both"/>
        <w:rPr>
          <w:i/>
          <w:color w:val="000000"/>
          <w:sz w:val="28"/>
          <w:szCs w:val="32"/>
        </w:rPr>
      </w:pPr>
      <w:r w:rsidRPr="00AE0201">
        <w:rPr>
          <w:b/>
          <w:i/>
          <w:color w:val="000000"/>
          <w:sz w:val="28"/>
          <w:szCs w:val="32"/>
        </w:rPr>
        <w:t>Особенности организации финансов предприятий различных организа</w:t>
      </w:r>
      <w:r w:rsidR="000C126D">
        <w:rPr>
          <w:b/>
          <w:i/>
          <w:color w:val="000000"/>
          <w:sz w:val="28"/>
          <w:szCs w:val="32"/>
        </w:rPr>
        <w:t>ционно-</w:t>
      </w:r>
      <w:r w:rsidRPr="00AE0201">
        <w:rPr>
          <w:b/>
          <w:i/>
          <w:color w:val="000000"/>
          <w:sz w:val="28"/>
          <w:szCs w:val="32"/>
        </w:rPr>
        <w:t>правовых форм</w:t>
      </w:r>
    </w:p>
    <w:p w:rsidR="00AE616D" w:rsidRPr="00AE0201" w:rsidRDefault="00AE616D" w:rsidP="00AE0201">
      <w:pPr>
        <w:pStyle w:val="a3"/>
        <w:spacing w:line="360" w:lineRule="auto"/>
        <w:ind w:firstLine="709"/>
        <w:jc w:val="both"/>
        <w:rPr>
          <w:color w:val="000000"/>
          <w:szCs w:val="32"/>
        </w:rPr>
      </w:pPr>
    </w:p>
    <w:p w:rsidR="00AE616D" w:rsidRPr="00AE0201" w:rsidRDefault="00AE616D" w:rsidP="00AE0201">
      <w:pPr>
        <w:pStyle w:val="a3"/>
        <w:spacing w:line="360" w:lineRule="auto"/>
        <w:ind w:firstLine="709"/>
        <w:jc w:val="both"/>
        <w:rPr>
          <w:color w:val="000000"/>
          <w:szCs w:val="32"/>
        </w:rPr>
      </w:pPr>
      <w:r w:rsidRPr="00AE0201">
        <w:rPr>
          <w:color w:val="000000"/>
          <w:szCs w:val="32"/>
        </w:rPr>
        <w:t>В зависимости от организационно – правовой формы предприятия его финансы функционируют по-разному. Статус предприятия налагает определенные законодательством особенности на формирование уставного капитала, текущее финансирование, фондообразование, порядок налогообложения, формы и методы финансового контроля и</w:t>
      </w:r>
      <w:r w:rsidR="00AE0201">
        <w:rPr>
          <w:color w:val="000000"/>
          <w:szCs w:val="32"/>
        </w:rPr>
        <w:t> </w:t>
      </w:r>
      <w:r w:rsidR="00AE0201" w:rsidRPr="00AE0201">
        <w:rPr>
          <w:color w:val="000000"/>
          <w:szCs w:val="32"/>
        </w:rPr>
        <w:t>т</w:t>
      </w:r>
      <w:r w:rsidR="00AE0201">
        <w:rPr>
          <w:color w:val="000000"/>
          <w:szCs w:val="32"/>
        </w:rPr>
        <w:t>. </w:t>
      </w:r>
      <w:r w:rsidR="00AE0201" w:rsidRPr="00AE0201">
        <w:rPr>
          <w:color w:val="000000"/>
          <w:szCs w:val="32"/>
        </w:rPr>
        <w:t>д.</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Экономическая организация любого хозяйствующего субъекта начинается с образования основных и оборотных средств, величина которого отражается в уставе хозяйствующего субъекта и носит название «Уставный капитал» или уставный фонд. В зависимости от организационно – правовой формы предприятия его источниками могут быть: акционерный капитал, паевые взносы членов кооператива, отраслевые финансовые ресурсы, долгосрочный кредит, бюджетные средства.</w:t>
      </w:r>
    </w:p>
    <w:p w:rsidR="00AE616D" w:rsidRPr="00AE0201" w:rsidRDefault="00AE616D" w:rsidP="00AE0201">
      <w:pPr>
        <w:spacing w:line="360" w:lineRule="auto"/>
        <w:ind w:firstLine="709"/>
        <w:jc w:val="both"/>
        <w:rPr>
          <w:color w:val="000000"/>
          <w:sz w:val="28"/>
          <w:szCs w:val="32"/>
        </w:rPr>
      </w:pPr>
      <w:r w:rsidRPr="00AE0201">
        <w:rPr>
          <w:i/>
          <w:color w:val="000000"/>
          <w:sz w:val="28"/>
          <w:szCs w:val="32"/>
        </w:rPr>
        <w:t>Уставный капитал,</w:t>
      </w:r>
      <w:r w:rsidRPr="00AE0201">
        <w:rPr>
          <w:color w:val="000000"/>
          <w:sz w:val="28"/>
          <w:szCs w:val="32"/>
        </w:rPr>
        <w:t xml:space="preserve"> т.о. представляет собой сумму вкладов учредителей предприятия для обеспечения его жизнедеятельности. Его величина соответствует сумме зафиксированной в учредительных документах, и является неизменной. Увеличение или уменьшение уставного капитала может производиться в установленном порядке (например, по решению общего собрания) только после перерегистрации хозяйствующего субъекта.</w:t>
      </w:r>
    </w:p>
    <w:p w:rsidR="00AE616D" w:rsidRPr="00AE0201" w:rsidRDefault="00AE616D" w:rsidP="00AE0201">
      <w:pPr>
        <w:spacing w:line="360" w:lineRule="auto"/>
        <w:ind w:firstLine="709"/>
        <w:jc w:val="both"/>
        <w:rPr>
          <w:i/>
          <w:color w:val="000000"/>
          <w:sz w:val="28"/>
          <w:szCs w:val="32"/>
        </w:rPr>
      </w:pPr>
      <w:r w:rsidRPr="00AE0201">
        <w:rPr>
          <w:color w:val="000000"/>
          <w:sz w:val="28"/>
          <w:szCs w:val="32"/>
        </w:rPr>
        <w:t>Источники формирования</w:t>
      </w:r>
      <w:r w:rsidR="00AE0201">
        <w:rPr>
          <w:color w:val="000000"/>
          <w:sz w:val="28"/>
          <w:szCs w:val="32"/>
        </w:rPr>
        <w:t xml:space="preserve"> </w:t>
      </w:r>
      <w:r w:rsidRPr="00AE0201">
        <w:rPr>
          <w:color w:val="000000"/>
          <w:sz w:val="28"/>
          <w:szCs w:val="32"/>
        </w:rPr>
        <w:t>уставного капитала предприятий различны. Для государственного предприятия – это стоимость имущества, закрепленного государством за предприятием на праве полного хозяйственного ведения; для общества с ограниченной ответственностью – сумма долей собственников; для акционерного общества – совокупная номинальная стоимость акций всех типов; для производственного кооператива – стоимостная оценка имущества, предоставленного участниками для ведения деятельности; для арендного предприятия – сумма вкладов его работников; для предприятий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В зависимости от формы формирования уставного капитала предприятия можно разделить на единоличные владения, партнерства и корпорации. Рассмотрим положительные и отрицательные моменты данных видов предприятий.</w:t>
      </w:r>
    </w:p>
    <w:p w:rsidR="00AE616D" w:rsidRPr="00AE0201" w:rsidRDefault="00AE616D" w:rsidP="00AE0201">
      <w:pPr>
        <w:spacing w:line="360" w:lineRule="auto"/>
        <w:ind w:firstLine="709"/>
        <w:jc w:val="both"/>
        <w:rPr>
          <w:color w:val="000000"/>
          <w:sz w:val="28"/>
          <w:szCs w:val="32"/>
        </w:rPr>
      </w:pPr>
      <w:r w:rsidRPr="00AE0201">
        <w:rPr>
          <w:i/>
          <w:color w:val="000000"/>
          <w:sz w:val="28"/>
          <w:szCs w:val="32"/>
        </w:rPr>
        <w:t>Единоличное</w:t>
      </w:r>
      <w:r w:rsidRPr="00AE0201">
        <w:rPr>
          <w:color w:val="000000"/>
          <w:sz w:val="28"/>
          <w:szCs w:val="32"/>
        </w:rPr>
        <w:t xml:space="preserve"> предприятие несет ответственность по своим обязательствам всем капиталом предприятия и своим имуществом. Все дела единоличного предприятия ведет его собственник или специально уполномоченный на это служащий, подконтрольный собственнику. В фирменном наименовании, печатях и штампах такого предприятия указывается фамилия собственника. В роли учредителя может выступать любое дееспособное физическое лицо, создающее предприятие. Это самый простой способ организации хозяйственной деятельности. Его легко учредить. Учредитель имеет высокую мотивацию для бизнеса, располагает значительной свободой действий в процессе ведения дела. Число предприятий в промышленно </w:t>
      </w:r>
      <w:r w:rsidR="00AE0201">
        <w:rPr>
          <w:color w:val="000000"/>
          <w:sz w:val="28"/>
          <w:szCs w:val="32"/>
        </w:rPr>
        <w:t xml:space="preserve">– </w:t>
      </w:r>
      <w:r w:rsidRPr="00AE0201">
        <w:rPr>
          <w:color w:val="000000"/>
          <w:sz w:val="28"/>
          <w:szCs w:val="32"/>
        </w:rPr>
        <w:t>развитых странах – 65</w:t>
      </w:r>
      <w:r w:rsidR="00AE0201">
        <w:rPr>
          <w:color w:val="000000"/>
          <w:sz w:val="28"/>
          <w:szCs w:val="32"/>
        </w:rPr>
        <w:t>–</w:t>
      </w:r>
      <w:r w:rsidR="00AE0201" w:rsidRPr="00AE0201">
        <w:rPr>
          <w:color w:val="000000"/>
          <w:sz w:val="28"/>
          <w:szCs w:val="32"/>
        </w:rPr>
        <w:t>75</w:t>
      </w:r>
      <w:r w:rsidR="00AE0201">
        <w:rPr>
          <w:color w:val="000000"/>
          <w:sz w:val="28"/>
          <w:szCs w:val="32"/>
        </w:rPr>
        <w:t> </w:t>
      </w:r>
      <w:r w:rsidR="00AE0201" w:rsidRPr="00AE0201">
        <w:rPr>
          <w:color w:val="000000"/>
          <w:sz w:val="28"/>
          <w:szCs w:val="32"/>
        </w:rPr>
        <w:t>%</w:t>
      </w:r>
      <w:r w:rsidRPr="00AE0201">
        <w:rPr>
          <w:color w:val="000000"/>
          <w:sz w:val="28"/>
          <w:szCs w:val="32"/>
        </w:rPr>
        <w:t>.</w:t>
      </w:r>
    </w:p>
    <w:p w:rsidR="00AE616D" w:rsidRPr="00AE0201" w:rsidRDefault="00AE616D" w:rsidP="00AE0201">
      <w:pPr>
        <w:pStyle w:val="a3"/>
        <w:spacing w:line="360" w:lineRule="auto"/>
        <w:ind w:firstLine="709"/>
        <w:jc w:val="both"/>
        <w:rPr>
          <w:color w:val="000000"/>
          <w:szCs w:val="32"/>
        </w:rPr>
      </w:pPr>
      <w:r w:rsidRPr="00AE0201">
        <w:rPr>
          <w:color w:val="000000"/>
          <w:szCs w:val="32"/>
        </w:rPr>
        <w:t>Отрицательные моменты:</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а) ограниченность финансовых ресурсов, не позволяющая расширить рамки деятельности, масштаб производства. Недостаток средств порождает проблемы низкой кредито</w:t>
      </w:r>
      <w:r w:rsidR="000C126D">
        <w:rPr>
          <w:color w:val="000000"/>
          <w:sz w:val="28"/>
          <w:szCs w:val="32"/>
        </w:rPr>
        <w:t>-</w:t>
      </w:r>
      <w:r w:rsidRPr="00AE0201">
        <w:rPr>
          <w:color w:val="000000"/>
          <w:sz w:val="28"/>
          <w:szCs w:val="32"/>
        </w:rPr>
        <w:t xml:space="preserve"> и платежеспособности, снижая шансы на успех в конкурентной борьбе и зачастую приводя к банкротству;</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б)</w:t>
      </w:r>
      <w:r w:rsidR="00AE0201">
        <w:rPr>
          <w:color w:val="000000"/>
          <w:sz w:val="28"/>
          <w:szCs w:val="32"/>
        </w:rPr>
        <w:t xml:space="preserve"> </w:t>
      </w:r>
      <w:r w:rsidRPr="00AE0201">
        <w:rPr>
          <w:color w:val="000000"/>
          <w:sz w:val="28"/>
          <w:szCs w:val="32"/>
        </w:rPr>
        <w:t>в большинстве случаев предпринимателю самому приходится решать вопросы, связанные с управлением персоналом, материально – техническими ресурсами, финансами, маркетингом, тогда как в корпорациях эти функции распределены между специалистами;</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в) владелец выступает субъектом неограниченной ответственности. Это означает, что любой иск, выдвинутый против единоличного владения, может рассматриваться как иск, вчиненный его хозяину.</w:t>
      </w:r>
    </w:p>
    <w:p w:rsidR="00AE616D" w:rsidRPr="00AE0201" w:rsidRDefault="00AE616D" w:rsidP="00AE0201">
      <w:pPr>
        <w:spacing w:line="360" w:lineRule="auto"/>
        <w:ind w:firstLine="709"/>
        <w:jc w:val="both"/>
        <w:rPr>
          <w:color w:val="000000"/>
          <w:sz w:val="28"/>
          <w:szCs w:val="32"/>
        </w:rPr>
      </w:pPr>
      <w:r w:rsidRPr="00AE0201">
        <w:rPr>
          <w:i/>
          <w:color w:val="000000"/>
          <w:sz w:val="28"/>
          <w:szCs w:val="32"/>
        </w:rPr>
        <w:t>Партнерство</w:t>
      </w:r>
      <w:r w:rsidRPr="00AE0201">
        <w:rPr>
          <w:color w:val="000000"/>
          <w:sz w:val="28"/>
          <w:szCs w:val="32"/>
        </w:rPr>
        <w:t xml:space="preserve"> (7</w:t>
      </w:r>
      <w:r w:rsidR="00AE0201">
        <w:rPr>
          <w:color w:val="000000"/>
          <w:sz w:val="28"/>
          <w:szCs w:val="32"/>
        </w:rPr>
        <w:t>–</w:t>
      </w:r>
      <w:r w:rsidR="00AE0201" w:rsidRPr="00AE0201">
        <w:rPr>
          <w:color w:val="000000"/>
          <w:sz w:val="28"/>
          <w:szCs w:val="32"/>
        </w:rPr>
        <w:t>15</w:t>
      </w:r>
      <w:r w:rsidR="00AE0201">
        <w:rPr>
          <w:color w:val="000000"/>
          <w:sz w:val="28"/>
          <w:szCs w:val="32"/>
        </w:rPr>
        <w:t> %</w:t>
      </w:r>
      <w:r w:rsidRPr="00AE0201">
        <w:rPr>
          <w:color w:val="000000"/>
          <w:sz w:val="28"/>
          <w:szCs w:val="32"/>
        </w:rPr>
        <w:t xml:space="preserve"> от общего количества предприятий в развитых странах). Уставный капитал формируется в долевом соотношении собственниками, которых должно быть не менее двух. Партнеры ведут дела совместно, но могут передавать управленческие функции менеджеру. Его легко создать, составив и утвердив учредительный договор. Управление бизнесом более результативно за счет специализации, объединение капиталов дает возможность больше привлекать финансовые ресурсы.</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Отрицательные моменты:</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а) коллегиальное управление порождает конфликт интересов;</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б) высока ответственность членов партнерства не только за свои ошибки, но и за промахи партнеров – солидарная ответственность;</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в) относительная ограниченность финансовых</w:t>
      </w:r>
      <w:r w:rsidR="00AE0201">
        <w:rPr>
          <w:color w:val="000000"/>
          <w:sz w:val="28"/>
          <w:szCs w:val="32"/>
        </w:rPr>
        <w:t xml:space="preserve"> </w:t>
      </w:r>
      <w:r w:rsidRPr="00AE0201">
        <w:rPr>
          <w:color w:val="000000"/>
          <w:sz w:val="28"/>
          <w:szCs w:val="32"/>
        </w:rPr>
        <w:t>ресурсов.</w:t>
      </w:r>
    </w:p>
    <w:p w:rsidR="00AE616D" w:rsidRPr="00AE0201" w:rsidRDefault="00AE616D" w:rsidP="00AE0201">
      <w:pPr>
        <w:spacing w:line="360" w:lineRule="auto"/>
        <w:ind w:firstLine="709"/>
        <w:jc w:val="both"/>
        <w:rPr>
          <w:color w:val="000000"/>
          <w:sz w:val="28"/>
          <w:szCs w:val="32"/>
        </w:rPr>
      </w:pPr>
      <w:r w:rsidRPr="00AE0201">
        <w:rPr>
          <w:i/>
          <w:color w:val="000000"/>
          <w:sz w:val="28"/>
          <w:szCs w:val="32"/>
        </w:rPr>
        <w:t>Корпорация</w:t>
      </w:r>
      <w:r w:rsidRPr="00AE0201">
        <w:rPr>
          <w:color w:val="000000"/>
          <w:sz w:val="28"/>
          <w:szCs w:val="32"/>
        </w:rPr>
        <w:t xml:space="preserve"> – 15</w:t>
      </w:r>
      <w:r w:rsidR="00AE0201">
        <w:rPr>
          <w:color w:val="000000"/>
          <w:sz w:val="28"/>
          <w:szCs w:val="32"/>
        </w:rPr>
        <w:t>–</w:t>
      </w:r>
      <w:r w:rsidR="00AE0201" w:rsidRPr="00AE0201">
        <w:rPr>
          <w:color w:val="000000"/>
          <w:sz w:val="28"/>
          <w:szCs w:val="32"/>
        </w:rPr>
        <w:t>25</w:t>
      </w:r>
      <w:r w:rsidR="00AE0201">
        <w:rPr>
          <w:color w:val="000000"/>
          <w:sz w:val="28"/>
          <w:szCs w:val="32"/>
        </w:rPr>
        <w:t> %</w:t>
      </w:r>
      <w:r w:rsidRPr="00AE0201">
        <w:rPr>
          <w:color w:val="000000"/>
          <w:sz w:val="28"/>
          <w:szCs w:val="32"/>
        </w:rPr>
        <w:t xml:space="preserve"> от общего числа предприятий, однако, корпорации осуществляют около 9</w:t>
      </w:r>
      <w:r w:rsidR="00AE0201" w:rsidRPr="00AE0201">
        <w:rPr>
          <w:color w:val="000000"/>
          <w:sz w:val="28"/>
          <w:szCs w:val="32"/>
        </w:rPr>
        <w:t>0</w:t>
      </w:r>
      <w:r w:rsidR="00AE0201">
        <w:rPr>
          <w:color w:val="000000"/>
          <w:sz w:val="28"/>
          <w:szCs w:val="32"/>
        </w:rPr>
        <w:t> %</w:t>
      </w:r>
      <w:r w:rsidRPr="00AE0201">
        <w:rPr>
          <w:color w:val="000000"/>
          <w:sz w:val="28"/>
          <w:szCs w:val="32"/>
        </w:rPr>
        <w:t xml:space="preserve"> всего производства продукции. Самые большие преимущества аккумуляции капитала (ценные бумаги, ссуды и пр.) Владельцы акционерных обществ несут ограниченную ответственность за результаты финансово – хозяйственной деятельности, рискуют только на сумму вложенных акций.</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Отрицательные моменты:</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а) сложность процедуры учреждения;</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б) имеется возможность махинаций, т</w:t>
      </w:r>
      <w:r w:rsidR="00AE0201">
        <w:rPr>
          <w:color w:val="000000"/>
          <w:sz w:val="28"/>
          <w:szCs w:val="32"/>
        </w:rPr>
        <w:t>. </w:t>
      </w:r>
      <w:r w:rsidR="00AE0201" w:rsidRPr="00AE0201">
        <w:rPr>
          <w:color w:val="000000"/>
          <w:sz w:val="28"/>
          <w:szCs w:val="32"/>
        </w:rPr>
        <w:t>к</w:t>
      </w:r>
      <w:r w:rsidRPr="00AE0201">
        <w:rPr>
          <w:color w:val="000000"/>
          <w:sz w:val="28"/>
          <w:szCs w:val="32"/>
        </w:rPr>
        <w:t>. собственники часто отстранены от реального управления делами;</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в) двойное налогообложение: с прибыли корпорации, доходов акционеров;</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г) возможны конфликты между собственниками и менеджерами предприятия, т</w:t>
      </w:r>
      <w:r w:rsidR="00AE0201">
        <w:rPr>
          <w:color w:val="000000"/>
          <w:sz w:val="28"/>
          <w:szCs w:val="32"/>
        </w:rPr>
        <w:t>. </w:t>
      </w:r>
      <w:r w:rsidR="00AE0201" w:rsidRPr="00AE0201">
        <w:rPr>
          <w:color w:val="000000"/>
          <w:sz w:val="28"/>
          <w:szCs w:val="32"/>
        </w:rPr>
        <w:t>к</w:t>
      </w:r>
      <w:r w:rsidRPr="00AE0201">
        <w:rPr>
          <w:color w:val="000000"/>
          <w:sz w:val="28"/>
          <w:szCs w:val="32"/>
        </w:rPr>
        <w:t>. функции владения разделены.</w:t>
      </w:r>
    </w:p>
    <w:p w:rsidR="00AE616D" w:rsidRPr="00AE0201" w:rsidRDefault="00AE616D" w:rsidP="00AE0201">
      <w:pPr>
        <w:spacing w:line="360" w:lineRule="auto"/>
        <w:ind w:firstLine="709"/>
        <w:jc w:val="both"/>
        <w:rPr>
          <w:color w:val="000000"/>
          <w:sz w:val="28"/>
          <w:szCs w:val="32"/>
        </w:rPr>
      </w:pPr>
      <w:r w:rsidRPr="00AE0201">
        <w:rPr>
          <w:i/>
          <w:color w:val="000000"/>
          <w:sz w:val="28"/>
          <w:szCs w:val="32"/>
        </w:rPr>
        <w:t xml:space="preserve">Особенности финансов акционерного общества. </w:t>
      </w:r>
      <w:r w:rsidRPr="00AE0201">
        <w:rPr>
          <w:color w:val="000000"/>
          <w:sz w:val="28"/>
          <w:szCs w:val="32"/>
        </w:rPr>
        <w:t>Отличительными особенностями ОАО является формирование уставного капитала</w:t>
      </w:r>
      <w:r w:rsidR="00AE0201">
        <w:rPr>
          <w:color w:val="000000"/>
          <w:sz w:val="28"/>
          <w:szCs w:val="32"/>
        </w:rPr>
        <w:t xml:space="preserve"> </w:t>
      </w:r>
      <w:r w:rsidRPr="00AE0201">
        <w:rPr>
          <w:color w:val="000000"/>
          <w:sz w:val="28"/>
          <w:szCs w:val="32"/>
        </w:rPr>
        <w:t>за счет продажи акций в форме открытой подписки и свободное обращение акций на рынке ценных бумаг. Открытое</w:t>
      </w:r>
      <w:r w:rsidR="00AE0201">
        <w:rPr>
          <w:color w:val="000000"/>
          <w:sz w:val="28"/>
          <w:szCs w:val="32"/>
        </w:rPr>
        <w:t xml:space="preserve"> </w:t>
      </w:r>
      <w:r w:rsidRPr="00AE0201">
        <w:rPr>
          <w:color w:val="000000"/>
          <w:sz w:val="28"/>
          <w:szCs w:val="32"/>
        </w:rPr>
        <w:t>и закрытое акционерное общество образует уставный капитал из номинальной стоимости акций общества, приобретенных акционерами. Его величина должна быть не менее размера, предусмотренного законом РФ об АО (для ЗАО не менее 100</w:t>
      </w:r>
      <w:r w:rsidR="00AE0201">
        <w:rPr>
          <w:color w:val="000000"/>
          <w:sz w:val="28"/>
          <w:szCs w:val="32"/>
        </w:rPr>
        <w:t> </w:t>
      </w:r>
      <w:r w:rsidR="00AE0201" w:rsidRPr="00AE0201">
        <w:rPr>
          <w:color w:val="000000"/>
          <w:sz w:val="28"/>
          <w:szCs w:val="32"/>
        </w:rPr>
        <w:t>мин</w:t>
      </w:r>
      <w:r w:rsidRPr="00AE0201">
        <w:rPr>
          <w:color w:val="000000"/>
          <w:sz w:val="28"/>
          <w:szCs w:val="32"/>
        </w:rPr>
        <w:t>. оплаты труда, для ОАО – не менее 1000). Открытая подписка на акции не допускается до полной оплаты уставного капитала (чтобы не создавать фиктивные АО). При учреждении АО все его акции должны быть распределены среди учредителей.</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К ценным бумагам, выпускаемым АО относятся акции и облигации. С помощью эмиссии ценных бумаг АО мобилизует денежные средства для увеличения уставного капитала и привлекает заемные финансовые ресурсы для ведения хозяйственной деятельности.</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Уставный капитал АО гарантирует интересы кредиторов, поэтому его величина должна соответствовать размеру чистых активов. Если по годовому балансу стоимость чистых активов окажется ниже, чем уставный капитал общества, он должен быть скорректирован в сторону уменьшения с обязательной регистрацией нового размера в соответствующих финансовых органах. Законодательно определяется минимальный размер уставного капитала, ниже которого общество подлежит ликвидации.</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Уставный капитал АО может изменяться только по решению общего собрания акционеров путем дополнительной эмиссии или изменением номинальной стоимости акций, выпущенных ранее. Очередное увеличение уставного капитала допускается после полной оплаты предыдущей эмиссии и ликвидации задолженности акционеров перед обществом. АО, имеющее убытки по итогам финансового года, не вправе увеличивать уставный капитал путем проведения очередной эмиссии. Покрытие убытков вновь привлекаемыми финансовыми ресурсами означает, что новые акционеры заранее теряют часть причитающихся им дивидендов.</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Гарантией прав акционеров является установленный законодательно порядок управления АО. Высший орган управления – общее собрание, которое имеет исключительные права на принятие решений: внесение изменений в устав, изменение размера уставного капитала, установление порядка и пропорций распределения прибыли и покрытия убытков.</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В зависимости от целей деятельности все хозяйствующие субъекты можно разделить на коммерческие и некоммерческие предприятия.</w:t>
      </w:r>
    </w:p>
    <w:p w:rsidR="00AE616D" w:rsidRPr="00AE0201" w:rsidRDefault="00AE616D" w:rsidP="00AE0201">
      <w:pPr>
        <w:spacing w:line="360" w:lineRule="auto"/>
        <w:ind w:firstLine="709"/>
        <w:jc w:val="both"/>
        <w:rPr>
          <w:color w:val="000000"/>
          <w:sz w:val="28"/>
          <w:szCs w:val="32"/>
        </w:rPr>
      </w:pPr>
      <w:r w:rsidRPr="00AE0201">
        <w:rPr>
          <w:b/>
          <w:i/>
          <w:color w:val="000000"/>
          <w:sz w:val="28"/>
          <w:szCs w:val="32"/>
        </w:rPr>
        <w:t>Коммерческие</w:t>
      </w:r>
      <w:r w:rsidRPr="00AE0201">
        <w:rPr>
          <w:color w:val="000000"/>
          <w:sz w:val="28"/>
          <w:szCs w:val="32"/>
        </w:rPr>
        <w:t xml:space="preserve"> организации создаются с целью извлечения прибыли. Они могут осуществлять свою деятельность в форме:</w:t>
      </w:r>
    </w:p>
    <w:p w:rsidR="00AE616D" w:rsidRPr="00AE0201" w:rsidRDefault="00AE616D" w:rsidP="00AE0201">
      <w:pPr>
        <w:numPr>
          <w:ilvl w:val="0"/>
          <w:numId w:val="1"/>
        </w:numPr>
        <w:tabs>
          <w:tab w:val="clear" w:pos="360"/>
          <w:tab w:val="num" w:pos="0"/>
        </w:tabs>
        <w:spacing w:line="360" w:lineRule="auto"/>
        <w:ind w:left="0" w:firstLine="709"/>
        <w:jc w:val="both"/>
        <w:rPr>
          <w:color w:val="000000"/>
          <w:sz w:val="28"/>
          <w:szCs w:val="32"/>
        </w:rPr>
      </w:pPr>
      <w:r w:rsidRPr="00AE0201">
        <w:rPr>
          <w:color w:val="000000"/>
          <w:sz w:val="28"/>
          <w:szCs w:val="32"/>
        </w:rPr>
        <w:t>государственных и муниципальных унитарных предприятий;</w:t>
      </w:r>
    </w:p>
    <w:p w:rsidR="00AE616D" w:rsidRPr="00AE0201" w:rsidRDefault="00AE616D" w:rsidP="00AE0201">
      <w:pPr>
        <w:numPr>
          <w:ilvl w:val="0"/>
          <w:numId w:val="1"/>
        </w:numPr>
        <w:tabs>
          <w:tab w:val="clear" w:pos="360"/>
          <w:tab w:val="num" w:pos="0"/>
        </w:tabs>
        <w:spacing w:line="360" w:lineRule="auto"/>
        <w:ind w:left="0" w:firstLine="709"/>
        <w:jc w:val="both"/>
        <w:rPr>
          <w:color w:val="000000"/>
          <w:sz w:val="28"/>
          <w:szCs w:val="32"/>
        </w:rPr>
      </w:pPr>
      <w:r w:rsidRPr="00AE0201">
        <w:rPr>
          <w:color w:val="000000"/>
          <w:sz w:val="28"/>
          <w:szCs w:val="32"/>
        </w:rPr>
        <w:t>хозяйственных товариществ и обществ;</w:t>
      </w:r>
    </w:p>
    <w:p w:rsidR="00AE616D" w:rsidRPr="00AE0201" w:rsidRDefault="00AE616D" w:rsidP="00AE0201">
      <w:pPr>
        <w:numPr>
          <w:ilvl w:val="0"/>
          <w:numId w:val="1"/>
        </w:numPr>
        <w:tabs>
          <w:tab w:val="clear" w:pos="360"/>
          <w:tab w:val="num" w:pos="0"/>
        </w:tabs>
        <w:spacing w:line="360" w:lineRule="auto"/>
        <w:ind w:left="0" w:firstLine="709"/>
        <w:jc w:val="both"/>
        <w:rPr>
          <w:color w:val="000000"/>
          <w:sz w:val="28"/>
          <w:szCs w:val="32"/>
        </w:rPr>
      </w:pPr>
      <w:r w:rsidRPr="00AE0201">
        <w:rPr>
          <w:color w:val="000000"/>
          <w:sz w:val="28"/>
          <w:szCs w:val="32"/>
        </w:rPr>
        <w:t>производственных кооперативов.</w:t>
      </w:r>
    </w:p>
    <w:p w:rsidR="00AE616D" w:rsidRPr="00AE0201" w:rsidRDefault="00AE616D" w:rsidP="00AE0201">
      <w:pPr>
        <w:spacing w:line="360" w:lineRule="auto"/>
        <w:ind w:firstLine="709"/>
        <w:jc w:val="both"/>
        <w:rPr>
          <w:color w:val="000000"/>
          <w:sz w:val="28"/>
          <w:szCs w:val="32"/>
        </w:rPr>
      </w:pPr>
      <w:r w:rsidRPr="00AE0201">
        <w:rPr>
          <w:i/>
          <w:color w:val="000000"/>
          <w:sz w:val="28"/>
          <w:szCs w:val="32"/>
        </w:rPr>
        <w:t>Унитарные</w:t>
      </w:r>
      <w:r w:rsidRPr="00AE0201">
        <w:rPr>
          <w:color w:val="000000"/>
          <w:sz w:val="28"/>
          <w:szCs w:val="32"/>
        </w:rPr>
        <w:t xml:space="preserve"> предприятия могут быть основаны на праве хозяйственного ведения и на праве оперативного управления. Унитарное предприятие имеет свою специфику формирования и использования денежных фондов и доходов и особые имущественные права. Несмотря на то, что казенные предприятия должны работать на принципах самоокупаемости и самофинансирования, значительная часть их усилий направлена на получение от государства наиболее выгодных планов – заказов и максимально возможных ресурсов на их выполнение. Самостоятельность и инициативность таких предприятий крайне ограничена, как и принятие самостоятельных решений в области использования имеющихся на предприятии финансовых ресурсов.</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 xml:space="preserve">Хозяйственные </w:t>
      </w:r>
      <w:r w:rsidRPr="00AE0201">
        <w:rPr>
          <w:i/>
          <w:color w:val="000000"/>
          <w:sz w:val="28"/>
          <w:szCs w:val="32"/>
        </w:rPr>
        <w:t>товарищества</w:t>
      </w:r>
      <w:r w:rsidRPr="00AE0201">
        <w:rPr>
          <w:color w:val="000000"/>
          <w:sz w:val="28"/>
          <w:szCs w:val="32"/>
        </w:rPr>
        <w:t xml:space="preserve"> обладают более широкими возможностями в распределении финансовых ресурсов. К хозяйственным товариществам относятся полные товарищества, товарищества на вере (коммандитные товарищества), а также хозяйственные общества (открытые и закрытые акционерные общества).</w:t>
      </w:r>
    </w:p>
    <w:p w:rsidR="00AE616D" w:rsidRPr="00AE0201" w:rsidRDefault="00AE616D" w:rsidP="00AE0201">
      <w:pPr>
        <w:spacing w:line="360" w:lineRule="auto"/>
        <w:ind w:firstLine="709"/>
        <w:jc w:val="both"/>
        <w:rPr>
          <w:color w:val="000000"/>
          <w:sz w:val="28"/>
          <w:szCs w:val="32"/>
        </w:rPr>
      </w:pPr>
      <w:r w:rsidRPr="00AE0201">
        <w:rPr>
          <w:i/>
          <w:color w:val="000000"/>
          <w:sz w:val="28"/>
          <w:szCs w:val="32"/>
        </w:rPr>
        <w:t>Производственным кооперативом</w:t>
      </w:r>
      <w:r w:rsidRPr="00AE0201">
        <w:rPr>
          <w:color w:val="000000"/>
          <w:sz w:val="28"/>
          <w:szCs w:val="32"/>
        </w:rPr>
        <w:t xml:space="preserve"> является добровольное объединение граждан для совместной деятельности, основанной на их личном трудовом или ином участии, объединении его членами имущественных паевых взносов. Прибыль распределяется между его членами в соответствии с их трудовым участием.</w:t>
      </w:r>
    </w:p>
    <w:p w:rsidR="00AE616D" w:rsidRPr="00AE0201" w:rsidRDefault="00AE616D" w:rsidP="00AE0201">
      <w:pPr>
        <w:spacing w:line="360" w:lineRule="auto"/>
        <w:ind w:firstLine="709"/>
        <w:jc w:val="both"/>
        <w:rPr>
          <w:color w:val="000000"/>
          <w:sz w:val="28"/>
          <w:szCs w:val="32"/>
        </w:rPr>
      </w:pPr>
      <w:r w:rsidRPr="00AE0201">
        <w:rPr>
          <w:b/>
          <w:i/>
          <w:color w:val="000000"/>
          <w:sz w:val="28"/>
          <w:szCs w:val="32"/>
        </w:rPr>
        <w:t>Некоммерческие</w:t>
      </w:r>
      <w:r w:rsidRPr="00AE0201">
        <w:rPr>
          <w:color w:val="000000"/>
          <w:sz w:val="28"/>
          <w:szCs w:val="32"/>
        </w:rPr>
        <w:t xml:space="preserve"> организации создаются не с целью извлечения прибыли и могут осуществлять предпринимательскую деятельность лишь для достижения целей, ради которых они созданы. Некоммерческие организации создаются в форме:</w:t>
      </w:r>
    </w:p>
    <w:p w:rsidR="00AE616D" w:rsidRPr="00AE0201" w:rsidRDefault="00AE616D" w:rsidP="00AE0201">
      <w:pPr>
        <w:numPr>
          <w:ilvl w:val="0"/>
          <w:numId w:val="1"/>
        </w:numPr>
        <w:tabs>
          <w:tab w:val="clear" w:pos="360"/>
          <w:tab w:val="num" w:pos="0"/>
        </w:tabs>
        <w:spacing w:line="360" w:lineRule="auto"/>
        <w:ind w:left="0" w:firstLine="709"/>
        <w:jc w:val="both"/>
        <w:rPr>
          <w:color w:val="000000"/>
          <w:sz w:val="28"/>
          <w:szCs w:val="32"/>
        </w:rPr>
      </w:pPr>
      <w:r w:rsidRPr="00AE0201">
        <w:rPr>
          <w:color w:val="000000"/>
          <w:sz w:val="28"/>
          <w:szCs w:val="32"/>
        </w:rPr>
        <w:t>потребительских кооперативов;</w:t>
      </w:r>
    </w:p>
    <w:p w:rsidR="00AE616D" w:rsidRPr="00AE0201" w:rsidRDefault="00AE616D" w:rsidP="00AE0201">
      <w:pPr>
        <w:numPr>
          <w:ilvl w:val="0"/>
          <w:numId w:val="1"/>
        </w:numPr>
        <w:tabs>
          <w:tab w:val="clear" w:pos="360"/>
          <w:tab w:val="num" w:pos="0"/>
        </w:tabs>
        <w:spacing w:line="360" w:lineRule="auto"/>
        <w:ind w:left="0" w:firstLine="709"/>
        <w:jc w:val="both"/>
        <w:rPr>
          <w:color w:val="000000"/>
          <w:sz w:val="28"/>
          <w:szCs w:val="32"/>
        </w:rPr>
      </w:pPr>
      <w:r w:rsidRPr="00AE0201">
        <w:rPr>
          <w:color w:val="000000"/>
          <w:sz w:val="28"/>
          <w:szCs w:val="32"/>
        </w:rPr>
        <w:t>общественных и религиозных организаций (объединений);</w:t>
      </w:r>
    </w:p>
    <w:p w:rsidR="00AE616D" w:rsidRPr="00AE0201" w:rsidRDefault="00AE616D" w:rsidP="00AE0201">
      <w:pPr>
        <w:numPr>
          <w:ilvl w:val="0"/>
          <w:numId w:val="1"/>
        </w:numPr>
        <w:tabs>
          <w:tab w:val="clear" w:pos="360"/>
          <w:tab w:val="num" w:pos="0"/>
        </w:tabs>
        <w:spacing w:line="360" w:lineRule="auto"/>
        <w:ind w:left="0" w:firstLine="709"/>
        <w:jc w:val="both"/>
        <w:rPr>
          <w:color w:val="000000"/>
          <w:sz w:val="28"/>
          <w:szCs w:val="32"/>
        </w:rPr>
      </w:pPr>
      <w:r w:rsidRPr="00AE0201">
        <w:rPr>
          <w:color w:val="000000"/>
          <w:sz w:val="28"/>
          <w:szCs w:val="32"/>
        </w:rPr>
        <w:t>благотворительных и иных фондов;</w:t>
      </w:r>
    </w:p>
    <w:p w:rsidR="00AE616D" w:rsidRPr="00AE0201" w:rsidRDefault="00AE616D" w:rsidP="00AE0201">
      <w:pPr>
        <w:numPr>
          <w:ilvl w:val="0"/>
          <w:numId w:val="1"/>
        </w:numPr>
        <w:tabs>
          <w:tab w:val="clear" w:pos="360"/>
          <w:tab w:val="num" w:pos="0"/>
        </w:tabs>
        <w:spacing w:line="360" w:lineRule="auto"/>
        <w:ind w:left="0" w:firstLine="709"/>
        <w:jc w:val="both"/>
        <w:rPr>
          <w:color w:val="000000"/>
          <w:sz w:val="28"/>
          <w:szCs w:val="32"/>
        </w:rPr>
      </w:pPr>
      <w:r w:rsidRPr="00AE0201">
        <w:rPr>
          <w:color w:val="000000"/>
          <w:sz w:val="28"/>
          <w:szCs w:val="32"/>
        </w:rPr>
        <w:t>других формах, предусмотренных законом.</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Некоммерческие организации характеризуются специфическими методами финансирования: самофинансирование – обеспечение предприятий за счет их собственных средств; сметное финансирование – предоставление денежных средств из бюджета для покрытия расходов государственных учреждений; смешанное финансирование – при недостатке собственных средств часть расходов компенсируется бюджетным финансированием.</w:t>
      </w:r>
    </w:p>
    <w:p w:rsidR="00AE616D" w:rsidRPr="00AE0201" w:rsidRDefault="00AE616D" w:rsidP="00AE0201">
      <w:pPr>
        <w:spacing w:line="360" w:lineRule="auto"/>
        <w:ind w:firstLine="709"/>
        <w:jc w:val="both"/>
        <w:rPr>
          <w:color w:val="000000"/>
          <w:sz w:val="28"/>
          <w:szCs w:val="32"/>
        </w:rPr>
      </w:pPr>
      <w:r w:rsidRPr="00AE0201">
        <w:rPr>
          <w:color w:val="000000"/>
          <w:sz w:val="28"/>
          <w:szCs w:val="32"/>
        </w:rPr>
        <w:t>Финансирование может осуществляться в двух формах:</w:t>
      </w:r>
    </w:p>
    <w:p w:rsidR="00AE616D" w:rsidRPr="00AE0201" w:rsidRDefault="00AE616D" w:rsidP="00AE0201">
      <w:pPr>
        <w:numPr>
          <w:ilvl w:val="0"/>
          <w:numId w:val="2"/>
        </w:numPr>
        <w:tabs>
          <w:tab w:val="clear" w:pos="1069"/>
          <w:tab w:val="num" w:pos="0"/>
        </w:tabs>
        <w:spacing w:line="360" w:lineRule="auto"/>
        <w:ind w:left="0" w:firstLine="709"/>
        <w:jc w:val="both"/>
        <w:rPr>
          <w:color w:val="000000"/>
          <w:sz w:val="28"/>
          <w:szCs w:val="32"/>
        </w:rPr>
      </w:pPr>
      <w:r w:rsidRPr="00AE0201">
        <w:rPr>
          <w:color w:val="000000"/>
          <w:sz w:val="28"/>
          <w:szCs w:val="32"/>
        </w:rPr>
        <w:t>бюджетных ассигнований – денежные средства из бюджета соответствующего уровня для покрытия расходов предприятий на определенные цели;</w:t>
      </w:r>
    </w:p>
    <w:p w:rsidR="00AE616D" w:rsidRPr="00AE0201" w:rsidRDefault="00AE616D" w:rsidP="00AE0201">
      <w:pPr>
        <w:numPr>
          <w:ilvl w:val="0"/>
          <w:numId w:val="2"/>
        </w:numPr>
        <w:tabs>
          <w:tab w:val="clear" w:pos="1069"/>
          <w:tab w:val="num" w:pos="0"/>
        </w:tabs>
        <w:spacing w:line="360" w:lineRule="auto"/>
        <w:ind w:left="0" w:firstLine="709"/>
        <w:jc w:val="both"/>
        <w:rPr>
          <w:color w:val="000000"/>
          <w:sz w:val="28"/>
          <w:szCs w:val="32"/>
        </w:rPr>
      </w:pPr>
      <w:r w:rsidRPr="00AE0201">
        <w:rPr>
          <w:color w:val="000000"/>
          <w:sz w:val="28"/>
          <w:szCs w:val="32"/>
        </w:rPr>
        <w:t>бюджетных дотаций – денежные средства, предоставляемые из бюджета государственным предприятиям, оказывающим платные услуги населению по регулируемым ценам.</w:t>
      </w:r>
    </w:p>
    <w:p w:rsidR="00AE616D" w:rsidRPr="00AE0201" w:rsidRDefault="00AE616D" w:rsidP="00AE0201">
      <w:pPr>
        <w:spacing w:line="360" w:lineRule="auto"/>
        <w:ind w:firstLine="709"/>
        <w:jc w:val="both"/>
        <w:rPr>
          <w:color w:val="000000"/>
          <w:sz w:val="28"/>
          <w:szCs w:val="32"/>
        </w:rPr>
      </w:pPr>
    </w:p>
    <w:p w:rsidR="00AE616D" w:rsidRPr="00AE0201" w:rsidRDefault="00AE616D" w:rsidP="00AE0201">
      <w:pPr>
        <w:spacing w:line="360" w:lineRule="auto"/>
        <w:ind w:firstLine="709"/>
        <w:jc w:val="both"/>
        <w:rPr>
          <w:color w:val="000000"/>
          <w:sz w:val="28"/>
          <w:szCs w:val="32"/>
        </w:rPr>
      </w:pPr>
    </w:p>
    <w:p w:rsidR="00AE616D" w:rsidRDefault="000C126D" w:rsidP="00AE0201">
      <w:pPr>
        <w:spacing w:line="360" w:lineRule="auto"/>
        <w:ind w:firstLine="709"/>
        <w:jc w:val="both"/>
        <w:rPr>
          <w:rStyle w:val="font131"/>
          <w:color w:val="000000"/>
          <w:sz w:val="28"/>
          <w:szCs w:val="28"/>
        </w:rPr>
      </w:pPr>
      <w:r>
        <w:rPr>
          <w:color w:val="000000"/>
          <w:sz w:val="28"/>
          <w:szCs w:val="32"/>
        </w:rPr>
        <w:br w:type="page"/>
      </w:r>
      <w:r w:rsidR="00AE616D" w:rsidRPr="000C126D">
        <w:rPr>
          <w:rStyle w:val="font131"/>
          <w:b/>
          <w:color w:val="000000"/>
          <w:sz w:val="28"/>
          <w:szCs w:val="28"/>
        </w:rPr>
        <w:t>Литература</w:t>
      </w:r>
    </w:p>
    <w:p w:rsidR="000C126D" w:rsidRPr="00AE0201" w:rsidRDefault="000C126D" w:rsidP="00AE0201">
      <w:pPr>
        <w:spacing w:line="360" w:lineRule="auto"/>
        <w:ind w:firstLine="709"/>
        <w:jc w:val="both"/>
        <w:rPr>
          <w:rStyle w:val="font131"/>
          <w:color w:val="000000"/>
          <w:sz w:val="28"/>
          <w:szCs w:val="28"/>
        </w:rPr>
      </w:pPr>
    </w:p>
    <w:p w:rsidR="00AE616D" w:rsidRPr="00AE0201" w:rsidRDefault="00AE0201" w:rsidP="000C126D">
      <w:pPr>
        <w:numPr>
          <w:ilvl w:val="0"/>
          <w:numId w:val="4"/>
        </w:numPr>
        <w:tabs>
          <w:tab w:val="num" w:pos="300"/>
        </w:tabs>
        <w:spacing w:line="360" w:lineRule="auto"/>
        <w:ind w:left="0" w:firstLine="0"/>
        <w:jc w:val="both"/>
        <w:rPr>
          <w:color w:val="000000"/>
          <w:sz w:val="28"/>
          <w:szCs w:val="28"/>
        </w:rPr>
      </w:pPr>
      <w:r w:rsidRPr="00AE0201">
        <w:rPr>
          <w:color w:val="000000"/>
          <w:sz w:val="28"/>
          <w:szCs w:val="28"/>
        </w:rPr>
        <w:t>Абрамова</w:t>
      </w:r>
      <w:r>
        <w:rPr>
          <w:color w:val="000000"/>
          <w:sz w:val="28"/>
          <w:szCs w:val="28"/>
        </w:rPr>
        <w:t> </w:t>
      </w:r>
      <w:r w:rsidRPr="00AE0201">
        <w:rPr>
          <w:color w:val="000000"/>
          <w:sz w:val="28"/>
          <w:szCs w:val="28"/>
        </w:rPr>
        <w:t>М.А.</w:t>
      </w:r>
      <w:r w:rsidR="00AE616D" w:rsidRPr="00AE0201">
        <w:rPr>
          <w:color w:val="000000"/>
          <w:sz w:val="28"/>
          <w:szCs w:val="28"/>
        </w:rPr>
        <w:t xml:space="preserve">, </w:t>
      </w:r>
      <w:r w:rsidRPr="00AE0201">
        <w:rPr>
          <w:color w:val="000000"/>
          <w:sz w:val="28"/>
          <w:szCs w:val="28"/>
        </w:rPr>
        <w:t>Александровна</w:t>
      </w:r>
      <w:r>
        <w:rPr>
          <w:color w:val="000000"/>
          <w:sz w:val="28"/>
          <w:szCs w:val="28"/>
        </w:rPr>
        <w:t> </w:t>
      </w:r>
      <w:r w:rsidRPr="00AE0201">
        <w:rPr>
          <w:color w:val="000000"/>
          <w:sz w:val="28"/>
          <w:szCs w:val="28"/>
        </w:rPr>
        <w:t>Л.С.</w:t>
      </w:r>
      <w:r>
        <w:rPr>
          <w:color w:val="000000"/>
          <w:sz w:val="28"/>
          <w:szCs w:val="28"/>
        </w:rPr>
        <w:t> </w:t>
      </w:r>
      <w:r w:rsidRPr="00AE0201">
        <w:rPr>
          <w:color w:val="000000"/>
          <w:sz w:val="28"/>
          <w:szCs w:val="28"/>
        </w:rPr>
        <w:t>Финансы</w:t>
      </w:r>
      <w:r w:rsidR="00AE616D" w:rsidRPr="00AE0201">
        <w:rPr>
          <w:color w:val="000000"/>
          <w:sz w:val="28"/>
          <w:szCs w:val="28"/>
        </w:rPr>
        <w:t>, денежное обращение и кредит. М.: ИМПЭ, 2009.</w:t>
      </w:r>
    </w:p>
    <w:p w:rsidR="00AE616D" w:rsidRPr="00AE0201" w:rsidRDefault="00AE0201" w:rsidP="000C126D">
      <w:pPr>
        <w:numPr>
          <w:ilvl w:val="0"/>
          <w:numId w:val="4"/>
        </w:numPr>
        <w:tabs>
          <w:tab w:val="num" w:pos="300"/>
        </w:tabs>
        <w:spacing w:line="360" w:lineRule="auto"/>
        <w:ind w:left="0" w:firstLine="0"/>
        <w:jc w:val="both"/>
        <w:rPr>
          <w:color w:val="000000"/>
          <w:sz w:val="28"/>
          <w:szCs w:val="28"/>
        </w:rPr>
      </w:pPr>
      <w:r w:rsidRPr="00AE0201">
        <w:rPr>
          <w:color w:val="000000"/>
          <w:sz w:val="28"/>
          <w:szCs w:val="28"/>
        </w:rPr>
        <w:t>Балабанов</w:t>
      </w:r>
      <w:r>
        <w:rPr>
          <w:color w:val="000000"/>
          <w:sz w:val="28"/>
          <w:szCs w:val="28"/>
        </w:rPr>
        <w:t> </w:t>
      </w:r>
      <w:r w:rsidRPr="00AE0201">
        <w:rPr>
          <w:color w:val="000000"/>
          <w:sz w:val="28"/>
          <w:szCs w:val="28"/>
        </w:rPr>
        <w:t>А.И.</w:t>
      </w:r>
      <w:r w:rsidR="00AE616D" w:rsidRPr="00AE0201">
        <w:rPr>
          <w:color w:val="000000"/>
          <w:sz w:val="28"/>
          <w:szCs w:val="28"/>
        </w:rPr>
        <w:t xml:space="preserve">, </w:t>
      </w:r>
      <w:r w:rsidRPr="00AE0201">
        <w:rPr>
          <w:color w:val="000000"/>
          <w:sz w:val="28"/>
          <w:szCs w:val="28"/>
        </w:rPr>
        <w:t>Балабанов</w:t>
      </w:r>
      <w:r>
        <w:rPr>
          <w:color w:val="000000"/>
          <w:sz w:val="28"/>
          <w:szCs w:val="28"/>
        </w:rPr>
        <w:t> </w:t>
      </w:r>
      <w:r w:rsidRPr="00AE0201">
        <w:rPr>
          <w:color w:val="000000"/>
          <w:sz w:val="28"/>
          <w:szCs w:val="28"/>
        </w:rPr>
        <w:t>И.Т.</w:t>
      </w:r>
      <w:r>
        <w:rPr>
          <w:color w:val="000000"/>
          <w:sz w:val="28"/>
          <w:szCs w:val="28"/>
        </w:rPr>
        <w:t> </w:t>
      </w:r>
      <w:r w:rsidRPr="00AE0201">
        <w:rPr>
          <w:color w:val="000000"/>
          <w:sz w:val="28"/>
          <w:szCs w:val="28"/>
        </w:rPr>
        <w:t>Финансы</w:t>
      </w:r>
      <w:r w:rsidR="00AE616D" w:rsidRPr="00AE0201">
        <w:rPr>
          <w:color w:val="000000"/>
          <w:sz w:val="28"/>
          <w:szCs w:val="28"/>
        </w:rPr>
        <w:t xml:space="preserve">. </w:t>
      </w:r>
      <w:r>
        <w:rPr>
          <w:color w:val="000000"/>
          <w:sz w:val="28"/>
          <w:szCs w:val="28"/>
        </w:rPr>
        <w:t>–</w:t>
      </w:r>
      <w:r w:rsidRPr="00AE0201">
        <w:rPr>
          <w:color w:val="000000"/>
          <w:sz w:val="28"/>
          <w:szCs w:val="28"/>
        </w:rPr>
        <w:t xml:space="preserve"> </w:t>
      </w:r>
      <w:r w:rsidR="00AE616D" w:rsidRPr="00AE0201">
        <w:rPr>
          <w:color w:val="000000"/>
          <w:sz w:val="28"/>
          <w:szCs w:val="28"/>
        </w:rPr>
        <w:t>СПб.: Изд-во «Питер», 2006.</w:t>
      </w:r>
    </w:p>
    <w:p w:rsidR="00AE616D" w:rsidRPr="00AE0201" w:rsidRDefault="00AE616D" w:rsidP="000C126D">
      <w:pPr>
        <w:numPr>
          <w:ilvl w:val="0"/>
          <w:numId w:val="4"/>
        </w:numPr>
        <w:tabs>
          <w:tab w:val="num" w:pos="300"/>
        </w:tabs>
        <w:spacing w:line="360" w:lineRule="auto"/>
        <w:ind w:left="0" w:firstLine="0"/>
        <w:jc w:val="both"/>
        <w:rPr>
          <w:color w:val="000000"/>
          <w:sz w:val="28"/>
          <w:szCs w:val="28"/>
        </w:rPr>
      </w:pPr>
      <w:r w:rsidRPr="00AE0201">
        <w:rPr>
          <w:color w:val="000000"/>
          <w:sz w:val="28"/>
          <w:szCs w:val="28"/>
        </w:rPr>
        <w:t xml:space="preserve">Большаков C. </w:t>
      </w:r>
      <w:r w:rsidR="00AE0201" w:rsidRPr="00AE0201">
        <w:rPr>
          <w:color w:val="000000"/>
          <w:sz w:val="28"/>
          <w:szCs w:val="28"/>
        </w:rPr>
        <w:t>В.</w:t>
      </w:r>
      <w:r w:rsidR="00AE0201">
        <w:rPr>
          <w:color w:val="000000"/>
          <w:sz w:val="28"/>
          <w:szCs w:val="28"/>
        </w:rPr>
        <w:t> </w:t>
      </w:r>
      <w:r w:rsidR="00AE0201" w:rsidRPr="00AE0201">
        <w:rPr>
          <w:color w:val="000000"/>
          <w:sz w:val="28"/>
          <w:szCs w:val="28"/>
        </w:rPr>
        <w:t>Финансовая</w:t>
      </w:r>
      <w:r w:rsidRPr="00AE0201">
        <w:rPr>
          <w:color w:val="000000"/>
          <w:sz w:val="28"/>
          <w:szCs w:val="28"/>
        </w:rPr>
        <w:t xml:space="preserve"> политика и финансовое регулирование экономики переходного периода</w:t>
      </w:r>
      <w:r w:rsidR="00AE0201">
        <w:rPr>
          <w:color w:val="000000"/>
          <w:sz w:val="28"/>
          <w:szCs w:val="28"/>
        </w:rPr>
        <w:t> </w:t>
      </w:r>
      <w:r w:rsidR="00AE0201" w:rsidRPr="00AE0201">
        <w:rPr>
          <w:color w:val="000000"/>
          <w:sz w:val="28"/>
          <w:szCs w:val="28"/>
        </w:rPr>
        <w:t>//</w:t>
      </w:r>
      <w:r w:rsidRPr="00AE0201">
        <w:rPr>
          <w:color w:val="000000"/>
          <w:sz w:val="28"/>
          <w:szCs w:val="28"/>
        </w:rPr>
        <w:t xml:space="preserve"> Финансы. 2008. №</w:t>
      </w:r>
      <w:r w:rsidR="00AE0201">
        <w:rPr>
          <w:color w:val="000000"/>
          <w:sz w:val="28"/>
          <w:szCs w:val="28"/>
        </w:rPr>
        <w:t> </w:t>
      </w:r>
      <w:r w:rsidR="00AE0201" w:rsidRPr="00AE0201">
        <w:rPr>
          <w:color w:val="000000"/>
          <w:sz w:val="28"/>
          <w:szCs w:val="28"/>
        </w:rPr>
        <w:t>1</w:t>
      </w:r>
      <w:r w:rsidRPr="00AE0201">
        <w:rPr>
          <w:color w:val="000000"/>
          <w:sz w:val="28"/>
          <w:szCs w:val="28"/>
        </w:rPr>
        <w:t>1.</w:t>
      </w:r>
    </w:p>
    <w:p w:rsidR="00AE616D" w:rsidRPr="00AE0201" w:rsidRDefault="00AE0201" w:rsidP="000C126D">
      <w:pPr>
        <w:numPr>
          <w:ilvl w:val="0"/>
          <w:numId w:val="4"/>
        </w:numPr>
        <w:tabs>
          <w:tab w:val="num" w:pos="300"/>
        </w:tabs>
        <w:spacing w:line="360" w:lineRule="auto"/>
        <w:ind w:left="0" w:firstLine="0"/>
        <w:jc w:val="both"/>
        <w:rPr>
          <w:color w:val="000000"/>
          <w:sz w:val="28"/>
          <w:szCs w:val="28"/>
        </w:rPr>
      </w:pPr>
      <w:r w:rsidRPr="00AE0201">
        <w:rPr>
          <w:color w:val="000000"/>
          <w:sz w:val="28"/>
          <w:szCs w:val="28"/>
        </w:rPr>
        <w:t>Булатова</w:t>
      </w:r>
      <w:r>
        <w:rPr>
          <w:color w:val="000000"/>
          <w:sz w:val="28"/>
          <w:szCs w:val="28"/>
        </w:rPr>
        <w:t> </w:t>
      </w:r>
      <w:r w:rsidRPr="00AE0201">
        <w:rPr>
          <w:color w:val="000000"/>
          <w:sz w:val="28"/>
          <w:szCs w:val="28"/>
        </w:rPr>
        <w:t>А.С.</w:t>
      </w:r>
      <w:r>
        <w:rPr>
          <w:color w:val="000000"/>
          <w:sz w:val="28"/>
          <w:szCs w:val="28"/>
        </w:rPr>
        <w:t> </w:t>
      </w:r>
      <w:r w:rsidRPr="00AE0201">
        <w:rPr>
          <w:color w:val="000000"/>
          <w:sz w:val="28"/>
          <w:szCs w:val="28"/>
        </w:rPr>
        <w:t>Экономика</w:t>
      </w:r>
      <w:r w:rsidR="00AE616D" w:rsidRPr="00AE0201">
        <w:rPr>
          <w:color w:val="000000"/>
          <w:sz w:val="28"/>
          <w:szCs w:val="28"/>
        </w:rPr>
        <w:t>: учебник. М.: Бек. 2004. Гл.</w:t>
      </w:r>
      <w:r>
        <w:rPr>
          <w:color w:val="000000"/>
          <w:sz w:val="28"/>
          <w:szCs w:val="28"/>
        </w:rPr>
        <w:t> </w:t>
      </w:r>
      <w:r w:rsidRPr="00AE0201">
        <w:rPr>
          <w:color w:val="000000"/>
          <w:sz w:val="28"/>
          <w:szCs w:val="28"/>
        </w:rPr>
        <w:t>1</w:t>
      </w:r>
      <w:r w:rsidR="00AE616D" w:rsidRPr="00AE0201">
        <w:rPr>
          <w:color w:val="000000"/>
          <w:sz w:val="28"/>
          <w:szCs w:val="28"/>
        </w:rPr>
        <w:t>6. С.</w:t>
      </w:r>
      <w:r>
        <w:rPr>
          <w:color w:val="000000"/>
          <w:sz w:val="28"/>
          <w:szCs w:val="28"/>
        </w:rPr>
        <w:t> </w:t>
      </w:r>
      <w:r w:rsidRPr="00AE0201">
        <w:rPr>
          <w:color w:val="000000"/>
          <w:sz w:val="28"/>
          <w:szCs w:val="28"/>
        </w:rPr>
        <w:t>260</w:t>
      </w:r>
      <w:r w:rsidR="00AE616D" w:rsidRPr="00AE0201">
        <w:rPr>
          <w:color w:val="000000"/>
          <w:sz w:val="28"/>
          <w:szCs w:val="28"/>
        </w:rPr>
        <w:t xml:space="preserve"> </w:t>
      </w:r>
      <w:r>
        <w:rPr>
          <w:color w:val="000000"/>
          <w:sz w:val="28"/>
          <w:szCs w:val="28"/>
        </w:rPr>
        <w:t>–</w:t>
      </w:r>
      <w:r w:rsidRPr="00AE0201">
        <w:rPr>
          <w:color w:val="000000"/>
          <w:sz w:val="28"/>
          <w:szCs w:val="28"/>
        </w:rPr>
        <w:t xml:space="preserve"> </w:t>
      </w:r>
      <w:r w:rsidR="00AE616D" w:rsidRPr="00AE0201">
        <w:rPr>
          <w:color w:val="000000"/>
          <w:sz w:val="28"/>
          <w:szCs w:val="28"/>
        </w:rPr>
        <w:t>277.</w:t>
      </w:r>
    </w:p>
    <w:p w:rsidR="00AE616D" w:rsidRPr="00AE0201" w:rsidRDefault="00AE0201" w:rsidP="000C126D">
      <w:pPr>
        <w:pStyle w:val="2"/>
        <w:numPr>
          <w:ilvl w:val="0"/>
          <w:numId w:val="4"/>
        </w:numPr>
        <w:tabs>
          <w:tab w:val="num" w:pos="300"/>
        </w:tabs>
        <w:spacing w:after="0" w:line="360" w:lineRule="auto"/>
        <w:ind w:left="0" w:firstLine="0"/>
        <w:jc w:val="both"/>
        <w:rPr>
          <w:color w:val="000000"/>
          <w:sz w:val="28"/>
          <w:szCs w:val="28"/>
        </w:rPr>
      </w:pPr>
      <w:r w:rsidRPr="00AE0201">
        <w:rPr>
          <w:color w:val="000000"/>
          <w:sz w:val="28"/>
          <w:szCs w:val="28"/>
        </w:rPr>
        <w:t>Буретин</w:t>
      </w:r>
      <w:r>
        <w:rPr>
          <w:color w:val="000000"/>
          <w:sz w:val="28"/>
          <w:szCs w:val="28"/>
        </w:rPr>
        <w:t> </w:t>
      </w:r>
      <w:r w:rsidRPr="00AE0201">
        <w:rPr>
          <w:color w:val="000000"/>
          <w:sz w:val="28"/>
          <w:szCs w:val="28"/>
        </w:rPr>
        <w:t>Л.Н.</w:t>
      </w:r>
      <w:r>
        <w:rPr>
          <w:color w:val="000000"/>
          <w:sz w:val="28"/>
          <w:szCs w:val="28"/>
        </w:rPr>
        <w:t> </w:t>
      </w:r>
      <w:r w:rsidRPr="00AE0201">
        <w:rPr>
          <w:color w:val="000000"/>
          <w:sz w:val="28"/>
          <w:szCs w:val="28"/>
        </w:rPr>
        <w:t>Рынок</w:t>
      </w:r>
      <w:r w:rsidR="00AE616D" w:rsidRPr="00AE0201">
        <w:rPr>
          <w:color w:val="000000"/>
          <w:sz w:val="28"/>
          <w:szCs w:val="28"/>
        </w:rPr>
        <w:t xml:space="preserve"> ценных бумаг и производственных финансовых инструментов. М., 2000.</w:t>
      </w:r>
      <w:bookmarkStart w:id="0" w:name="_GoBack"/>
      <w:bookmarkEnd w:id="0"/>
    </w:p>
    <w:sectPr w:rsidR="00AE616D" w:rsidRPr="00AE0201" w:rsidSect="00AE020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92D8F"/>
    <w:multiLevelType w:val="singleLevel"/>
    <w:tmpl w:val="12500124"/>
    <w:lvl w:ilvl="0">
      <w:start w:val="1"/>
      <w:numFmt w:val="bullet"/>
      <w:lvlText w:val=""/>
      <w:lvlJc w:val="left"/>
      <w:pPr>
        <w:tabs>
          <w:tab w:val="num" w:pos="360"/>
        </w:tabs>
        <w:ind w:left="360" w:hanging="360"/>
      </w:pPr>
      <w:rPr>
        <w:rFonts w:ascii="Symbol" w:hAnsi="Symbol" w:hint="default"/>
        <w:b w:val="0"/>
        <w:i w:val="0"/>
        <w:sz w:val="24"/>
      </w:rPr>
    </w:lvl>
  </w:abstractNum>
  <w:abstractNum w:abstractNumId="1">
    <w:nsid w:val="4EDB5E47"/>
    <w:multiLevelType w:val="singleLevel"/>
    <w:tmpl w:val="1908B5DC"/>
    <w:lvl w:ilvl="0">
      <w:start w:val="1"/>
      <w:numFmt w:val="bullet"/>
      <w:lvlText w:val="-"/>
      <w:lvlJc w:val="left"/>
      <w:pPr>
        <w:tabs>
          <w:tab w:val="num" w:pos="360"/>
        </w:tabs>
        <w:ind w:left="360" w:hanging="360"/>
      </w:pPr>
      <w:rPr>
        <w:rFonts w:hint="default"/>
      </w:rPr>
    </w:lvl>
  </w:abstractNum>
  <w:abstractNum w:abstractNumId="2">
    <w:nsid w:val="62E25579"/>
    <w:multiLevelType w:val="hybridMultilevel"/>
    <w:tmpl w:val="A84027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7CB755D9"/>
    <w:multiLevelType w:val="singleLevel"/>
    <w:tmpl w:val="406E16F6"/>
    <w:lvl w:ilvl="0">
      <w:start w:val="1"/>
      <w:numFmt w:val="decimal"/>
      <w:lvlText w:val="%1."/>
      <w:lvlJc w:val="left"/>
      <w:pPr>
        <w:tabs>
          <w:tab w:val="num" w:pos="1069"/>
        </w:tabs>
        <w:ind w:left="1069" w:hanging="360"/>
      </w:pPr>
      <w:rPr>
        <w:rFonts w:cs="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16D"/>
    <w:rsid w:val="000736B7"/>
    <w:rsid w:val="000B524A"/>
    <w:rsid w:val="000C126D"/>
    <w:rsid w:val="003E69A7"/>
    <w:rsid w:val="00906EE5"/>
    <w:rsid w:val="00984CC5"/>
    <w:rsid w:val="00AE0201"/>
    <w:rsid w:val="00AE616D"/>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220F8E-EC00-4021-ACFE-452BB8C1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1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E616D"/>
    <w:pPr>
      <w:ind w:firstLine="851"/>
    </w:pPr>
    <w:rPr>
      <w:sz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sid w:val="00AE616D"/>
    <w:pPr>
      <w:spacing w:after="120"/>
    </w:pPr>
  </w:style>
  <w:style w:type="character" w:customStyle="1" w:styleId="a6">
    <w:name w:val="Основной текст Знак"/>
    <w:link w:val="a5"/>
    <w:uiPriority w:val="99"/>
    <w:semiHidden/>
    <w:rPr>
      <w:sz w:val="20"/>
      <w:szCs w:val="20"/>
    </w:rPr>
  </w:style>
  <w:style w:type="paragraph" w:styleId="2">
    <w:name w:val="Body Text Indent 2"/>
    <w:basedOn w:val="a"/>
    <w:link w:val="20"/>
    <w:uiPriority w:val="99"/>
    <w:rsid w:val="00AE616D"/>
    <w:pPr>
      <w:spacing w:after="120" w:line="480" w:lineRule="auto"/>
      <w:ind w:left="283"/>
    </w:pPr>
  </w:style>
  <w:style w:type="character" w:customStyle="1" w:styleId="20">
    <w:name w:val="Основной текст с отступом 2 Знак"/>
    <w:link w:val="2"/>
    <w:uiPriority w:val="99"/>
    <w:semiHidden/>
    <w:rPr>
      <w:sz w:val="20"/>
      <w:szCs w:val="20"/>
    </w:rPr>
  </w:style>
  <w:style w:type="character" w:customStyle="1" w:styleId="font131">
    <w:name w:val="font131"/>
    <w:uiPriority w:val="99"/>
    <w:rsid w:val="00AE616D"/>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ФИНАНСЫ ПРЕДПРИЯТИЙ</vt:lpstr>
    </vt:vector>
  </TitlesOfParts>
  <Company>Организация</Company>
  <LinksUpToDate>false</LinksUpToDate>
  <CharactersWithSpaces>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 ПРЕДПРИЯТИЙ</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2014-03-13T02:07:00Z</dcterms:created>
  <dcterms:modified xsi:type="dcterms:W3CDTF">2014-03-13T02:07:00Z</dcterms:modified>
</cp:coreProperties>
</file>