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52C" w:rsidRPr="00E8352C" w:rsidRDefault="00E8352C" w:rsidP="00E8352C">
      <w:pPr>
        <w:widowControl/>
        <w:snapToGrid/>
        <w:spacing w:line="360" w:lineRule="auto"/>
        <w:ind w:left="0" w:firstLine="0"/>
        <w:jc w:val="center"/>
        <w:rPr>
          <w:noProof/>
          <w:color w:val="000000"/>
          <w:sz w:val="28"/>
          <w:szCs w:val="72"/>
        </w:rPr>
      </w:pPr>
    </w:p>
    <w:p w:rsidR="00E8352C" w:rsidRPr="00E8352C" w:rsidRDefault="00E8352C" w:rsidP="00E8352C">
      <w:pPr>
        <w:widowControl/>
        <w:snapToGrid/>
        <w:spacing w:line="360" w:lineRule="auto"/>
        <w:ind w:left="0" w:firstLine="0"/>
        <w:jc w:val="center"/>
        <w:rPr>
          <w:noProof/>
          <w:color w:val="000000"/>
          <w:sz w:val="28"/>
          <w:szCs w:val="72"/>
        </w:rPr>
      </w:pPr>
    </w:p>
    <w:p w:rsidR="00E8352C" w:rsidRPr="00E8352C" w:rsidRDefault="00E8352C" w:rsidP="00E8352C">
      <w:pPr>
        <w:widowControl/>
        <w:snapToGrid/>
        <w:spacing w:line="360" w:lineRule="auto"/>
        <w:ind w:left="0" w:firstLine="0"/>
        <w:jc w:val="center"/>
        <w:rPr>
          <w:noProof/>
          <w:color w:val="000000"/>
          <w:sz w:val="28"/>
          <w:szCs w:val="72"/>
        </w:rPr>
      </w:pPr>
    </w:p>
    <w:p w:rsidR="00E8352C" w:rsidRPr="00E8352C" w:rsidRDefault="00E8352C" w:rsidP="00E8352C">
      <w:pPr>
        <w:widowControl/>
        <w:snapToGrid/>
        <w:spacing w:line="360" w:lineRule="auto"/>
        <w:ind w:left="0" w:firstLine="0"/>
        <w:jc w:val="center"/>
        <w:rPr>
          <w:noProof/>
          <w:color w:val="000000"/>
          <w:sz w:val="28"/>
          <w:szCs w:val="72"/>
        </w:rPr>
      </w:pPr>
    </w:p>
    <w:p w:rsidR="00E8352C" w:rsidRPr="00E8352C" w:rsidRDefault="00E8352C" w:rsidP="00E8352C">
      <w:pPr>
        <w:widowControl/>
        <w:snapToGrid/>
        <w:spacing w:line="360" w:lineRule="auto"/>
        <w:ind w:left="0" w:firstLine="0"/>
        <w:jc w:val="center"/>
        <w:rPr>
          <w:noProof/>
          <w:color w:val="000000"/>
          <w:sz w:val="28"/>
          <w:szCs w:val="72"/>
        </w:rPr>
      </w:pPr>
    </w:p>
    <w:p w:rsidR="00E8352C" w:rsidRPr="00E8352C" w:rsidRDefault="00E8352C" w:rsidP="00E8352C">
      <w:pPr>
        <w:widowControl/>
        <w:snapToGrid/>
        <w:spacing w:line="360" w:lineRule="auto"/>
        <w:ind w:left="0" w:firstLine="0"/>
        <w:jc w:val="center"/>
        <w:rPr>
          <w:noProof/>
          <w:color w:val="000000"/>
          <w:sz w:val="28"/>
          <w:szCs w:val="72"/>
        </w:rPr>
      </w:pPr>
    </w:p>
    <w:p w:rsidR="00E8352C" w:rsidRPr="00E8352C" w:rsidRDefault="00E8352C" w:rsidP="00E8352C">
      <w:pPr>
        <w:widowControl/>
        <w:snapToGrid/>
        <w:spacing w:line="360" w:lineRule="auto"/>
        <w:ind w:left="0" w:firstLine="0"/>
        <w:jc w:val="center"/>
        <w:rPr>
          <w:noProof/>
          <w:color w:val="000000"/>
          <w:sz w:val="28"/>
          <w:szCs w:val="72"/>
        </w:rPr>
      </w:pPr>
    </w:p>
    <w:p w:rsidR="00E8352C" w:rsidRPr="00E8352C" w:rsidRDefault="00E8352C" w:rsidP="00E8352C">
      <w:pPr>
        <w:widowControl/>
        <w:snapToGrid/>
        <w:spacing w:line="360" w:lineRule="auto"/>
        <w:ind w:left="0" w:firstLine="0"/>
        <w:jc w:val="center"/>
        <w:rPr>
          <w:noProof/>
          <w:color w:val="000000"/>
          <w:sz w:val="28"/>
          <w:szCs w:val="72"/>
        </w:rPr>
      </w:pPr>
    </w:p>
    <w:p w:rsidR="00E8352C" w:rsidRPr="00E8352C" w:rsidRDefault="00E8352C" w:rsidP="00E8352C">
      <w:pPr>
        <w:widowControl/>
        <w:snapToGrid/>
        <w:spacing w:line="360" w:lineRule="auto"/>
        <w:ind w:left="0" w:firstLine="0"/>
        <w:jc w:val="center"/>
        <w:rPr>
          <w:noProof/>
          <w:color w:val="000000"/>
          <w:sz w:val="28"/>
          <w:szCs w:val="72"/>
        </w:rPr>
      </w:pPr>
    </w:p>
    <w:p w:rsidR="00E8352C" w:rsidRPr="00E8352C" w:rsidRDefault="00E8352C" w:rsidP="00E8352C">
      <w:pPr>
        <w:widowControl/>
        <w:snapToGrid/>
        <w:spacing w:line="360" w:lineRule="auto"/>
        <w:ind w:left="0" w:firstLine="0"/>
        <w:jc w:val="center"/>
        <w:rPr>
          <w:noProof/>
          <w:color w:val="000000"/>
          <w:sz w:val="28"/>
          <w:szCs w:val="72"/>
        </w:rPr>
      </w:pPr>
    </w:p>
    <w:p w:rsidR="00E8352C" w:rsidRPr="00E8352C" w:rsidRDefault="00E8352C" w:rsidP="00E8352C">
      <w:pPr>
        <w:widowControl/>
        <w:snapToGrid/>
        <w:spacing w:line="360" w:lineRule="auto"/>
        <w:ind w:left="0" w:firstLine="0"/>
        <w:jc w:val="center"/>
        <w:rPr>
          <w:noProof/>
          <w:color w:val="000000"/>
          <w:sz w:val="28"/>
          <w:szCs w:val="72"/>
        </w:rPr>
      </w:pPr>
    </w:p>
    <w:p w:rsidR="00314E1E" w:rsidRPr="00E8352C" w:rsidRDefault="00314E1E" w:rsidP="00E8352C">
      <w:pPr>
        <w:widowControl/>
        <w:snapToGrid/>
        <w:spacing w:line="360" w:lineRule="auto"/>
        <w:ind w:left="0" w:firstLine="0"/>
        <w:jc w:val="center"/>
        <w:rPr>
          <w:noProof/>
          <w:color w:val="000000"/>
          <w:sz w:val="28"/>
          <w:szCs w:val="72"/>
        </w:rPr>
      </w:pPr>
      <w:r w:rsidRPr="00E8352C">
        <w:rPr>
          <w:noProof/>
          <w:color w:val="000000"/>
          <w:sz w:val="28"/>
          <w:szCs w:val="72"/>
        </w:rPr>
        <w:t>РЕФЕРАТ</w:t>
      </w:r>
    </w:p>
    <w:p w:rsidR="00314E1E" w:rsidRPr="00E8352C" w:rsidRDefault="00314E1E" w:rsidP="00E8352C">
      <w:pPr>
        <w:widowControl/>
        <w:snapToGrid/>
        <w:spacing w:line="360" w:lineRule="auto"/>
        <w:ind w:left="0" w:firstLine="0"/>
        <w:jc w:val="center"/>
        <w:rPr>
          <w:noProof/>
          <w:color w:val="000000"/>
          <w:sz w:val="28"/>
          <w:szCs w:val="28"/>
        </w:rPr>
      </w:pPr>
      <w:r w:rsidRPr="00E8352C">
        <w:rPr>
          <w:noProof/>
          <w:color w:val="000000"/>
          <w:sz w:val="28"/>
          <w:szCs w:val="30"/>
        </w:rPr>
        <w:t xml:space="preserve">по </w:t>
      </w:r>
      <w:r w:rsidRPr="00E8352C">
        <w:rPr>
          <w:noProof/>
          <w:color w:val="000000"/>
          <w:sz w:val="28"/>
          <w:szCs w:val="28"/>
        </w:rPr>
        <w:t>курсу «Экономика коммерческого предприятия»</w:t>
      </w:r>
    </w:p>
    <w:p w:rsidR="00314E1E" w:rsidRPr="00E8352C" w:rsidRDefault="00314E1E" w:rsidP="00E8352C">
      <w:pPr>
        <w:widowControl/>
        <w:snapToGrid/>
        <w:spacing w:line="360" w:lineRule="auto"/>
        <w:ind w:left="0" w:firstLine="0"/>
        <w:jc w:val="center"/>
        <w:rPr>
          <w:b/>
          <w:noProof/>
          <w:color w:val="000000"/>
          <w:sz w:val="28"/>
          <w:szCs w:val="28"/>
        </w:rPr>
      </w:pPr>
      <w:r w:rsidRPr="00E8352C">
        <w:rPr>
          <w:b/>
          <w:noProof/>
          <w:color w:val="000000"/>
          <w:sz w:val="28"/>
          <w:szCs w:val="28"/>
        </w:rPr>
        <w:t>«</w:t>
      </w:r>
      <w:r w:rsidR="00A0294F" w:rsidRPr="00E8352C">
        <w:rPr>
          <w:b/>
          <w:noProof/>
          <w:color w:val="000000"/>
          <w:sz w:val="28"/>
          <w:szCs w:val="28"/>
        </w:rPr>
        <w:t>Валовой доход коммерческого предприятия</w:t>
      </w:r>
      <w:r w:rsidRPr="00E8352C">
        <w:rPr>
          <w:b/>
          <w:noProof/>
          <w:color w:val="000000"/>
          <w:sz w:val="28"/>
          <w:szCs w:val="28"/>
        </w:rPr>
        <w:t>»</w:t>
      </w:r>
    </w:p>
    <w:p w:rsidR="00FF509C" w:rsidRPr="00E8352C" w:rsidRDefault="00E8352C" w:rsidP="00B80DA2">
      <w:pPr>
        <w:pStyle w:val="3"/>
        <w:widowControl w:val="0"/>
        <w:spacing w:line="360" w:lineRule="auto"/>
        <w:ind w:firstLine="709"/>
        <w:rPr>
          <w:noProof/>
          <w:color w:val="000000"/>
          <w:sz w:val="28"/>
          <w:szCs w:val="28"/>
        </w:rPr>
      </w:pPr>
      <w:r w:rsidRPr="00E8352C">
        <w:rPr>
          <w:noProof/>
          <w:color w:val="000000"/>
          <w:sz w:val="28"/>
          <w:szCs w:val="28"/>
        </w:rPr>
        <w:br w:type="page"/>
      </w:r>
      <w:r w:rsidR="00FF509C" w:rsidRPr="00E8352C">
        <w:rPr>
          <w:noProof/>
          <w:color w:val="000000"/>
          <w:sz w:val="28"/>
          <w:szCs w:val="28"/>
        </w:rPr>
        <w:t>1. Доходы коммерческого предприятия, их состав и источники получения. Факторы, влияющие на валовой доход</w:t>
      </w:r>
    </w:p>
    <w:p w:rsidR="00A0294F" w:rsidRPr="00E8352C" w:rsidRDefault="00A0294F" w:rsidP="00B80DA2">
      <w:pPr>
        <w:numPr>
          <w:ilvl w:val="12"/>
          <w:numId w:val="0"/>
        </w:numPr>
        <w:snapToGrid/>
        <w:spacing w:line="360" w:lineRule="auto"/>
        <w:ind w:firstLine="709"/>
        <w:rPr>
          <w:noProof/>
          <w:color w:val="000000"/>
          <w:sz w:val="28"/>
          <w:szCs w:val="28"/>
        </w:rPr>
      </w:pPr>
    </w:p>
    <w:p w:rsidR="00FF509C" w:rsidRPr="00E8352C" w:rsidRDefault="00FF509C" w:rsidP="00B80DA2">
      <w:pPr>
        <w:numPr>
          <w:ilvl w:val="12"/>
          <w:numId w:val="0"/>
        </w:numPr>
        <w:snapToGrid/>
        <w:spacing w:line="360" w:lineRule="auto"/>
        <w:ind w:firstLine="709"/>
        <w:rPr>
          <w:noProof/>
          <w:color w:val="000000"/>
          <w:sz w:val="28"/>
          <w:szCs w:val="28"/>
        </w:rPr>
      </w:pPr>
      <w:r w:rsidRPr="00E8352C">
        <w:rPr>
          <w:noProof/>
          <w:color w:val="000000"/>
          <w:sz w:val="28"/>
          <w:szCs w:val="28"/>
        </w:rPr>
        <w:t>Основная деятельность коммерческого предприятия – это услуги по обеспечению товарного обращения и доведения товаров от производителя до потребителя. Следовательно, основной источник валового дохода коммерческого предприятия представляет собой общую сумму выручки от реализации посреднических услуг определяемой как разница между ценой закупки товара и товарооборотом, а также доходов от других хозяйственных операций, непосредственно не связанных с продажей товаров.</w:t>
      </w:r>
    </w:p>
    <w:p w:rsidR="00FF509C" w:rsidRPr="00E8352C" w:rsidRDefault="00FF509C" w:rsidP="00B80DA2">
      <w:pPr>
        <w:numPr>
          <w:ilvl w:val="12"/>
          <w:numId w:val="0"/>
        </w:numPr>
        <w:snapToGrid/>
        <w:spacing w:line="360" w:lineRule="auto"/>
        <w:ind w:firstLine="709"/>
        <w:rPr>
          <w:noProof/>
          <w:color w:val="000000"/>
          <w:sz w:val="28"/>
          <w:szCs w:val="28"/>
        </w:rPr>
      </w:pPr>
      <w:r w:rsidRPr="00E8352C">
        <w:rPr>
          <w:noProof/>
          <w:color w:val="000000"/>
          <w:sz w:val="28"/>
          <w:szCs w:val="28"/>
        </w:rPr>
        <w:t>Для коммерческого предприятия валовой доход – это источник средств для возмещения текущих затрат, расчетов с бюджетом и формирования прибыли. В новых условиях хозяйственной самостоятельности, самофинансирования необходимо, чтобы размер валового дохода коммерческого предприятия превышал затраты, требуемые для выполнения им своих функций. Другими ловами, валовой доход является исходной предпосылкой для конкурентоспособного коммерческого предприятия.</w:t>
      </w:r>
    </w:p>
    <w:p w:rsidR="00FF509C" w:rsidRPr="00E8352C" w:rsidRDefault="00FF509C" w:rsidP="00B80DA2">
      <w:pPr>
        <w:numPr>
          <w:ilvl w:val="12"/>
          <w:numId w:val="0"/>
        </w:numPr>
        <w:snapToGrid/>
        <w:spacing w:line="360" w:lineRule="auto"/>
        <w:ind w:firstLine="709"/>
        <w:rPr>
          <w:noProof/>
          <w:color w:val="000000"/>
          <w:sz w:val="28"/>
          <w:szCs w:val="28"/>
        </w:rPr>
      </w:pPr>
      <w:r w:rsidRPr="00E8352C">
        <w:rPr>
          <w:noProof/>
          <w:color w:val="000000"/>
          <w:sz w:val="28"/>
          <w:szCs w:val="28"/>
        </w:rPr>
        <w:t>Общий доход коммерческого предприятия складывается из валового дохода от реализации товаров (основной источник) и из внереализационных источников. В свою очередь доход от основной деятельности коммерческого предприятия формируется из следующих источников:</w:t>
      </w:r>
    </w:p>
    <w:p w:rsidR="00FF509C" w:rsidRPr="00E8352C" w:rsidRDefault="00FF509C" w:rsidP="00B80DA2">
      <w:pPr>
        <w:numPr>
          <w:ilvl w:val="0"/>
          <w:numId w:val="17"/>
        </w:numPr>
        <w:snapToGrid/>
        <w:spacing w:line="360" w:lineRule="auto"/>
        <w:ind w:left="0" w:firstLine="709"/>
        <w:rPr>
          <w:noProof/>
          <w:color w:val="000000"/>
          <w:sz w:val="28"/>
          <w:szCs w:val="28"/>
        </w:rPr>
      </w:pPr>
      <w:r w:rsidRPr="00E8352C">
        <w:rPr>
          <w:noProof/>
          <w:color w:val="000000"/>
          <w:sz w:val="28"/>
          <w:szCs w:val="28"/>
        </w:rPr>
        <w:t>валовой доход от реализации и отпуска товаров готовой продукции, работ и услуг;</w:t>
      </w:r>
    </w:p>
    <w:p w:rsidR="00FF509C" w:rsidRPr="00E8352C" w:rsidRDefault="00FF509C" w:rsidP="00B80DA2">
      <w:pPr>
        <w:numPr>
          <w:ilvl w:val="0"/>
          <w:numId w:val="17"/>
        </w:numPr>
        <w:snapToGrid/>
        <w:spacing w:line="360" w:lineRule="auto"/>
        <w:ind w:left="0" w:firstLine="709"/>
        <w:rPr>
          <w:noProof/>
          <w:color w:val="000000"/>
          <w:sz w:val="28"/>
          <w:szCs w:val="28"/>
        </w:rPr>
      </w:pPr>
      <w:r w:rsidRPr="00E8352C">
        <w:rPr>
          <w:noProof/>
          <w:color w:val="000000"/>
          <w:sz w:val="28"/>
          <w:szCs w:val="28"/>
        </w:rPr>
        <w:t>доходы от неторговой деятельности:</w:t>
      </w:r>
    </w:p>
    <w:p w:rsidR="00FF509C" w:rsidRPr="00E8352C" w:rsidRDefault="00FF509C" w:rsidP="00B80DA2">
      <w:pPr>
        <w:numPr>
          <w:ilvl w:val="0"/>
          <w:numId w:val="17"/>
        </w:numPr>
        <w:snapToGrid/>
        <w:spacing w:line="360" w:lineRule="auto"/>
        <w:ind w:left="0" w:firstLine="709"/>
        <w:rPr>
          <w:noProof/>
          <w:color w:val="000000"/>
          <w:sz w:val="28"/>
          <w:szCs w:val="28"/>
        </w:rPr>
      </w:pPr>
      <w:r w:rsidRPr="00E8352C">
        <w:rPr>
          <w:noProof/>
          <w:color w:val="000000"/>
          <w:sz w:val="28"/>
          <w:szCs w:val="28"/>
        </w:rPr>
        <w:t>внереализациоными источниками получения доходов является:</w:t>
      </w:r>
    </w:p>
    <w:p w:rsidR="00FF509C" w:rsidRPr="00E8352C" w:rsidRDefault="00FF509C" w:rsidP="00B80DA2">
      <w:pPr>
        <w:numPr>
          <w:ilvl w:val="0"/>
          <w:numId w:val="17"/>
        </w:numPr>
        <w:snapToGrid/>
        <w:spacing w:line="360" w:lineRule="auto"/>
        <w:ind w:left="0" w:firstLine="709"/>
        <w:rPr>
          <w:noProof/>
          <w:color w:val="000000"/>
          <w:sz w:val="28"/>
          <w:szCs w:val="28"/>
        </w:rPr>
      </w:pPr>
      <w:r w:rsidRPr="00E8352C">
        <w:rPr>
          <w:noProof/>
          <w:color w:val="000000"/>
          <w:sz w:val="28"/>
          <w:szCs w:val="28"/>
        </w:rPr>
        <w:t>поступление ранее списанных долгов и дебиторской задолженности;</w:t>
      </w:r>
    </w:p>
    <w:p w:rsidR="00FF509C" w:rsidRPr="00E8352C" w:rsidRDefault="00FF509C" w:rsidP="00B80DA2">
      <w:pPr>
        <w:numPr>
          <w:ilvl w:val="0"/>
          <w:numId w:val="17"/>
        </w:numPr>
        <w:snapToGrid/>
        <w:spacing w:line="360" w:lineRule="auto"/>
        <w:ind w:left="0" w:firstLine="709"/>
        <w:rPr>
          <w:noProof/>
          <w:color w:val="000000"/>
          <w:sz w:val="28"/>
          <w:szCs w:val="28"/>
        </w:rPr>
      </w:pPr>
      <w:r w:rsidRPr="00E8352C">
        <w:rPr>
          <w:noProof/>
          <w:color w:val="000000"/>
          <w:sz w:val="28"/>
          <w:szCs w:val="28"/>
        </w:rPr>
        <w:t>продажа неиспользованных основных фонов</w:t>
      </w:r>
      <w:r w:rsidR="00B80DA2" w:rsidRPr="00E8352C">
        <w:rPr>
          <w:noProof/>
          <w:color w:val="000000"/>
          <w:sz w:val="28"/>
          <w:szCs w:val="28"/>
        </w:rPr>
        <w:t xml:space="preserve"> </w:t>
      </w:r>
      <w:r w:rsidRPr="00E8352C">
        <w:rPr>
          <w:noProof/>
          <w:color w:val="000000"/>
          <w:sz w:val="28"/>
          <w:szCs w:val="28"/>
        </w:rPr>
        <w:t>и малоценного инвентаря;</w:t>
      </w:r>
    </w:p>
    <w:p w:rsidR="00FF509C" w:rsidRPr="00E8352C" w:rsidRDefault="00FF509C" w:rsidP="00B80DA2">
      <w:pPr>
        <w:numPr>
          <w:ilvl w:val="0"/>
          <w:numId w:val="17"/>
        </w:numPr>
        <w:snapToGrid/>
        <w:spacing w:line="360" w:lineRule="auto"/>
        <w:ind w:left="0" w:firstLine="709"/>
        <w:rPr>
          <w:noProof/>
          <w:color w:val="000000"/>
          <w:sz w:val="28"/>
          <w:szCs w:val="28"/>
        </w:rPr>
      </w:pPr>
      <w:r w:rsidRPr="00E8352C">
        <w:rPr>
          <w:noProof/>
          <w:color w:val="000000"/>
          <w:sz w:val="28"/>
          <w:szCs w:val="28"/>
        </w:rPr>
        <w:t>доходы от сдачи в аренду временного неиспользуемого оборудования, транспорта, торговых и складских помещений;</w:t>
      </w:r>
    </w:p>
    <w:p w:rsidR="00FF509C" w:rsidRPr="00E8352C" w:rsidRDefault="00FF509C" w:rsidP="00B80DA2">
      <w:pPr>
        <w:numPr>
          <w:ilvl w:val="0"/>
          <w:numId w:val="17"/>
        </w:numPr>
        <w:snapToGrid/>
        <w:spacing w:line="360" w:lineRule="auto"/>
        <w:ind w:left="0" w:firstLine="709"/>
        <w:rPr>
          <w:noProof/>
          <w:color w:val="000000"/>
          <w:sz w:val="28"/>
          <w:szCs w:val="28"/>
        </w:rPr>
      </w:pPr>
      <w:r w:rsidRPr="00E8352C">
        <w:rPr>
          <w:noProof/>
          <w:color w:val="000000"/>
          <w:sz w:val="28"/>
          <w:szCs w:val="28"/>
        </w:rPr>
        <w:t>излишки товарно-материальных ценностей;</w:t>
      </w:r>
    </w:p>
    <w:p w:rsidR="00FF509C" w:rsidRPr="00E8352C" w:rsidRDefault="00FF509C" w:rsidP="00B80DA2">
      <w:pPr>
        <w:numPr>
          <w:ilvl w:val="0"/>
          <w:numId w:val="17"/>
        </w:numPr>
        <w:snapToGrid/>
        <w:spacing w:line="360" w:lineRule="auto"/>
        <w:ind w:left="0" w:firstLine="709"/>
        <w:rPr>
          <w:noProof/>
          <w:color w:val="000000"/>
          <w:sz w:val="28"/>
          <w:szCs w:val="28"/>
        </w:rPr>
      </w:pPr>
      <w:r w:rsidRPr="00E8352C">
        <w:rPr>
          <w:noProof/>
          <w:color w:val="000000"/>
          <w:sz w:val="28"/>
          <w:szCs w:val="28"/>
        </w:rPr>
        <w:t>полученные штрафы, пени неустойки;</w:t>
      </w:r>
    </w:p>
    <w:p w:rsidR="00FF509C" w:rsidRPr="00E8352C" w:rsidRDefault="00FF509C" w:rsidP="00B80DA2">
      <w:pPr>
        <w:numPr>
          <w:ilvl w:val="0"/>
          <w:numId w:val="17"/>
        </w:numPr>
        <w:snapToGrid/>
        <w:spacing w:line="360" w:lineRule="auto"/>
        <w:ind w:left="0" w:firstLine="709"/>
        <w:rPr>
          <w:noProof/>
          <w:color w:val="000000"/>
          <w:sz w:val="28"/>
          <w:szCs w:val="28"/>
        </w:rPr>
      </w:pPr>
      <w:r w:rsidRPr="00E8352C">
        <w:rPr>
          <w:noProof/>
          <w:color w:val="000000"/>
          <w:sz w:val="28"/>
          <w:szCs w:val="28"/>
        </w:rPr>
        <w:t>прочие доходы.</w:t>
      </w:r>
    </w:p>
    <w:p w:rsidR="00FF509C" w:rsidRPr="00E8352C" w:rsidRDefault="00FF509C" w:rsidP="00B80DA2">
      <w:pPr>
        <w:snapToGrid/>
        <w:spacing w:line="360" w:lineRule="auto"/>
        <w:ind w:left="0" w:firstLine="709"/>
        <w:rPr>
          <w:noProof/>
          <w:color w:val="000000"/>
          <w:sz w:val="28"/>
          <w:szCs w:val="28"/>
        </w:rPr>
      </w:pPr>
      <w:r w:rsidRPr="00E8352C">
        <w:rPr>
          <w:noProof/>
          <w:color w:val="000000"/>
          <w:sz w:val="28"/>
          <w:szCs w:val="28"/>
        </w:rPr>
        <w:t>Основным из перечисленных источников, как отмечалось выше, является доход от реализации, который складывается из торговых надбавок и цене закупленных товаров: его доля составляет примерно 80-85% в общем, объеме всех доходов коммерческого предприятия.</w:t>
      </w:r>
    </w:p>
    <w:p w:rsidR="00FF509C" w:rsidRPr="00E8352C" w:rsidRDefault="00FF509C" w:rsidP="00B80DA2">
      <w:pPr>
        <w:snapToGrid/>
        <w:spacing w:line="360" w:lineRule="auto"/>
        <w:ind w:left="0" w:firstLine="709"/>
        <w:rPr>
          <w:noProof/>
          <w:color w:val="000000"/>
          <w:sz w:val="28"/>
          <w:szCs w:val="28"/>
        </w:rPr>
      </w:pPr>
      <w:r w:rsidRPr="00E8352C">
        <w:rPr>
          <w:noProof/>
          <w:color w:val="000000"/>
          <w:sz w:val="28"/>
          <w:szCs w:val="28"/>
        </w:rPr>
        <w:t>Уровень этого дохода в розничной торговле рассчитывается как отношение суммы валового дохода от реализации к объему розничного товарооборота,</w:t>
      </w:r>
      <w:r w:rsidR="00B80DA2" w:rsidRPr="00E8352C">
        <w:rPr>
          <w:noProof/>
          <w:color w:val="000000"/>
          <w:sz w:val="28"/>
          <w:szCs w:val="28"/>
        </w:rPr>
        <w:t xml:space="preserve"> </w:t>
      </w:r>
      <w:r w:rsidRPr="00E8352C">
        <w:rPr>
          <w:noProof/>
          <w:color w:val="000000"/>
          <w:sz w:val="28"/>
          <w:szCs w:val="28"/>
        </w:rPr>
        <w:t>выраженное в процентах; в оптовой торговле – к объему оптового товарооборота (складского и транзитного с участием в расчетах), в общественном питании – ко всему товарообороту в продажных процентах (валовому).</w:t>
      </w:r>
    </w:p>
    <w:p w:rsidR="00FF509C" w:rsidRPr="00E8352C" w:rsidRDefault="00FF509C" w:rsidP="00B80DA2">
      <w:pPr>
        <w:snapToGrid/>
        <w:spacing w:line="360" w:lineRule="auto"/>
        <w:ind w:left="0" w:firstLine="709"/>
        <w:rPr>
          <w:noProof/>
          <w:color w:val="000000"/>
          <w:sz w:val="28"/>
          <w:szCs w:val="28"/>
        </w:rPr>
      </w:pPr>
      <w:r w:rsidRPr="00E8352C">
        <w:rPr>
          <w:noProof/>
          <w:color w:val="000000"/>
          <w:sz w:val="28"/>
          <w:szCs w:val="28"/>
        </w:rPr>
        <w:t>Валовой доход является показателем, характеризующим прямую эффективность работы предприятия. Он отражает, в определенной степени, долю торговли в сумме цен товаров народного потребления. Чем богаче общество, тем выше требования к качеству торгового обслуживания и тем выше</w:t>
      </w:r>
      <w:r w:rsidR="00B80DA2" w:rsidRPr="00E8352C">
        <w:rPr>
          <w:noProof/>
          <w:color w:val="000000"/>
          <w:sz w:val="28"/>
          <w:szCs w:val="28"/>
        </w:rPr>
        <w:t xml:space="preserve"> </w:t>
      </w:r>
      <w:r w:rsidRPr="00E8352C">
        <w:rPr>
          <w:noProof/>
          <w:color w:val="000000"/>
          <w:sz w:val="28"/>
          <w:szCs w:val="28"/>
        </w:rPr>
        <w:t>доля надбавок в цене товара. Как свидетельствует опыт разных стран, доля оптово-сбытовых и торговых надбавок в цене товара составляет 15-70%. А по товарам экстра-класса или дефицитным продажная цена превышает покупную более чем в 2-2,6 раза.</w:t>
      </w:r>
    </w:p>
    <w:p w:rsidR="00FF509C" w:rsidRPr="00E8352C" w:rsidRDefault="00FF509C" w:rsidP="00B80DA2">
      <w:pPr>
        <w:snapToGrid/>
        <w:spacing w:line="360" w:lineRule="auto"/>
        <w:ind w:left="0" w:firstLine="709"/>
        <w:rPr>
          <w:noProof/>
          <w:color w:val="000000"/>
          <w:sz w:val="28"/>
          <w:szCs w:val="28"/>
        </w:rPr>
      </w:pPr>
      <w:r w:rsidRPr="00E8352C">
        <w:rPr>
          <w:noProof/>
          <w:color w:val="000000"/>
          <w:sz w:val="28"/>
          <w:szCs w:val="28"/>
        </w:rPr>
        <w:t xml:space="preserve">Объем валового дохода от реализации зависит от степени рынка, объема, состава, структуры товарооборота, уровня цен закупки, инфляции, стандартов качества торгового обслуживания, объема дополнительных услуг, уровня издержкоемкости торгового процесса. </w:t>
      </w:r>
    </w:p>
    <w:p w:rsidR="00A0294F" w:rsidRPr="00E8352C" w:rsidRDefault="00A0294F" w:rsidP="00B80DA2">
      <w:pPr>
        <w:pStyle w:val="22"/>
        <w:widowControl w:val="0"/>
        <w:spacing w:line="360" w:lineRule="auto"/>
        <w:ind w:firstLine="709"/>
        <w:rPr>
          <w:b/>
          <w:bCs/>
          <w:noProof/>
          <w:color w:val="000000"/>
          <w:spacing w:val="0"/>
          <w:sz w:val="28"/>
          <w:szCs w:val="28"/>
        </w:rPr>
      </w:pPr>
    </w:p>
    <w:p w:rsidR="00FF509C" w:rsidRPr="00E8352C" w:rsidRDefault="00A0294F" w:rsidP="00B80DA2">
      <w:pPr>
        <w:pStyle w:val="22"/>
        <w:widowControl w:val="0"/>
        <w:spacing w:line="360" w:lineRule="auto"/>
        <w:ind w:firstLine="709"/>
        <w:rPr>
          <w:b/>
          <w:bCs/>
          <w:noProof/>
          <w:color w:val="000000"/>
          <w:spacing w:val="0"/>
          <w:sz w:val="28"/>
          <w:szCs w:val="28"/>
        </w:rPr>
      </w:pPr>
      <w:r w:rsidRPr="00E8352C">
        <w:rPr>
          <w:b/>
          <w:bCs/>
          <w:noProof/>
          <w:color w:val="000000"/>
          <w:spacing w:val="0"/>
          <w:sz w:val="28"/>
          <w:szCs w:val="28"/>
        </w:rPr>
        <w:t>2</w:t>
      </w:r>
      <w:r w:rsidR="00FF509C" w:rsidRPr="00E8352C">
        <w:rPr>
          <w:b/>
          <w:bCs/>
          <w:noProof/>
          <w:color w:val="000000"/>
          <w:spacing w:val="0"/>
          <w:sz w:val="28"/>
          <w:szCs w:val="28"/>
        </w:rPr>
        <w:t>. Анализ валового дохода коммерческого предприятия</w:t>
      </w:r>
    </w:p>
    <w:p w:rsidR="00A0294F" w:rsidRPr="00E8352C" w:rsidRDefault="00A0294F" w:rsidP="00B80DA2">
      <w:pPr>
        <w:pStyle w:val="22"/>
        <w:widowControl w:val="0"/>
        <w:spacing w:line="360" w:lineRule="auto"/>
        <w:ind w:firstLine="709"/>
        <w:rPr>
          <w:noProof/>
          <w:color w:val="000000"/>
          <w:spacing w:val="0"/>
          <w:sz w:val="28"/>
          <w:szCs w:val="28"/>
        </w:rPr>
      </w:pPr>
    </w:p>
    <w:p w:rsidR="00FF509C" w:rsidRPr="00E8352C" w:rsidRDefault="00FF509C" w:rsidP="00B80DA2">
      <w:pPr>
        <w:pStyle w:val="22"/>
        <w:widowControl w:val="0"/>
        <w:spacing w:line="360" w:lineRule="auto"/>
        <w:ind w:firstLine="709"/>
        <w:rPr>
          <w:noProof/>
          <w:color w:val="000000"/>
          <w:spacing w:val="0"/>
          <w:sz w:val="28"/>
          <w:szCs w:val="28"/>
        </w:rPr>
      </w:pPr>
      <w:r w:rsidRPr="00E8352C">
        <w:rPr>
          <w:noProof/>
          <w:color w:val="000000"/>
          <w:spacing w:val="0"/>
          <w:sz w:val="28"/>
          <w:szCs w:val="28"/>
        </w:rPr>
        <w:t>Анализ финансовых результатов начинают обычно с изучения валового дохода. От величины валового дохода зависит финансовое положение торгового предприятия, оплата труда работников, поскольку источником образования прибыли является валовой доход.</w:t>
      </w:r>
    </w:p>
    <w:p w:rsidR="00FF509C" w:rsidRPr="00E8352C" w:rsidRDefault="00FF509C" w:rsidP="00B80DA2">
      <w:pPr>
        <w:pStyle w:val="22"/>
        <w:widowControl w:val="0"/>
        <w:spacing w:line="360" w:lineRule="auto"/>
        <w:ind w:firstLine="709"/>
        <w:rPr>
          <w:noProof/>
          <w:color w:val="000000"/>
          <w:spacing w:val="0"/>
          <w:sz w:val="28"/>
          <w:szCs w:val="28"/>
        </w:rPr>
      </w:pPr>
      <w:r w:rsidRPr="00E8352C">
        <w:rPr>
          <w:noProof/>
          <w:color w:val="000000"/>
          <w:spacing w:val="0"/>
          <w:sz w:val="28"/>
          <w:szCs w:val="28"/>
        </w:rPr>
        <w:t>Задачи анализа валового дохода:</w:t>
      </w:r>
    </w:p>
    <w:p w:rsidR="00FF509C" w:rsidRPr="00E8352C" w:rsidRDefault="00FF509C" w:rsidP="00B80DA2">
      <w:pPr>
        <w:pStyle w:val="22"/>
        <w:widowControl w:val="0"/>
        <w:numPr>
          <w:ilvl w:val="0"/>
          <w:numId w:val="18"/>
        </w:numPr>
        <w:spacing w:line="360" w:lineRule="auto"/>
        <w:ind w:left="0" w:firstLine="709"/>
        <w:rPr>
          <w:noProof/>
          <w:color w:val="000000"/>
          <w:spacing w:val="0"/>
          <w:sz w:val="28"/>
          <w:szCs w:val="28"/>
        </w:rPr>
      </w:pPr>
      <w:r w:rsidRPr="00E8352C">
        <w:rPr>
          <w:noProof/>
          <w:color w:val="000000"/>
          <w:spacing w:val="0"/>
          <w:sz w:val="28"/>
          <w:szCs w:val="28"/>
        </w:rPr>
        <w:t>оценка выполнения плана валового дохода;</w:t>
      </w:r>
    </w:p>
    <w:p w:rsidR="00FF509C" w:rsidRPr="00E8352C" w:rsidRDefault="00FF509C" w:rsidP="00B80DA2">
      <w:pPr>
        <w:pStyle w:val="22"/>
        <w:widowControl w:val="0"/>
        <w:numPr>
          <w:ilvl w:val="0"/>
          <w:numId w:val="18"/>
        </w:numPr>
        <w:spacing w:line="360" w:lineRule="auto"/>
        <w:ind w:left="0" w:firstLine="709"/>
        <w:rPr>
          <w:noProof/>
          <w:color w:val="000000"/>
          <w:spacing w:val="0"/>
          <w:sz w:val="28"/>
          <w:szCs w:val="28"/>
        </w:rPr>
      </w:pPr>
      <w:r w:rsidRPr="00E8352C">
        <w:rPr>
          <w:noProof/>
          <w:color w:val="000000"/>
          <w:spacing w:val="0"/>
          <w:sz w:val="28"/>
          <w:szCs w:val="28"/>
        </w:rPr>
        <w:t>установление причин, обусловивших отклонение;</w:t>
      </w:r>
    </w:p>
    <w:p w:rsidR="00FF509C" w:rsidRPr="00E8352C" w:rsidRDefault="00FF509C" w:rsidP="00B80DA2">
      <w:pPr>
        <w:pStyle w:val="22"/>
        <w:widowControl w:val="0"/>
        <w:numPr>
          <w:ilvl w:val="0"/>
          <w:numId w:val="18"/>
        </w:numPr>
        <w:spacing w:line="360" w:lineRule="auto"/>
        <w:ind w:left="0" w:firstLine="709"/>
        <w:rPr>
          <w:noProof/>
          <w:color w:val="000000"/>
          <w:spacing w:val="0"/>
          <w:sz w:val="28"/>
          <w:szCs w:val="28"/>
        </w:rPr>
      </w:pPr>
      <w:r w:rsidRPr="00E8352C">
        <w:rPr>
          <w:noProof/>
          <w:color w:val="000000"/>
          <w:spacing w:val="0"/>
          <w:sz w:val="28"/>
          <w:szCs w:val="28"/>
        </w:rPr>
        <w:t>определения размера влияния факторов;</w:t>
      </w:r>
    </w:p>
    <w:p w:rsidR="00FF509C" w:rsidRPr="00E8352C" w:rsidRDefault="00FF509C" w:rsidP="00B80DA2">
      <w:pPr>
        <w:pStyle w:val="22"/>
        <w:widowControl w:val="0"/>
        <w:numPr>
          <w:ilvl w:val="0"/>
          <w:numId w:val="18"/>
        </w:numPr>
        <w:spacing w:line="360" w:lineRule="auto"/>
        <w:ind w:left="0" w:firstLine="709"/>
        <w:rPr>
          <w:noProof/>
          <w:color w:val="000000"/>
          <w:spacing w:val="0"/>
          <w:sz w:val="28"/>
          <w:szCs w:val="28"/>
        </w:rPr>
      </w:pPr>
      <w:r w:rsidRPr="00E8352C">
        <w:rPr>
          <w:noProof/>
          <w:color w:val="000000"/>
          <w:spacing w:val="0"/>
          <w:sz w:val="28"/>
          <w:szCs w:val="28"/>
        </w:rPr>
        <w:t>выявление размера увеличения валового дохода</w:t>
      </w:r>
    </w:p>
    <w:p w:rsidR="00FF509C" w:rsidRPr="00E8352C" w:rsidRDefault="00FF509C" w:rsidP="00B80DA2">
      <w:pPr>
        <w:pStyle w:val="22"/>
        <w:widowControl w:val="0"/>
        <w:spacing w:line="360" w:lineRule="auto"/>
        <w:ind w:firstLine="709"/>
        <w:rPr>
          <w:noProof/>
          <w:color w:val="000000"/>
          <w:spacing w:val="0"/>
          <w:sz w:val="28"/>
          <w:szCs w:val="28"/>
        </w:rPr>
      </w:pPr>
      <w:r w:rsidRPr="00E8352C">
        <w:rPr>
          <w:noProof/>
          <w:color w:val="000000"/>
          <w:spacing w:val="0"/>
          <w:sz w:val="28"/>
          <w:szCs w:val="28"/>
        </w:rPr>
        <w:t>Для анализа валового дохода используются традиционные и математические методы анализа. К числу основных способов и приемов экономического анализа относятся: оценка абсолютных, относительных и средних величин; метод сравнения, группировки, индексный, графический; метод цепных подстановок, балансовый.</w:t>
      </w:r>
    </w:p>
    <w:p w:rsidR="00FF509C" w:rsidRPr="00E8352C" w:rsidRDefault="00FF509C" w:rsidP="00B80DA2">
      <w:pPr>
        <w:pStyle w:val="22"/>
        <w:widowControl w:val="0"/>
        <w:spacing w:line="360" w:lineRule="auto"/>
        <w:ind w:firstLine="709"/>
        <w:rPr>
          <w:noProof/>
          <w:color w:val="000000"/>
          <w:spacing w:val="0"/>
          <w:sz w:val="28"/>
          <w:szCs w:val="28"/>
        </w:rPr>
      </w:pPr>
      <w:r w:rsidRPr="00E8352C">
        <w:rPr>
          <w:noProof/>
          <w:color w:val="000000"/>
          <w:spacing w:val="0"/>
          <w:sz w:val="28"/>
          <w:szCs w:val="28"/>
        </w:rPr>
        <w:t>Основными материалами для анализа валового дохода служат бухгалтерский учет и отчетность, статистическая отчетность.</w:t>
      </w:r>
    </w:p>
    <w:p w:rsidR="00FF509C" w:rsidRPr="00E8352C" w:rsidRDefault="00FF509C" w:rsidP="00B80DA2">
      <w:pPr>
        <w:pStyle w:val="22"/>
        <w:widowControl w:val="0"/>
        <w:spacing w:line="360" w:lineRule="auto"/>
        <w:ind w:firstLine="709"/>
        <w:rPr>
          <w:noProof/>
          <w:color w:val="000000"/>
          <w:spacing w:val="0"/>
          <w:sz w:val="28"/>
          <w:szCs w:val="28"/>
        </w:rPr>
      </w:pPr>
      <w:r w:rsidRPr="00E8352C">
        <w:rPr>
          <w:noProof/>
          <w:color w:val="000000"/>
          <w:spacing w:val="0"/>
          <w:sz w:val="28"/>
          <w:szCs w:val="28"/>
        </w:rPr>
        <w:t>Анализ валового дохода начинается с оценки абсолютных величин. Но если в бухгалтерии они являются основными измерителями, то в анализе они используются для исчисления средних и относительных величин. Относительные величины более наглядны и лучше демонстрируют тенденции в изменении исследуемых показателей. В процессе анализа валового дохода устанавливается степень соответствия фактических (ожидаемых) значений прогнозным (плановым), выполнения заданий по валовому доходу. В ходе анализа определяется динамика валового дохода, устанавливаются причины его роста или снижения. В связи с тем, что существуют определенные расхождения в формировании цен на товары, закупаемые из различных источников, целесообразно организовать учет валовых доходов в зависимости от того, по каким каналам поступает товар на торговое предприятие для его последующей реализации конечному потребителю. Если предприятие в состоянии обеспечить максимальную механизацию учета, тогда наблюдения за развитием валового дохода необходимо провести по каждому источнику поступления товара, по каждому договору купли-продажи, что позволит возможность для стратегического</w:t>
      </w:r>
      <w:r w:rsidR="00B80DA2" w:rsidRPr="00E8352C">
        <w:rPr>
          <w:noProof/>
          <w:color w:val="000000"/>
          <w:spacing w:val="0"/>
          <w:sz w:val="28"/>
          <w:szCs w:val="28"/>
        </w:rPr>
        <w:t xml:space="preserve"> </w:t>
      </w:r>
      <w:r w:rsidRPr="00E8352C">
        <w:rPr>
          <w:noProof/>
          <w:color w:val="000000"/>
          <w:spacing w:val="0"/>
          <w:sz w:val="28"/>
          <w:szCs w:val="28"/>
        </w:rPr>
        <w:t>управления процессом формированием валовых доходов.</w:t>
      </w:r>
    </w:p>
    <w:p w:rsidR="00FF509C" w:rsidRPr="00E8352C" w:rsidRDefault="00FF509C" w:rsidP="00B80DA2">
      <w:pPr>
        <w:pStyle w:val="22"/>
        <w:widowControl w:val="0"/>
        <w:spacing w:line="360" w:lineRule="auto"/>
        <w:ind w:firstLine="709"/>
        <w:rPr>
          <w:noProof/>
          <w:color w:val="000000"/>
          <w:spacing w:val="0"/>
          <w:sz w:val="28"/>
          <w:szCs w:val="28"/>
        </w:rPr>
      </w:pPr>
      <w:r w:rsidRPr="00E8352C">
        <w:rPr>
          <w:noProof/>
          <w:color w:val="000000"/>
          <w:spacing w:val="0"/>
          <w:sz w:val="28"/>
          <w:szCs w:val="28"/>
        </w:rPr>
        <w:t>При анализе особое внимание следует уделить расчету влияния основных факторов на сумму и уровень валового дохода. К основным факторам, оказывающим воздействие на размер валового дохода, относятся: объем и ассортиментная структура товарооборота, уровень торговых надбавок и цен, звенность товародвижения, состав товарооборота и др.</w:t>
      </w:r>
    </w:p>
    <w:p w:rsidR="00FF509C" w:rsidRPr="00E8352C" w:rsidRDefault="00FF509C" w:rsidP="00B80DA2">
      <w:pPr>
        <w:pStyle w:val="22"/>
        <w:widowControl w:val="0"/>
        <w:spacing w:line="360" w:lineRule="auto"/>
        <w:ind w:firstLine="709"/>
        <w:rPr>
          <w:noProof/>
          <w:color w:val="000000"/>
          <w:spacing w:val="0"/>
          <w:sz w:val="28"/>
          <w:szCs w:val="28"/>
        </w:rPr>
      </w:pPr>
      <w:r w:rsidRPr="00E8352C">
        <w:rPr>
          <w:noProof/>
          <w:color w:val="000000"/>
          <w:spacing w:val="0"/>
          <w:sz w:val="28"/>
          <w:szCs w:val="28"/>
        </w:rPr>
        <w:t>В процессе факторного анализа принято различать факторы, влияющие на сумму и уровень валового дохода.</w:t>
      </w:r>
    </w:p>
    <w:p w:rsidR="00FF509C" w:rsidRPr="00E8352C" w:rsidRDefault="00FF509C" w:rsidP="00B80DA2">
      <w:pPr>
        <w:pStyle w:val="22"/>
        <w:widowControl w:val="0"/>
        <w:numPr>
          <w:ilvl w:val="0"/>
          <w:numId w:val="19"/>
        </w:numPr>
        <w:tabs>
          <w:tab w:val="num" w:pos="360"/>
        </w:tabs>
        <w:spacing w:line="360" w:lineRule="auto"/>
        <w:ind w:left="0" w:firstLine="709"/>
        <w:rPr>
          <w:noProof/>
          <w:color w:val="000000"/>
          <w:spacing w:val="0"/>
          <w:sz w:val="28"/>
          <w:szCs w:val="28"/>
        </w:rPr>
      </w:pPr>
      <w:r w:rsidRPr="00E8352C">
        <w:rPr>
          <w:noProof/>
          <w:color w:val="000000"/>
          <w:spacing w:val="0"/>
          <w:sz w:val="28"/>
          <w:szCs w:val="28"/>
        </w:rPr>
        <w:t>К факторам влияющим на сумму валового дохода относятся: объем товарооборота, влияние изменения цен, размер торговой надбавки.</w:t>
      </w:r>
    </w:p>
    <w:p w:rsidR="00FF509C" w:rsidRPr="00E8352C" w:rsidRDefault="00FF509C" w:rsidP="00B80DA2">
      <w:pPr>
        <w:pStyle w:val="22"/>
        <w:widowControl w:val="0"/>
        <w:spacing w:line="360" w:lineRule="auto"/>
        <w:ind w:firstLine="709"/>
        <w:rPr>
          <w:noProof/>
          <w:color w:val="000000"/>
          <w:spacing w:val="0"/>
          <w:sz w:val="28"/>
          <w:szCs w:val="28"/>
        </w:rPr>
      </w:pPr>
      <w:r w:rsidRPr="00E8352C">
        <w:rPr>
          <w:noProof/>
          <w:color w:val="000000"/>
          <w:spacing w:val="0"/>
          <w:sz w:val="28"/>
          <w:szCs w:val="28"/>
        </w:rPr>
        <w:t>а) расчет</w:t>
      </w:r>
      <w:r w:rsidR="00B80DA2" w:rsidRPr="00E8352C">
        <w:rPr>
          <w:noProof/>
          <w:color w:val="000000"/>
          <w:spacing w:val="0"/>
          <w:sz w:val="28"/>
          <w:szCs w:val="28"/>
        </w:rPr>
        <w:t xml:space="preserve"> </w:t>
      </w:r>
      <w:r w:rsidRPr="00E8352C">
        <w:rPr>
          <w:noProof/>
          <w:color w:val="000000"/>
          <w:spacing w:val="0"/>
          <w:sz w:val="28"/>
          <w:szCs w:val="28"/>
        </w:rPr>
        <w:t>влияния</w:t>
      </w:r>
      <w:r w:rsidR="00B80DA2" w:rsidRPr="00E8352C">
        <w:rPr>
          <w:noProof/>
          <w:color w:val="000000"/>
          <w:spacing w:val="0"/>
          <w:sz w:val="28"/>
          <w:szCs w:val="28"/>
        </w:rPr>
        <w:t xml:space="preserve"> </w:t>
      </w:r>
      <w:r w:rsidRPr="00E8352C">
        <w:rPr>
          <w:noProof/>
          <w:color w:val="000000"/>
          <w:spacing w:val="0"/>
          <w:sz w:val="28"/>
          <w:szCs w:val="28"/>
        </w:rPr>
        <w:t>изменения объема товарооборота:</w:t>
      </w:r>
    </w:p>
    <w:p w:rsidR="00E8352C" w:rsidRPr="00E8352C" w:rsidRDefault="00E8352C" w:rsidP="00B80DA2">
      <w:pPr>
        <w:pStyle w:val="22"/>
        <w:widowControl w:val="0"/>
        <w:spacing w:line="360" w:lineRule="auto"/>
        <w:ind w:firstLine="709"/>
        <w:rPr>
          <w:noProof/>
          <w:color w:val="000000"/>
          <w:spacing w:val="0"/>
          <w:sz w:val="28"/>
          <w:szCs w:val="28"/>
        </w:rPr>
      </w:pPr>
    </w:p>
    <w:p w:rsidR="00FF509C" w:rsidRPr="00E8352C" w:rsidRDefault="00422762" w:rsidP="00B80DA2">
      <w:pPr>
        <w:pStyle w:val="22"/>
        <w:widowControl w:val="0"/>
        <w:spacing w:line="360" w:lineRule="auto"/>
        <w:ind w:firstLine="709"/>
        <w:rPr>
          <w:noProof/>
          <w:color w:val="000000"/>
          <w:spacing w:val="0"/>
          <w:sz w:val="28"/>
          <w:szCs w:val="28"/>
        </w:rPr>
      </w:pPr>
      <w:r>
        <w:rPr>
          <w:noProof/>
          <w:color w:val="000000"/>
          <w:spacing w:val="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25pt;height:15.75pt">
            <v:imagedata r:id="rId7" o:title=""/>
          </v:shape>
        </w:pict>
      </w:r>
      <w:r w:rsidR="00B80DA2" w:rsidRPr="00E8352C">
        <w:rPr>
          <w:noProof/>
          <w:color w:val="000000"/>
          <w:spacing w:val="0"/>
          <w:sz w:val="28"/>
          <w:szCs w:val="28"/>
        </w:rPr>
        <w:t xml:space="preserve"> </w:t>
      </w:r>
      <w:r w:rsidR="00FF509C" w:rsidRPr="00E8352C">
        <w:rPr>
          <w:noProof/>
          <w:color w:val="000000"/>
          <w:spacing w:val="0"/>
          <w:sz w:val="28"/>
          <w:szCs w:val="28"/>
        </w:rPr>
        <w:tab/>
      </w:r>
      <w:r w:rsidR="00FF509C" w:rsidRPr="00E8352C">
        <w:rPr>
          <w:noProof/>
          <w:color w:val="000000"/>
          <w:spacing w:val="0"/>
          <w:sz w:val="28"/>
          <w:szCs w:val="28"/>
        </w:rPr>
        <w:tab/>
      </w:r>
      <w:r w:rsidR="00B80DA2" w:rsidRPr="00E8352C">
        <w:rPr>
          <w:noProof/>
          <w:color w:val="000000"/>
          <w:spacing w:val="0"/>
          <w:sz w:val="28"/>
          <w:szCs w:val="28"/>
        </w:rPr>
        <w:t xml:space="preserve"> </w:t>
      </w:r>
      <w:r w:rsidR="00FF509C" w:rsidRPr="00E8352C">
        <w:rPr>
          <w:noProof/>
          <w:color w:val="000000"/>
          <w:spacing w:val="0"/>
          <w:sz w:val="28"/>
          <w:szCs w:val="28"/>
        </w:rPr>
        <w:tab/>
      </w:r>
      <w:r w:rsidR="00FF509C" w:rsidRPr="00E8352C">
        <w:rPr>
          <w:noProof/>
          <w:color w:val="000000"/>
          <w:spacing w:val="0"/>
          <w:sz w:val="28"/>
          <w:szCs w:val="28"/>
        </w:rPr>
        <w:tab/>
      </w:r>
      <w:r w:rsidR="00FF509C" w:rsidRPr="00E8352C">
        <w:rPr>
          <w:noProof/>
          <w:color w:val="000000"/>
          <w:spacing w:val="0"/>
          <w:sz w:val="28"/>
          <w:szCs w:val="28"/>
        </w:rPr>
        <w:tab/>
        <w:t>(13)</w:t>
      </w:r>
    </w:p>
    <w:p w:rsidR="00E8352C" w:rsidRPr="00E8352C" w:rsidRDefault="00E8352C" w:rsidP="00B80DA2">
      <w:pPr>
        <w:pStyle w:val="22"/>
        <w:widowControl w:val="0"/>
        <w:spacing w:line="360" w:lineRule="auto"/>
        <w:ind w:firstLine="709"/>
        <w:rPr>
          <w:noProof/>
          <w:color w:val="000000"/>
          <w:spacing w:val="0"/>
          <w:sz w:val="28"/>
          <w:szCs w:val="28"/>
        </w:rPr>
      </w:pPr>
    </w:p>
    <w:p w:rsidR="00B80DA2" w:rsidRPr="00E8352C" w:rsidRDefault="00FF509C" w:rsidP="00B80DA2">
      <w:pPr>
        <w:pStyle w:val="22"/>
        <w:widowControl w:val="0"/>
        <w:spacing w:line="360" w:lineRule="auto"/>
        <w:ind w:firstLine="709"/>
        <w:rPr>
          <w:noProof/>
          <w:color w:val="000000"/>
          <w:spacing w:val="0"/>
          <w:sz w:val="28"/>
          <w:szCs w:val="28"/>
        </w:rPr>
      </w:pPr>
      <w:r w:rsidRPr="00E8352C">
        <w:rPr>
          <w:noProof/>
          <w:color w:val="000000"/>
          <w:spacing w:val="0"/>
          <w:sz w:val="28"/>
          <w:szCs w:val="28"/>
        </w:rPr>
        <w:t xml:space="preserve">где </w:t>
      </w:r>
      <w:r w:rsidR="00422762">
        <w:rPr>
          <w:noProof/>
          <w:color w:val="000000"/>
          <w:spacing w:val="0"/>
          <w:sz w:val="28"/>
          <w:szCs w:val="28"/>
        </w:rPr>
        <w:pict>
          <v:shape id="_x0000_i1026" type="#_x0000_t75" style="width:48pt;height:15.75pt">
            <v:imagedata r:id="rId8" o:title=""/>
          </v:shape>
        </w:pict>
      </w:r>
      <w:r w:rsidRPr="00E8352C">
        <w:rPr>
          <w:noProof/>
          <w:color w:val="000000"/>
          <w:spacing w:val="0"/>
          <w:sz w:val="28"/>
          <w:szCs w:val="28"/>
        </w:rPr>
        <w:t xml:space="preserve">изменение суммы валового дохода за счет изменения объема товарооборота; </w:t>
      </w:r>
    </w:p>
    <w:p w:rsidR="00B80DA2" w:rsidRPr="00E8352C" w:rsidRDefault="00422762" w:rsidP="00B80DA2">
      <w:pPr>
        <w:pStyle w:val="22"/>
        <w:widowControl w:val="0"/>
        <w:tabs>
          <w:tab w:val="num" w:pos="1440"/>
        </w:tabs>
        <w:spacing w:line="360" w:lineRule="auto"/>
        <w:ind w:firstLine="709"/>
        <w:rPr>
          <w:noProof/>
          <w:color w:val="000000"/>
          <w:spacing w:val="0"/>
          <w:sz w:val="28"/>
          <w:szCs w:val="28"/>
        </w:rPr>
      </w:pPr>
      <w:r>
        <w:rPr>
          <w:noProof/>
          <w:color w:val="000000"/>
          <w:spacing w:val="0"/>
          <w:sz w:val="28"/>
          <w:szCs w:val="28"/>
        </w:rPr>
        <w:pict>
          <v:shape id="_x0000_i1027" type="#_x0000_t75" style="width:18.75pt;height:12.75pt">
            <v:imagedata r:id="rId9" o:title=""/>
          </v:shape>
        </w:pict>
      </w:r>
      <w:r w:rsidR="00FF509C" w:rsidRPr="00E8352C">
        <w:rPr>
          <w:noProof/>
          <w:color w:val="000000"/>
          <w:spacing w:val="0"/>
          <w:sz w:val="28"/>
          <w:szCs w:val="28"/>
        </w:rPr>
        <w:tab/>
        <w:t>- изменения в объеме товарооборота (определяется как разница между фактическим и плановым (базисным) объемом товарооборота);</w:t>
      </w:r>
    </w:p>
    <w:p w:rsidR="00FF509C" w:rsidRPr="00E8352C" w:rsidRDefault="00FF509C" w:rsidP="00B80DA2">
      <w:pPr>
        <w:pStyle w:val="22"/>
        <w:widowControl w:val="0"/>
        <w:tabs>
          <w:tab w:val="num" w:pos="1440"/>
        </w:tabs>
        <w:spacing w:line="360" w:lineRule="auto"/>
        <w:ind w:firstLine="709"/>
        <w:rPr>
          <w:noProof/>
          <w:color w:val="000000"/>
          <w:spacing w:val="0"/>
          <w:sz w:val="28"/>
          <w:szCs w:val="28"/>
        </w:rPr>
      </w:pPr>
      <w:r w:rsidRPr="00E8352C">
        <w:rPr>
          <w:noProof/>
          <w:color w:val="000000"/>
          <w:spacing w:val="0"/>
          <w:sz w:val="28"/>
          <w:szCs w:val="28"/>
        </w:rPr>
        <w:t>УВД пл – плановый (базисный) уровень валового дохода;</w:t>
      </w:r>
    </w:p>
    <w:p w:rsidR="00FF509C" w:rsidRPr="00E8352C" w:rsidRDefault="00FF509C" w:rsidP="00B80DA2">
      <w:pPr>
        <w:pStyle w:val="22"/>
        <w:widowControl w:val="0"/>
        <w:tabs>
          <w:tab w:val="num" w:pos="1440"/>
        </w:tabs>
        <w:spacing w:line="360" w:lineRule="auto"/>
        <w:ind w:firstLine="709"/>
        <w:rPr>
          <w:noProof/>
          <w:color w:val="000000"/>
          <w:spacing w:val="0"/>
          <w:sz w:val="28"/>
          <w:szCs w:val="28"/>
        </w:rPr>
      </w:pPr>
      <w:r w:rsidRPr="00E8352C">
        <w:rPr>
          <w:noProof/>
          <w:color w:val="000000"/>
          <w:spacing w:val="0"/>
          <w:sz w:val="28"/>
          <w:szCs w:val="28"/>
        </w:rPr>
        <w:t>б) в том числе за счет изменения цен</w:t>
      </w:r>
    </w:p>
    <w:p w:rsidR="00E8352C" w:rsidRPr="00E8352C" w:rsidRDefault="00E8352C" w:rsidP="00B80DA2">
      <w:pPr>
        <w:pStyle w:val="22"/>
        <w:widowControl w:val="0"/>
        <w:tabs>
          <w:tab w:val="num" w:pos="1440"/>
        </w:tabs>
        <w:spacing w:line="360" w:lineRule="auto"/>
        <w:ind w:firstLine="709"/>
        <w:rPr>
          <w:noProof/>
          <w:color w:val="000000"/>
          <w:spacing w:val="0"/>
          <w:sz w:val="28"/>
          <w:szCs w:val="28"/>
        </w:rPr>
      </w:pPr>
    </w:p>
    <w:p w:rsidR="00FF509C" w:rsidRPr="00E8352C" w:rsidRDefault="00422762" w:rsidP="00B80DA2">
      <w:pPr>
        <w:pStyle w:val="22"/>
        <w:widowControl w:val="0"/>
        <w:tabs>
          <w:tab w:val="num" w:pos="1440"/>
        </w:tabs>
        <w:spacing w:line="360" w:lineRule="auto"/>
        <w:ind w:firstLine="709"/>
        <w:rPr>
          <w:noProof/>
          <w:color w:val="000000"/>
          <w:spacing w:val="0"/>
          <w:sz w:val="28"/>
          <w:szCs w:val="28"/>
        </w:rPr>
      </w:pPr>
      <w:r>
        <w:rPr>
          <w:noProof/>
          <w:color w:val="000000"/>
          <w:spacing w:val="0"/>
          <w:sz w:val="28"/>
          <w:szCs w:val="28"/>
        </w:rPr>
        <w:pict>
          <v:shape id="_x0000_i1028" type="#_x0000_t75" style="width:220.5pt;height:15.75pt">
            <v:imagedata r:id="rId10" o:title=""/>
          </v:shape>
        </w:pict>
      </w:r>
      <w:r w:rsidR="00B80DA2" w:rsidRPr="00E8352C">
        <w:rPr>
          <w:noProof/>
          <w:color w:val="000000"/>
          <w:spacing w:val="0"/>
          <w:sz w:val="28"/>
          <w:szCs w:val="28"/>
        </w:rPr>
        <w:t xml:space="preserve"> </w:t>
      </w:r>
      <w:r w:rsidR="00FF509C" w:rsidRPr="00E8352C">
        <w:rPr>
          <w:noProof/>
          <w:color w:val="000000"/>
          <w:spacing w:val="0"/>
          <w:sz w:val="28"/>
          <w:szCs w:val="28"/>
        </w:rPr>
        <w:tab/>
      </w:r>
      <w:r w:rsidR="00FF509C" w:rsidRPr="00E8352C">
        <w:rPr>
          <w:noProof/>
          <w:color w:val="000000"/>
          <w:spacing w:val="0"/>
          <w:sz w:val="28"/>
          <w:szCs w:val="28"/>
        </w:rPr>
        <w:tab/>
        <w:t>(14)</w:t>
      </w:r>
    </w:p>
    <w:p w:rsidR="00E8352C" w:rsidRPr="00E8352C" w:rsidRDefault="00E8352C" w:rsidP="00B80DA2">
      <w:pPr>
        <w:pStyle w:val="22"/>
        <w:widowControl w:val="0"/>
        <w:tabs>
          <w:tab w:val="num" w:pos="1440"/>
        </w:tabs>
        <w:spacing w:line="360" w:lineRule="auto"/>
        <w:ind w:firstLine="709"/>
        <w:rPr>
          <w:noProof/>
          <w:color w:val="000000"/>
          <w:spacing w:val="0"/>
          <w:sz w:val="28"/>
          <w:szCs w:val="28"/>
        </w:rPr>
      </w:pPr>
    </w:p>
    <w:p w:rsidR="00B80DA2" w:rsidRPr="00E8352C" w:rsidRDefault="00FF509C" w:rsidP="00B80DA2">
      <w:pPr>
        <w:pStyle w:val="22"/>
        <w:widowControl w:val="0"/>
        <w:tabs>
          <w:tab w:val="num" w:pos="1440"/>
        </w:tabs>
        <w:spacing w:line="360" w:lineRule="auto"/>
        <w:ind w:firstLine="709"/>
        <w:rPr>
          <w:noProof/>
          <w:color w:val="000000"/>
          <w:spacing w:val="0"/>
          <w:sz w:val="28"/>
          <w:szCs w:val="28"/>
        </w:rPr>
      </w:pPr>
      <w:r w:rsidRPr="00E8352C">
        <w:rPr>
          <w:noProof/>
          <w:color w:val="000000"/>
          <w:spacing w:val="0"/>
          <w:sz w:val="28"/>
          <w:szCs w:val="28"/>
        </w:rPr>
        <w:t xml:space="preserve">где </w:t>
      </w:r>
      <w:r w:rsidR="00422762">
        <w:rPr>
          <w:noProof/>
          <w:color w:val="000000"/>
          <w:spacing w:val="0"/>
          <w:sz w:val="28"/>
          <w:szCs w:val="28"/>
        </w:rPr>
        <w:pict>
          <v:shape id="_x0000_i1029" type="#_x0000_t75" style="width:51pt;height:15.75pt">
            <v:imagedata r:id="rId11" o:title=""/>
          </v:shape>
        </w:pict>
      </w:r>
      <w:r w:rsidRPr="00E8352C">
        <w:rPr>
          <w:noProof/>
          <w:color w:val="000000"/>
          <w:spacing w:val="0"/>
          <w:sz w:val="28"/>
          <w:szCs w:val="28"/>
        </w:rPr>
        <w:t>- изменение суммы валового дохода за счет изменения цен;</w:t>
      </w:r>
    </w:p>
    <w:p w:rsidR="00B80DA2" w:rsidRPr="00E8352C" w:rsidRDefault="00FF509C" w:rsidP="00B80DA2">
      <w:pPr>
        <w:pStyle w:val="22"/>
        <w:widowControl w:val="0"/>
        <w:tabs>
          <w:tab w:val="num" w:pos="1440"/>
        </w:tabs>
        <w:spacing w:line="360" w:lineRule="auto"/>
        <w:ind w:firstLine="709"/>
        <w:rPr>
          <w:noProof/>
          <w:color w:val="000000"/>
          <w:spacing w:val="0"/>
          <w:sz w:val="28"/>
          <w:szCs w:val="28"/>
        </w:rPr>
      </w:pPr>
      <w:r w:rsidRPr="00E8352C">
        <w:rPr>
          <w:noProof/>
          <w:color w:val="000000"/>
          <w:spacing w:val="0"/>
          <w:sz w:val="28"/>
          <w:szCs w:val="28"/>
        </w:rPr>
        <w:t>Рф.д.ц. – фактический товарооборот в действующих ценах;</w:t>
      </w:r>
    </w:p>
    <w:p w:rsidR="00FF509C" w:rsidRPr="00E8352C" w:rsidRDefault="00FF509C" w:rsidP="00B80DA2">
      <w:pPr>
        <w:pStyle w:val="22"/>
        <w:widowControl w:val="0"/>
        <w:tabs>
          <w:tab w:val="num" w:pos="1440"/>
        </w:tabs>
        <w:spacing w:line="360" w:lineRule="auto"/>
        <w:ind w:firstLine="709"/>
        <w:rPr>
          <w:noProof/>
          <w:color w:val="000000"/>
          <w:spacing w:val="0"/>
          <w:sz w:val="28"/>
          <w:szCs w:val="28"/>
        </w:rPr>
      </w:pPr>
      <w:r w:rsidRPr="00E8352C">
        <w:rPr>
          <w:noProof/>
          <w:color w:val="000000"/>
          <w:spacing w:val="0"/>
          <w:sz w:val="28"/>
          <w:szCs w:val="28"/>
        </w:rPr>
        <w:t>Рф.с.ц. – фактический товарооборот в сопоставимых ценах;</w:t>
      </w:r>
    </w:p>
    <w:p w:rsidR="00FF509C" w:rsidRPr="00E8352C" w:rsidRDefault="00FF509C" w:rsidP="00B80DA2">
      <w:pPr>
        <w:pStyle w:val="22"/>
        <w:widowControl w:val="0"/>
        <w:tabs>
          <w:tab w:val="num" w:pos="1440"/>
        </w:tabs>
        <w:spacing w:line="360" w:lineRule="auto"/>
        <w:ind w:firstLine="709"/>
        <w:rPr>
          <w:noProof/>
          <w:color w:val="000000"/>
          <w:spacing w:val="0"/>
          <w:sz w:val="28"/>
          <w:szCs w:val="28"/>
        </w:rPr>
      </w:pPr>
      <w:r w:rsidRPr="00E8352C">
        <w:rPr>
          <w:noProof/>
          <w:color w:val="000000"/>
          <w:spacing w:val="0"/>
          <w:sz w:val="28"/>
          <w:szCs w:val="28"/>
        </w:rPr>
        <w:t>в) влияние изменения среднего уровня валового дохода:</w:t>
      </w:r>
    </w:p>
    <w:p w:rsidR="00FF509C" w:rsidRPr="00E8352C" w:rsidRDefault="00E8352C" w:rsidP="00B80DA2">
      <w:pPr>
        <w:pStyle w:val="22"/>
        <w:widowControl w:val="0"/>
        <w:tabs>
          <w:tab w:val="num" w:pos="1440"/>
        </w:tabs>
        <w:spacing w:line="360" w:lineRule="auto"/>
        <w:ind w:firstLine="709"/>
        <w:rPr>
          <w:noProof/>
          <w:color w:val="000000"/>
          <w:spacing w:val="0"/>
          <w:sz w:val="28"/>
          <w:szCs w:val="28"/>
        </w:rPr>
      </w:pPr>
      <w:r w:rsidRPr="00E8352C">
        <w:rPr>
          <w:noProof/>
          <w:color w:val="000000"/>
          <w:spacing w:val="0"/>
          <w:sz w:val="28"/>
          <w:szCs w:val="28"/>
        </w:rPr>
        <w:br w:type="page"/>
      </w:r>
      <w:r w:rsidR="00422762">
        <w:rPr>
          <w:noProof/>
          <w:color w:val="000000"/>
          <w:spacing w:val="0"/>
          <w:sz w:val="28"/>
          <w:szCs w:val="28"/>
        </w:rPr>
        <w:pict>
          <v:shape id="_x0000_i1030" type="#_x0000_t75" style="width:149.25pt;height:15.75pt">
            <v:imagedata r:id="rId12" o:title=""/>
          </v:shape>
        </w:pict>
      </w:r>
      <w:r w:rsidR="00B80DA2" w:rsidRPr="00E8352C">
        <w:rPr>
          <w:noProof/>
          <w:color w:val="000000"/>
          <w:spacing w:val="0"/>
          <w:sz w:val="28"/>
          <w:szCs w:val="28"/>
        </w:rPr>
        <w:t xml:space="preserve"> </w:t>
      </w:r>
      <w:r w:rsidR="00FF509C" w:rsidRPr="00E8352C">
        <w:rPr>
          <w:noProof/>
          <w:color w:val="000000"/>
          <w:spacing w:val="0"/>
          <w:sz w:val="28"/>
          <w:szCs w:val="28"/>
        </w:rPr>
        <w:tab/>
      </w:r>
      <w:r w:rsidR="00B80DA2" w:rsidRPr="00E8352C">
        <w:rPr>
          <w:noProof/>
          <w:color w:val="000000"/>
          <w:spacing w:val="0"/>
          <w:sz w:val="28"/>
          <w:szCs w:val="28"/>
        </w:rPr>
        <w:t xml:space="preserve"> </w:t>
      </w:r>
      <w:r w:rsidR="00FF509C" w:rsidRPr="00E8352C">
        <w:rPr>
          <w:noProof/>
          <w:color w:val="000000"/>
          <w:spacing w:val="0"/>
          <w:sz w:val="28"/>
          <w:szCs w:val="28"/>
        </w:rPr>
        <w:tab/>
      </w:r>
      <w:r w:rsidR="00FF509C" w:rsidRPr="00E8352C">
        <w:rPr>
          <w:noProof/>
          <w:color w:val="000000"/>
          <w:spacing w:val="0"/>
          <w:sz w:val="28"/>
          <w:szCs w:val="28"/>
        </w:rPr>
        <w:tab/>
      </w:r>
      <w:r w:rsidR="00FF509C" w:rsidRPr="00E8352C">
        <w:rPr>
          <w:noProof/>
          <w:color w:val="000000"/>
          <w:spacing w:val="0"/>
          <w:sz w:val="28"/>
          <w:szCs w:val="28"/>
        </w:rPr>
        <w:tab/>
      </w:r>
      <w:r w:rsidR="00FF509C" w:rsidRPr="00E8352C">
        <w:rPr>
          <w:noProof/>
          <w:color w:val="000000"/>
          <w:spacing w:val="0"/>
          <w:sz w:val="28"/>
          <w:szCs w:val="28"/>
        </w:rPr>
        <w:tab/>
        <w:t>(15)</w:t>
      </w:r>
    </w:p>
    <w:p w:rsidR="00E8352C" w:rsidRPr="00E8352C" w:rsidRDefault="00E8352C" w:rsidP="00B80DA2">
      <w:pPr>
        <w:pStyle w:val="22"/>
        <w:widowControl w:val="0"/>
        <w:tabs>
          <w:tab w:val="num" w:pos="1440"/>
        </w:tabs>
        <w:spacing w:line="360" w:lineRule="auto"/>
        <w:ind w:firstLine="709"/>
        <w:rPr>
          <w:noProof/>
          <w:color w:val="000000"/>
          <w:spacing w:val="0"/>
          <w:sz w:val="28"/>
          <w:szCs w:val="28"/>
        </w:rPr>
      </w:pPr>
    </w:p>
    <w:p w:rsidR="00B80DA2" w:rsidRPr="00E8352C" w:rsidRDefault="00FF509C" w:rsidP="00B80DA2">
      <w:pPr>
        <w:pStyle w:val="22"/>
        <w:widowControl w:val="0"/>
        <w:tabs>
          <w:tab w:val="num" w:pos="1440"/>
        </w:tabs>
        <w:spacing w:line="360" w:lineRule="auto"/>
        <w:ind w:firstLine="709"/>
        <w:rPr>
          <w:noProof/>
          <w:color w:val="000000"/>
          <w:spacing w:val="0"/>
          <w:sz w:val="28"/>
          <w:szCs w:val="28"/>
        </w:rPr>
      </w:pPr>
      <w:r w:rsidRPr="00E8352C">
        <w:rPr>
          <w:noProof/>
          <w:color w:val="000000"/>
          <w:spacing w:val="0"/>
          <w:sz w:val="28"/>
          <w:szCs w:val="28"/>
        </w:rPr>
        <w:t xml:space="preserve">где </w:t>
      </w:r>
      <w:r w:rsidR="00422762">
        <w:rPr>
          <w:noProof/>
          <w:color w:val="000000"/>
          <w:spacing w:val="0"/>
          <w:sz w:val="28"/>
          <w:szCs w:val="28"/>
        </w:rPr>
        <w:pict>
          <v:shape id="_x0000_i1031" type="#_x0000_t75" style="width:50.25pt;height:15.75pt">
            <v:imagedata r:id="rId13" o:title=""/>
          </v:shape>
        </w:pict>
      </w:r>
      <w:r w:rsidRPr="00E8352C">
        <w:rPr>
          <w:noProof/>
          <w:color w:val="000000"/>
          <w:spacing w:val="0"/>
          <w:sz w:val="28"/>
          <w:szCs w:val="28"/>
        </w:rPr>
        <w:t>- изменение суммы валового дохода, за счет изменения уровня валового дохода.</w:t>
      </w:r>
    </w:p>
    <w:p w:rsidR="00FF509C" w:rsidRPr="00E8352C" w:rsidRDefault="00422762" w:rsidP="00B80DA2">
      <w:pPr>
        <w:pStyle w:val="22"/>
        <w:widowControl w:val="0"/>
        <w:tabs>
          <w:tab w:val="num" w:pos="1440"/>
        </w:tabs>
        <w:spacing w:line="360" w:lineRule="auto"/>
        <w:ind w:firstLine="709"/>
        <w:rPr>
          <w:noProof/>
          <w:color w:val="000000"/>
          <w:spacing w:val="0"/>
          <w:sz w:val="28"/>
          <w:szCs w:val="28"/>
        </w:rPr>
      </w:pPr>
      <w:r>
        <w:rPr>
          <w:noProof/>
          <w:color w:val="000000"/>
          <w:spacing w:val="0"/>
          <w:sz w:val="28"/>
          <w:szCs w:val="28"/>
        </w:rPr>
        <w:pict>
          <v:shape id="_x0000_i1032" type="#_x0000_t75" style="width:11.25pt;height:12.75pt">
            <v:imagedata r:id="rId14" o:title=""/>
          </v:shape>
        </w:pict>
      </w:r>
      <w:r w:rsidR="00FF509C" w:rsidRPr="00E8352C">
        <w:rPr>
          <w:noProof/>
          <w:color w:val="000000"/>
          <w:spacing w:val="0"/>
          <w:sz w:val="28"/>
          <w:szCs w:val="28"/>
        </w:rPr>
        <w:t>УВД – разница между фактическим и плановым (базисным) уровнем валового дохода.</w:t>
      </w:r>
      <w:r w:rsidR="00FF509C" w:rsidRPr="00E8352C">
        <w:rPr>
          <w:noProof/>
          <w:color w:val="000000"/>
          <w:spacing w:val="0"/>
          <w:sz w:val="28"/>
          <w:szCs w:val="28"/>
        </w:rPr>
        <w:tab/>
      </w:r>
    </w:p>
    <w:p w:rsidR="00FF509C" w:rsidRPr="00E8352C" w:rsidRDefault="00FF509C" w:rsidP="00B80DA2">
      <w:pPr>
        <w:pStyle w:val="22"/>
        <w:widowControl w:val="0"/>
        <w:numPr>
          <w:ilvl w:val="0"/>
          <w:numId w:val="19"/>
        </w:numPr>
        <w:tabs>
          <w:tab w:val="num" w:pos="0"/>
        </w:tabs>
        <w:spacing w:line="360" w:lineRule="auto"/>
        <w:ind w:left="0" w:firstLine="709"/>
        <w:rPr>
          <w:noProof/>
          <w:color w:val="000000"/>
          <w:spacing w:val="0"/>
          <w:sz w:val="28"/>
          <w:szCs w:val="28"/>
        </w:rPr>
      </w:pPr>
      <w:r w:rsidRPr="00E8352C">
        <w:rPr>
          <w:noProof/>
          <w:color w:val="000000"/>
          <w:spacing w:val="0"/>
          <w:sz w:val="28"/>
          <w:szCs w:val="28"/>
        </w:rPr>
        <w:t>К факторам, оказывающим влияние прежде всего на уровень валового дохода (а затем и на сумму) следует отнести: изменение структуры товарооборота, влияние звенности товародвижения, размер скидок с цены товара.</w:t>
      </w:r>
    </w:p>
    <w:p w:rsidR="00FF509C" w:rsidRPr="00E8352C" w:rsidRDefault="00FF509C" w:rsidP="00B80DA2">
      <w:pPr>
        <w:pStyle w:val="22"/>
        <w:widowControl w:val="0"/>
        <w:tabs>
          <w:tab w:val="num" w:pos="0"/>
        </w:tabs>
        <w:spacing w:line="360" w:lineRule="auto"/>
        <w:ind w:firstLine="709"/>
        <w:rPr>
          <w:noProof/>
          <w:color w:val="000000"/>
          <w:spacing w:val="0"/>
          <w:sz w:val="28"/>
          <w:szCs w:val="28"/>
        </w:rPr>
      </w:pPr>
      <w:r w:rsidRPr="00E8352C">
        <w:rPr>
          <w:noProof/>
          <w:color w:val="000000"/>
          <w:spacing w:val="0"/>
          <w:sz w:val="28"/>
          <w:szCs w:val="28"/>
        </w:rPr>
        <w:t>Расчет влияния структуры товарооборота на сумму валового дохода можно произвести по методу «процентных чисел».</w:t>
      </w:r>
    </w:p>
    <w:p w:rsidR="00FF509C" w:rsidRPr="00E8352C" w:rsidRDefault="00FF509C" w:rsidP="00B80DA2">
      <w:pPr>
        <w:pStyle w:val="22"/>
        <w:widowControl w:val="0"/>
        <w:tabs>
          <w:tab w:val="num" w:pos="0"/>
        </w:tabs>
        <w:spacing w:line="360" w:lineRule="auto"/>
        <w:ind w:firstLine="709"/>
        <w:rPr>
          <w:noProof/>
          <w:color w:val="000000"/>
          <w:spacing w:val="0"/>
          <w:sz w:val="28"/>
          <w:szCs w:val="28"/>
        </w:rPr>
      </w:pPr>
      <w:r w:rsidRPr="00E8352C">
        <w:rPr>
          <w:noProof/>
          <w:color w:val="000000"/>
          <w:spacing w:val="0"/>
          <w:sz w:val="28"/>
          <w:szCs w:val="28"/>
        </w:rPr>
        <w:t>Звенность товародвижения оказывает достаточно ощутимое влияние на объем валовых доходов. Чем больше каналов прошел товар от производителя к конечному продавцу, тем выше цена его закупки, поскольку каждый промежуточный продавец добавляет к свободной отпускной цене производителя свою надбавку.</w:t>
      </w:r>
    </w:p>
    <w:p w:rsidR="00FF509C" w:rsidRPr="00E8352C" w:rsidRDefault="00FF509C" w:rsidP="00B80DA2">
      <w:pPr>
        <w:pStyle w:val="22"/>
        <w:widowControl w:val="0"/>
        <w:tabs>
          <w:tab w:val="num" w:pos="0"/>
        </w:tabs>
        <w:spacing w:line="360" w:lineRule="auto"/>
        <w:ind w:firstLine="709"/>
        <w:rPr>
          <w:noProof/>
          <w:color w:val="000000"/>
          <w:spacing w:val="0"/>
          <w:sz w:val="28"/>
          <w:szCs w:val="28"/>
        </w:rPr>
      </w:pPr>
      <w:r w:rsidRPr="00E8352C">
        <w:rPr>
          <w:noProof/>
          <w:color w:val="000000"/>
          <w:spacing w:val="0"/>
          <w:sz w:val="28"/>
          <w:szCs w:val="28"/>
        </w:rPr>
        <w:t xml:space="preserve">Влияние скидок на уровень валового дохода рассчитывается прямым вычитанием размера скидки от величины уровня валового дохода. </w:t>
      </w:r>
    </w:p>
    <w:p w:rsidR="00FF509C" w:rsidRPr="00E8352C" w:rsidRDefault="00FF509C" w:rsidP="00B80DA2">
      <w:pPr>
        <w:pStyle w:val="22"/>
        <w:widowControl w:val="0"/>
        <w:tabs>
          <w:tab w:val="num" w:pos="0"/>
        </w:tabs>
        <w:spacing w:line="360" w:lineRule="auto"/>
        <w:ind w:firstLine="709"/>
        <w:rPr>
          <w:noProof/>
          <w:color w:val="000000"/>
          <w:spacing w:val="0"/>
          <w:sz w:val="28"/>
          <w:szCs w:val="28"/>
        </w:rPr>
      </w:pPr>
      <w:r w:rsidRPr="00E8352C">
        <w:rPr>
          <w:noProof/>
          <w:color w:val="000000"/>
          <w:spacing w:val="0"/>
          <w:sz w:val="28"/>
          <w:szCs w:val="28"/>
        </w:rPr>
        <w:t>Нынешний учет валовых доходов не позволяет изучить чистое влияние всех факторов, определяющих сумму и уровень валового дохода. Поэтому одним из важнейших условий объективности анализа валового дохода является формирование соответствующей информационной базы, расширение и полнота учета факторов с применением ЭВМ.</w:t>
      </w:r>
    </w:p>
    <w:p w:rsidR="00FF509C" w:rsidRPr="00E8352C" w:rsidRDefault="00FF509C" w:rsidP="00B80DA2">
      <w:pPr>
        <w:pStyle w:val="22"/>
        <w:widowControl w:val="0"/>
        <w:tabs>
          <w:tab w:val="num" w:pos="0"/>
        </w:tabs>
        <w:spacing w:line="360" w:lineRule="auto"/>
        <w:ind w:firstLine="709"/>
        <w:rPr>
          <w:noProof/>
          <w:color w:val="000000"/>
          <w:spacing w:val="0"/>
          <w:sz w:val="28"/>
          <w:szCs w:val="28"/>
        </w:rPr>
      </w:pPr>
      <w:r w:rsidRPr="00E8352C">
        <w:rPr>
          <w:noProof/>
          <w:color w:val="000000"/>
          <w:spacing w:val="0"/>
          <w:sz w:val="28"/>
          <w:szCs w:val="28"/>
        </w:rPr>
        <w:t>Следующим этапом анализа валового дохода является анализ валового дохода по месяцам, кварталам, декадам в разрезе подведомственных подразделений в сравнении с достижениями конкурентов.</w:t>
      </w:r>
    </w:p>
    <w:p w:rsidR="00FF509C" w:rsidRPr="00E8352C" w:rsidRDefault="00FF509C" w:rsidP="00B80DA2">
      <w:pPr>
        <w:pStyle w:val="22"/>
        <w:widowControl w:val="0"/>
        <w:tabs>
          <w:tab w:val="num" w:pos="0"/>
        </w:tabs>
        <w:spacing w:line="360" w:lineRule="auto"/>
        <w:ind w:firstLine="709"/>
        <w:rPr>
          <w:noProof/>
          <w:color w:val="000000"/>
          <w:spacing w:val="0"/>
          <w:sz w:val="28"/>
          <w:szCs w:val="28"/>
        </w:rPr>
      </w:pPr>
      <w:r w:rsidRPr="00E8352C">
        <w:rPr>
          <w:noProof/>
          <w:color w:val="000000"/>
          <w:spacing w:val="0"/>
          <w:sz w:val="28"/>
          <w:szCs w:val="28"/>
        </w:rPr>
        <w:t xml:space="preserve">Завершается анализ валовых доходов расчетом упрощенных возможностей в росте валовых доходов и разработкой мероприятий с определением ответственных за их выполнение и установлением мер ответственности за их реализацию. </w:t>
      </w:r>
    </w:p>
    <w:p w:rsidR="00FF509C" w:rsidRPr="00E8352C" w:rsidRDefault="00FF509C" w:rsidP="00B80DA2">
      <w:pPr>
        <w:tabs>
          <w:tab w:val="num" w:pos="0"/>
        </w:tabs>
        <w:snapToGrid/>
        <w:spacing w:line="360" w:lineRule="auto"/>
        <w:ind w:left="0" w:firstLine="709"/>
        <w:rPr>
          <w:noProof/>
          <w:color w:val="000000"/>
          <w:sz w:val="28"/>
          <w:szCs w:val="28"/>
        </w:rPr>
      </w:pPr>
      <w:r w:rsidRPr="00E8352C">
        <w:rPr>
          <w:noProof/>
          <w:color w:val="000000"/>
          <w:sz w:val="28"/>
          <w:szCs w:val="28"/>
        </w:rPr>
        <w:t>Материалы анализа служат базой прогнозирования и планирования валового дохода на будущий период.</w:t>
      </w:r>
    </w:p>
    <w:p w:rsidR="00E8352C" w:rsidRPr="00E8352C" w:rsidRDefault="00E8352C" w:rsidP="00B80DA2">
      <w:pPr>
        <w:snapToGrid/>
        <w:spacing w:line="360" w:lineRule="auto"/>
        <w:ind w:left="0" w:firstLine="709"/>
        <w:rPr>
          <w:b/>
          <w:bCs/>
          <w:noProof/>
          <w:color w:val="000000"/>
          <w:sz w:val="28"/>
          <w:szCs w:val="28"/>
        </w:rPr>
      </w:pPr>
    </w:p>
    <w:p w:rsidR="00FF509C" w:rsidRPr="00E8352C" w:rsidRDefault="00A0294F" w:rsidP="00B80DA2">
      <w:pPr>
        <w:snapToGrid/>
        <w:spacing w:line="360" w:lineRule="auto"/>
        <w:ind w:left="0" w:firstLine="709"/>
        <w:rPr>
          <w:b/>
          <w:bCs/>
          <w:noProof/>
          <w:color w:val="000000"/>
          <w:sz w:val="28"/>
          <w:szCs w:val="28"/>
        </w:rPr>
      </w:pPr>
      <w:r w:rsidRPr="00E8352C">
        <w:rPr>
          <w:b/>
          <w:bCs/>
          <w:noProof/>
          <w:color w:val="000000"/>
          <w:sz w:val="28"/>
          <w:szCs w:val="28"/>
        </w:rPr>
        <w:t>3</w:t>
      </w:r>
      <w:r w:rsidR="00FF509C" w:rsidRPr="00E8352C">
        <w:rPr>
          <w:b/>
          <w:bCs/>
          <w:noProof/>
          <w:color w:val="000000"/>
          <w:sz w:val="28"/>
          <w:szCs w:val="28"/>
        </w:rPr>
        <w:t>. Прогнозирование валового дохода коммерческого предприятия</w:t>
      </w:r>
    </w:p>
    <w:p w:rsidR="00A0294F" w:rsidRPr="00E8352C" w:rsidRDefault="00A0294F" w:rsidP="00B80DA2">
      <w:pPr>
        <w:pStyle w:val="22"/>
        <w:widowControl w:val="0"/>
        <w:numPr>
          <w:ilvl w:val="12"/>
          <w:numId w:val="0"/>
        </w:numPr>
        <w:spacing w:line="360" w:lineRule="auto"/>
        <w:ind w:firstLine="709"/>
        <w:rPr>
          <w:noProof/>
          <w:color w:val="000000"/>
          <w:spacing w:val="0"/>
          <w:sz w:val="28"/>
          <w:szCs w:val="28"/>
        </w:rPr>
      </w:pPr>
    </w:p>
    <w:p w:rsidR="00FF509C" w:rsidRPr="00E8352C" w:rsidRDefault="00FF509C" w:rsidP="00B80DA2">
      <w:pPr>
        <w:pStyle w:val="22"/>
        <w:widowControl w:val="0"/>
        <w:numPr>
          <w:ilvl w:val="12"/>
          <w:numId w:val="0"/>
        </w:numPr>
        <w:spacing w:line="360" w:lineRule="auto"/>
        <w:ind w:firstLine="709"/>
        <w:rPr>
          <w:noProof/>
          <w:color w:val="000000"/>
          <w:spacing w:val="0"/>
          <w:sz w:val="28"/>
          <w:szCs w:val="28"/>
        </w:rPr>
      </w:pPr>
      <w:r w:rsidRPr="00E8352C">
        <w:rPr>
          <w:noProof/>
          <w:color w:val="000000"/>
          <w:spacing w:val="0"/>
          <w:sz w:val="28"/>
          <w:szCs w:val="28"/>
        </w:rPr>
        <w:t>Планирование валового дохода является важной стадией экономического обоснования финансового плана.</w:t>
      </w:r>
    </w:p>
    <w:p w:rsidR="00FF509C" w:rsidRPr="00E8352C" w:rsidRDefault="00FF509C" w:rsidP="00B80DA2">
      <w:pPr>
        <w:pStyle w:val="22"/>
        <w:widowControl w:val="0"/>
        <w:numPr>
          <w:ilvl w:val="12"/>
          <w:numId w:val="0"/>
        </w:numPr>
        <w:spacing w:line="360" w:lineRule="auto"/>
        <w:ind w:firstLine="709"/>
        <w:rPr>
          <w:noProof/>
          <w:color w:val="000000"/>
          <w:spacing w:val="0"/>
          <w:sz w:val="28"/>
          <w:szCs w:val="28"/>
        </w:rPr>
      </w:pPr>
      <w:r w:rsidRPr="00E8352C">
        <w:rPr>
          <w:noProof/>
          <w:color w:val="000000"/>
          <w:spacing w:val="0"/>
          <w:sz w:val="28"/>
          <w:szCs w:val="28"/>
        </w:rPr>
        <w:t>Исходными предпосылками для разработки прогноза валового дохода служат план продажи товаров в ассортиментном разрезе, целевая стратегия (увеличение доли рынка, максимизация прибыли и др.), возможности предприятия (материально-техническая база, товарное обеспечение), потребности в прибыли для развития торгового предприятия, план поступления товаров в разрезе источников, законодательная база по вопросам ценообразования и др.</w:t>
      </w:r>
    </w:p>
    <w:p w:rsidR="00FF509C" w:rsidRPr="00E8352C" w:rsidRDefault="00FF509C" w:rsidP="00B80DA2">
      <w:pPr>
        <w:pStyle w:val="22"/>
        <w:widowControl w:val="0"/>
        <w:numPr>
          <w:ilvl w:val="12"/>
          <w:numId w:val="0"/>
        </w:numPr>
        <w:spacing w:line="360" w:lineRule="auto"/>
        <w:ind w:firstLine="709"/>
        <w:rPr>
          <w:noProof/>
          <w:color w:val="000000"/>
          <w:spacing w:val="0"/>
          <w:sz w:val="28"/>
          <w:szCs w:val="28"/>
        </w:rPr>
      </w:pPr>
      <w:r w:rsidRPr="00E8352C">
        <w:rPr>
          <w:noProof/>
          <w:color w:val="000000"/>
          <w:spacing w:val="0"/>
          <w:sz w:val="28"/>
          <w:szCs w:val="28"/>
        </w:rPr>
        <w:t>Для прогнозирования валового дохода используются следующие методы:</w:t>
      </w:r>
    </w:p>
    <w:p w:rsidR="00FF509C" w:rsidRPr="00E8352C" w:rsidRDefault="00FF509C" w:rsidP="00B80DA2">
      <w:pPr>
        <w:pStyle w:val="22"/>
        <w:widowControl w:val="0"/>
        <w:numPr>
          <w:ilvl w:val="0"/>
          <w:numId w:val="20"/>
        </w:numPr>
        <w:spacing w:line="360" w:lineRule="auto"/>
        <w:ind w:left="0" w:firstLine="709"/>
        <w:rPr>
          <w:noProof/>
          <w:color w:val="000000"/>
          <w:spacing w:val="0"/>
          <w:sz w:val="28"/>
          <w:szCs w:val="28"/>
        </w:rPr>
      </w:pPr>
      <w:r w:rsidRPr="00E8352C">
        <w:rPr>
          <w:noProof/>
          <w:color w:val="000000"/>
          <w:spacing w:val="0"/>
          <w:sz w:val="28"/>
          <w:szCs w:val="28"/>
        </w:rPr>
        <w:t>технико-экономических расчётов (метод прямого счёта);</w:t>
      </w:r>
    </w:p>
    <w:p w:rsidR="00FF509C" w:rsidRPr="00E8352C" w:rsidRDefault="00FF509C" w:rsidP="00B80DA2">
      <w:pPr>
        <w:pStyle w:val="22"/>
        <w:widowControl w:val="0"/>
        <w:numPr>
          <w:ilvl w:val="0"/>
          <w:numId w:val="20"/>
        </w:numPr>
        <w:spacing w:line="360" w:lineRule="auto"/>
        <w:ind w:left="0" w:firstLine="709"/>
        <w:rPr>
          <w:noProof/>
          <w:color w:val="000000"/>
          <w:spacing w:val="0"/>
          <w:sz w:val="28"/>
          <w:szCs w:val="28"/>
        </w:rPr>
      </w:pPr>
      <w:r w:rsidRPr="00E8352C">
        <w:rPr>
          <w:noProof/>
          <w:color w:val="000000"/>
          <w:spacing w:val="0"/>
          <w:sz w:val="28"/>
          <w:szCs w:val="28"/>
        </w:rPr>
        <w:t>расчётно-аналитический;</w:t>
      </w:r>
    </w:p>
    <w:p w:rsidR="00FF509C" w:rsidRPr="00E8352C" w:rsidRDefault="00FF509C" w:rsidP="00B80DA2">
      <w:pPr>
        <w:pStyle w:val="22"/>
        <w:widowControl w:val="0"/>
        <w:numPr>
          <w:ilvl w:val="0"/>
          <w:numId w:val="20"/>
        </w:numPr>
        <w:spacing w:line="360" w:lineRule="auto"/>
        <w:ind w:left="0" w:firstLine="709"/>
        <w:rPr>
          <w:noProof/>
          <w:color w:val="000000"/>
          <w:spacing w:val="0"/>
          <w:sz w:val="28"/>
          <w:szCs w:val="28"/>
        </w:rPr>
      </w:pPr>
      <w:r w:rsidRPr="00E8352C">
        <w:rPr>
          <w:noProof/>
          <w:color w:val="000000"/>
          <w:spacing w:val="0"/>
          <w:sz w:val="28"/>
          <w:szCs w:val="28"/>
        </w:rPr>
        <w:t>экономико-статистические;</w:t>
      </w:r>
    </w:p>
    <w:p w:rsidR="00FF509C" w:rsidRPr="00E8352C" w:rsidRDefault="00FF509C" w:rsidP="00B80DA2">
      <w:pPr>
        <w:pStyle w:val="22"/>
        <w:widowControl w:val="0"/>
        <w:numPr>
          <w:ilvl w:val="0"/>
          <w:numId w:val="20"/>
        </w:numPr>
        <w:spacing w:line="360" w:lineRule="auto"/>
        <w:ind w:left="0" w:firstLine="709"/>
        <w:rPr>
          <w:noProof/>
          <w:color w:val="000000"/>
          <w:spacing w:val="0"/>
          <w:sz w:val="28"/>
          <w:szCs w:val="28"/>
        </w:rPr>
      </w:pPr>
      <w:r w:rsidRPr="00E8352C">
        <w:rPr>
          <w:noProof/>
          <w:color w:val="000000"/>
          <w:spacing w:val="0"/>
          <w:sz w:val="28"/>
          <w:szCs w:val="28"/>
        </w:rPr>
        <w:t>экономико-математические;</w:t>
      </w:r>
    </w:p>
    <w:p w:rsidR="00FF509C" w:rsidRPr="00E8352C" w:rsidRDefault="00FF509C" w:rsidP="00B80DA2">
      <w:pPr>
        <w:pStyle w:val="22"/>
        <w:widowControl w:val="0"/>
        <w:numPr>
          <w:ilvl w:val="0"/>
          <w:numId w:val="20"/>
        </w:numPr>
        <w:spacing w:line="360" w:lineRule="auto"/>
        <w:ind w:left="0" w:firstLine="709"/>
        <w:rPr>
          <w:noProof/>
          <w:color w:val="000000"/>
          <w:spacing w:val="0"/>
          <w:sz w:val="28"/>
          <w:szCs w:val="28"/>
        </w:rPr>
      </w:pPr>
      <w:r w:rsidRPr="00E8352C">
        <w:rPr>
          <w:noProof/>
          <w:color w:val="000000"/>
          <w:spacing w:val="0"/>
          <w:sz w:val="28"/>
          <w:szCs w:val="28"/>
        </w:rPr>
        <w:t>оптимизационные модели;</w:t>
      </w:r>
    </w:p>
    <w:p w:rsidR="00FF509C" w:rsidRPr="00E8352C" w:rsidRDefault="00FF509C" w:rsidP="00B80DA2">
      <w:pPr>
        <w:pStyle w:val="22"/>
        <w:widowControl w:val="0"/>
        <w:numPr>
          <w:ilvl w:val="0"/>
          <w:numId w:val="20"/>
        </w:numPr>
        <w:spacing w:line="360" w:lineRule="auto"/>
        <w:ind w:left="0" w:firstLine="709"/>
        <w:rPr>
          <w:noProof/>
          <w:color w:val="000000"/>
          <w:spacing w:val="0"/>
          <w:sz w:val="28"/>
          <w:szCs w:val="28"/>
        </w:rPr>
      </w:pPr>
      <w:r w:rsidRPr="00E8352C">
        <w:rPr>
          <w:noProof/>
          <w:color w:val="000000"/>
          <w:spacing w:val="0"/>
          <w:sz w:val="28"/>
          <w:szCs w:val="28"/>
        </w:rPr>
        <w:t>на основе прогнозируемой величины прибыли.</w:t>
      </w:r>
    </w:p>
    <w:p w:rsidR="00FF509C" w:rsidRPr="00E8352C" w:rsidRDefault="00FF509C" w:rsidP="00B80DA2">
      <w:pPr>
        <w:pStyle w:val="22"/>
        <w:widowControl w:val="0"/>
        <w:spacing w:line="360" w:lineRule="auto"/>
        <w:ind w:firstLine="709"/>
        <w:rPr>
          <w:noProof/>
          <w:color w:val="000000"/>
          <w:spacing w:val="0"/>
          <w:sz w:val="28"/>
          <w:szCs w:val="28"/>
        </w:rPr>
      </w:pPr>
      <w:r w:rsidRPr="00E8352C">
        <w:rPr>
          <w:noProof/>
          <w:color w:val="000000"/>
          <w:spacing w:val="0"/>
          <w:sz w:val="28"/>
          <w:szCs w:val="28"/>
        </w:rPr>
        <w:t>Метод технико-экономических расчётов можно использовать в трёх вариантах. По первому расчёт валового дохода на планируемый период базируется на прогнозируемой структуре товарооборота и действующих нормах торговых надбавок.</w:t>
      </w:r>
    </w:p>
    <w:p w:rsidR="00FF509C" w:rsidRPr="00E8352C" w:rsidRDefault="00FF509C" w:rsidP="00B80DA2">
      <w:pPr>
        <w:pStyle w:val="22"/>
        <w:widowControl w:val="0"/>
        <w:numPr>
          <w:ilvl w:val="12"/>
          <w:numId w:val="0"/>
        </w:numPr>
        <w:spacing w:line="360" w:lineRule="auto"/>
        <w:ind w:firstLine="709"/>
        <w:rPr>
          <w:noProof/>
          <w:color w:val="000000"/>
          <w:spacing w:val="0"/>
          <w:sz w:val="28"/>
          <w:szCs w:val="28"/>
        </w:rPr>
      </w:pPr>
      <w:r w:rsidRPr="00E8352C">
        <w:rPr>
          <w:noProof/>
          <w:color w:val="000000"/>
          <w:spacing w:val="0"/>
          <w:sz w:val="28"/>
          <w:szCs w:val="28"/>
        </w:rPr>
        <w:t>По второму варианту прогнозируемая величина валового дохода определяется путём прямого расчёта доходности каждого источника поступления товаров, каждого заключённого договора поставки с учётом звенности товародвижения, влияния основных факторов. Общий объём валового дохода рассчитывается как сумма валового дохода, который может быть получен торговым предприятием от реализации товаров по всем заключённым договорам, всем возможным источникам поступления товаров и от действия каждого фактора в отдельности.</w:t>
      </w:r>
    </w:p>
    <w:p w:rsidR="00FF509C" w:rsidRPr="00E8352C" w:rsidRDefault="00FF509C" w:rsidP="00B80DA2">
      <w:pPr>
        <w:pStyle w:val="22"/>
        <w:widowControl w:val="0"/>
        <w:numPr>
          <w:ilvl w:val="12"/>
          <w:numId w:val="0"/>
        </w:numPr>
        <w:spacing w:line="360" w:lineRule="auto"/>
        <w:ind w:firstLine="709"/>
        <w:rPr>
          <w:noProof/>
          <w:color w:val="000000"/>
          <w:spacing w:val="0"/>
          <w:sz w:val="28"/>
          <w:szCs w:val="28"/>
        </w:rPr>
      </w:pPr>
      <w:r w:rsidRPr="00E8352C">
        <w:rPr>
          <w:noProof/>
          <w:color w:val="000000"/>
          <w:spacing w:val="0"/>
          <w:sz w:val="28"/>
          <w:szCs w:val="28"/>
        </w:rPr>
        <w:t>Валовой доход по этому методу рассчитывается и путём умножения объёма розничного товарооборота на средний уровень валового дохода, достигнутый в прошлом периоде, если такой удовлетворяет целям предприятия.</w:t>
      </w:r>
    </w:p>
    <w:p w:rsidR="00FF509C" w:rsidRPr="00E8352C" w:rsidRDefault="00FF509C" w:rsidP="00B80DA2">
      <w:pPr>
        <w:pStyle w:val="22"/>
        <w:widowControl w:val="0"/>
        <w:numPr>
          <w:ilvl w:val="12"/>
          <w:numId w:val="0"/>
        </w:numPr>
        <w:spacing w:line="360" w:lineRule="auto"/>
        <w:ind w:firstLine="709"/>
        <w:rPr>
          <w:noProof/>
          <w:color w:val="000000"/>
          <w:spacing w:val="0"/>
          <w:sz w:val="28"/>
          <w:szCs w:val="28"/>
        </w:rPr>
      </w:pPr>
      <w:r w:rsidRPr="00E8352C">
        <w:rPr>
          <w:noProof/>
          <w:color w:val="000000"/>
          <w:spacing w:val="0"/>
          <w:sz w:val="28"/>
          <w:szCs w:val="28"/>
        </w:rPr>
        <w:t>Метод технико-экономических расчётов позволяет дать полное экономическое обоснование валового дохода и рассчитать различные варианты плана, но его применение на практике ограничено ввиду отсутствия к моменту планирования необходимой исходной информации, неустойчивых хозяйственных связей, нереальности прогнозов товарного обеспечения, кризисного состояния экономики.</w:t>
      </w:r>
    </w:p>
    <w:p w:rsidR="00FF509C" w:rsidRPr="00E8352C" w:rsidRDefault="00FF509C" w:rsidP="00B80DA2">
      <w:pPr>
        <w:pStyle w:val="22"/>
        <w:widowControl w:val="0"/>
        <w:numPr>
          <w:ilvl w:val="12"/>
          <w:numId w:val="0"/>
        </w:numPr>
        <w:spacing w:line="360" w:lineRule="auto"/>
        <w:ind w:firstLine="709"/>
        <w:rPr>
          <w:noProof/>
          <w:color w:val="000000"/>
          <w:spacing w:val="0"/>
          <w:sz w:val="28"/>
          <w:szCs w:val="28"/>
        </w:rPr>
      </w:pPr>
      <w:r w:rsidRPr="00E8352C">
        <w:rPr>
          <w:noProof/>
          <w:color w:val="000000"/>
          <w:spacing w:val="0"/>
          <w:sz w:val="28"/>
          <w:szCs w:val="28"/>
        </w:rPr>
        <w:t>Наиболее прост в использовании расчётно-аналитический метод прогнозирования валового дохода. Его сущность состоит в том, что на основе отчётных данных за истекший период текущего года и изучения динамики уровня валового дохода за два предшествующих года определяется ожидаемый уровень валового дохода за текущий год. Этот ожидаемый уровень валового дохода принимают за базовую величину для прогнозирования суммы валового дохода.</w:t>
      </w:r>
    </w:p>
    <w:p w:rsidR="00FF509C" w:rsidRPr="00E8352C" w:rsidRDefault="00FF509C" w:rsidP="00B80DA2">
      <w:pPr>
        <w:pStyle w:val="22"/>
        <w:widowControl w:val="0"/>
        <w:numPr>
          <w:ilvl w:val="12"/>
          <w:numId w:val="0"/>
        </w:numPr>
        <w:spacing w:line="360" w:lineRule="auto"/>
        <w:ind w:firstLine="709"/>
        <w:rPr>
          <w:noProof/>
          <w:color w:val="000000"/>
          <w:spacing w:val="0"/>
          <w:sz w:val="28"/>
          <w:szCs w:val="28"/>
        </w:rPr>
      </w:pPr>
      <w:r w:rsidRPr="00E8352C">
        <w:rPr>
          <w:noProof/>
          <w:color w:val="000000"/>
          <w:spacing w:val="0"/>
          <w:sz w:val="28"/>
          <w:szCs w:val="28"/>
        </w:rPr>
        <w:t>Расчётно-аналитический метод на практике применяется часто, но и он не лишён недостатков, поскольку не учитывает предполагаемые изменения в структуре товарооборота и др. Поэтому рекомендуется полученный результат скорректировать на возможные изменения товарной структуры оборота, звенности товародвижения и другие показатели, характеризующие изменения в хозяйственных связей, и т.д.</w:t>
      </w:r>
    </w:p>
    <w:p w:rsidR="00FF509C" w:rsidRPr="00E8352C" w:rsidRDefault="00FF509C" w:rsidP="00B80DA2">
      <w:pPr>
        <w:pStyle w:val="22"/>
        <w:widowControl w:val="0"/>
        <w:numPr>
          <w:ilvl w:val="12"/>
          <w:numId w:val="0"/>
        </w:numPr>
        <w:spacing w:line="360" w:lineRule="auto"/>
        <w:ind w:firstLine="709"/>
        <w:rPr>
          <w:noProof/>
          <w:color w:val="000000"/>
          <w:spacing w:val="0"/>
          <w:sz w:val="28"/>
          <w:szCs w:val="28"/>
        </w:rPr>
      </w:pPr>
      <w:r w:rsidRPr="00E8352C">
        <w:rPr>
          <w:noProof/>
          <w:color w:val="000000"/>
          <w:spacing w:val="0"/>
          <w:sz w:val="28"/>
          <w:szCs w:val="28"/>
        </w:rPr>
        <w:t>Среди экономико-статистических методов наиболее широко в целях прогнозирования используется метод скользящей средней. Суть метода заключается в выравнивании по методу скользящей средней динамического ряда (4-5 лет) уровня валового дохода и распространения выявленной тенденции в развитии валового дохода на перспективу.</w:t>
      </w:r>
    </w:p>
    <w:p w:rsidR="00FF509C" w:rsidRPr="00E8352C" w:rsidRDefault="00FF509C" w:rsidP="00B80DA2">
      <w:pPr>
        <w:pStyle w:val="22"/>
        <w:widowControl w:val="0"/>
        <w:numPr>
          <w:ilvl w:val="12"/>
          <w:numId w:val="0"/>
        </w:numPr>
        <w:spacing w:line="360" w:lineRule="auto"/>
        <w:ind w:firstLine="709"/>
        <w:rPr>
          <w:noProof/>
          <w:color w:val="000000"/>
          <w:spacing w:val="0"/>
          <w:sz w:val="28"/>
          <w:szCs w:val="28"/>
        </w:rPr>
      </w:pPr>
      <w:r w:rsidRPr="00E8352C">
        <w:rPr>
          <w:noProof/>
          <w:color w:val="000000"/>
          <w:spacing w:val="0"/>
          <w:sz w:val="28"/>
          <w:szCs w:val="28"/>
        </w:rPr>
        <w:t>Расчёт валового дохода при помощи экономико-математических методов предполагает решение многофакторной модели с использованием ЭВМ.</w:t>
      </w:r>
    </w:p>
    <w:p w:rsidR="00FF509C" w:rsidRPr="00E8352C" w:rsidRDefault="00FF509C" w:rsidP="00B80DA2">
      <w:pPr>
        <w:pStyle w:val="22"/>
        <w:widowControl w:val="0"/>
        <w:numPr>
          <w:ilvl w:val="12"/>
          <w:numId w:val="0"/>
        </w:numPr>
        <w:spacing w:line="360" w:lineRule="auto"/>
        <w:ind w:firstLine="709"/>
        <w:rPr>
          <w:noProof/>
          <w:color w:val="000000"/>
          <w:spacing w:val="0"/>
          <w:sz w:val="28"/>
          <w:szCs w:val="28"/>
        </w:rPr>
      </w:pPr>
      <w:r w:rsidRPr="00E8352C">
        <w:rPr>
          <w:noProof/>
          <w:color w:val="000000"/>
          <w:spacing w:val="0"/>
          <w:sz w:val="28"/>
          <w:szCs w:val="28"/>
        </w:rPr>
        <w:t>Прогнозный уровень валового дохода по критерию оптимальности определяется как лучший вариант из нескольких возможных при различных размерах товарооборота, прибыли, соотношения удельных весов продовольственных и непродовольственных товаров, уровнях издержек обращения.</w:t>
      </w:r>
    </w:p>
    <w:p w:rsidR="00FF509C" w:rsidRPr="00E8352C" w:rsidRDefault="00FF509C" w:rsidP="00B80DA2">
      <w:pPr>
        <w:pStyle w:val="22"/>
        <w:widowControl w:val="0"/>
        <w:numPr>
          <w:ilvl w:val="12"/>
          <w:numId w:val="0"/>
        </w:numPr>
        <w:spacing w:line="360" w:lineRule="auto"/>
        <w:ind w:firstLine="709"/>
        <w:rPr>
          <w:noProof/>
          <w:color w:val="000000"/>
          <w:spacing w:val="0"/>
          <w:sz w:val="28"/>
          <w:szCs w:val="28"/>
        </w:rPr>
      </w:pPr>
      <w:r w:rsidRPr="00E8352C">
        <w:rPr>
          <w:noProof/>
          <w:color w:val="000000"/>
          <w:spacing w:val="0"/>
          <w:sz w:val="28"/>
          <w:szCs w:val="28"/>
        </w:rPr>
        <w:t>Надёжными прогнозные расчёты валового дохода от реализации считаются тогда, когда их расчётная величина удовлетворяет требованию безубыточности работы предприятия, получению необходимой чистой прибыли для финансирования его производственного и социального развития.</w:t>
      </w:r>
    </w:p>
    <w:p w:rsidR="00FF509C" w:rsidRPr="00E8352C" w:rsidRDefault="00FF509C" w:rsidP="00B80DA2">
      <w:pPr>
        <w:pStyle w:val="22"/>
        <w:widowControl w:val="0"/>
        <w:numPr>
          <w:ilvl w:val="12"/>
          <w:numId w:val="0"/>
        </w:numPr>
        <w:spacing w:line="360" w:lineRule="auto"/>
        <w:ind w:firstLine="709"/>
        <w:rPr>
          <w:noProof/>
          <w:color w:val="000000"/>
          <w:spacing w:val="0"/>
          <w:sz w:val="28"/>
          <w:szCs w:val="28"/>
        </w:rPr>
      </w:pPr>
      <w:r w:rsidRPr="00E8352C">
        <w:rPr>
          <w:noProof/>
          <w:color w:val="000000"/>
          <w:spacing w:val="0"/>
          <w:sz w:val="28"/>
          <w:szCs w:val="28"/>
        </w:rPr>
        <w:t>С этой целью рассчитывается ряд показателей, которые позволяют удостовериться в оптимальности прогнозной величины валового дохода. Такими показателями являются критическая величина валовых доходов, точка безубыточности, запас финансовой прочности, размер валового дохода, обеспечивающий получение необходимой целевой прибыли при действующем налогообложении.</w:t>
      </w:r>
    </w:p>
    <w:p w:rsidR="00720777" w:rsidRPr="00E8352C" w:rsidRDefault="00E8352C" w:rsidP="00B80DA2">
      <w:pPr>
        <w:widowControl/>
        <w:snapToGrid/>
        <w:spacing w:line="360" w:lineRule="auto"/>
        <w:ind w:left="0" w:firstLine="709"/>
        <w:rPr>
          <w:b/>
          <w:noProof/>
          <w:color w:val="000000"/>
          <w:sz w:val="28"/>
          <w:szCs w:val="28"/>
        </w:rPr>
      </w:pPr>
      <w:r w:rsidRPr="00E8352C">
        <w:rPr>
          <w:b/>
          <w:noProof/>
          <w:color w:val="000000"/>
          <w:sz w:val="28"/>
          <w:szCs w:val="28"/>
        </w:rPr>
        <w:br w:type="page"/>
      </w:r>
      <w:r w:rsidR="00720777" w:rsidRPr="00E8352C">
        <w:rPr>
          <w:b/>
          <w:noProof/>
          <w:color w:val="000000"/>
          <w:sz w:val="28"/>
          <w:szCs w:val="28"/>
        </w:rPr>
        <w:t>Список использованной литературы</w:t>
      </w:r>
    </w:p>
    <w:p w:rsidR="00720777" w:rsidRPr="00E8352C" w:rsidRDefault="00720777" w:rsidP="00B80DA2">
      <w:pPr>
        <w:widowControl/>
        <w:snapToGrid/>
        <w:spacing w:line="360" w:lineRule="auto"/>
        <w:ind w:left="0" w:firstLine="709"/>
        <w:rPr>
          <w:b/>
          <w:noProof/>
          <w:color w:val="000000"/>
          <w:sz w:val="28"/>
          <w:szCs w:val="28"/>
        </w:rPr>
      </w:pPr>
    </w:p>
    <w:p w:rsidR="00720777" w:rsidRPr="00E8352C" w:rsidRDefault="00720777" w:rsidP="00E8352C">
      <w:pPr>
        <w:numPr>
          <w:ilvl w:val="0"/>
          <w:numId w:val="62"/>
        </w:numPr>
        <w:tabs>
          <w:tab w:val="clear" w:pos="1234"/>
          <w:tab w:val="num" w:pos="851"/>
        </w:tabs>
        <w:snapToGrid/>
        <w:spacing w:line="360" w:lineRule="auto"/>
        <w:ind w:left="0" w:firstLine="0"/>
        <w:rPr>
          <w:noProof/>
          <w:color w:val="000000"/>
          <w:sz w:val="28"/>
          <w:szCs w:val="24"/>
        </w:rPr>
      </w:pPr>
      <w:r w:rsidRPr="00E8352C">
        <w:rPr>
          <w:noProof/>
          <w:color w:val="000000"/>
          <w:sz w:val="28"/>
          <w:szCs w:val="24"/>
        </w:rPr>
        <w:t xml:space="preserve">Альбеков А.У., Согомонян С.А.. Экономика комерческого предприятия. Серия «Учебники, учебные пособия». – Ростов н/Д: Феникс, 2006. </w:t>
      </w:r>
    </w:p>
    <w:p w:rsidR="00720777" w:rsidRPr="00E8352C" w:rsidRDefault="00720777" w:rsidP="00E8352C">
      <w:pPr>
        <w:numPr>
          <w:ilvl w:val="0"/>
          <w:numId w:val="62"/>
        </w:numPr>
        <w:tabs>
          <w:tab w:val="clear" w:pos="1234"/>
          <w:tab w:val="num" w:pos="142"/>
          <w:tab w:val="num" w:pos="851"/>
        </w:tabs>
        <w:snapToGrid/>
        <w:spacing w:line="360" w:lineRule="auto"/>
        <w:ind w:left="0" w:firstLine="0"/>
        <w:rPr>
          <w:noProof/>
          <w:color w:val="000000"/>
          <w:sz w:val="28"/>
          <w:szCs w:val="28"/>
        </w:rPr>
      </w:pPr>
      <w:r w:rsidRPr="00E8352C">
        <w:rPr>
          <w:noProof/>
          <w:color w:val="000000"/>
          <w:sz w:val="28"/>
          <w:szCs w:val="28"/>
        </w:rPr>
        <w:t>Белоусова Е.А., Валевич Р.П., Давыдова Г.А., и др. Экономика предприятий торговли -Мн.: БГЭУ, 2007.</w:t>
      </w:r>
    </w:p>
    <w:p w:rsidR="00720777" w:rsidRPr="00E8352C" w:rsidRDefault="00720777" w:rsidP="00E8352C">
      <w:pPr>
        <w:numPr>
          <w:ilvl w:val="0"/>
          <w:numId w:val="62"/>
        </w:numPr>
        <w:tabs>
          <w:tab w:val="clear" w:pos="1234"/>
          <w:tab w:val="num" w:pos="142"/>
          <w:tab w:val="num" w:pos="851"/>
        </w:tabs>
        <w:snapToGrid/>
        <w:spacing w:line="360" w:lineRule="auto"/>
        <w:ind w:left="0" w:firstLine="0"/>
        <w:rPr>
          <w:noProof/>
          <w:color w:val="000000"/>
          <w:sz w:val="28"/>
          <w:szCs w:val="28"/>
        </w:rPr>
      </w:pPr>
      <w:r w:rsidRPr="00E8352C">
        <w:rPr>
          <w:noProof/>
          <w:color w:val="000000"/>
          <w:sz w:val="28"/>
          <w:szCs w:val="28"/>
        </w:rPr>
        <w:t>Байнев В.Ф. Экономика предприятия и организация производства: Учеб. пособие. -Мн.: БГУ, 2007.</w:t>
      </w:r>
    </w:p>
    <w:p w:rsidR="00720777" w:rsidRPr="00E8352C" w:rsidRDefault="00720777" w:rsidP="00E8352C">
      <w:pPr>
        <w:numPr>
          <w:ilvl w:val="0"/>
          <w:numId w:val="62"/>
        </w:numPr>
        <w:tabs>
          <w:tab w:val="clear" w:pos="1234"/>
          <w:tab w:val="num" w:pos="142"/>
          <w:tab w:val="num" w:pos="851"/>
        </w:tabs>
        <w:snapToGrid/>
        <w:spacing w:line="360" w:lineRule="auto"/>
        <w:ind w:left="0" w:firstLine="0"/>
        <w:rPr>
          <w:noProof/>
          <w:color w:val="000000"/>
          <w:sz w:val="28"/>
          <w:szCs w:val="28"/>
        </w:rPr>
      </w:pPr>
      <w:r w:rsidRPr="00E8352C">
        <w:rPr>
          <w:noProof/>
          <w:color w:val="000000"/>
          <w:sz w:val="28"/>
          <w:szCs w:val="28"/>
        </w:rPr>
        <w:t>Гиляровская Л. Т. Комплексный экономический анализ хозяйственной деятельности. Изд. «Проспект», 2006.</w:t>
      </w:r>
    </w:p>
    <w:p w:rsidR="00720777" w:rsidRPr="00E8352C" w:rsidRDefault="00720777" w:rsidP="00E8352C">
      <w:pPr>
        <w:numPr>
          <w:ilvl w:val="0"/>
          <w:numId w:val="62"/>
        </w:numPr>
        <w:tabs>
          <w:tab w:val="clear" w:pos="1234"/>
          <w:tab w:val="num" w:pos="142"/>
          <w:tab w:val="num" w:pos="851"/>
        </w:tabs>
        <w:snapToGrid/>
        <w:spacing w:line="360" w:lineRule="auto"/>
        <w:ind w:left="0" w:firstLine="0"/>
        <w:rPr>
          <w:noProof/>
          <w:color w:val="000000"/>
          <w:sz w:val="28"/>
          <w:szCs w:val="28"/>
        </w:rPr>
      </w:pPr>
      <w:r w:rsidRPr="00E8352C">
        <w:rPr>
          <w:noProof/>
          <w:color w:val="000000"/>
          <w:sz w:val="28"/>
          <w:szCs w:val="28"/>
        </w:rPr>
        <w:t>Горфинкель В.Я., Швандар В.А.</w:t>
      </w:r>
      <w:r w:rsidRPr="00163F0A">
        <w:rPr>
          <w:noProof/>
          <w:color w:val="000000"/>
          <w:sz w:val="28"/>
          <w:szCs w:val="28"/>
        </w:rPr>
        <w:t>Экономика предприятия, ред. - ЮНИТИ, 2004.</w:t>
      </w:r>
    </w:p>
    <w:p w:rsidR="00720777" w:rsidRPr="00E8352C" w:rsidRDefault="00720777" w:rsidP="00E8352C">
      <w:pPr>
        <w:numPr>
          <w:ilvl w:val="0"/>
          <w:numId w:val="62"/>
        </w:numPr>
        <w:tabs>
          <w:tab w:val="clear" w:pos="1234"/>
          <w:tab w:val="num" w:pos="142"/>
          <w:tab w:val="num" w:pos="851"/>
        </w:tabs>
        <w:snapToGrid/>
        <w:spacing w:line="360" w:lineRule="auto"/>
        <w:ind w:left="0" w:firstLine="0"/>
        <w:rPr>
          <w:noProof/>
          <w:color w:val="000000"/>
          <w:sz w:val="28"/>
          <w:szCs w:val="28"/>
        </w:rPr>
      </w:pPr>
      <w:r w:rsidRPr="00E8352C">
        <w:rPr>
          <w:noProof/>
          <w:color w:val="000000"/>
          <w:sz w:val="28"/>
          <w:szCs w:val="28"/>
        </w:rPr>
        <w:t xml:space="preserve">Карлик А.Е., Добрин Г.Н., Белов А.М. </w:t>
      </w:r>
      <w:r w:rsidRPr="00163F0A">
        <w:rPr>
          <w:noProof/>
          <w:color w:val="000000"/>
          <w:sz w:val="28"/>
          <w:szCs w:val="28"/>
        </w:rPr>
        <w:t>Экономика организации (предприятия). Практикум., - Инфра-М, 2006.</w:t>
      </w:r>
    </w:p>
    <w:p w:rsidR="00720777" w:rsidRPr="00E8352C" w:rsidRDefault="00720777" w:rsidP="00E8352C">
      <w:pPr>
        <w:numPr>
          <w:ilvl w:val="0"/>
          <w:numId w:val="62"/>
        </w:numPr>
        <w:tabs>
          <w:tab w:val="clear" w:pos="1234"/>
          <w:tab w:val="num" w:pos="142"/>
          <w:tab w:val="num" w:pos="851"/>
        </w:tabs>
        <w:snapToGrid/>
        <w:spacing w:line="360" w:lineRule="auto"/>
        <w:ind w:left="0" w:firstLine="0"/>
        <w:rPr>
          <w:rStyle w:val="txtdocheader"/>
          <w:noProof/>
          <w:color w:val="000000"/>
          <w:sz w:val="28"/>
          <w:szCs w:val="28"/>
        </w:rPr>
      </w:pPr>
      <w:r w:rsidRPr="00E8352C">
        <w:rPr>
          <w:noProof/>
          <w:color w:val="000000"/>
          <w:sz w:val="28"/>
          <w:szCs w:val="28"/>
        </w:rPr>
        <w:t>Раицкий К.А. Экономика предприятия</w:t>
      </w:r>
      <w:r w:rsidRPr="00E8352C">
        <w:rPr>
          <w:rStyle w:val="txtdocheader"/>
          <w:bCs/>
          <w:noProof/>
          <w:color w:val="000000"/>
          <w:sz w:val="28"/>
          <w:szCs w:val="28"/>
        </w:rPr>
        <w:t xml:space="preserve">, </w:t>
      </w:r>
      <w:r w:rsidRPr="00E8352C">
        <w:rPr>
          <w:bCs/>
          <w:noProof/>
          <w:color w:val="000000"/>
          <w:sz w:val="28"/>
          <w:szCs w:val="24"/>
        </w:rPr>
        <w:t xml:space="preserve">Издательско – торговая корпорация </w:t>
      </w:r>
      <w:r w:rsidRPr="00E8352C">
        <w:rPr>
          <w:rStyle w:val="txtdocheader"/>
          <w:bCs/>
          <w:noProof/>
          <w:color w:val="000000"/>
          <w:sz w:val="28"/>
          <w:szCs w:val="28"/>
        </w:rPr>
        <w:t>«Дашков и К», 2008.</w:t>
      </w:r>
    </w:p>
    <w:p w:rsidR="00720777" w:rsidRPr="00E8352C" w:rsidRDefault="00720777" w:rsidP="00E8352C">
      <w:pPr>
        <w:numPr>
          <w:ilvl w:val="0"/>
          <w:numId w:val="62"/>
        </w:numPr>
        <w:tabs>
          <w:tab w:val="clear" w:pos="1234"/>
          <w:tab w:val="num" w:pos="142"/>
          <w:tab w:val="num" w:pos="851"/>
        </w:tabs>
        <w:snapToGrid/>
        <w:spacing w:line="360" w:lineRule="auto"/>
        <w:ind w:left="0" w:firstLine="0"/>
        <w:rPr>
          <w:noProof/>
          <w:color w:val="000000"/>
          <w:sz w:val="28"/>
          <w:szCs w:val="28"/>
        </w:rPr>
      </w:pPr>
      <w:r w:rsidRPr="00163F0A">
        <w:rPr>
          <w:noProof/>
          <w:color w:val="000000"/>
          <w:sz w:val="28"/>
          <w:szCs w:val="28"/>
        </w:rPr>
        <w:t>Сафронов Н.А. Экономика организации (предприятия). - Экономистъ, 2006.</w:t>
      </w:r>
      <w:bookmarkStart w:id="0" w:name="_GoBack"/>
      <w:bookmarkEnd w:id="0"/>
    </w:p>
    <w:sectPr w:rsidR="00720777" w:rsidRPr="00E8352C" w:rsidSect="00B80DA2">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3FDD" w:rsidRDefault="00BF3FDD">
      <w:pPr>
        <w:widowControl/>
        <w:snapToGrid/>
        <w:spacing w:line="240" w:lineRule="auto"/>
        <w:ind w:left="0" w:firstLine="0"/>
        <w:jc w:val="left"/>
        <w:rPr>
          <w:sz w:val="24"/>
          <w:szCs w:val="24"/>
        </w:rPr>
      </w:pPr>
      <w:r>
        <w:rPr>
          <w:sz w:val="24"/>
          <w:szCs w:val="24"/>
        </w:rPr>
        <w:separator/>
      </w:r>
    </w:p>
  </w:endnote>
  <w:endnote w:type="continuationSeparator" w:id="0">
    <w:p w:rsidR="00BF3FDD" w:rsidRDefault="00BF3FDD">
      <w:pPr>
        <w:widowControl/>
        <w:snapToGrid/>
        <w:spacing w:line="240" w:lineRule="auto"/>
        <w:ind w:left="0" w:firstLine="0"/>
        <w:jc w:val="left"/>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3FDD" w:rsidRDefault="00BF3FDD">
      <w:pPr>
        <w:widowControl/>
        <w:snapToGrid/>
        <w:spacing w:line="240" w:lineRule="auto"/>
        <w:ind w:left="0" w:firstLine="0"/>
        <w:jc w:val="left"/>
        <w:rPr>
          <w:sz w:val="24"/>
          <w:szCs w:val="24"/>
        </w:rPr>
      </w:pPr>
      <w:r>
        <w:rPr>
          <w:sz w:val="24"/>
          <w:szCs w:val="24"/>
        </w:rPr>
        <w:separator/>
      </w:r>
    </w:p>
  </w:footnote>
  <w:footnote w:type="continuationSeparator" w:id="0">
    <w:p w:rsidR="00BF3FDD" w:rsidRDefault="00BF3FDD">
      <w:pPr>
        <w:widowControl/>
        <w:snapToGrid/>
        <w:spacing w:line="240" w:lineRule="auto"/>
        <w:ind w:left="0" w:firstLine="0"/>
        <w:jc w:val="left"/>
        <w:rPr>
          <w:sz w:val="24"/>
          <w:szCs w:val="24"/>
        </w:rPr>
      </w:pPr>
      <w:r>
        <w:rPr>
          <w:sz w:val="24"/>
          <w:szCs w:val="24"/>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0737841"/>
    <w:multiLevelType w:val="hybridMultilevel"/>
    <w:tmpl w:val="A3C67582"/>
    <w:lvl w:ilvl="0" w:tplc="ED5A2ECC">
      <w:start w:val="1"/>
      <w:numFmt w:val="decimal"/>
      <w:lvlText w:val="%1."/>
      <w:lvlJc w:val="left"/>
      <w:pPr>
        <w:tabs>
          <w:tab w:val="num" w:pos="1068"/>
        </w:tabs>
        <w:ind w:left="106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015424AB"/>
    <w:multiLevelType w:val="hybridMultilevel"/>
    <w:tmpl w:val="F5EAA50A"/>
    <w:lvl w:ilvl="0" w:tplc="63EA9CD8">
      <w:start w:val="2"/>
      <w:numFmt w:val="bullet"/>
      <w:lvlText w:val="-"/>
      <w:lvlJc w:val="left"/>
      <w:pPr>
        <w:tabs>
          <w:tab w:val="num" w:pos="851"/>
        </w:tabs>
        <w:ind w:left="851" w:hanging="284"/>
      </w:p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0751576F"/>
    <w:multiLevelType w:val="hybridMultilevel"/>
    <w:tmpl w:val="0A86F560"/>
    <w:lvl w:ilvl="0" w:tplc="83329E68">
      <w:numFmt w:val="bullet"/>
      <w:lvlText w:val="-"/>
      <w:lvlJc w:val="left"/>
      <w:pPr>
        <w:tabs>
          <w:tab w:val="num" w:pos="1418"/>
        </w:tabs>
        <w:ind w:left="1418" w:hanging="284"/>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097619FD"/>
    <w:multiLevelType w:val="hybridMultilevel"/>
    <w:tmpl w:val="873C9694"/>
    <w:lvl w:ilvl="0" w:tplc="83329E68">
      <w:numFmt w:val="bullet"/>
      <w:lvlText w:val="-"/>
      <w:lvlJc w:val="left"/>
      <w:pPr>
        <w:tabs>
          <w:tab w:val="num" w:pos="1418"/>
        </w:tabs>
        <w:ind w:left="1418" w:hanging="284"/>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0DD43941"/>
    <w:multiLevelType w:val="hybridMultilevel"/>
    <w:tmpl w:val="6AAA7DA8"/>
    <w:lvl w:ilvl="0" w:tplc="1F3A6058">
      <w:start w:val="1"/>
      <w:numFmt w:val="decimal"/>
      <w:lvlText w:val="%1)"/>
      <w:lvlJc w:val="left"/>
      <w:pPr>
        <w:tabs>
          <w:tab w:val="num" w:pos="1234"/>
        </w:tabs>
        <w:ind w:left="1234" w:hanging="52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6">
    <w:nsid w:val="0F030FDD"/>
    <w:multiLevelType w:val="hybridMultilevel"/>
    <w:tmpl w:val="8FC4F48C"/>
    <w:lvl w:ilvl="0" w:tplc="63EA9CD8">
      <w:start w:val="2"/>
      <w:numFmt w:val="bullet"/>
      <w:lvlText w:val="-"/>
      <w:lvlJc w:val="left"/>
      <w:pPr>
        <w:tabs>
          <w:tab w:val="num" w:pos="851"/>
        </w:tabs>
        <w:ind w:left="851" w:hanging="284"/>
      </w:pPr>
    </w:lvl>
    <w:lvl w:ilvl="1" w:tplc="ABA69C62">
      <w:start w:val="1"/>
      <w:numFmt w:val="decimal"/>
      <w:lvlText w:val="%2."/>
      <w:lvlJc w:val="left"/>
      <w:pPr>
        <w:tabs>
          <w:tab w:val="num" w:pos="1080"/>
        </w:tabs>
        <w:ind w:left="797" w:firstLine="283"/>
      </w:pPr>
      <w:rPr>
        <w:rFonts w:cs="Times New Roman"/>
      </w:rPr>
    </w:lvl>
    <w:lvl w:ilvl="2" w:tplc="574462F6">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0FDF1ADE"/>
    <w:multiLevelType w:val="hybridMultilevel"/>
    <w:tmpl w:val="FC4CB398"/>
    <w:lvl w:ilvl="0" w:tplc="83329E68">
      <w:numFmt w:val="bullet"/>
      <w:lvlText w:val="-"/>
      <w:lvlJc w:val="left"/>
      <w:pPr>
        <w:tabs>
          <w:tab w:val="num" w:pos="1418"/>
        </w:tabs>
        <w:ind w:left="1418" w:hanging="284"/>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10EA2700"/>
    <w:multiLevelType w:val="hybridMultilevel"/>
    <w:tmpl w:val="04DCA956"/>
    <w:lvl w:ilvl="0" w:tplc="7098105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9">
    <w:nsid w:val="12F32971"/>
    <w:multiLevelType w:val="hybridMultilevel"/>
    <w:tmpl w:val="FC5C2224"/>
    <w:lvl w:ilvl="0" w:tplc="4796B346">
      <w:start w:val="1"/>
      <w:numFmt w:val="decimal"/>
      <w:lvlText w:val="%1."/>
      <w:lvlJc w:val="left"/>
      <w:pPr>
        <w:tabs>
          <w:tab w:val="num" w:pos="1684"/>
        </w:tabs>
        <w:ind w:left="1684" w:hanging="975"/>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14A244D1"/>
    <w:multiLevelType w:val="hybridMultilevel"/>
    <w:tmpl w:val="9AC6277C"/>
    <w:lvl w:ilvl="0" w:tplc="63EA9CD8">
      <w:start w:val="2"/>
      <w:numFmt w:val="bullet"/>
      <w:lvlText w:val="-"/>
      <w:lvlJc w:val="left"/>
      <w:pPr>
        <w:tabs>
          <w:tab w:val="num" w:pos="851"/>
        </w:tabs>
        <w:ind w:left="851" w:hanging="284"/>
      </w:p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nsid w:val="15DE1997"/>
    <w:multiLevelType w:val="hybridMultilevel"/>
    <w:tmpl w:val="F25680B6"/>
    <w:lvl w:ilvl="0" w:tplc="ECE497FE">
      <w:start w:val="1"/>
      <w:numFmt w:val="bullet"/>
      <w:lvlText w:val=""/>
      <w:lvlJc w:val="left"/>
      <w:pPr>
        <w:tabs>
          <w:tab w:val="num" w:pos="851"/>
        </w:tabs>
        <w:ind w:left="851" w:hanging="284"/>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nsid w:val="186104AC"/>
    <w:multiLevelType w:val="hybridMultilevel"/>
    <w:tmpl w:val="F52C4A50"/>
    <w:lvl w:ilvl="0" w:tplc="83329E68">
      <w:numFmt w:val="bullet"/>
      <w:lvlText w:val="-"/>
      <w:lvlJc w:val="left"/>
      <w:pPr>
        <w:tabs>
          <w:tab w:val="num" w:pos="851"/>
        </w:tabs>
        <w:ind w:left="851" w:hanging="284"/>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195E5882"/>
    <w:multiLevelType w:val="hybridMultilevel"/>
    <w:tmpl w:val="9CA88184"/>
    <w:lvl w:ilvl="0" w:tplc="63EA9CD8">
      <w:start w:val="2"/>
      <w:numFmt w:val="bullet"/>
      <w:lvlText w:val="-"/>
      <w:lvlJc w:val="left"/>
      <w:pPr>
        <w:tabs>
          <w:tab w:val="num" w:pos="851"/>
        </w:tabs>
        <w:ind w:left="851" w:hanging="284"/>
      </w:p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
    <w:nsid w:val="1984207D"/>
    <w:multiLevelType w:val="hybridMultilevel"/>
    <w:tmpl w:val="38FEDC98"/>
    <w:lvl w:ilvl="0" w:tplc="ECE497FE">
      <w:start w:val="1"/>
      <w:numFmt w:val="bullet"/>
      <w:lvlText w:val=""/>
      <w:lvlJc w:val="left"/>
      <w:pPr>
        <w:tabs>
          <w:tab w:val="num" w:pos="1418"/>
        </w:tabs>
        <w:ind w:left="1418" w:hanging="284"/>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nsid w:val="19DC39F4"/>
    <w:multiLevelType w:val="hybridMultilevel"/>
    <w:tmpl w:val="0F8478A0"/>
    <w:lvl w:ilvl="0" w:tplc="63EA9CD8">
      <w:start w:val="2"/>
      <w:numFmt w:val="bullet"/>
      <w:lvlText w:val="-"/>
      <w:lvlJc w:val="left"/>
      <w:pPr>
        <w:tabs>
          <w:tab w:val="num" w:pos="851"/>
        </w:tabs>
        <w:ind w:left="851" w:hanging="284"/>
      </w:p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nsid w:val="1D824A35"/>
    <w:multiLevelType w:val="hybridMultilevel"/>
    <w:tmpl w:val="48D20F2A"/>
    <w:lvl w:ilvl="0" w:tplc="4CD4AE3A">
      <w:numFmt w:val="bullet"/>
      <w:lvlText w:val="-"/>
      <w:lvlJc w:val="left"/>
      <w:pPr>
        <w:tabs>
          <w:tab w:val="num" w:pos="927"/>
        </w:tabs>
        <w:ind w:left="567"/>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7">
    <w:nsid w:val="1F6B720C"/>
    <w:multiLevelType w:val="hybridMultilevel"/>
    <w:tmpl w:val="0960052E"/>
    <w:lvl w:ilvl="0" w:tplc="83329E68">
      <w:numFmt w:val="bullet"/>
      <w:lvlText w:val="-"/>
      <w:lvlJc w:val="left"/>
      <w:pPr>
        <w:tabs>
          <w:tab w:val="num" w:pos="1418"/>
        </w:tabs>
        <w:ind w:left="1418" w:hanging="284"/>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nsid w:val="1FB639EF"/>
    <w:multiLevelType w:val="hybridMultilevel"/>
    <w:tmpl w:val="68562462"/>
    <w:lvl w:ilvl="0" w:tplc="63EA9CD8">
      <w:start w:val="2"/>
      <w:numFmt w:val="bullet"/>
      <w:lvlText w:val="-"/>
      <w:lvlJc w:val="left"/>
      <w:pPr>
        <w:tabs>
          <w:tab w:val="num" w:pos="1418"/>
        </w:tabs>
        <w:ind w:left="1418" w:hanging="284"/>
      </w:p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9">
    <w:nsid w:val="215B6409"/>
    <w:multiLevelType w:val="hybridMultilevel"/>
    <w:tmpl w:val="CEF88942"/>
    <w:lvl w:ilvl="0" w:tplc="63EA9CD8">
      <w:start w:val="2"/>
      <w:numFmt w:val="bullet"/>
      <w:lvlText w:val="-"/>
      <w:lvlJc w:val="left"/>
      <w:pPr>
        <w:tabs>
          <w:tab w:val="num" w:pos="1418"/>
        </w:tabs>
        <w:ind w:left="1418" w:hanging="284"/>
      </w:p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0">
    <w:nsid w:val="266C3BFC"/>
    <w:multiLevelType w:val="hybridMultilevel"/>
    <w:tmpl w:val="DBCCB074"/>
    <w:lvl w:ilvl="0" w:tplc="83329E68">
      <w:numFmt w:val="bullet"/>
      <w:lvlText w:val="-"/>
      <w:lvlJc w:val="left"/>
      <w:pPr>
        <w:tabs>
          <w:tab w:val="num" w:pos="1418"/>
        </w:tabs>
        <w:ind w:left="1418" w:hanging="284"/>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1">
    <w:nsid w:val="269C6185"/>
    <w:multiLevelType w:val="hybridMultilevel"/>
    <w:tmpl w:val="FDF656C8"/>
    <w:lvl w:ilvl="0" w:tplc="ECE497FE">
      <w:start w:val="1"/>
      <w:numFmt w:val="bullet"/>
      <w:lvlText w:val=""/>
      <w:lvlJc w:val="left"/>
      <w:pPr>
        <w:tabs>
          <w:tab w:val="num" w:pos="1191"/>
        </w:tabs>
        <w:ind w:left="1191" w:hanging="284"/>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2">
    <w:nsid w:val="28494276"/>
    <w:multiLevelType w:val="hybridMultilevel"/>
    <w:tmpl w:val="F7889F68"/>
    <w:lvl w:ilvl="0" w:tplc="63EA9CD8">
      <w:start w:val="2"/>
      <w:numFmt w:val="bullet"/>
      <w:lvlText w:val="-"/>
      <w:lvlJc w:val="left"/>
      <w:pPr>
        <w:tabs>
          <w:tab w:val="num" w:pos="851"/>
        </w:tabs>
        <w:ind w:left="851" w:hanging="284"/>
      </w:p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3">
    <w:nsid w:val="28EC2FEF"/>
    <w:multiLevelType w:val="hybridMultilevel"/>
    <w:tmpl w:val="36F4997C"/>
    <w:lvl w:ilvl="0" w:tplc="45927C96">
      <w:numFmt w:val="bullet"/>
      <w:lvlText w:val="-"/>
      <w:lvlJc w:val="left"/>
      <w:pPr>
        <w:tabs>
          <w:tab w:val="num" w:pos="927"/>
        </w:tabs>
        <w:ind w:left="964" w:hanging="397"/>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4">
    <w:nsid w:val="2B8E1EB9"/>
    <w:multiLevelType w:val="hybridMultilevel"/>
    <w:tmpl w:val="C7A6E63C"/>
    <w:lvl w:ilvl="0" w:tplc="4CD4AE3A">
      <w:numFmt w:val="bullet"/>
      <w:lvlText w:val="-"/>
      <w:lvlJc w:val="left"/>
      <w:pPr>
        <w:tabs>
          <w:tab w:val="num" w:pos="927"/>
        </w:tabs>
        <w:ind w:left="567"/>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5">
    <w:nsid w:val="2C3C24DF"/>
    <w:multiLevelType w:val="hybridMultilevel"/>
    <w:tmpl w:val="7CD6891C"/>
    <w:lvl w:ilvl="0" w:tplc="4CD4AE3A">
      <w:numFmt w:val="bullet"/>
      <w:lvlText w:val="-"/>
      <w:lvlJc w:val="left"/>
      <w:pPr>
        <w:tabs>
          <w:tab w:val="num" w:pos="927"/>
        </w:tabs>
        <w:ind w:left="567"/>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6">
    <w:nsid w:val="2C99157C"/>
    <w:multiLevelType w:val="hybridMultilevel"/>
    <w:tmpl w:val="C88AD3B0"/>
    <w:lvl w:ilvl="0" w:tplc="63EA9CD8">
      <w:start w:val="2"/>
      <w:numFmt w:val="bullet"/>
      <w:lvlText w:val="-"/>
      <w:lvlJc w:val="left"/>
      <w:pPr>
        <w:tabs>
          <w:tab w:val="num" w:pos="1418"/>
        </w:tabs>
        <w:ind w:left="1418" w:hanging="284"/>
      </w:p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7">
    <w:nsid w:val="2EAF3444"/>
    <w:multiLevelType w:val="hybridMultilevel"/>
    <w:tmpl w:val="960CCF28"/>
    <w:lvl w:ilvl="0" w:tplc="63EA9CD8">
      <w:start w:val="2"/>
      <w:numFmt w:val="bullet"/>
      <w:lvlText w:val="-"/>
      <w:lvlJc w:val="left"/>
      <w:pPr>
        <w:tabs>
          <w:tab w:val="num" w:pos="851"/>
        </w:tabs>
        <w:ind w:left="851" w:hanging="284"/>
      </w:p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8">
    <w:nsid w:val="307C36E7"/>
    <w:multiLevelType w:val="hybridMultilevel"/>
    <w:tmpl w:val="6AAA7DA8"/>
    <w:lvl w:ilvl="0" w:tplc="1F3A6058">
      <w:start w:val="1"/>
      <w:numFmt w:val="decimal"/>
      <w:lvlText w:val="%1)"/>
      <w:lvlJc w:val="left"/>
      <w:pPr>
        <w:tabs>
          <w:tab w:val="num" w:pos="1234"/>
        </w:tabs>
        <w:ind w:left="1234" w:hanging="52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9">
    <w:nsid w:val="313163AE"/>
    <w:multiLevelType w:val="hybridMultilevel"/>
    <w:tmpl w:val="AEAECE60"/>
    <w:lvl w:ilvl="0" w:tplc="63EA9CD8">
      <w:start w:val="2"/>
      <w:numFmt w:val="bullet"/>
      <w:lvlText w:val="-"/>
      <w:lvlJc w:val="left"/>
      <w:pPr>
        <w:tabs>
          <w:tab w:val="num" w:pos="851"/>
        </w:tabs>
        <w:ind w:left="851" w:hanging="284"/>
      </w:p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0">
    <w:nsid w:val="319444B3"/>
    <w:multiLevelType w:val="hybridMultilevel"/>
    <w:tmpl w:val="B2226B96"/>
    <w:lvl w:ilvl="0" w:tplc="4CD4AE3A">
      <w:numFmt w:val="bullet"/>
      <w:lvlText w:val="-"/>
      <w:lvlJc w:val="left"/>
      <w:pPr>
        <w:tabs>
          <w:tab w:val="num" w:pos="927"/>
        </w:tabs>
        <w:ind w:left="567"/>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1">
    <w:nsid w:val="373A7C83"/>
    <w:multiLevelType w:val="hybridMultilevel"/>
    <w:tmpl w:val="132CD4AE"/>
    <w:lvl w:ilvl="0" w:tplc="4CD4AE3A">
      <w:numFmt w:val="bullet"/>
      <w:lvlText w:val="-"/>
      <w:lvlJc w:val="left"/>
      <w:pPr>
        <w:tabs>
          <w:tab w:val="num" w:pos="927"/>
        </w:tabs>
        <w:ind w:left="567"/>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2">
    <w:nsid w:val="39C50183"/>
    <w:multiLevelType w:val="hybridMultilevel"/>
    <w:tmpl w:val="598E0BA6"/>
    <w:lvl w:ilvl="0" w:tplc="83329E68">
      <w:numFmt w:val="bullet"/>
      <w:lvlText w:val="-"/>
      <w:lvlJc w:val="left"/>
      <w:pPr>
        <w:tabs>
          <w:tab w:val="num" w:pos="851"/>
        </w:tabs>
        <w:ind w:left="851" w:hanging="284"/>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3">
    <w:nsid w:val="3B1F47AE"/>
    <w:multiLevelType w:val="hybridMultilevel"/>
    <w:tmpl w:val="335E04C2"/>
    <w:lvl w:ilvl="0" w:tplc="ABA69C62">
      <w:start w:val="1"/>
      <w:numFmt w:val="decimal"/>
      <w:lvlText w:val="%1."/>
      <w:lvlJc w:val="left"/>
      <w:pPr>
        <w:tabs>
          <w:tab w:val="num" w:pos="1134"/>
        </w:tabs>
        <w:ind w:left="851" w:firstLine="283"/>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4">
    <w:nsid w:val="3E160AE2"/>
    <w:multiLevelType w:val="hybridMultilevel"/>
    <w:tmpl w:val="6654F9A0"/>
    <w:lvl w:ilvl="0" w:tplc="83329E68">
      <w:numFmt w:val="bullet"/>
      <w:lvlText w:val="-"/>
      <w:lvlJc w:val="left"/>
      <w:pPr>
        <w:tabs>
          <w:tab w:val="num" w:pos="1418"/>
        </w:tabs>
        <w:ind w:left="1418" w:hanging="284"/>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5">
    <w:nsid w:val="3EBA38C6"/>
    <w:multiLevelType w:val="hybridMultilevel"/>
    <w:tmpl w:val="ABE4F94E"/>
    <w:lvl w:ilvl="0" w:tplc="4CD4AE3A">
      <w:numFmt w:val="bullet"/>
      <w:lvlText w:val="-"/>
      <w:lvlJc w:val="left"/>
      <w:pPr>
        <w:tabs>
          <w:tab w:val="num" w:pos="927"/>
        </w:tabs>
        <w:ind w:left="567"/>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6">
    <w:nsid w:val="43A00F59"/>
    <w:multiLevelType w:val="hybridMultilevel"/>
    <w:tmpl w:val="097C438E"/>
    <w:lvl w:ilvl="0" w:tplc="83329E68">
      <w:numFmt w:val="bullet"/>
      <w:lvlText w:val="-"/>
      <w:lvlJc w:val="left"/>
      <w:pPr>
        <w:tabs>
          <w:tab w:val="num" w:pos="1418"/>
        </w:tabs>
        <w:ind w:left="1418" w:hanging="284"/>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7">
    <w:nsid w:val="45063E78"/>
    <w:multiLevelType w:val="singleLevel"/>
    <w:tmpl w:val="0419000F"/>
    <w:lvl w:ilvl="0">
      <w:start w:val="1"/>
      <w:numFmt w:val="decimal"/>
      <w:lvlText w:val="%1."/>
      <w:legacy w:legacy="1" w:legacySpace="0" w:legacyIndent="360"/>
      <w:lvlJc w:val="left"/>
      <w:pPr>
        <w:ind w:left="360" w:hanging="360"/>
      </w:pPr>
      <w:rPr>
        <w:rFonts w:cs="Times New Roman"/>
      </w:rPr>
    </w:lvl>
  </w:abstractNum>
  <w:abstractNum w:abstractNumId="38">
    <w:nsid w:val="47607315"/>
    <w:multiLevelType w:val="hybridMultilevel"/>
    <w:tmpl w:val="8C066126"/>
    <w:lvl w:ilvl="0" w:tplc="4CD4AE3A">
      <w:numFmt w:val="bullet"/>
      <w:lvlText w:val="-"/>
      <w:lvlJc w:val="left"/>
      <w:pPr>
        <w:tabs>
          <w:tab w:val="num" w:pos="927"/>
        </w:tabs>
        <w:ind w:left="567"/>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9">
    <w:nsid w:val="47942E2F"/>
    <w:multiLevelType w:val="hybridMultilevel"/>
    <w:tmpl w:val="DDD23E4C"/>
    <w:lvl w:ilvl="0" w:tplc="63EA9CD8">
      <w:start w:val="2"/>
      <w:numFmt w:val="bullet"/>
      <w:lvlText w:val="-"/>
      <w:lvlJc w:val="left"/>
      <w:pPr>
        <w:tabs>
          <w:tab w:val="num" w:pos="1418"/>
        </w:tabs>
        <w:ind w:left="1418" w:hanging="284"/>
      </w:p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0">
    <w:nsid w:val="48496BD3"/>
    <w:multiLevelType w:val="hybridMultilevel"/>
    <w:tmpl w:val="AED242FA"/>
    <w:lvl w:ilvl="0" w:tplc="5CD8458A">
      <w:start w:val="1"/>
      <w:numFmt w:val="decimal"/>
      <w:lvlText w:val="%1."/>
      <w:lvlJc w:val="left"/>
      <w:pPr>
        <w:tabs>
          <w:tab w:val="num" w:pos="1953"/>
        </w:tabs>
        <w:ind w:left="1953"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1">
    <w:nsid w:val="4CCA2F1D"/>
    <w:multiLevelType w:val="hybridMultilevel"/>
    <w:tmpl w:val="5CBAB262"/>
    <w:lvl w:ilvl="0" w:tplc="4CD4AE3A">
      <w:numFmt w:val="bullet"/>
      <w:lvlText w:val="-"/>
      <w:lvlJc w:val="left"/>
      <w:pPr>
        <w:tabs>
          <w:tab w:val="num" w:pos="927"/>
        </w:tabs>
        <w:ind w:left="567"/>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2">
    <w:nsid w:val="4DF327C2"/>
    <w:multiLevelType w:val="hybridMultilevel"/>
    <w:tmpl w:val="EB8857A2"/>
    <w:lvl w:ilvl="0" w:tplc="ECE497FE">
      <w:start w:val="1"/>
      <w:numFmt w:val="bullet"/>
      <w:lvlText w:val=""/>
      <w:lvlJc w:val="left"/>
      <w:pPr>
        <w:tabs>
          <w:tab w:val="num" w:pos="1191"/>
        </w:tabs>
        <w:ind w:left="1191" w:hanging="284"/>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3">
    <w:nsid w:val="56E132A4"/>
    <w:multiLevelType w:val="hybridMultilevel"/>
    <w:tmpl w:val="ED128B1A"/>
    <w:lvl w:ilvl="0" w:tplc="63EA9CD8">
      <w:start w:val="2"/>
      <w:numFmt w:val="bullet"/>
      <w:lvlText w:val="-"/>
      <w:lvlJc w:val="left"/>
      <w:pPr>
        <w:tabs>
          <w:tab w:val="num" w:pos="851"/>
        </w:tabs>
        <w:ind w:left="851" w:hanging="284"/>
      </w:p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4">
    <w:nsid w:val="58C958C5"/>
    <w:multiLevelType w:val="hybridMultilevel"/>
    <w:tmpl w:val="9ADEA09A"/>
    <w:lvl w:ilvl="0" w:tplc="63EA9CD8">
      <w:start w:val="2"/>
      <w:numFmt w:val="bullet"/>
      <w:lvlText w:val="-"/>
      <w:lvlJc w:val="left"/>
      <w:pPr>
        <w:tabs>
          <w:tab w:val="num" w:pos="1418"/>
        </w:tabs>
        <w:ind w:left="1418" w:hanging="284"/>
      </w:p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5">
    <w:nsid w:val="59EB4B53"/>
    <w:multiLevelType w:val="hybridMultilevel"/>
    <w:tmpl w:val="D6703034"/>
    <w:lvl w:ilvl="0" w:tplc="4CD4AE3A">
      <w:numFmt w:val="bullet"/>
      <w:lvlText w:val="-"/>
      <w:lvlJc w:val="left"/>
      <w:pPr>
        <w:tabs>
          <w:tab w:val="num" w:pos="927"/>
        </w:tabs>
        <w:ind w:left="567"/>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6">
    <w:nsid w:val="5A814109"/>
    <w:multiLevelType w:val="hybridMultilevel"/>
    <w:tmpl w:val="7C9CFF88"/>
    <w:lvl w:ilvl="0" w:tplc="4CD4AE3A">
      <w:numFmt w:val="bullet"/>
      <w:lvlText w:val="-"/>
      <w:lvlJc w:val="left"/>
      <w:pPr>
        <w:tabs>
          <w:tab w:val="num" w:pos="927"/>
        </w:tabs>
        <w:ind w:left="567"/>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7">
    <w:nsid w:val="5AFC2CF4"/>
    <w:multiLevelType w:val="hybridMultilevel"/>
    <w:tmpl w:val="99247954"/>
    <w:lvl w:ilvl="0" w:tplc="ECE497FE">
      <w:start w:val="1"/>
      <w:numFmt w:val="bullet"/>
      <w:lvlText w:val=""/>
      <w:lvlJc w:val="left"/>
      <w:pPr>
        <w:tabs>
          <w:tab w:val="num" w:pos="1004"/>
        </w:tabs>
        <w:ind w:left="1004" w:hanging="284"/>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8">
    <w:nsid w:val="5F004F6F"/>
    <w:multiLevelType w:val="hybridMultilevel"/>
    <w:tmpl w:val="13B437C6"/>
    <w:lvl w:ilvl="0" w:tplc="4CD4AE3A">
      <w:numFmt w:val="bullet"/>
      <w:lvlText w:val="-"/>
      <w:lvlJc w:val="left"/>
      <w:pPr>
        <w:tabs>
          <w:tab w:val="num" w:pos="927"/>
        </w:tabs>
        <w:ind w:left="567"/>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9">
    <w:nsid w:val="605848F0"/>
    <w:multiLevelType w:val="hybridMultilevel"/>
    <w:tmpl w:val="DCF4F50E"/>
    <w:lvl w:ilvl="0" w:tplc="63EA9CD8">
      <w:start w:val="2"/>
      <w:numFmt w:val="bullet"/>
      <w:lvlText w:val="-"/>
      <w:lvlJc w:val="left"/>
      <w:pPr>
        <w:tabs>
          <w:tab w:val="num" w:pos="851"/>
        </w:tabs>
        <w:ind w:left="851" w:hanging="284"/>
      </w:p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0">
    <w:nsid w:val="608F09BC"/>
    <w:multiLevelType w:val="hybridMultilevel"/>
    <w:tmpl w:val="2B769ED0"/>
    <w:lvl w:ilvl="0" w:tplc="4CD4AE3A">
      <w:numFmt w:val="bullet"/>
      <w:lvlText w:val="-"/>
      <w:lvlJc w:val="left"/>
      <w:pPr>
        <w:tabs>
          <w:tab w:val="num" w:pos="927"/>
        </w:tabs>
        <w:ind w:left="567"/>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1">
    <w:nsid w:val="624403BB"/>
    <w:multiLevelType w:val="hybridMultilevel"/>
    <w:tmpl w:val="95926678"/>
    <w:lvl w:ilvl="0" w:tplc="ABA69C62">
      <w:start w:val="1"/>
      <w:numFmt w:val="decimal"/>
      <w:lvlText w:val="%1."/>
      <w:lvlJc w:val="left"/>
      <w:pPr>
        <w:tabs>
          <w:tab w:val="num" w:pos="1134"/>
        </w:tabs>
        <w:ind w:left="851" w:firstLine="283"/>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2">
    <w:nsid w:val="62674812"/>
    <w:multiLevelType w:val="hybridMultilevel"/>
    <w:tmpl w:val="4694F530"/>
    <w:lvl w:ilvl="0" w:tplc="63EA9CD8">
      <w:start w:val="2"/>
      <w:numFmt w:val="bullet"/>
      <w:lvlText w:val="-"/>
      <w:lvlJc w:val="left"/>
      <w:pPr>
        <w:tabs>
          <w:tab w:val="num" w:pos="851"/>
        </w:tabs>
        <w:ind w:left="851" w:hanging="284"/>
      </w:p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3">
    <w:nsid w:val="62F52331"/>
    <w:multiLevelType w:val="hybridMultilevel"/>
    <w:tmpl w:val="AFCE1A66"/>
    <w:lvl w:ilvl="0" w:tplc="4CD4AE3A">
      <w:numFmt w:val="bullet"/>
      <w:lvlText w:val="-"/>
      <w:lvlJc w:val="left"/>
      <w:pPr>
        <w:tabs>
          <w:tab w:val="num" w:pos="927"/>
        </w:tabs>
        <w:ind w:left="567"/>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4">
    <w:nsid w:val="648A5E74"/>
    <w:multiLevelType w:val="hybridMultilevel"/>
    <w:tmpl w:val="AA5281DC"/>
    <w:lvl w:ilvl="0" w:tplc="4CD4AE3A">
      <w:numFmt w:val="bullet"/>
      <w:lvlText w:val="-"/>
      <w:lvlJc w:val="left"/>
      <w:pPr>
        <w:tabs>
          <w:tab w:val="num" w:pos="927"/>
        </w:tabs>
        <w:ind w:left="567"/>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5">
    <w:nsid w:val="66BC1317"/>
    <w:multiLevelType w:val="hybridMultilevel"/>
    <w:tmpl w:val="047E8E6C"/>
    <w:lvl w:ilvl="0" w:tplc="63EA9CD8">
      <w:start w:val="2"/>
      <w:numFmt w:val="bullet"/>
      <w:lvlText w:val="-"/>
      <w:lvlJc w:val="left"/>
      <w:pPr>
        <w:tabs>
          <w:tab w:val="num" w:pos="1418"/>
        </w:tabs>
        <w:ind w:left="1418" w:hanging="284"/>
      </w:p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6">
    <w:nsid w:val="734D1433"/>
    <w:multiLevelType w:val="hybridMultilevel"/>
    <w:tmpl w:val="385C6C36"/>
    <w:lvl w:ilvl="0" w:tplc="83329E68">
      <w:numFmt w:val="bullet"/>
      <w:lvlText w:val="-"/>
      <w:lvlJc w:val="left"/>
      <w:pPr>
        <w:tabs>
          <w:tab w:val="num" w:pos="851"/>
        </w:tabs>
        <w:ind w:left="851" w:hanging="284"/>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7">
    <w:nsid w:val="75B562B3"/>
    <w:multiLevelType w:val="hybridMultilevel"/>
    <w:tmpl w:val="8012DA98"/>
    <w:lvl w:ilvl="0" w:tplc="4CD4AE3A">
      <w:numFmt w:val="bullet"/>
      <w:lvlText w:val="-"/>
      <w:lvlJc w:val="left"/>
      <w:pPr>
        <w:tabs>
          <w:tab w:val="num" w:pos="927"/>
        </w:tabs>
        <w:ind w:left="567"/>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8">
    <w:nsid w:val="77D56820"/>
    <w:multiLevelType w:val="hybridMultilevel"/>
    <w:tmpl w:val="D8C8F396"/>
    <w:lvl w:ilvl="0" w:tplc="83329E68">
      <w:numFmt w:val="bullet"/>
      <w:lvlText w:val="-"/>
      <w:lvlJc w:val="left"/>
      <w:pPr>
        <w:tabs>
          <w:tab w:val="num" w:pos="1418"/>
        </w:tabs>
        <w:ind w:left="1418" w:hanging="284"/>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9">
    <w:nsid w:val="77E6151E"/>
    <w:multiLevelType w:val="hybridMultilevel"/>
    <w:tmpl w:val="B560CE22"/>
    <w:lvl w:ilvl="0" w:tplc="83329E68">
      <w:numFmt w:val="bullet"/>
      <w:lvlText w:val="-"/>
      <w:lvlJc w:val="left"/>
      <w:pPr>
        <w:tabs>
          <w:tab w:val="num" w:pos="1418"/>
        </w:tabs>
        <w:ind w:left="1418" w:hanging="284"/>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0">
    <w:nsid w:val="7E8A52BC"/>
    <w:multiLevelType w:val="hybridMultilevel"/>
    <w:tmpl w:val="5FDC1232"/>
    <w:lvl w:ilvl="0" w:tplc="A7E487E2">
      <w:start w:val="1"/>
      <w:numFmt w:val="decimal"/>
      <w:lvlText w:val="%1."/>
      <w:lvlJc w:val="left"/>
      <w:pPr>
        <w:tabs>
          <w:tab w:val="num" w:pos="1650"/>
        </w:tabs>
        <w:ind w:left="1650" w:hanging="93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0"/>
    <w:lvlOverride w:ilvl="0">
      <w:lvl w:ilvl="0">
        <w:numFmt w:val="bullet"/>
        <w:lvlText w:val="-"/>
        <w:legacy w:legacy="1" w:legacySpace="0" w:legacyIndent="360"/>
        <w:lvlJc w:val="left"/>
        <w:pPr>
          <w:ind w:left="785" w:hanging="360"/>
        </w:pPr>
      </w:lvl>
    </w:lvlOverride>
  </w:num>
  <w:num w:numId="5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7"/>
    <w:lvlOverride w:ilvl="0">
      <w:startOverride w:val="1"/>
    </w:lvlOverride>
  </w:num>
  <w:num w:numId="57">
    <w:abstractNumId w:val="37"/>
    <w:lvlOverride w:ilvl="0">
      <w:lvl w:ilvl="0">
        <w:start w:val="1"/>
        <w:numFmt w:val="decimal"/>
        <w:lvlText w:val="%1."/>
        <w:legacy w:legacy="1" w:legacySpace="0" w:legacyIndent="360"/>
        <w:lvlJc w:val="left"/>
        <w:pPr>
          <w:ind w:left="360" w:hanging="360"/>
        </w:pPr>
        <w:rPr>
          <w:rFonts w:cs="Times New Roman"/>
        </w:rPr>
      </w:lvl>
    </w:lvlOverride>
  </w:num>
  <w:num w:numId="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
  </w:num>
  <w:num w:numId="61">
    <w:abstractNumId w:val="28"/>
  </w:num>
  <w:num w:numId="62">
    <w:abstractNumId w:val="5"/>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8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6F93"/>
    <w:rsid w:val="00163F0A"/>
    <w:rsid w:val="00276BF0"/>
    <w:rsid w:val="00314E1E"/>
    <w:rsid w:val="00422762"/>
    <w:rsid w:val="00546F93"/>
    <w:rsid w:val="006864B2"/>
    <w:rsid w:val="00720777"/>
    <w:rsid w:val="00A0294F"/>
    <w:rsid w:val="00AF3966"/>
    <w:rsid w:val="00B80DA2"/>
    <w:rsid w:val="00BF3FDD"/>
    <w:rsid w:val="00E8352C"/>
    <w:rsid w:val="00EE61D5"/>
    <w:rsid w:val="00FB43AD"/>
    <w:rsid w:val="00FF50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14:defaultImageDpi w14:val="0"/>
  <w15:chartTrackingRefBased/>
  <w15:docId w15:val="{C6F37D91-3A99-440D-AC39-19F823912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widowControl w:val="0"/>
      <w:snapToGrid w:val="0"/>
      <w:spacing w:line="338" w:lineRule="auto"/>
      <w:ind w:left="80" w:firstLine="320"/>
      <w:jc w:val="both"/>
    </w:pPr>
  </w:style>
  <w:style w:type="paragraph" w:styleId="1">
    <w:name w:val="heading 1"/>
    <w:basedOn w:val="a"/>
    <w:next w:val="a"/>
    <w:link w:val="10"/>
    <w:uiPriority w:val="99"/>
    <w:qFormat/>
    <w:pPr>
      <w:keepNext/>
      <w:widowControl/>
      <w:snapToGrid/>
      <w:spacing w:line="240" w:lineRule="auto"/>
      <w:ind w:left="0" w:firstLine="0"/>
      <w:jc w:val="left"/>
      <w:outlineLvl w:val="0"/>
    </w:pPr>
    <w:rPr>
      <w:rFonts w:eastAsia="Arial Unicode MS"/>
      <w:b/>
      <w:bCs/>
      <w:sz w:val="28"/>
      <w:szCs w:val="24"/>
    </w:rPr>
  </w:style>
  <w:style w:type="paragraph" w:styleId="2">
    <w:name w:val="heading 2"/>
    <w:basedOn w:val="a"/>
    <w:next w:val="a"/>
    <w:link w:val="20"/>
    <w:uiPriority w:val="99"/>
    <w:qFormat/>
    <w:pPr>
      <w:keepNext/>
      <w:snapToGrid/>
      <w:spacing w:line="240" w:lineRule="auto"/>
      <w:ind w:left="0" w:firstLine="0"/>
      <w:jc w:val="center"/>
      <w:outlineLvl w:val="1"/>
    </w:pPr>
    <w:rPr>
      <w:rFonts w:eastAsia="Arial Unicode MS"/>
      <w:sz w:val="24"/>
    </w:rPr>
  </w:style>
  <w:style w:type="paragraph" w:styleId="4">
    <w:name w:val="heading 4"/>
    <w:basedOn w:val="a"/>
    <w:next w:val="a"/>
    <w:link w:val="40"/>
    <w:uiPriority w:val="99"/>
    <w:qFormat/>
    <w:pPr>
      <w:keepNext/>
      <w:snapToGrid/>
      <w:spacing w:line="340" w:lineRule="atLeast"/>
      <w:ind w:left="0" w:firstLine="0"/>
      <w:jc w:val="center"/>
      <w:outlineLvl w:val="3"/>
    </w:pPr>
    <w:rPr>
      <w:rFonts w:ascii="Courier New" w:eastAsia="Arial Unicode MS" w:hAnsi="Courier New"/>
      <w:sz w:val="26"/>
    </w:rPr>
  </w:style>
  <w:style w:type="paragraph" w:styleId="5">
    <w:name w:val="heading 5"/>
    <w:basedOn w:val="a"/>
    <w:next w:val="a"/>
    <w:link w:val="50"/>
    <w:uiPriority w:val="99"/>
    <w:qFormat/>
    <w:pPr>
      <w:keepNext/>
      <w:snapToGrid/>
      <w:spacing w:line="340" w:lineRule="atLeast"/>
      <w:ind w:left="0" w:firstLine="0"/>
      <w:jc w:val="center"/>
      <w:outlineLvl w:val="4"/>
    </w:pPr>
    <w:rPr>
      <w:rFonts w:ascii="Courier New" w:eastAsia="Arial Unicode MS" w:hAnsi="Courier New"/>
      <w:b/>
      <w:i/>
      <w:sz w:val="26"/>
    </w:rPr>
  </w:style>
  <w:style w:type="paragraph" w:styleId="6">
    <w:name w:val="heading 6"/>
    <w:basedOn w:val="a"/>
    <w:next w:val="a"/>
    <w:link w:val="60"/>
    <w:uiPriority w:val="99"/>
    <w:qFormat/>
    <w:pPr>
      <w:keepNext/>
      <w:snapToGrid/>
      <w:spacing w:line="340" w:lineRule="atLeast"/>
      <w:ind w:left="0" w:firstLine="720"/>
      <w:jc w:val="right"/>
      <w:outlineLvl w:val="5"/>
    </w:pPr>
    <w:rPr>
      <w:rFonts w:ascii="Courier New" w:eastAsia="Arial Unicode MS" w:hAnsi="Courier New"/>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1">
    <w:name w:val="Основний текст 2 Знак"/>
    <w:link w:val="22"/>
    <w:uiPriority w:val="99"/>
    <w:locked/>
    <w:rsid w:val="00FB43AD"/>
    <w:rPr>
      <w:rFonts w:cs="Times New Roman"/>
      <w:spacing w:val="-4"/>
      <w:sz w:val="24"/>
      <w:szCs w:val="24"/>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paragraph" w:styleId="a3">
    <w:name w:val="Body Text"/>
    <w:basedOn w:val="a"/>
    <w:link w:val="a4"/>
    <w:uiPriority w:val="99"/>
    <w:pPr>
      <w:snapToGrid/>
      <w:spacing w:line="240" w:lineRule="auto"/>
      <w:ind w:left="0" w:firstLine="0"/>
      <w:jc w:val="left"/>
    </w:pPr>
    <w:rPr>
      <w:sz w:val="24"/>
    </w:rPr>
  </w:style>
  <w:style w:type="paragraph" w:styleId="a5">
    <w:name w:val="header"/>
    <w:basedOn w:val="a"/>
    <w:link w:val="a6"/>
    <w:uiPriority w:val="99"/>
    <w:rsid w:val="00B80DA2"/>
    <w:pPr>
      <w:widowControl/>
      <w:tabs>
        <w:tab w:val="center" w:pos="4677"/>
        <w:tab w:val="right" w:pos="9355"/>
      </w:tabs>
      <w:snapToGrid/>
      <w:spacing w:line="240" w:lineRule="auto"/>
      <w:ind w:left="0" w:firstLine="0"/>
      <w:jc w:val="left"/>
    </w:pPr>
    <w:rPr>
      <w:sz w:val="24"/>
      <w:szCs w:val="24"/>
    </w:rPr>
  </w:style>
  <w:style w:type="paragraph" w:styleId="22">
    <w:name w:val="Body Text 2"/>
    <w:basedOn w:val="a"/>
    <w:link w:val="21"/>
    <w:uiPriority w:val="99"/>
    <w:pPr>
      <w:widowControl/>
      <w:snapToGrid/>
      <w:spacing w:line="340" w:lineRule="atLeast"/>
      <w:ind w:left="0" w:firstLine="0"/>
    </w:pPr>
    <w:rPr>
      <w:spacing w:val="-4"/>
      <w:szCs w:val="24"/>
    </w:rPr>
  </w:style>
  <w:style w:type="character" w:customStyle="1" w:styleId="a4">
    <w:name w:val="Основний текст Знак"/>
    <w:link w:val="a3"/>
    <w:uiPriority w:val="99"/>
    <w:locked/>
    <w:rsid w:val="00A0294F"/>
    <w:rPr>
      <w:rFonts w:cs="Times New Roman"/>
      <w:sz w:val="24"/>
    </w:rPr>
  </w:style>
  <w:style w:type="paragraph" w:styleId="3">
    <w:name w:val="Body Text Indent 3"/>
    <w:basedOn w:val="a"/>
    <w:link w:val="30"/>
    <w:uiPriority w:val="99"/>
    <w:pPr>
      <w:widowControl/>
      <w:numPr>
        <w:ilvl w:val="12"/>
      </w:numPr>
      <w:snapToGrid/>
      <w:spacing w:line="340" w:lineRule="atLeast"/>
      <w:ind w:left="80" w:firstLine="720"/>
    </w:pPr>
    <w:rPr>
      <w:b/>
      <w:bCs/>
      <w:szCs w:val="24"/>
    </w:rPr>
  </w:style>
  <w:style w:type="character" w:customStyle="1" w:styleId="30">
    <w:name w:val="Основний текст з відступом 3 Знак"/>
    <w:link w:val="3"/>
    <w:uiPriority w:val="99"/>
    <w:semiHidden/>
    <w:rPr>
      <w:sz w:val="16"/>
      <w:szCs w:val="16"/>
    </w:rPr>
  </w:style>
  <w:style w:type="paragraph" w:styleId="a7">
    <w:name w:val="Body Text Indent"/>
    <w:basedOn w:val="a"/>
    <w:link w:val="a8"/>
    <w:uiPriority w:val="99"/>
    <w:pPr>
      <w:widowControl/>
      <w:snapToGrid/>
      <w:spacing w:line="340" w:lineRule="atLeast"/>
      <w:ind w:left="0" w:firstLine="720"/>
    </w:pPr>
    <w:rPr>
      <w:szCs w:val="24"/>
    </w:rPr>
  </w:style>
  <w:style w:type="character" w:customStyle="1" w:styleId="a8">
    <w:name w:val="Основний текст з відступом Знак"/>
    <w:link w:val="a7"/>
    <w:uiPriority w:val="99"/>
    <w:semiHidden/>
    <w:rPr>
      <w:sz w:val="24"/>
      <w:szCs w:val="24"/>
    </w:rPr>
  </w:style>
  <w:style w:type="paragraph" w:styleId="23">
    <w:name w:val="Body Text Indent 2"/>
    <w:basedOn w:val="a"/>
    <w:link w:val="24"/>
    <w:uiPriority w:val="99"/>
    <w:pPr>
      <w:widowControl/>
      <w:snapToGrid/>
      <w:spacing w:line="340" w:lineRule="atLeast"/>
      <w:ind w:left="0" w:firstLine="907"/>
    </w:pPr>
    <w:rPr>
      <w:spacing w:val="-4"/>
      <w:szCs w:val="24"/>
    </w:rPr>
  </w:style>
  <w:style w:type="character" w:customStyle="1" w:styleId="24">
    <w:name w:val="Основний текст з відступом 2 Знак"/>
    <w:link w:val="23"/>
    <w:uiPriority w:val="99"/>
    <w:semiHidden/>
    <w:rPr>
      <w:sz w:val="24"/>
      <w:szCs w:val="24"/>
    </w:rPr>
  </w:style>
  <w:style w:type="paragraph" w:styleId="31">
    <w:name w:val="Body Text 3"/>
    <w:basedOn w:val="a"/>
    <w:link w:val="32"/>
    <w:uiPriority w:val="99"/>
    <w:pPr>
      <w:widowControl/>
      <w:numPr>
        <w:ilvl w:val="12"/>
      </w:numPr>
      <w:snapToGrid/>
      <w:spacing w:line="340" w:lineRule="atLeast"/>
      <w:ind w:left="80" w:firstLine="320"/>
      <w:jc w:val="center"/>
    </w:pPr>
    <w:rPr>
      <w:b/>
      <w:sz w:val="28"/>
      <w:szCs w:val="24"/>
    </w:rPr>
  </w:style>
  <w:style w:type="character" w:customStyle="1" w:styleId="32">
    <w:name w:val="Основний текст 3 Знак"/>
    <w:link w:val="31"/>
    <w:uiPriority w:val="99"/>
    <w:semiHidden/>
    <w:rPr>
      <w:sz w:val="16"/>
      <w:szCs w:val="16"/>
    </w:rPr>
  </w:style>
  <w:style w:type="character" w:styleId="a9">
    <w:name w:val="Hyperlink"/>
    <w:uiPriority w:val="99"/>
    <w:rsid w:val="00720777"/>
    <w:rPr>
      <w:rFonts w:cs="Times New Roman"/>
      <w:color w:val="0000FF"/>
      <w:u w:val="single"/>
    </w:rPr>
  </w:style>
  <w:style w:type="character" w:customStyle="1" w:styleId="txtdocheader">
    <w:name w:val="txtdocheader"/>
    <w:uiPriority w:val="99"/>
    <w:rsid w:val="00720777"/>
    <w:rPr>
      <w:rFonts w:cs="Times New Roman"/>
    </w:rPr>
  </w:style>
  <w:style w:type="character" w:customStyle="1" w:styleId="20">
    <w:name w:val="Заголовок 2 Знак"/>
    <w:link w:val="2"/>
    <w:uiPriority w:val="99"/>
    <w:locked/>
    <w:rsid w:val="00FB43AD"/>
    <w:rPr>
      <w:rFonts w:eastAsia="Arial Unicode MS" w:cs="Times New Roman"/>
      <w:sz w:val="24"/>
    </w:rPr>
  </w:style>
  <w:style w:type="character" w:customStyle="1" w:styleId="a6">
    <w:name w:val="Верхній колонтитул Знак"/>
    <w:link w:val="a5"/>
    <w:uiPriority w:val="99"/>
    <w:semiHidden/>
    <w:rPr>
      <w:sz w:val="20"/>
      <w:szCs w:val="20"/>
    </w:rPr>
  </w:style>
  <w:style w:type="paragraph" w:styleId="aa">
    <w:name w:val="footer"/>
    <w:basedOn w:val="a"/>
    <w:link w:val="ab"/>
    <w:uiPriority w:val="99"/>
    <w:rsid w:val="00B80DA2"/>
    <w:pPr>
      <w:widowControl/>
      <w:tabs>
        <w:tab w:val="center" w:pos="4677"/>
        <w:tab w:val="right" w:pos="9355"/>
      </w:tabs>
      <w:snapToGrid/>
      <w:spacing w:line="240" w:lineRule="auto"/>
      <w:ind w:left="0" w:firstLine="0"/>
      <w:jc w:val="left"/>
    </w:pPr>
    <w:rPr>
      <w:sz w:val="24"/>
      <w:szCs w:val="24"/>
    </w:rPr>
  </w:style>
  <w:style w:type="character" w:customStyle="1" w:styleId="ab">
    <w:name w:val="Нижній колонтитул Знак"/>
    <w:link w:val="aa"/>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1995</Words>
  <Characters>11377</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РАЗДЕЛ 1</vt:lpstr>
    </vt:vector>
  </TitlesOfParts>
  <Company>TOSHIBA</Company>
  <LinksUpToDate>false</LinksUpToDate>
  <CharactersWithSpaces>13346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РАЗДЕЛ 1</dc:title>
  <dc:subject/>
  <dc:creator>IREN</dc:creator>
  <cp:keywords/>
  <dc:description/>
  <cp:lastModifiedBy>Irina</cp:lastModifiedBy>
  <cp:revision>2</cp:revision>
  <cp:lastPrinted>2009-09-12T09:56:00Z</cp:lastPrinted>
  <dcterms:created xsi:type="dcterms:W3CDTF">2014-08-08T10:48:00Z</dcterms:created>
  <dcterms:modified xsi:type="dcterms:W3CDTF">2014-08-08T10:48:00Z</dcterms:modified>
</cp:coreProperties>
</file>