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2C" w:rsidRDefault="00FC362C" w:rsidP="00FC362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МЕТОДИЧЕСКИЕ УКАЗАНИЯ К НАПИСАНИЮ КУРСОВОЙ РАБОТЫ ПО ДИСЦИПЛИНЕ «ТЕОРИЯ ГОСУДАРСТВА И ПРАВА»</w:t>
      </w:r>
    </w:p>
    <w:p w:rsidR="00FC362C" w:rsidRDefault="00FC362C" w:rsidP="00FC362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8A45BF" w:rsidRPr="00A06EE9" w:rsidRDefault="008A45BF" w:rsidP="008A45BF">
      <w:pPr>
        <w:spacing w:line="360" w:lineRule="auto"/>
        <w:ind w:firstLine="720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Усвоение курса предполагает си</w:t>
      </w:r>
      <w:r w:rsidRPr="00A06EE9">
        <w:rPr>
          <w:sz w:val="28"/>
          <w:szCs w:val="28"/>
        </w:rPr>
        <w:softHyphen/>
        <w:t xml:space="preserve">стематическую самостоятельную работу обучаемых. Кроме того, студенты в соответствии с действующим учебным планом обязаны выполнить курсовую работу. Курсовая работа выполняется студентом по заданию преподавателя, но без его непосредственного участия. </w:t>
      </w:r>
    </w:p>
    <w:p w:rsidR="008A45BF" w:rsidRPr="00A06EE9" w:rsidRDefault="008A45BF" w:rsidP="008A45BF">
      <w:pPr>
        <w:pStyle w:val="20"/>
        <w:spacing w:line="288" w:lineRule="auto"/>
        <w:ind w:firstLine="680"/>
        <w:jc w:val="both"/>
        <w:rPr>
          <w:i/>
          <w:szCs w:val="28"/>
        </w:rPr>
      </w:pPr>
      <w:r w:rsidRPr="00A06EE9">
        <w:rPr>
          <w:i/>
          <w:szCs w:val="28"/>
        </w:rPr>
        <w:t>Эта работа является важной составной частью учебного процесса и предполагает достижение следующих целей: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– углубить полученные в ходе аудиторных занятий знания и закрепить их;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– реализовать наметившийся интерес к той или иной теме (вопросу, разделу и т. п.) курса, проявить свои творческие способности;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– овладеть методологией и методикой научного исследования, понятийно-категориальным аппаратом данной учебной дисциплины;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– научиться подбирать необходимую для раскрытия избранной темы литературу, осмысливать материал, анализировать и обобщать его;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– научиться грамотно, последовательно, доказательно (в рамках требуемого объема) излагать материал;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– выработать умение точно и аккуратно выполнять требования формально-технического характера (в праве форма порой имеет не меньшее значение, чем содержание).</w:t>
      </w:r>
    </w:p>
    <w:p w:rsidR="008A45BF" w:rsidRPr="00EF3890" w:rsidRDefault="008A45BF" w:rsidP="008A45BF">
      <w:pPr>
        <w:pStyle w:val="20"/>
        <w:spacing w:line="360" w:lineRule="auto"/>
        <w:ind w:left="284" w:firstLine="680"/>
        <w:jc w:val="both"/>
        <w:rPr>
          <w:b/>
        </w:rPr>
      </w:pPr>
      <w:r w:rsidRPr="00EF3890">
        <w:rPr>
          <w:b/>
        </w:rPr>
        <w:t>Курсовую работу необходимо своевременно представить преподавателю для проверки.</w:t>
      </w:r>
    </w:p>
    <w:p w:rsidR="008A45BF" w:rsidRDefault="008A45BF" w:rsidP="008A45BF">
      <w:pPr>
        <w:spacing w:line="360" w:lineRule="auto"/>
        <w:ind w:firstLine="720"/>
        <w:jc w:val="both"/>
        <w:rPr>
          <w:sz w:val="24"/>
        </w:rPr>
      </w:pPr>
    </w:p>
    <w:p w:rsidR="008A45BF" w:rsidRPr="00A06EE9" w:rsidRDefault="008A45BF" w:rsidP="008A45BF">
      <w:pPr>
        <w:spacing w:line="360" w:lineRule="auto"/>
        <w:ind w:firstLine="720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В процессе выполнения курсовой работы студент должен придерживаться следующих требований:</w:t>
      </w:r>
    </w:p>
    <w:p w:rsidR="008A45BF" w:rsidRPr="00A06EE9" w:rsidRDefault="008A45BF" w:rsidP="008A45BF">
      <w:pPr>
        <w:spacing w:line="360" w:lineRule="auto"/>
        <w:ind w:firstLine="720"/>
        <w:jc w:val="both"/>
        <w:rPr>
          <w:sz w:val="28"/>
          <w:szCs w:val="28"/>
        </w:rPr>
      </w:pPr>
      <w:r w:rsidRPr="00A06EE9">
        <w:rPr>
          <w:b/>
          <w:sz w:val="28"/>
          <w:szCs w:val="28"/>
        </w:rPr>
        <w:t>Объем курсовой работы</w:t>
      </w:r>
      <w:r w:rsidRPr="00A06EE9">
        <w:rPr>
          <w:sz w:val="28"/>
          <w:szCs w:val="28"/>
        </w:rPr>
        <w:t xml:space="preserve"> - 25-30 страниц машинописного текста, выполненного шрифтом </w:t>
      </w:r>
      <w:r w:rsidRPr="00A06EE9">
        <w:rPr>
          <w:sz w:val="28"/>
          <w:szCs w:val="28"/>
          <w:lang w:val="en-US"/>
        </w:rPr>
        <w:t>Teimes</w:t>
      </w:r>
      <w:r w:rsidRPr="00A06EE9">
        <w:rPr>
          <w:sz w:val="28"/>
          <w:szCs w:val="28"/>
        </w:rPr>
        <w:t xml:space="preserve"> </w:t>
      </w:r>
      <w:r w:rsidRPr="00A06EE9">
        <w:rPr>
          <w:sz w:val="28"/>
          <w:szCs w:val="28"/>
          <w:lang w:val="en-US"/>
        </w:rPr>
        <w:t>New</w:t>
      </w:r>
      <w:r w:rsidRPr="00A06EE9">
        <w:rPr>
          <w:sz w:val="28"/>
          <w:szCs w:val="28"/>
        </w:rPr>
        <w:t xml:space="preserve"> </w:t>
      </w:r>
      <w:r w:rsidRPr="00A06EE9">
        <w:rPr>
          <w:sz w:val="28"/>
          <w:szCs w:val="28"/>
          <w:lang w:val="en-US"/>
        </w:rPr>
        <w:t>Roman</w:t>
      </w:r>
      <w:r w:rsidRPr="00A06EE9">
        <w:rPr>
          <w:sz w:val="28"/>
          <w:szCs w:val="28"/>
        </w:rPr>
        <w:t>, размер шрифта - 14, интервал - 1,5.</w:t>
      </w:r>
    </w:p>
    <w:p w:rsidR="008A45BF" w:rsidRPr="00A06EE9" w:rsidRDefault="008A45BF" w:rsidP="008A45B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06EE9">
        <w:rPr>
          <w:b/>
          <w:sz w:val="28"/>
          <w:szCs w:val="28"/>
        </w:rPr>
        <w:t>Структура курсовой работы:</w:t>
      </w:r>
    </w:p>
    <w:p w:rsidR="008A45BF" w:rsidRPr="00A06EE9" w:rsidRDefault="008A45BF" w:rsidP="008A45BF">
      <w:pPr>
        <w:spacing w:line="360" w:lineRule="auto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- Оглавление;</w:t>
      </w:r>
    </w:p>
    <w:p w:rsidR="008A45BF" w:rsidRPr="00A06EE9" w:rsidRDefault="008A45BF" w:rsidP="008A45B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Введение (цели и задачи курсового исследования, предмет, объект исследования, методы исследования, обоснование актуальности выбранной темы);</w:t>
      </w:r>
    </w:p>
    <w:p w:rsidR="008A45BF" w:rsidRPr="00A06EE9" w:rsidRDefault="008A45BF" w:rsidP="008A45B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Основная часть (2-3 главы, разбитые на параграфы);</w:t>
      </w:r>
    </w:p>
    <w:p w:rsidR="008A45BF" w:rsidRPr="00A06EE9" w:rsidRDefault="008A45BF" w:rsidP="008A45B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Заключение (выводы и предложения);</w:t>
      </w:r>
    </w:p>
    <w:p w:rsidR="008A45BF" w:rsidRPr="00A06EE9" w:rsidRDefault="008A45BF" w:rsidP="008A45B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Библиографический список (использованные нормативные акты и литература - всего не менее 15 источников);</w:t>
      </w:r>
    </w:p>
    <w:p w:rsidR="008A45BF" w:rsidRPr="00A06EE9" w:rsidRDefault="008A45BF" w:rsidP="008A45B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Приложения (по мере необходимости).</w:t>
      </w:r>
    </w:p>
    <w:p w:rsidR="008A45BF" w:rsidRPr="00A06EE9" w:rsidRDefault="008A45BF" w:rsidP="008A45BF">
      <w:pPr>
        <w:spacing w:line="360" w:lineRule="auto"/>
        <w:jc w:val="both"/>
        <w:rPr>
          <w:sz w:val="28"/>
          <w:szCs w:val="28"/>
        </w:rPr>
      </w:pPr>
      <w:r w:rsidRPr="00A06EE9">
        <w:rPr>
          <w:sz w:val="28"/>
          <w:szCs w:val="28"/>
        </w:rPr>
        <w:t>Обязательно наличие постраничных сносок.</w:t>
      </w:r>
    </w:p>
    <w:p w:rsidR="008A45BF" w:rsidRDefault="008A45BF" w:rsidP="008A45BF">
      <w:pPr>
        <w:pStyle w:val="20"/>
        <w:spacing w:before="120" w:line="360" w:lineRule="auto"/>
        <w:ind w:left="284" w:firstLine="680"/>
        <w:jc w:val="both"/>
      </w:pPr>
      <w:r w:rsidRPr="00EF3890">
        <w:rPr>
          <w:b/>
        </w:rPr>
        <w:t>В начале подготовки курсовой работы</w:t>
      </w:r>
      <w:r>
        <w:t xml:space="preserve"> необходимо "освежить" свои знания путем обращения к соответствующей учебной, учебно-методической литературе и конспектам лекций. Ограничиваться этими материалами при написании курсовой работы недопустимо. Затем следует приступить к подбору литературы. Для написания курсовой работы следует использовать не менее пяти</w:t>
      </w:r>
      <w:r w:rsidR="00A06EE9">
        <w:t xml:space="preserve"> </w:t>
      </w:r>
      <w:r w:rsidR="00A06EE9" w:rsidRPr="00A06EE9">
        <w:rPr>
          <w:i/>
        </w:rPr>
        <w:t>основных</w:t>
      </w:r>
      <w:r w:rsidRPr="00A06EE9">
        <w:rPr>
          <w:i/>
        </w:rPr>
        <w:t xml:space="preserve"> </w:t>
      </w:r>
      <w:r>
        <w:t>источников, включая  1-2 учебника (учебных пособия), но не более 15.</w:t>
      </w:r>
    </w:p>
    <w:p w:rsidR="008A45BF" w:rsidRPr="00A06EE9" w:rsidRDefault="008A45BF" w:rsidP="008A45BF">
      <w:pPr>
        <w:pStyle w:val="20"/>
        <w:spacing w:line="360" w:lineRule="auto"/>
        <w:ind w:left="284" w:firstLine="680"/>
        <w:jc w:val="both"/>
      </w:pPr>
      <w:r w:rsidRPr="00A06EE9">
        <w:rPr>
          <w:i/>
        </w:rPr>
        <w:t xml:space="preserve">Дополнительную </w:t>
      </w:r>
      <w:r w:rsidRPr="00A06EE9">
        <w:t>литературу можно найти в следующих источниках: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а) учебники, учебные пособия, монографии, сборники статей и т. п. – в газете-еженедельнике «Книжное обозрение», справочно-библиографических изданиях «Летопись газетных статей», «Летопись журнальных статей», «Книжная летопись» и др.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б) журнальные статьи, обзоры, научные сообщения и т. п. – в следующих периодических изданиях: «Государство и право», «Правоведение», «Основы государства и права», «Вестник МГУ. Сер. 11. Право», «Вестник С</w:t>
      </w:r>
      <w:r>
        <w:rPr>
          <w:caps/>
        </w:rPr>
        <w:t>п</w:t>
      </w:r>
      <w:r>
        <w:t xml:space="preserve">бГУ. Сер. 6. Философия, политология, социология, психология, право», «Журнал российского права», «Политика и право», «Закон и право», «Право и экономика», «Правовая политика и правовая жизнь», «Юридическое образование и наука». Публикации по теории государства и права также можно найти в журналах «Вопросы философии», «Общественные науки и современность», «Полис», «Философские науки», «Вестник РАН», «Власть», «Мировая экономика и международные отношения», «Свободная мысль», «Социально-гуманитарные знания». 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Полезно обратиться также к реферативным журналам «Социально-гуманитарные науки», «Государство и право», «Правоведение, Политология» и др.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Фактический, статистический, иллюстративный материал подбирается из газет, различных справочно-информационных сборников.</w:t>
      </w:r>
    </w:p>
    <w:p w:rsidR="008A45BF" w:rsidRPr="00EF3890" w:rsidRDefault="008A45BF" w:rsidP="008A45BF">
      <w:pPr>
        <w:pStyle w:val="20"/>
        <w:spacing w:before="120" w:line="360" w:lineRule="auto"/>
        <w:ind w:left="284" w:firstLine="680"/>
        <w:jc w:val="both"/>
        <w:rPr>
          <w:b/>
          <w:u w:val="single"/>
        </w:rPr>
      </w:pPr>
      <w:r w:rsidRPr="00EF3890">
        <w:rPr>
          <w:b/>
          <w:u w:val="single"/>
        </w:rPr>
        <w:t>Курсовая работа должна включать: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 xml:space="preserve">– </w:t>
      </w:r>
      <w:r>
        <w:rPr>
          <w:b/>
          <w:i/>
        </w:rPr>
        <w:t>титульный лист</w:t>
      </w:r>
      <w:r>
        <w:t xml:space="preserve"> (образец его оформления приведен в приложе-</w:t>
      </w:r>
      <w:r>
        <w:br/>
        <w:t>нии 1);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 xml:space="preserve">– </w:t>
      </w:r>
      <w:r w:rsidRPr="008A45BF">
        <w:rPr>
          <w:b/>
          <w:i/>
        </w:rPr>
        <w:t>оглавление</w:t>
      </w:r>
      <w:r>
        <w:rPr>
          <w:b/>
          <w:i/>
        </w:rPr>
        <w:t xml:space="preserve"> </w:t>
      </w:r>
      <w:r>
        <w:t>(см. приложение 2). Рубрики плана должны точно дублироваться в тексте работы;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 xml:space="preserve">– </w:t>
      </w:r>
      <w:r>
        <w:rPr>
          <w:b/>
          <w:i/>
        </w:rPr>
        <w:t>введение,</w:t>
      </w:r>
      <w:r>
        <w:t xml:space="preserve"> в котором обосновывается актуальность темы и мотивы ее выбора, научная значимость избранной темы, оценивается степень ее освоения (разработки), научная новизна, формулируются объект и предмет исследования, его цель и задачи</w:t>
      </w:r>
      <w:r w:rsidRPr="007E7314">
        <w:t xml:space="preserve">, </w:t>
      </w:r>
      <w:r w:rsidRPr="007E7314">
        <w:rPr>
          <w:highlight w:val="yellow"/>
        </w:rPr>
        <w:t xml:space="preserve"> </w:t>
      </w:r>
      <w:r w:rsidRPr="007E7314">
        <w:t>и</w:t>
      </w:r>
      <w:r>
        <w:t>спользуемая методология, обозначаются структура работы и информационная база; объем введения – до 2 страниц, оно не имеет подзаголовков; эпиграф ко всей теме допустим;</w:t>
      </w:r>
    </w:p>
    <w:p w:rsidR="008A45BF" w:rsidRDefault="008A45BF" w:rsidP="008A45BF">
      <w:pPr>
        <w:pStyle w:val="20"/>
        <w:spacing w:line="360" w:lineRule="auto"/>
        <w:ind w:left="284"/>
        <w:jc w:val="both"/>
      </w:pPr>
      <w:r>
        <w:t xml:space="preserve">– </w:t>
      </w:r>
      <w:r>
        <w:rPr>
          <w:b/>
          <w:i/>
        </w:rPr>
        <w:t>основную часть</w:t>
      </w:r>
      <w:r>
        <w:rPr>
          <w:b/>
        </w:rPr>
        <w:t>,</w:t>
      </w:r>
      <w:r>
        <w:t xml:space="preserve"> которая состоит из заимствованных положений, фактических данных, а также изложения собственных мыслей (идей, взглядов). В первом случае необходимо делать постраничные ссылки на используемые источники (см. приложение 3). </w:t>
      </w:r>
    </w:p>
    <w:p w:rsidR="008A45BF" w:rsidRDefault="008A45BF" w:rsidP="008A45BF">
      <w:pPr>
        <w:pStyle w:val="20"/>
        <w:spacing w:line="360" w:lineRule="auto"/>
        <w:ind w:left="284"/>
        <w:jc w:val="both"/>
      </w:pPr>
      <w:r>
        <w:rPr>
          <w:b/>
          <w:i/>
        </w:rPr>
        <w:t xml:space="preserve">Первая глава) </w:t>
      </w:r>
      <w:r>
        <w:t xml:space="preserve">обычно носит теоретико-методологический характер. В ней необходимо проследить историю вопроса, определить основные понятия (категории) темы, научные подходы к ней. </w:t>
      </w:r>
    </w:p>
    <w:p w:rsidR="008A45BF" w:rsidRDefault="008A45BF" w:rsidP="008A45BF">
      <w:pPr>
        <w:pStyle w:val="20"/>
        <w:spacing w:line="360" w:lineRule="auto"/>
        <w:ind w:left="284"/>
        <w:jc w:val="both"/>
      </w:pPr>
      <w:r>
        <w:rPr>
          <w:b/>
          <w:i/>
        </w:rPr>
        <w:t>Во второй и последующих главах</w:t>
      </w:r>
      <w:r>
        <w:t>, нужно обозначить конкретные проблемы, остановиться на конкретных вопросах предмета исследования, проанализировать их и найти соответствующие решения. В каждой главе, если она детализируется, должно быть не менее двух подразделов (параграфов); нежелательно, чтобы название главы совпадало с названием всей темы, ибо часть не равна целому;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 xml:space="preserve">– </w:t>
      </w:r>
      <w:r>
        <w:rPr>
          <w:b/>
          <w:i/>
        </w:rPr>
        <w:t>заключение,</w:t>
      </w:r>
      <w:r>
        <w:t xml:space="preserve"> в котором кратко и четко формулируются выводы, указываются возможные пути практического использования полученных результатов, обозначается собственный вклад в данную тему, перспектива проделанной работы. Оно должно быть по структуре связано с введением. Объем заключения до 2-х стр., оно не должно иметь подзаголовков и сносок (ссылок) на источники;</w:t>
      </w:r>
    </w:p>
    <w:p w:rsidR="008A45BF" w:rsidRPr="00A06EE9" w:rsidRDefault="008A45BF" w:rsidP="008A45BF">
      <w:pPr>
        <w:pStyle w:val="20"/>
        <w:spacing w:line="360" w:lineRule="auto"/>
        <w:ind w:left="284" w:firstLine="680"/>
        <w:jc w:val="both"/>
        <w:rPr>
          <w:b/>
        </w:rPr>
      </w:pPr>
      <w:r>
        <w:rPr>
          <w:b/>
          <w:i/>
        </w:rPr>
        <w:t xml:space="preserve">– </w:t>
      </w:r>
      <w:r w:rsidRPr="008A45BF">
        <w:rPr>
          <w:b/>
          <w:i/>
        </w:rPr>
        <w:t>библиографический список</w:t>
      </w:r>
      <w:r>
        <w:t xml:space="preserve">, который составляется в алфавитном порядке. Если в тексте использовался нормативно-правовой материал, то начинать библиографию нужно с него. При этом в начале перечня указываются акты международного права, затем – конституции, законы, подзаконные акты и, наконец, акты органов местного самоуправления. </w:t>
      </w:r>
      <w:r w:rsidR="00A06EE9" w:rsidRPr="00A06EE9">
        <w:rPr>
          <w:b/>
        </w:rPr>
        <w:t>Важно помнить, что минимальное количество источников в библиографическом списке – 15.</w:t>
      </w:r>
    </w:p>
    <w:p w:rsidR="008A45BF" w:rsidRDefault="008A45BF" w:rsidP="008A45BF">
      <w:pPr>
        <w:pStyle w:val="20"/>
        <w:spacing w:line="360" w:lineRule="auto"/>
        <w:ind w:left="284" w:firstLine="680"/>
        <w:jc w:val="both"/>
      </w:pPr>
      <w:r>
        <w:t>Несоблюдение перечисленных требований является основанием для снижения оценки или возвращения работы автору для устранения замечаний.</w:t>
      </w:r>
    </w:p>
    <w:p w:rsidR="008A45BF" w:rsidRDefault="008A45BF" w:rsidP="008A45BF">
      <w:pPr>
        <w:pStyle w:val="20"/>
        <w:widowControl w:val="0"/>
        <w:spacing w:line="288" w:lineRule="auto"/>
        <w:ind w:firstLine="680"/>
        <w:rPr>
          <w:b/>
          <w:i/>
        </w:rPr>
      </w:pPr>
      <w:r>
        <w:rPr>
          <w:i/>
        </w:rPr>
        <w:t>Студенты, не представившие курсовую работу и не защитившие ее в установленный срок, не допускаются к курсовому экзамену.</w:t>
      </w:r>
    </w:p>
    <w:p w:rsidR="008A45BF" w:rsidRDefault="008A45BF" w:rsidP="00FC362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FC362C" w:rsidRDefault="00FC362C" w:rsidP="00FC362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Перечень тем курсовой работы</w:t>
      </w:r>
    </w:p>
    <w:p w:rsidR="00FC362C" w:rsidRDefault="00FC362C" w:rsidP="00FC362C">
      <w:pPr>
        <w:pStyle w:val="1"/>
        <w:spacing w:before="240"/>
        <w:rPr>
          <w:caps/>
        </w:rPr>
      </w:pP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Место и роль теории государства и права в системе юриспруденции.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Теория государства и права: предмет, система и функции.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Современная методология познания государства и права.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История отечественной теории государства и права.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Теории происхождения государства и права: оценка с позиций современного знания.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Соотношение государства и права.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Относительная самостоятельность права.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Типология государственности и основные исторические типы государств.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Основные закономерности возникновения  права.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Структура политической системы общества: институциональная и нормативная подсистемы.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Место и роль государства в политико-правовой системе общества.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Государственность: институциональные признаки и сущность.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Функции государства: понятие, классификация, содержание.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Форма государственности: понятие, разновидности.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Механизм государства: понятие, структура, эффективность.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Административный аппарат: понятие, виды, роль, содержание и формы деятельности.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Политическая демократия и государство.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Политический (государственный) режим: типы и формы.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Классическая теория разделения государственной власти и ее современная интерпретация.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Законодательная власть: функции, организационные формы, структура, формы и методы деятельности.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Исполнительная власть: функции, организационные формы, структура, формы и методы деятельности.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Судебная власть: функции, принципы организации и деятельности, виды судебных органов.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Основные формы и методы осуществления государственной власти (реализации функций государства).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 Теория гражданского общества: время и причины возникновения, содержание.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Проблема становления гражданского общества в России.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Теория правового государства в отечественной политико-правовой мысли.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Возможна ли правовая государственность в России?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Современные подходы к пониманию права в России.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Взаимодействие государства с общественными объединениями, СМИ и органами местного самоуправления.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Право: основные признаки (свойства), сущность.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Действие права и условия его эффективности.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Функции права: понятие, виды, содержание.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Источники (формы) права: понятие, классификация.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Нормы права: понятие, структура, виды и внешнее выражение.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Нормотворчество: понятие, способы, стадии.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Акты судебной власти как источники права.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Правоотношение: понятие, виды, содержание, возникновение и изменение.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Правосубъектность сторон правоотношения. 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Правовой статус физических лиц и организаций.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Правосознание: понятие, структура, роль.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Актуальные проблемы государственно-правового нигилизма и фетишизма.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Реализация законодательной воли: пути и средства.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Толкование законов и подзаконных правовых актов.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Законность и правопорядок: понятие, соотношение, роль.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Правоохранительная система: понятие, цели и объекты.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Правонарушение: сущность,  виды и юридический состав.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Юридическая ответственность: понятие, признаки и  виды.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 Проблема злоупотребления правом и необходимость его предотвращения.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Социальная ценность права.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Пробелы в позитивном праве: понятие, виды, способы установления и устранения.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Система (структура) права и правовая система: понятия, их соотношение, содержание.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Типология правовых систем прошлого и настоящего.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Механизм государственно-правового регулирования: структура, содержание, назначение.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Основные права, свободы и обязанности человека: теория, нормативная база и классификация.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 на жизнь и на смерть как проблема теоретической и практической юриспруденции.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Соотношение государственно-правовой надстройки с экономической и экологической сферами жизнедеятельности общества.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Роль государства и права в обеспечении социального мира, согласия и безопасности.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Государство, право и культура.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Право, мораль и религия в истории общества.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Философия государства и права: понятие, соотношение с политической философией и теорией государства и права.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Юридический процесс и государственно-правовое развитие.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Право и политика: взаимосвязь, соотношение.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Государственно-правовые аспекты политической реформы в России.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Роль современных информационных технологий в систематизации законодательства. 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Введение в теорию социального государства и открытого общества.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Государственность: соотношение управления и самоуправления.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Государство: бюрократия и бюрократизм.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Государство и право: соотношение индивидуального, группового и общесоциального начал.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Антиномия запрета и разрешения государством некоторых видов правового поведения.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Система современного права (законодательства) России. 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Юридическая техника: понятие, структура, содержание.</w:t>
      </w:r>
    </w:p>
    <w:p w:rsidR="00FC362C" w:rsidRDefault="00FC362C" w:rsidP="00FC362C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680"/>
        <w:jc w:val="both"/>
        <w:rPr>
          <w:sz w:val="28"/>
        </w:rPr>
      </w:pPr>
      <w:r>
        <w:rPr>
          <w:sz w:val="28"/>
        </w:rPr>
        <w:t>Географический детерминизм в истории учений о государстве и праве.</w:t>
      </w:r>
    </w:p>
    <w:p w:rsidR="00FC362C" w:rsidRDefault="00FC362C" w:rsidP="00FC362C">
      <w:pPr>
        <w:tabs>
          <w:tab w:val="left" w:pos="1134"/>
        </w:tabs>
        <w:spacing w:line="288" w:lineRule="auto"/>
        <w:jc w:val="both"/>
        <w:rPr>
          <w:sz w:val="28"/>
        </w:rPr>
      </w:pPr>
    </w:p>
    <w:p w:rsidR="00FC362C" w:rsidRDefault="00FC362C" w:rsidP="00FC362C">
      <w:pPr>
        <w:rPr>
          <w:sz w:val="28"/>
        </w:rPr>
      </w:pPr>
    </w:p>
    <w:p w:rsidR="00FC362C" w:rsidRDefault="00FC362C" w:rsidP="00FC362C">
      <w:pPr>
        <w:shd w:val="clear" w:color="auto" w:fill="FFFFFF"/>
        <w:autoSpaceDE w:val="0"/>
        <w:autoSpaceDN w:val="0"/>
        <w:adjustRightInd w:val="0"/>
        <w:rPr>
          <w:color w:val="000000"/>
          <w:sz w:val="28"/>
        </w:rPr>
        <w:sectPr w:rsidR="00FC362C" w:rsidSect="00A06EE9">
          <w:headerReference w:type="even" r:id="rId7"/>
          <w:headerReference w:type="default" r:id="rId8"/>
          <w:pgSz w:w="11906" w:h="16838"/>
          <w:pgMar w:top="1134" w:right="1259" w:bottom="1134" w:left="851" w:header="720" w:footer="720" w:gutter="0"/>
          <w:cols w:space="708"/>
          <w:docGrid w:linePitch="360"/>
        </w:sectPr>
      </w:pPr>
    </w:p>
    <w:p w:rsidR="00FC362C" w:rsidRDefault="00FC362C" w:rsidP="00FC362C">
      <w:pPr>
        <w:pStyle w:val="8"/>
      </w:pPr>
      <w:r>
        <w:t xml:space="preserve">Вопросы к экзамену  по дисциплине «Теория государства и права» для студентов  спец. 030501.65 «Юриспруденция» </w:t>
      </w:r>
    </w:p>
    <w:p w:rsidR="00FC362C" w:rsidRDefault="00FC362C" w:rsidP="00FC362C">
      <w:pPr>
        <w:pStyle w:val="8"/>
      </w:pPr>
      <w:r>
        <w:t xml:space="preserve"> </w:t>
      </w:r>
    </w:p>
    <w:p w:rsidR="00FC362C" w:rsidRDefault="00FC362C" w:rsidP="00FC362C">
      <w:pPr>
        <w:numPr>
          <w:ilvl w:val="0"/>
          <w:numId w:val="2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Место теории государства и права в системе юридических наук. Ее предмет, основные понятия (категории) и система.</w:t>
      </w:r>
    </w:p>
    <w:p w:rsidR="00FC362C" w:rsidRDefault="00FC362C" w:rsidP="00FC362C">
      <w:pPr>
        <w:numPr>
          <w:ilvl w:val="0"/>
          <w:numId w:val="2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Понятие и значение методологии теории государства и права. Основные функции этой науки.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Происхождение государства и эволюция ранней государственности.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Генезис права, его связь со становлением государственности.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Общая характеристика теорий происхождения государства и права.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Соотношение государства и права: теоретические подходы к проблеме и ее значение для практики.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Понятие относительной самостоятельности государства. Самостоятельность государственных органов.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Понятие относительной самостоятельности права.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 Современные теоретико-методологические подходы к пониманию природы государства.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Место и роль государства в политической системе общества.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Институциональные признаки государства, его сущность. 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Государственный (административный) аппарат. Государственная и муниципальная служба.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Типология государственности: вопросы методологии и практики. 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Основные исторические типы государств. Проблемы типологизации Российской государства.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Функции государства, его цели и задачи.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Форма государственности. Форма государственного правления.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Форма государственности. Форма государственного устройства.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Государство и власть. Теория разделения власти в государстве.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Законодательная власть как ветвь разделенной государственной власти.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Исполнительная власть в механизме разделения властей.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Судебная власть в системе разделения государственной власти.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Механизм государства: понятие, структура, эффективность.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Правовая форма осуществления государственной власти. Неправовая форма функционирования государства.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Гражданское общество и государство: теория и современная практика.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Теория правового государства: время, место, причины и содержание.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Формирование правового государства и перспективы государственности.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открытого общества социального государства.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Политическая демократия и государство.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Политический (государственный) режим: понятие, типологизация и  разновидности.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Взаимодействие государства с общественно-политическими объединениями, органами местного самоуправления и средствами массовой информации.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Современные подходы к пониманию права и их значение для юридической практики. Нормативный и социологический подходы.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Философско-антропологический подход к праву. Психологическая теория права. Необходимость интегративного подхода к праву.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Типология права. Романо-германская правовая семья.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Основные типы правовых систем (англо-американская; семьи "социалистического" и религиозно-традиционного права).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Сущность права и проблема его определения.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Основные функции права.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Принципы права и его ценность.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Действие права: понятие, структура. Правовое регулирование.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Сфера и пределы правового регулирования.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правового режима, его виды.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правотворчества (правообразования), его стадии.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источника (формы) права. Их виды.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правовых норм, их структура и виды.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Нормотворчество. Юридическая техника.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Действие нормативно-правовых актов.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Особенности актов судебной власти как формы права.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Систематизация нормативно-правовых актов.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Система и структура права (законодательства).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правоотношения. Юридические факты.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Содержание и виды правоотношений.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Субъекты и объекты правоотношений.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законности и правопорядка, их соотношение.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Принципы и требования законности, ее роль в жизни общества. Проблемы укрепления законности и правопорядка в России.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правосознания, его структура, место в системе общественного сознания.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Правовая культура. Юридическая социализация. 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Проблема преодоления правового нигилизма и фетишизма (идеализма).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Соотношение права, морали и религии.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Реализация права: понятие, формы, стадии и методы.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Применение закона и подзаконных актов.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Толкование закона и подзаконных актов.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Правовое поведение, его разновидности.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Сущность правонарушения. Его социальная природа и состав. Виды правонарушения.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Юридическая ответственность: понятие, признаки, принципы, функции, цели, и виды.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Проблема злоупотребления правом и необходимость его предотвращения. 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Правовой статус физических лиц: понятие, структура, виды. 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Правовой статус организаций. Понятие юридического лица.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Пробелы позитивного права. Их установление и устранение.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Права, свободы и обязанности человека как общественно-историческая проблема.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Классификация прав (свобод) и обязанностей человека и гражданина. Проблематичность права на жизнь и на смерть.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Юридический процесс: понятие, структура, содержание.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Государственно-правовое функционирование и развитие.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Механизм государственно-правового регулирования: понятие, содержание, структура и эффективность.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Государство, право и экономика. Юридический аспект глобалистики.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Природный и демографический аспекты государственно-правовой жизни.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 xml:space="preserve">Государственно-правовое регулирование политических отношений между классами и между нациями. 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Государственный контроль деятельности общественно-политических объединений и СМИ.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Социальное партнерство и государство.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Понятие безопасности, ее юридический аспект.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Характер взаимосвязи государства и культуры.</w:t>
      </w:r>
    </w:p>
    <w:p w:rsidR="00FC362C" w:rsidRDefault="00FC362C" w:rsidP="00FC362C">
      <w:pPr>
        <w:numPr>
          <w:ilvl w:val="0"/>
          <w:numId w:val="3"/>
        </w:numPr>
        <w:spacing w:line="288" w:lineRule="auto"/>
        <w:ind w:right="-2"/>
        <w:jc w:val="both"/>
        <w:rPr>
          <w:sz w:val="28"/>
        </w:rPr>
      </w:pPr>
      <w:r>
        <w:rPr>
          <w:sz w:val="28"/>
        </w:rPr>
        <w:t>Право в системе духовной культуры общества.</w:t>
      </w:r>
    </w:p>
    <w:p w:rsidR="00FC362C" w:rsidRDefault="00FC362C"/>
    <w:p w:rsidR="008A45BF" w:rsidRDefault="008A45BF"/>
    <w:p w:rsidR="008A45BF" w:rsidRDefault="008A45BF"/>
    <w:p w:rsidR="008A45BF" w:rsidRDefault="008A45BF"/>
    <w:p w:rsidR="008A45BF" w:rsidRDefault="008A45BF"/>
    <w:p w:rsidR="008A45BF" w:rsidRDefault="008A45BF"/>
    <w:p w:rsidR="008A45BF" w:rsidRDefault="008A45BF"/>
    <w:p w:rsidR="008A45BF" w:rsidRDefault="008A45BF"/>
    <w:p w:rsidR="008A45BF" w:rsidRDefault="008A45BF"/>
    <w:p w:rsidR="008A45BF" w:rsidRDefault="008A45BF"/>
    <w:p w:rsidR="008A45BF" w:rsidRDefault="008A45BF"/>
    <w:p w:rsidR="008A45BF" w:rsidRDefault="008A45BF" w:rsidP="008A45BF">
      <w:pPr>
        <w:pStyle w:val="a6"/>
        <w:jc w:val="right"/>
        <w:rPr>
          <w:sz w:val="24"/>
        </w:rPr>
      </w:pPr>
      <w:r>
        <w:rPr>
          <w:sz w:val="24"/>
        </w:rPr>
        <w:t>ПРИЛОЖЕНИЕ 1</w:t>
      </w:r>
    </w:p>
    <w:p w:rsidR="008A45BF" w:rsidRDefault="008A45BF" w:rsidP="008A45BF">
      <w:pPr>
        <w:pStyle w:val="a6"/>
        <w:rPr>
          <w:b w:val="0"/>
          <w:sz w:val="24"/>
        </w:rPr>
      </w:pPr>
    </w:p>
    <w:p w:rsidR="008A45BF" w:rsidRPr="008A45BF" w:rsidRDefault="008A45BF" w:rsidP="008A45BF">
      <w:pPr>
        <w:pStyle w:val="5"/>
        <w:ind w:right="-57"/>
        <w:jc w:val="center"/>
        <w:rPr>
          <w:b w:val="0"/>
          <w:i w:val="0"/>
          <w:sz w:val="24"/>
        </w:rPr>
      </w:pPr>
      <w:r w:rsidRPr="008A45BF">
        <w:rPr>
          <w:b w:val="0"/>
          <w:i w:val="0"/>
          <w:sz w:val="24"/>
        </w:rPr>
        <w:t>ФЕДЕРАЛЬНОЕ АГЕНТСТВО ПО РЫБОЛОВСТВУ</w:t>
      </w:r>
    </w:p>
    <w:p w:rsidR="008A45BF" w:rsidRPr="008A45BF" w:rsidRDefault="008A45BF" w:rsidP="008A45BF">
      <w:pPr>
        <w:jc w:val="center"/>
        <w:rPr>
          <w:sz w:val="24"/>
        </w:rPr>
      </w:pPr>
      <w:r w:rsidRPr="008A45BF">
        <w:rPr>
          <w:sz w:val="24"/>
        </w:rPr>
        <w:t>ФЕДЕРАЛЬНОЕ ГОСУДАРСТВЕННОЕ ОБРАЗОВАТЕЛЬНОЕ УЧРЕЖДЕНИЕ ВЫСШЕГО ПРОФЕССИОНАЛЬНОГО ОБРАЗОВАНИЯ</w:t>
      </w:r>
    </w:p>
    <w:p w:rsidR="008A45BF" w:rsidRPr="008A45BF" w:rsidRDefault="008A45BF" w:rsidP="008A45BF">
      <w:pPr>
        <w:pStyle w:val="5"/>
        <w:ind w:right="-57"/>
        <w:jc w:val="center"/>
        <w:rPr>
          <w:i w:val="0"/>
          <w:sz w:val="24"/>
        </w:rPr>
      </w:pPr>
      <w:r w:rsidRPr="008A45BF">
        <w:rPr>
          <w:i w:val="0"/>
          <w:sz w:val="24"/>
        </w:rPr>
        <w:t>«МУРМАНСКИЙ ГОСУДАРСТВЕННЫЙ ТЕХНИЧЕСКИЙ УНИВЕРСИТЕТ»</w:t>
      </w:r>
    </w:p>
    <w:p w:rsidR="008A45BF" w:rsidRDefault="008A45BF" w:rsidP="008A45BF">
      <w:pPr>
        <w:tabs>
          <w:tab w:val="left" w:pos="1134"/>
        </w:tabs>
        <w:ind w:left="1140"/>
        <w:jc w:val="right"/>
        <w:rPr>
          <w:sz w:val="24"/>
        </w:rPr>
      </w:pPr>
    </w:p>
    <w:p w:rsidR="008A45BF" w:rsidRDefault="008A45BF" w:rsidP="008A45BF">
      <w:pPr>
        <w:ind w:left="6237" w:hanging="141"/>
        <w:rPr>
          <w:sz w:val="24"/>
        </w:rPr>
      </w:pPr>
    </w:p>
    <w:p w:rsidR="008A45BF" w:rsidRDefault="008A45BF" w:rsidP="008A45BF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:rsidR="008A45BF" w:rsidRDefault="008A45BF" w:rsidP="008A45BF">
      <w:pPr>
        <w:jc w:val="right"/>
        <w:rPr>
          <w:b/>
        </w:rPr>
      </w:pPr>
      <w:r>
        <w:rPr>
          <w:b/>
        </w:rPr>
        <w:t>Кафедра государственно-правовых дисциплин</w:t>
      </w:r>
    </w:p>
    <w:p w:rsidR="008A45BF" w:rsidRDefault="008A45BF" w:rsidP="008A45BF">
      <w:pPr>
        <w:rPr>
          <w:sz w:val="24"/>
        </w:rPr>
      </w:pPr>
    </w:p>
    <w:p w:rsidR="008A45BF" w:rsidRDefault="008A45BF" w:rsidP="008A45BF">
      <w:pPr>
        <w:rPr>
          <w:b/>
          <w:sz w:val="24"/>
        </w:rPr>
      </w:pPr>
    </w:p>
    <w:p w:rsidR="008A45BF" w:rsidRDefault="008A45BF" w:rsidP="008A45BF">
      <w:pPr>
        <w:spacing w:line="288" w:lineRule="auto"/>
        <w:jc w:val="center"/>
        <w:rPr>
          <w:b/>
        </w:rPr>
      </w:pPr>
    </w:p>
    <w:p w:rsidR="008A45BF" w:rsidRDefault="008A45BF" w:rsidP="008A45BF">
      <w:pPr>
        <w:spacing w:line="288" w:lineRule="auto"/>
        <w:jc w:val="center"/>
        <w:rPr>
          <w:b/>
          <w:i/>
          <w:iCs/>
          <w:sz w:val="24"/>
        </w:rPr>
      </w:pPr>
    </w:p>
    <w:p w:rsidR="008A45BF" w:rsidRDefault="008A45BF" w:rsidP="008A45BF">
      <w:pPr>
        <w:jc w:val="right"/>
        <w:rPr>
          <w:b/>
          <w:sz w:val="24"/>
        </w:rPr>
      </w:pPr>
    </w:p>
    <w:p w:rsidR="008A45BF" w:rsidRDefault="008A45BF" w:rsidP="008A45BF">
      <w:pPr>
        <w:jc w:val="center"/>
        <w:rPr>
          <w:b/>
          <w:sz w:val="24"/>
        </w:rPr>
      </w:pPr>
    </w:p>
    <w:p w:rsidR="008A45BF" w:rsidRDefault="008A45BF" w:rsidP="008A45BF">
      <w:pPr>
        <w:jc w:val="center"/>
        <w:rPr>
          <w:b/>
          <w:i/>
          <w:iCs/>
          <w:sz w:val="24"/>
        </w:rPr>
      </w:pPr>
    </w:p>
    <w:p w:rsidR="008A45BF" w:rsidRDefault="008A45BF" w:rsidP="008A45BF">
      <w:pPr>
        <w:pStyle w:val="2"/>
        <w:jc w:val="center"/>
      </w:pPr>
      <w:r>
        <w:t>КУРСОВАЯ РАБОТА</w:t>
      </w:r>
    </w:p>
    <w:p w:rsidR="008A45BF" w:rsidRDefault="008A45BF" w:rsidP="008A45BF">
      <w:pPr>
        <w:pStyle w:val="1"/>
      </w:pPr>
      <w:r>
        <w:t>ПО ТЕОРИИ ГОСУДАРСТВА И ПРАВА</w:t>
      </w:r>
    </w:p>
    <w:p w:rsidR="008A45BF" w:rsidRDefault="008A45BF" w:rsidP="008A45BF">
      <w:pPr>
        <w:pStyle w:val="a7"/>
        <w:jc w:val="center"/>
        <w:rPr>
          <w:sz w:val="28"/>
        </w:rPr>
      </w:pPr>
    </w:p>
    <w:p w:rsidR="008A45BF" w:rsidRDefault="008A45BF" w:rsidP="008A45BF"/>
    <w:p w:rsidR="008A45BF" w:rsidRDefault="008A45BF" w:rsidP="008A45BF">
      <w:r>
        <w:t xml:space="preserve">      </w:t>
      </w:r>
      <w:r>
        <w:rPr>
          <w:sz w:val="24"/>
        </w:rPr>
        <w:t>на тему</w:t>
      </w:r>
      <w:r>
        <w:t xml:space="preserve"> ______________________________________________________________________</w:t>
      </w:r>
    </w:p>
    <w:p w:rsidR="008A45BF" w:rsidRDefault="008A45BF" w:rsidP="008A45BF">
      <w:pPr>
        <w:rPr>
          <w:sz w:val="24"/>
        </w:rPr>
      </w:pPr>
      <w:r>
        <w:rPr>
          <w:sz w:val="24"/>
        </w:rPr>
        <w:t xml:space="preserve">       </w:t>
      </w:r>
    </w:p>
    <w:p w:rsidR="008A45BF" w:rsidRDefault="008A45BF" w:rsidP="008A45BF">
      <w:pPr>
        <w:rPr>
          <w:sz w:val="24"/>
        </w:rPr>
      </w:pPr>
      <w:r>
        <w:rPr>
          <w:sz w:val="24"/>
        </w:rPr>
        <w:t xml:space="preserve">      студента_______________________________________________________________</w:t>
      </w:r>
    </w:p>
    <w:p w:rsidR="008A45BF" w:rsidRDefault="008A45BF" w:rsidP="008A45BF">
      <w:r>
        <w:t xml:space="preserve">                                                                                       (фамилия, имя, отчество)</w:t>
      </w:r>
    </w:p>
    <w:p w:rsidR="008A45BF" w:rsidRDefault="008A45BF" w:rsidP="008A45BF">
      <w:pPr>
        <w:pStyle w:val="30"/>
      </w:pPr>
      <w:r>
        <w:t xml:space="preserve">     форма обучения     _________          курс______ _______</w:t>
      </w:r>
    </w:p>
    <w:p w:rsidR="008A45BF" w:rsidRDefault="008A45BF" w:rsidP="008A45BF">
      <w:r>
        <w:t xml:space="preserve">                    </w:t>
      </w:r>
    </w:p>
    <w:p w:rsidR="008A45BF" w:rsidRDefault="008A45BF" w:rsidP="008A45BF">
      <w:pPr>
        <w:pStyle w:val="a7"/>
      </w:pPr>
    </w:p>
    <w:p w:rsidR="008A45BF" w:rsidRDefault="008A45BF" w:rsidP="008A45BF"/>
    <w:p w:rsidR="008A45BF" w:rsidRDefault="008A45BF" w:rsidP="008A45BF"/>
    <w:p w:rsidR="008A45BF" w:rsidRDefault="008A45BF" w:rsidP="008A45BF"/>
    <w:p w:rsidR="008A45BF" w:rsidRPr="008A45BF" w:rsidRDefault="008A45BF" w:rsidP="008A45BF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  <w:r w:rsidRPr="008A45B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Преподаватель</w:t>
      </w:r>
      <w:r w:rsidRPr="008A45BF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</w:t>
      </w:r>
    </w:p>
    <w:p w:rsidR="008A45BF" w:rsidRPr="008A45BF" w:rsidRDefault="008A45BF" w:rsidP="008A45BF">
      <w:pPr>
        <w:jc w:val="right"/>
        <w:rPr>
          <w:sz w:val="22"/>
          <w:szCs w:val="22"/>
        </w:rPr>
      </w:pPr>
      <w:r w:rsidRPr="008A45BF">
        <w:rPr>
          <w:sz w:val="22"/>
          <w:szCs w:val="22"/>
        </w:rPr>
        <w:t xml:space="preserve">                                                                                                                (фамилия, имя, отчество)                        </w:t>
      </w:r>
    </w:p>
    <w:p w:rsidR="008A45BF" w:rsidRPr="008A45BF" w:rsidRDefault="008A45BF" w:rsidP="008A45BF">
      <w:pPr>
        <w:spacing w:line="240" w:lineRule="atLeast"/>
        <w:jc w:val="right"/>
        <w:rPr>
          <w:sz w:val="24"/>
          <w:szCs w:val="24"/>
        </w:rPr>
      </w:pPr>
      <w:r w:rsidRPr="008A45BF">
        <w:rPr>
          <w:sz w:val="24"/>
          <w:szCs w:val="24"/>
        </w:rPr>
        <w:t xml:space="preserve">                                                                                                                         __________________________</w:t>
      </w:r>
    </w:p>
    <w:p w:rsidR="008A45BF" w:rsidRPr="008A45BF" w:rsidRDefault="008A45BF" w:rsidP="008A45BF">
      <w:pPr>
        <w:spacing w:line="240" w:lineRule="atLeast"/>
        <w:jc w:val="right"/>
        <w:rPr>
          <w:sz w:val="22"/>
          <w:szCs w:val="22"/>
        </w:rPr>
      </w:pPr>
      <w:r w:rsidRPr="008A45BF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8A45BF">
        <w:rPr>
          <w:sz w:val="24"/>
          <w:szCs w:val="24"/>
        </w:rPr>
        <w:t xml:space="preserve">  </w:t>
      </w:r>
      <w:r w:rsidRPr="008A45BF">
        <w:rPr>
          <w:sz w:val="22"/>
          <w:szCs w:val="22"/>
        </w:rPr>
        <w:t>(ученое звание, степень)</w:t>
      </w:r>
    </w:p>
    <w:p w:rsidR="008A45BF" w:rsidRPr="008A45BF" w:rsidRDefault="008A45BF" w:rsidP="008A45BF">
      <w:pPr>
        <w:spacing w:line="240" w:lineRule="atLeast"/>
        <w:jc w:val="right"/>
        <w:rPr>
          <w:sz w:val="22"/>
          <w:szCs w:val="22"/>
        </w:rPr>
      </w:pPr>
      <w:r w:rsidRPr="008A45BF">
        <w:rPr>
          <w:sz w:val="22"/>
          <w:szCs w:val="22"/>
        </w:rPr>
        <w:t xml:space="preserve">                                                                                        </w:t>
      </w:r>
    </w:p>
    <w:p w:rsidR="008A45BF" w:rsidRPr="008A45BF" w:rsidRDefault="008A45BF" w:rsidP="008A45BF">
      <w:pPr>
        <w:spacing w:line="240" w:lineRule="atLeast"/>
        <w:jc w:val="right"/>
        <w:rPr>
          <w:sz w:val="24"/>
          <w:szCs w:val="24"/>
        </w:rPr>
      </w:pPr>
      <w:r w:rsidRPr="008A45BF">
        <w:rPr>
          <w:sz w:val="24"/>
          <w:szCs w:val="24"/>
        </w:rPr>
        <w:t>Защищена «____» ______</w:t>
      </w:r>
      <w:r>
        <w:rPr>
          <w:sz w:val="24"/>
          <w:szCs w:val="24"/>
        </w:rPr>
        <w:t>200</w:t>
      </w:r>
      <w:r w:rsidRPr="008A45BF">
        <w:rPr>
          <w:sz w:val="24"/>
          <w:szCs w:val="24"/>
        </w:rPr>
        <w:t xml:space="preserve"> г.                                                                                                                                                                </w:t>
      </w:r>
    </w:p>
    <w:p w:rsidR="008A45BF" w:rsidRPr="008A45BF" w:rsidRDefault="008A45BF" w:rsidP="008A45BF">
      <w:pPr>
        <w:pStyle w:val="5"/>
        <w:spacing w:line="240" w:lineRule="atLeast"/>
        <w:jc w:val="right"/>
        <w:rPr>
          <w:b w:val="0"/>
          <w:i w:val="0"/>
          <w:sz w:val="24"/>
          <w:szCs w:val="24"/>
        </w:rPr>
      </w:pPr>
      <w:r w:rsidRPr="008A45BF">
        <w:rPr>
          <w:b w:val="0"/>
          <w:i w:val="0"/>
          <w:sz w:val="24"/>
          <w:szCs w:val="24"/>
        </w:rPr>
        <w:t xml:space="preserve">                                                         Оценка    «________________»   </w:t>
      </w:r>
    </w:p>
    <w:p w:rsidR="008A45BF" w:rsidRDefault="008A45BF" w:rsidP="008A45BF">
      <w:pPr>
        <w:pStyle w:val="3"/>
        <w:spacing w:line="240" w:lineRule="atLeast"/>
        <w:rPr>
          <w:b w:val="0"/>
        </w:rPr>
      </w:pPr>
    </w:p>
    <w:p w:rsidR="008A45BF" w:rsidRDefault="008A45BF" w:rsidP="008A45BF"/>
    <w:p w:rsidR="008A45BF" w:rsidRDefault="008A45BF" w:rsidP="008A45BF"/>
    <w:p w:rsidR="008A45BF" w:rsidRPr="008A45BF" w:rsidRDefault="008A45BF" w:rsidP="008A45BF">
      <w:pPr>
        <w:pStyle w:val="3"/>
        <w:spacing w:line="240" w:lineRule="atLeast"/>
        <w:jc w:val="center"/>
        <w:rPr>
          <w:rFonts w:ascii="Times New Roman" w:hAnsi="Times New Roman" w:cs="Times New Roman"/>
        </w:rPr>
      </w:pPr>
      <w:r w:rsidRPr="008A45BF">
        <w:rPr>
          <w:rFonts w:ascii="Times New Roman" w:hAnsi="Times New Roman" w:cs="Times New Roman"/>
        </w:rPr>
        <w:t>Мурманск</w:t>
      </w:r>
    </w:p>
    <w:p w:rsidR="008A45BF" w:rsidRPr="008A45BF" w:rsidRDefault="008A45BF" w:rsidP="008A45BF">
      <w:pPr>
        <w:spacing w:line="240" w:lineRule="atLeast"/>
        <w:jc w:val="center"/>
        <w:rPr>
          <w:b/>
        </w:rPr>
      </w:pPr>
      <w:r w:rsidRPr="008A45BF">
        <w:rPr>
          <w:b/>
        </w:rPr>
        <w:t>200_</w:t>
      </w:r>
    </w:p>
    <w:p w:rsidR="008A45BF" w:rsidRPr="008A45BF" w:rsidRDefault="008A45BF" w:rsidP="008A45BF">
      <w:pPr>
        <w:pStyle w:val="1"/>
        <w:jc w:val="right"/>
        <w:rPr>
          <w:b w:val="0"/>
        </w:rPr>
      </w:pPr>
      <w:r w:rsidRPr="008A45BF">
        <w:br w:type="page"/>
      </w:r>
      <w:r w:rsidRPr="008A45BF">
        <w:rPr>
          <w:b w:val="0"/>
        </w:rPr>
        <w:t>ПРИЛОЖЕНИЕ 2</w:t>
      </w:r>
    </w:p>
    <w:p w:rsidR="008A45BF" w:rsidRDefault="008A45BF" w:rsidP="008A45BF">
      <w:pPr>
        <w:pStyle w:val="20"/>
        <w:spacing w:line="288" w:lineRule="auto"/>
        <w:jc w:val="center"/>
        <w:rPr>
          <w:b/>
        </w:rPr>
      </w:pPr>
      <w:r>
        <w:rPr>
          <w:b/>
        </w:rPr>
        <w:t>Оглавление</w:t>
      </w:r>
    </w:p>
    <w:p w:rsidR="008A45BF" w:rsidRDefault="008A45BF" w:rsidP="008A45BF">
      <w:pPr>
        <w:pStyle w:val="20"/>
        <w:spacing w:line="288" w:lineRule="auto"/>
        <w:jc w:val="center"/>
        <w:rPr>
          <w:b/>
        </w:rPr>
      </w:pPr>
    </w:p>
    <w:p w:rsidR="008A45BF" w:rsidRDefault="008A45BF" w:rsidP="008A45BF">
      <w:pPr>
        <w:pStyle w:val="20"/>
        <w:spacing w:line="288" w:lineRule="auto"/>
      </w:pPr>
      <w:r>
        <w:t>Введение………………………………………………………….…………….3</w:t>
      </w:r>
    </w:p>
    <w:p w:rsidR="008A45BF" w:rsidRDefault="008A45BF" w:rsidP="008A45BF">
      <w:pPr>
        <w:pStyle w:val="20"/>
        <w:spacing w:line="288" w:lineRule="auto"/>
      </w:pPr>
      <w:r>
        <w:t>1. (Название главы)………….………………………………………</w:t>
      </w:r>
      <w:r w:rsidR="00A06EE9">
        <w:t>……..</w:t>
      </w:r>
      <w:r>
        <w:t xml:space="preserve">… </w:t>
      </w:r>
      <w:r w:rsidR="00A06EE9">
        <w:t>5</w:t>
      </w:r>
      <w:r>
        <w:t xml:space="preserve">           1.1(Название  параграфа)……………………….…</w:t>
      </w:r>
      <w:r w:rsidR="00A06EE9">
        <w:t>……………..</w:t>
      </w:r>
      <w:r>
        <w:t>……………5</w:t>
      </w:r>
    </w:p>
    <w:p w:rsidR="008A45BF" w:rsidRDefault="008A45BF" w:rsidP="008A45BF">
      <w:pPr>
        <w:pStyle w:val="20"/>
        <w:spacing w:line="288" w:lineRule="auto"/>
      </w:pPr>
      <w:r>
        <w:t>1.2 ………. ..…………………………………………………….………………8</w:t>
      </w:r>
    </w:p>
    <w:p w:rsidR="008A45BF" w:rsidRDefault="008A45BF" w:rsidP="008A45BF">
      <w:pPr>
        <w:pStyle w:val="20"/>
        <w:spacing w:line="288" w:lineRule="auto"/>
      </w:pPr>
      <w:r>
        <w:t>2</w:t>
      </w:r>
      <w:r w:rsidR="00A06EE9">
        <w:t>…………………. …………………..……………………………….………15</w:t>
      </w:r>
    </w:p>
    <w:p w:rsidR="008A45BF" w:rsidRDefault="008A45BF" w:rsidP="008A45BF">
      <w:pPr>
        <w:pStyle w:val="20"/>
        <w:spacing w:line="288" w:lineRule="auto"/>
      </w:pPr>
      <w:r>
        <w:t>2.1…</w:t>
      </w:r>
      <w:r w:rsidR="00A06EE9">
        <w:t>…….………..……………………………………………………………15</w:t>
      </w:r>
      <w:r>
        <w:t xml:space="preserve">         2.2 ……………………………………………………………………………..1</w:t>
      </w:r>
      <w:r w:rsidR="00A06EE9">
        <w:t>9</w:t>
      </w:r>
    </w:p>
    <w:p w:rsidR="008A45BF" w:rsidRDefault="008A45BF" w:rsidP="008A45BF">
      <w:pPr>
        <w:pStyle w:val="20"/>
        <w:spacing w:line="288" w:lineRule="auto"/>
      </w:pPr>
      <w:r>
        <w:t>2.</w:t>
      </w:r>
      <w:r w:rsidR="00A06EE9">
        <w:t>3………………………………………………………………………………22</w:t>
      </w:r>
    </w:p>
    <w:p w:rsidR="008A45BF" w:rsidRDefault="008A45BF" w:rsidP="008A45BF">
      <w:pPr>
        <w:pStyle w:val="20"/>
        <w:spacing w:line="288" w:lineRule="auto"/>
      </w:pPr>
      <w:r>
        <w:t>Заключение  …………………………………………………………...………2</w:t>
      </w:r>
      <w:r w:rsidR="00A06EE9">
        <w:t>5</w:t>
      </w:r>
    </w:p>
    <w:p w:rsidR="008A45BF" w:rsidRDefault="008A45BF" w:rsidP="008A45BF">
      <w:pPr>
        <w:pStyle w:val="20"/>
        <w:spacing w:line="288" w:lineRule="auto"/>
      </w:pPr>
      <w:r>
        <w:t>Библиографический список ……………….………………..………………..2</w:t>
      </w:r>
      <w:r w:rsidR="00A06EE9">
        <w:t>7</w:t>
      </w:r>
    </w:p>
    <w:p w:rsidR="008A45BF" w:rsidRDefault="008A45BF" w:rsidP="008A45BF">
      <w:pPr>
        <w:pStyle w:val="20"/>
        <w:spacing w:line="288" w:lineRule="auto"/>
      </w:pPr>
      <w:r>
        <w:t>Приложение 1 .………………………………………………..………………25</w:t>
      </w:r>
    </w:p>
    <w:p w:rsidR="008A45BF" w:rsidRDefault="008A45BF" w:rsidP="008A45BF">
      <w:pPr>
        <w:pStyle w:val="20"/>
        <w:spacing w:line="288" w:lineRule="auto"/>
      </w:pPr>
      <w:r>
        <w:t>Приложение 2 .……………………………………………..…………………26</w:t>
      </w: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A06EE9" w:rsidRDefault="00A06EE9" w:rsidP="008A45BF">
      <w:pPr>
        <w:pStyle w:val="20"/>
        <w:spacing w:line="288" w:lineRule="auto"/>
      </w:pPr>
    </w:p>
    <w:p w:rsidR="008A45BF" w:rsidRPr="00A06EE9" w:rsidRDefault="00A06EE9" w:rsidP="00A06EE9">
      <w:pPr>
        <w:pStyle w:val="1"/>
        <w:jc w:val="right"/>
        <w:rPr>
          <w:b w:val="0"/>
        </w:rPr>
      </w:pPr>
      <w:bookmarkStart w:id="0" w:name="_Toc533585413"/>
      <w:r w:rsidRPr="00A06EE9">
        <w:rPr>
          <w:b w:val="0"/>
        </w:rPr>
        <w:t>ПРИЛОЖЕНИЕ 3</w:t>
      </w:r>
    </w:p>
    <w:p w:rsidR="008A45BF" w:rsidRDefault="008A45BF" w:rsidP="008A45BF">
      <w:pPr>
        <w:pStyle w:val="1"/>
      </w:pPr>
    </w:p>
    <w:p w:rsidR="008A45BF" w:rsidRDefault="008A45BF" w:rsidP="008A45BF">
      <w:pPr>
        <w:pStyle w:val="1"/>
      </w:pPr>
      <w:r>
        <w:t>Ссылки на источники</w:t>
      </w:r>
      <w:bookmarkEnd w:id="0"/>
    </w:p>
    <w:p w:rsidR="008A45BF" w:rsidRDefault="008A45BF" w:rsidP="008A45BF">
      <w:pPr>
        <w:pStyle w:val="20"/>
        <w:spacing w:line="288" w:lineRule="auto"/>
        <w:ind w:firstLine="680"/>
        <w:jc w:val="both"/>
      </w:pPr>
      <w:r>
        <w:t>Постраничные ссылки (сноски) на используемые в курсовой работе источники (размер шрифта сноски – 12) выполняются следующим образом.</w:t>
      </w:r>
    </w:p>
    <w:p w:rsidR="008A45BF" w:rsidRDefault="008A45BF" w:rsidP="008A45BF">
      <w:pPr>
        <w:pStyle w:val="20"/>
        <w:spacing w:line="288" w:lineRule="auto"/>
        <w:ind w:firstLine="680"/>
        <w:jc w:val="both"/>
      </w:pPr>
      <w:r>
        <w:t>"В случае прямого цитирования текста сноска оформляется так",</w:t>
      </w:r>
      <w:r>
        <w:rPr>
          <w:rStyle w:val="a8"/>
        </w:rPr>
        <w:footnoteReference w:customMarkFollows="1" w:id="1"/>
        <w:sym w:font="Symbol" w:char="F031"/>
      </w:r>
      <w:r>
        <w:t xml:space="preserve"> а в случае передачи его смысла своими словами – несколько иначе.</w:t>
      </w:r>
      <w:r>
        <w:rPr>
          <w:rStyle w:val="a8"/>
        </w:rPr>
        <w:footnoteReference w:customMarkFollows="1" w:id="2"/>
        <w:t>2</w:t>
      </w:r>
      <w:r>
        <w:t xml:space="preserve"> </w:t>
      </w:r>
    </w:p>
    <w:p w:rsidR="008A45BF" w:rsidRDefault="008A45BF" w:rsidP="008A45BF">
      <w:pPr>
        <w:pStyle w:val="20"/>
        <w:spacing w:line="288" w:lineRule="auto"/>
        <w:ind w:firstLine="680"/>
        <w:jc w:val="both"/>
      </w:pPr>
      <w:r>
        <w:t>Если та же работа цитируется (или излагается) на той же странице курсовой работы, то ссылка делается в сокращенном виде.</w:t>
      </w:r>
      <w:r>
        <w:rPr>
          <w:rStyle w:val="a8"/>
        </w:rPr>
        <w:footnoteReference w:customMarkFollows="1" w:id="3"/>
        <w:t>3</w:t>
      </w:r>
      <w:r>
        <w:t xml:space="preserve"> </w:t>
      </w:r>
    </w:p>
    <w:p w:rsidR="008A45BF" w:rsidRDefault="008A45BF" w:rsidP="008A45BF">
      <w:pPr>
        <w:pStyle w:val="20"/>
        <w:spacing w:line="288" w:lineRule="auto"/>
        <w:ind w:firstLine="680"/>
        <w:jc w:val="both"/>
      </w:pPr>
      <w:r>
        <w:t>Если цитата из той же работы приводится на другой странице курсовой работы, сноска повторяется в сокращенном, но ином виде.</w:t>
      </w:r>
      <w:r>
        <w:rPr>
          <w:rStyle w:val="a8"/>
        </w:rPr>
        <w:footnoteReference w:customMarkFollows="1" w:id="4"/>
        <w:t>4</w:t>
      </w:r>
      <w:r>
        <w:t xml:space="preserve"> Слова "Там же" в данном случае недопустимы.</w:t>
      </w:r>
    </w:p>
    <w:p w:rsidR="008A45BF" w:rsidRDefault="008A45BF" w:rsidP="008A45BF">
      <w:pPr>
        <w:pStyle w:val="20"/>
        <w:spacing w:line="288" w:lineRule="auto"/>
        <w:ind w:firstLine="680"/>
        <w:jc w:val="both"/>
      </w:pPr>
      <w:r>
        <w:t>На журнальные публикации ссылки делаются следующим образом.</w:t>
      </w:r>
      <w:r>
        <w:rPr>
          <w:rStyle w:val="a8"/>
        </w:rPr>
        <w:footnoteReference w:customMarkFollows="1" w:id="5"/>
        <w:t>5</w:t>
      </w:r>
      <w:r>
        <w:t xml:space="preserve"> </w:t>
      </w:r>
    </w:p>
    <w:p w:rsidR="008A45BF" w:rsidRDefault="008A45BF" w:rsidP="008A45BF">
      <w:pPr>
        <w:pStyle w:val="20"/>
        <w:spacing w:line="288" w:lineRule="auto"/>
        <w:ind w:firstLine="680"/>
        <w:jc w:val="both"/>
      </w:pPr>
      <w:r>
        <w:t>Если используются несколько источников одного автора, то помимо его фамилии и инициалов указываются название цитируемой работы и страница (место и год издания опускаются).</w:t>
      </w:r>
      <w:r>
        <w:rPr>
          <w:rStyle w:val="a8"/>
        </w:rPr>
        <w:footnoteReference w:customMarkFollows="1" w:id="6"/>
        <w:t>6</w:t>
      </w:r>
      <w:r>
        <w:t xml:space="preserve"> </w:t>
      </w:r>
    </w:p>
    <w:p w:rsidR="008A45BF" w:rsidRDefault="008A45BF" w:rsidP="008A45BF">
      <w:pPr>
        <w:pStyle w:val="20"/>
        <w:spacing w:line="288" w:lineRule="auto"/>
        <w:ind w:firstLine="680"/>
        <w:jc w:val="both"/>
      </w:pPr>
      <w:r>
        <w:t>Инициалы авторов во всех описанных выше примерах пишутся после их фамилии.</w:t>
      </w:r>
    </w:p>
    <w:p w:rsidR="008A45BF" w:rsidRDefault="008A45BF" w:rsidP="00A06EE9">
      <w:pPr>
        <w:pStyle w:val="20"/>
        <w:spacing w:line="288" w:lineRule="auto"/>
        <w:ind w:firstLine="680"/>
        <w:jc w:val="both"/>
      </w:pPr>
      <w:r>
        <w:t>Недопустимы сокращения в названии источника, если они не оговорены, например, во введении курсовой работы.</w:t>
      </w:r>
      <w:r>
        <w:rPr>
          <w:rStyle w:val="a8"/>
        </w:rPr>
        <w:footnoteReference w:customMarkFollows="1" w:id="7"/>
        <w:t>7</w:t>
      </w:r>
      <w:r>
        <w:t xml:space="preserve"> Аббревиатуры должны быть общепринятыми. В конце сноски ставится точка, если указан только один источник. Если в сноске перечисляются несколько источников, они отделяются друг от друга точкой с запятой.</w:t>
      </w:r>
      <w:bookmarkStart w:id="1" w:name="_GoBack"/>
      <w:bookmarkEnd w:id="1"/>
    </w:p>
    <w:sectPr w:rsidR="008A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115" w:rsidRDefault="00B63115">
      <w:r>
        <w:separator/>
      </w:r>
    </w:p>
  </w:endnote>
  <w:endnote w:type="continuationSeparator" w:id="0">
    <w:p w:rsidR="00B63115" w:rsidRDefault="00B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115" w:rsidRDefault="00B63115">
      <w:r>
        <w:separator/>
      </w:r>
    </w:p>
  </w:footnote>
  <w:footnote w:type="continuationSeparator" w:id="0">
    <w:p w:rsidR="00B63115" w:rsidRDefault="00B63115">
      <w:r>
        <w:continuationSeparator/>
      </w:r>
    </w:p>
  </w:footnote>
  <w:footnote w:id="1">
    <w:p w:rsidR="008A45BF" w:rsidRDefault="008A45BF" w:rsidP="008A45BF">
      <w:pPr>
        <w:pStyle w:val="a7"/>
        <w:ind w:firstLine="567"/>
        <w:rPr>
          <w:sz w:val="24"/>
        </w:rPr>
      </w:pPr>
      <w:r>
        <w:rPr>
          <w:rStyle w:val="a8"/>
          <w:sz w:val="24"/>
        </w:rPr>
        <w:sym w:font="Symbol" w:char="F031"/>
      </w:r>
      <w:r>
        <w:rPr>
          <w:sz w:val="24"/>
        </w:rPr>
        <w:t>Гегель Г. В.-Ф. Философия права. / Г. В.-Ф. Гегель – М., 1990. – С. 5.</w:t>
      </w:r>
    </w:p>
  </w:footnote>
  <w:footnote w:id="2">
    <w:p w:rsidR="008A45BF" w:rsidRDefault="008A45BF" w:rsidP="008A45BF">
      <w:pPr>
        <w:pStyle w:val="a7"/>
        <w:ind w:firstLine="567"/>
        <w:jc w:val="both"/>
        <w:rPr>
          <w:sz w:val="24"/>
        </w:rPr>
      </w:pPr>
      <w:r>
        <w:rPr>
          <w:rStyle w:val="a8"/>
          <w:sz w:val="24"/>
        </w:rPr>
        <w:t>2</w:t>
      </w:r>
      <w:r>
        <w:rPr>
          <w:sz w:val="24"/>
        </w:rPr>
        <w:t>См.: Маркс К., Энгельс Ф. Манифест Коммунистической партии // Соч. – 2-е изд. – Т. 4. – С. 462.</w:t>
      </w:r>
    </w:p>
  </w:footnote>
  <w:footnote w:id="3">
    <w:p w:rsidR="008A45BF" w:rsidRDefault="008A45BF" w:rsidP="008A45BF">
      <w:pPr>
        <w:pStyle w:val="a7"/>
        <w:ind w:firstLine="567"/>
        <w:jc w:val="both"/>
        <w:rPr>
          <w:sz w:val="24"/>
        </w:rPr>
      </w:pPr>
      <w:r>
        <w:rPr>
          <w:rStyle w:val="a8"/>
          <w:sz w:val="24"/>
        </w:rPr>
        <w:t>3</w:t>
      </w:r>
      <w:r>
        <w:rPr>
          <w:sz w:val="24"/>
        </w:rPr>
        <w:t>Там же. – С. 7 (если цитируется та же страница, что и ранее, то она не указывается).</w:t>
      </w:r>
    </w:p>
  </w:footnote>
  <w:footnote w:id="4">
    <w:p w:rsidR="008A45BF" w:rsidRDefault="008A45BF" w:rsidP="008A45BF">
      <w:pPr>
        <w:pStyle w:val="a7"/>
        <w:ind w:firstLine="567"/>
        <w:jc w:val="both"/>
        <w:rPr>
          <w:sz w:val="24"/>
        </w:rPr>
      </w:pPr>
      <w:r>
        <w:rPr>
          <w:rStyle w:val="a8"/>
          <w:sz w:val="24"/>
        </w:rPr>
        <w:t>4</w:t>
      </w:r>
      <w:r>
        <w:rPr>
          <w:sz w:val="24"/>
        </w:rPr>
        <w:t>Гегель Г.В.-Ф. Цит. соч. (или Указ. соч.). – С. 81.</w:t>
      </w:r>
    </w:p>
  </w:footnote>
  <w:footnote w:id="5">
    <w:p w:rsidR="008A45BF" w:rsidRDefault="008A45BF" w:rsidP="008A45BF">
      <w:pPr>
        <w:pStyle w:val="a7"/>
        <w:ind w:firstLine="567"/>
        <w:jc w:val="both"/>
        <w:rPr>
          <w:sz w:val="24"/>
        </w:rPr>
      </w:pPr>
      <w:r>
        <w:rPr>
          <w:rStyle w:val="a8"/>
          <w:sz w:val="24"/>
        </w:rPr>
        <w:t>5</w:t>
      </w:r>
      <w:r>
        <w:rPr>
          <w:sz w:val="24"/>
        </w:rPr>
        <w:t>Тихомиров Ю.А. Проблемы сравнительного законоведения. / Ю. А. Тихомиров // Государство и право. – 1993. – № 2. – С. 8.</w:t>
      </w:r>
    </w:p>
  </w:footnote>
  <w:footnote w:id="6">
    <w:p w:rsidR="008A45BF" w:rsidRDefault="008A45BF" w:rsidP="008A45BF">
      <w:pPr>
        <w:pStyle w:val="a7"/>
        <w:ind w:firstLine="567"/>
        <w:jc w:val="both"/>
        <w:rPr>
          <w:sz w:val="24"/>
        </w:rPr>
      </w:pPr>
      <w:r>
        <w:rPr>
          <w:rStyle w:val="a8"/>
          <w:sz w:val="24"/>
        </w:rPr>
        <w:t>6</w:t>
      </w:r>
      <w:r>
        <w:rPr>
          <w:sz w:val="24"/>
        </w:rPr>
        <w:t>Трубецкой Е.Н. Энциклопедия права. – С. 14.</w:t>
      </w:r>
    </w:p>
  </w:footnote>
  <w:footnote w:id="7">
    <w:p w:rsidR="008A45BF" w:rsidRDefault="008A45BF" w:rsidP="008A45BF">
      <w:pPr>
        <w:pStyle w:val="a7"/>
        <w:ind w:firstLine="567"/>
        <w:jc w:val="both"/>
        <w:rPr>
          <w:sz w:val="24"/>
        </w:rPr>
      </w:pPr>
      <w:r>
        <w:rPr>
          <w:rStyle w:val="a8"/>
          <w:sz w:val="24"/>
        </w:rPr>
        <w:t>7</w:t>
      </w:r>
      <w:r>
        <w:rPr>
          <w:sz w:val="24"/>
        </w:rPr>
        <w:t>Неправильное употребление аббревиатуры: Артамонов В. Катастрофы в истории Российской государственности. / В. А. Артомонов. // ОНС. – 1994. – №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5BF" w:rsidRDefault="008A45B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A45BF" w:rsidRDefault="008A45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5BF" w:rsidRDefault="008A45BF">
    <w:pPr>
      <w:pStyle w:val="a4"/>
      <w:framePr w:wrap="around" w:vAnchor="text" w:hAnchor="margin" w:xAlign="center" w:y="1"/>
      <w:rPr>
        <w:rStyle w:val="a3"/>
      </w:rPr>
    </w:pPr>
  </w:p>
  <w:p w:rsidR="008A45BF" w:rsidRDefault="008A45BF">
    <w:pPr>
      <w:pStyle w:val="10"/>
      <w:framePr w:wrap="auto" w:vAnchor="text" w:hAnchor="margin" w:xAlign="right" w:y="1"/>
      <w:widowControl/>
      <w:rPr>
        <w:rStyle w:val="11"/>
        <w:sz w:val="23"/>
      </w:rPr>
    </w:pPr>
  </w:p>
  <w:p w:rsidR="008A45BF" w:rsidRDefault="008A45BF">
    <w:pPr>
      <w:pStyle w:val="10"/>
      <w:widowControl/>
      <w:ind w:right="360"/>
      <w:rPr>
        <w:sz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47B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7C3C68"/>
    <w:multiLevelType w:val="singleLevel"/>
    <w:tmpl w:val="026E92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D02602"/>
    <w:multiLevelType w:val="singleLevel"/>
    <w:tmpl w:val="B0C04A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62C"/>
    <w:rsid w:val="00723ACF"/>
    <w:rsid w:val="008A45BF"/>
    <w:rsid w:val="00A06EE9"/>
    <w:rsid w:val="00B63115"/>
    <w:rsid w:val="00C1666B"/>
    <w:rsid w:val="00F422E8"/>
    <w:rsid w:val="00F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9219C-F826-463B-A0A9-3909BA34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2C"/>
  </w:style>
  <w:style w:type="paragraph" w:styleId="1">
    <w:name w:val="heading 1"/>
    <w:basedOn w:val="a"/>
    <w:next w:val="a"/>
    <w:qFormat/>
    <w:rsid w:val="00FC362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C362C"/>
    <w:pPr>
      <w:keepNext/>
      <w:shd w:val="clear" w:color="auto" w:fill="FFFFFF"/>
      <w:autoSpaceDE w:val="0"/>
      <w:autoSpaceDN w:val="0"/>
      <w:adjustRightInd w:val="0"/>
      <w:jc w:val="right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8A45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A45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A45B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C362C"/>
    <w:pPr>
      <w:keepNext/>
      <w:shd w:val="clear" w:color="auto" w:fill="FFFFFF"/>
      <w:autoSpaceDE w:val="0"/>
      <w:autoSpaceDN w:val="0"/>
      <w:adjustRightInd w:val="0"/>
      <w:jc w:val="center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Верхній колонтитул1"/>
    <w:basedOn w:val="a"/>
    <w:rsid w:val="00FC362C"/>
    <w:pPr>
      <w:widowControl w:val="0"/>
      <w:tabs>
        <w:tab w:val="center" w:pos="4153"/>
        <w:tab w:val="right" w:pos="8306"/>
      </w:tabs>
    </w:pPr>
    <w:rPr>
      <w:snapToGrid w:val="0"/>
      <w:sz w:val="24"/>
    </w:rPr>
  </w:style>
  <w:style w:type="character" w:customStyle="1" w:styleId="11">
    <w:name w:val="Номер сторінки1"/>
    <w:basedOn w:val="a0"/>
    <w:rsid w:val="00FC362C"/>
  </w:style>
  <w:style w:type="character" w:styleId="a3">
    <w:name w:val="page number"/>
    <w:basedOn w:val="a0"/>
    <w:rsid w:val="00FC362C"/>
  </w:style>
  <w:style w:type="paragraph" w:styleId="a4">
    <w:name w:val="header"/>
    <w:basedOn w:val="a"/>
    <w:rsid w:val="00FC362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8A45BF"/>
    <w:pPr>
      <w:spacing w:after="120" w:line="480" w:lineRule="auto"/>
      <w:ind w:left="283"/>
    </w:pPr>
    <w:rPr>
      <w:sz w:val="28"/>
    </w:rPr>
  </w:style>
  <w:style w:type="paragraph" w:styleId="30">
    <w:name w:val="Body Text 3"/>
    <w:basedOn w:val="a"/>
    <w:rsid w:val="008A45BF"/>
    <w:pPr>
      <w:spacing w:after="120"/>
    </w:pPr>
    <w:rPr>
      <w:sz w:val="16"/>
      <w:szCs w:val="16"/>
    </w:rPr>
  </w:style>
  <w:style w:type="paragraph" w:styleId="a5">
    <w:name w:val="Body Text Indent"/>
    <w:basedOn w:val="a"/>
    <w:rsid w:val="008A45BF"/>
    <w:pPr>
      <w:spacing w:after="120"/>
      <w:ind w:left="283"/>
    </w:pPr>
  </w:style>
  <w:style w:type="paragraph" w:styleId="a6">
    <w:name w:val="Title"/>
    <w:basedOn w:val="a"/>
    <w:qFormat/>
    <w:rsid w:val="008A45BF"/>
    <w:pPr>
      <w:jc w:val="center"/>
    </w:pPr>
    <w:rPr>
      <w:b/>
      <w:sz w:val="28"/>
    </w:rPr>
  </w:style>
  <w:style w:type="paragraph" w:styleId="a7">
    <w:name w:val="footnote text"/>
    <w:basedOn w:val="a"/>
    <w:semiHidden/>
    <w:rsid w:val="008A45BF"/>
  </w:style>
  <w:style w:type="character" w:styleId="a8">
    <w:name w:val="footnote reference"/>
    <w:basedOn w:val="a0"/>
    <w:semiHidden/>
    <w:rsid w:val="008A4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2014-08-02T13:18:00Z</dcterms:created>
  <dcterms:modified xsi:type="dcterms:W3CDTF">2014-08-02T13:18:00Z</dcterms:modified>
</cp:coreProperties>
</file>