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60" w:rsidRDefault="00087E60">
      <w:pPr>
        <w:jc w:val="center"/>
      </w:pPr>
      <w:r>
        <w:t>Салаватский индустриальный колледж</w:t>
      </w:r>
    </w:p>
    <w:p w:rsidR="00087E60" w:rsidRDefault="00087E60">
      <w:pPr>
        <w:jc w:val="center"/>
      </w:pPr>
    </w:p>
    <w:p w:rsidR="00087E60" w:rsidRDefault="00087E60">
      <w:pPr>
        <w:jc w:val="center"/>
      </w:pPr>
    </w:p>
    <w:p w:rsidR="00087E60" w:rsidRDefault="00087E60">
      <w:pPr>
        <w:jc w:val="center"/>
      </w:pPr>
    </w:p>
    <w:p w:rsidR="00087E60" w:rsidRDefault="00087E60">
      <w:pPr>
        <w:jc w:val="center"/>
      </w:pPr>
    </w:p>
    <w:p w:rsidR="00087E60" w:rsidRDefault="00087E60">
      <w:pPr>
        <w:jc w:val="center"/>
      </w:pPr>
    </w:p>
    <w:p w:rsidR="00087E60" w:rsidRDefault="00087E60">
      <w:pPr>
        <w:jc w:val="center"/>
      </w:pPr>
    </w:p>
    <w:p w:rsidR="00087E60" w:rsidRDefault="00087E60">
      <w:pPr>
        <w:jc w:val="center"/>
      </w:pPr>
    </w:p>
    <w:p w:rsidR="00087E60" w:rsidRDefault="00087E60">
      <w:pPr>
        <w:jc w:val="center"/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</w:pPr>
    </w:p>
    <w:p w:rsidR="00087E60" w:rsidRDefault="00087E60">
      <w:pPr>
        <w:jc w:val="center"/>
        <w:rPr>
          <w:sz w:val="40"/>
        </w:rPr>
      </w:pPr>
      <w:r>
        <w:rPr>
          <w:sz w:val="40"/>
        </w:rPr>
        <w:t xml:space="preserve">Методические указания по дисциплине </w:t>
      </w:r>
    </w:p>
    <w:p w:rsidR="00087E60" w:rsidRDefault="00087E60" w:rsidP="00DE44DE">
      <w:pPr>
        <w:jc w:val="center"/>
        <w:rPr>
          <w:b/>
          <w:sz w:val="36"/>
        </w:rPr>
      </w:pPr>
      <w:r>
        <w:rPr>
          <w:b/>
          <w:sz w:val="36"/>
        </w:rPr>
        <w:t xml:space="preserve">Контроль качества продукции и услуг </w:t>
      </w:r>
    </w:p>
    <w:p w:rsidR="00087E60" w:rsidRDefault="00087E60">
      <w:pPr>
        <w:jc w:val="center"/>
        <w:rPr>
          <w:sz w:val="28"/>
        </w:rPr>
      </w:pPr>
      <w:r>
        <w:rPr>
          <w:sz w:val="28"/>
        </w:rPr>
        <w:t xml:space="preserve">для специальности 2711, </w:t>
      </w:r>
    </w:p>
    <w:p w:rsidR="00087E60" w:rsidRDefault="00087E60">
      <w:pPr>
        <w:jc w:val="center"/>
        <w:rPr>
          <w:sz w:val="28"/>
        </w:rPr>
      </w:pPr>
      <w:r>
        <w:rPr>
          <w:sz w:val="28"/>
        </w:rPr>
        <w:t>«Технологи продуктов общественного питания»</w:t>
      </w: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  <w:r>
        <w:rPr>
          <w:sz w:val="28"/>
        </w:rPr>
        <w:t>2004</w:t>
      </w: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jc w:val="center"/>
        <w:rPr>
          <w:sz w:val="28"/>
        </w:rPr>
      </w:pPr>
    </w:p>
    <w:p w:rsidR="00087E60" w:rsidRDefault="00087E60">
      <w:pPr>
        <w:tabs>
          <w:tab w:val="left" w:pos="1360"/>
        </w:tabs>
        <w:jc w:val="center"/>
      </w:pPr>
    </w:p>
    <w:p w:rsidR="00087E60" w:rsidRDefault="00087E60">
      <w:pPr>
        <w:tabs>
          <w:tab w:val="left" w:pos="1360"/>
          <w:tab w:val="left" w:pos="5600"/>
        </w:tabs>
      </w:pPr>
      <w:r>
        <w:t xml:space="preserve">Одобрена предметной </w:t>
      </w:r>
      <w:r>
        <w:tab/>
        <w:t>Составлена в соответствии с</w:t>
      </w:r>
    </w:p>
    <w:p w:rsidR="00087E60" w:rsidRDefault="00087E60">
      <w:pPr>
        <w:tabs>
          <w:tab w:val="left" w:pos="1360"/>
          <w:tab w:val="left" w:pos="5600"/>
        </w:tabs>
      </w:pPr>
      <w:r>
        <w:t>Цикловой комиссией</w:t>
      </w:r>
      <w:r>
        <w:tab/>
        <w:t>Государственными требованиями</w:t>
      </w:r>
    </w:p>
    <w:p w:rsidR="00087E60" w:rsidRDefault="00087E60">
      <w:pPr>
        <w:tabs>
          <w:tab w:val="left" w:pos="1360"/>
          <w:tab w:val="left" w:pos="5600"/>
        </w:tabs>
      </w:pPr>
      <w:r>
        <w:t>Технологических дисциплин</w:t>
      </w:r>
      <w:r>
        <w:tab/>
        <w:t>к минимуму содержания и уровню</w:t>
      </w:r>
    </w:p>
    <w:p w:rsidR="00087E60" w:rsidRDefault="00087E60">
      <w:pPr>
        <w:tabs>
          <w:tab w:val="left" w:pos="5600"/>
        </w:tabs>
      </w:pPr>
      <w:r>
        <w:tab/>
        <w:t xml:space="preserve">подготовки выпускника среднего </w:t>
      </w:r>
    </w:p>
    <w:p w:rsidR="00087E60" w:rsidRDefault="00087E60">
      <w:pPr>
        <w:tabs>
          <w:tab w:val="left" w:pos="1360"/>
          <w:tab w:val="left" w:pos="5600"/>
        </w:tabs>
      </w:pPr>
      <w:r>
        <w:t>Председатель</w:t>
      </w:r>
      <w:r>
        <w:tab/>
        <w:t>профессионального образователь-</w:t>
      </w:r>
    </w:p>
    <w:p w:rsidR="00087E60" w:rsidRDefault="00087E60">
      <w:pPr>
        <w:tabs>
          <w:tab w:val="left" w:pos="5600"/>
        </w:tabs>
      </w:pPr>
      <w:r>
        <w:tab/>
        <w:t>ного учреждения</w:t>
      </w:r>
    </w:p>
    <w:p w:rsidR="00087E60" w:rsidRDefault="00087E60">
      <w:pPr>
        <w:tabs>
          <w:tab w:val="left" w:pos="1360"/>
          <w:tab w:val="left" w:pos="5600"/>
        </w:tabs>
      </w:pPr>
      <w:r>
        <w:t>------------------ С.Б.Савина</w:t>
      </w:r>
      <w:r>
        <w:tab/>
        <w:t>Заместитель директора по УР</w:t>
      </w:r>
    </w:p>
    <w:p w:rsidR="00087E60" w:rsidRDefault="00087E60">
      <w:pPr>
        <w:tabs>
          <w:tab w:val="left" w:pos="5600"/>
        </w:tabs>
      </w:pPr>
      <w:r>
        <w:tab/>
        <w:t>-------------------Г.А.Бикташева</w:t>
      </w:r>
    </w:p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>
      <w:r>
        <w:t>Автор:                                                        З.К. Мустафина преподаватель Салаватского</w:t>
      </w:r>
    </w:p>
    <w:p w:rsidR="00087E60" w:rsidRDefault="00087E60">
      <w:r>
        <w:t xml:space="preserve">                                                                     Индустриального колледжа</w:t>
      </w:r>
    </w:p>
    <w:p w:rsidR="00087E60" w:rsidRDefault="00087E60"/>
    <w:p w:rsidR="00087E60" w:rsidRDefault="00087E60"/>
    <w:p w:rsidR="00087E60" w:rsidRDefault="00087E60">
      <w:r>
        <w:t xml:space="preserve">Рецензент:                                                  О.М.  Ляхова, заведующая столовой СИК </w:t>
      </w:r>
    </w:p>
    <w:p w:rsidR="00087E60" w:rsidRDefault="00087E60">
      <w:r>
        <w:t>Рецензент:                                                  И.Н. Данилова, преподаватель СИК</w:t>
      </w:r>
    </w:p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/>
    <w:p w:rsidR="00087E60" w:rsidRDefault="00087E60">
      <w:pPr>
        <w:rPr>
          <w:lang w:val="en-US"/>
        </w:rPr>
      </w:pPr>
    </w:p>
    <w:p w:rsidR="00DE44DE" w:rsidRPr="00DE44DE" w:rsidRDefault="00DE44DE">
      <w:pPr>
        <w:rPr>
          <w:lang w:val="en-US"/>
        </w:rPr>
      </w:pPr>
    </w:p>
    <w:p w:rsidR="00087E60" w:rsidRDefault="00087E60"/>
    <w:p w:rsidR="00087E60" w:rsidRDefault="00087E60"/>
    <w:p w:rsidR="00087E60" w:rsidRDefault="00087E60"/>
    <w:p w:rsidR="00087E60" w:rsidRDefault="00087E60"/>
    <w:p w:rsidR="00087E60" w:rsidRDefault="00087E60">
      <w:pPr>
        <w:jc w:val="center"/>
        <w:rPr>
          <w:sz w:val="36"/>
        </w:rPr>
      </w:pPr>
      <w:r>
        <w:rPr>
          <w:sz w:val="36"/>
        </w:rPr>
        <w:t>Общие методические рекомендации</w:t>
      </w:r>
    </w:p>
    <w:p w:rsidR="00087E60" w:rsidRDefault="00087E60">
      <w:pPr>
        <w:ind w:right="426"/>
        <w:jc w:val="center"/>
        <w:rPr>
          <w:b/>
          <w:sz w:val="32"/>
        </w:rPr>
      </w:pPr>
    </w:p>
    <w:p w:rsidR="00087E60" w:rsidRDefault="00087E6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учебным планом студенты-заочники специальности 2711, «Технология продукции общественного питания» изучают дисциплину «Контроль качества продукции и услуг». Целью изучения дисциплины является приобретение студентами теоретических знаний в области контроля качества. </w:t>
      </w:r>
    </w:p>
    <w:p w:rsidR="00087E60" w:rsidRDefault="00087E60">
      <w:pPr>
        <w:ind w:firstLine="709"/>
        <w:jc w:val="both"/>
        <w:rPr>
          <w:sz w:val="28"/>
        </w:rPr>
      </w:pPr>
      <w:r>
        <w:rPr>
          <w:sz w:val="28"/>
        </w:rPr>
        <w:t xml:space="preserve">В результате изучения дисциплины студент должен усвоить  основные понятия, термины и определения в области контроля качества сырья, полуфабрикатов и готовой продукции; виды дефектов; методы контроля качества, назначение испытательных лабораторий, требования к их материально-технической базе и персоналу; правила отбора проб и проведение контроля качества; виды фальсификации сырья и готовой продукции, способы обнаружение и методы предупреждения.  </w:t>
      </w:r>
    </w:p>
    <w:p w:rsidR="00087E60" w:rsidRDefault="00087E60">
      <w:pPr>
        <w:ind w:firstLine="709"/>
        <w:jc w:val="both"/>
        <w:rPr>
          <w:sz w:val="28"/>
        </w:rPr>
      </w:pPr>
      <w:r>
        <w:rPr>
          <w:sz w:val="28"/>
        </w:rPr>
        <w:t xml:space="preserve">Предусмотренные программой практические задания выполняются в период лабораторно-экзаменационной сессии. Выполнение этих работ в полном объеме обязательно для каждого студента. </w:t>
      </w:r>
    </w:p>
    <w:p w:rsidR="00087E60" w:rsidRDefault="00087E60">
      <w:pPr>
        <w:ind w:firstLine="709"/>
        <w:jc w:val="both"/>
        <w:rPr>
          <w:sz w:val="28"/>
        </w:rPr>
      </w:pPr>
      <w:r>
        <w:rPr>
          <w:sz w:val="28"/>
        </w:rPr>
        <w:t>По окончанию изучения дисциплины студенты выполняют одну контрольную работу.</w:t>
      </w:r>
    </w:p>
    <w:p w:rsidR="00087E60" w:rsidRDefault="00087E60">
      <w:pPr>
        <w:ind w:firstLine="709"/>
        <w:jc w:val="both"/>
        <w:rPr>
          <w:sz w:val="28"/>
        </w:rPr>
      </w:pPr>
      <w:r>
        <w:rPr>
          <w:sz w:val="28"/>
        </w:rPr>
        <w:t xml:space="preserve">К выполнению контрольной работы студенты приступают только после усвоения всех тем программы. </w:t>
      </w:r>
    </w:p>
    <w:p w:rsidR="00087E60" w:rsidRDefault="00087E60">
      <w:pPr>
        <w:ind w:firstLine="709"/>
        <w:jc w:val="both"/>
        <w:rPr>
          <w:sz w:val="28"/>
        </w:rPr>
      </w:pPr>
      <w:r>
        <w:rPr>
          <w:sz w:val="28"/>
        </w:rPr>
        <w:t>Работа должна быть написана в тетради. Справа остаются поля для замечаний преподавателя. На обложке необходимо указать фамилию, имя, отчество, группу, шифр и название дисциплины. Все страницы должны быть пронумерованы. В конце работы нужно привести список литературы, которую использовали, оформленный с учетом установленных требований. В конце поставить дату и личную подпись.</w:t>
      </w:r>
    </w:p>
    <w:p w:rsidR="00087E60" w:rsidRDefault="00087E60">
      <w:pPr>
        <w:ind w:firstLine="709"/>
        <w:jc w:val="both"/>
        <w:rPr>
          <w:sz w:val="28"/>
        </w:rPr>
      </w:pPr>
      <w:r>
        <w:rPr>
          <w:sz w:val="28"/>
        </w:rPr>
        <w:t xml:space="preserve">Прежде чем приступить к написанию контрольной работы, следует внимательно проработать литературу. Ответы на вопросы следует излагать конкретно, аргументировано, с использованием примеров из практики. Если контрольная работа не зачтена, то она возвращается студенту с замечаниями и рецензией и выполняется повторная по другому варианту. Доработанная и зачтенная контрольная работа предъявляется преподавателю при сдаче экзаменов. </w:t>
      </w: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ind w:right="426"/>
        <w:jc w:val="center"/>
        <w:rPr>
          <w:sz w:val="28"/>
        </w:rPr>
      </w:pPr>
      <w:r>
        <w:rPr>
          <w:sz w:val="28"/>
        </w:rPr>
        <w:t>Содержание:</w:t>
      </w: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numPr>
          <w:ilvl w:val="0"/>
          <w:numId w:val="2"/>
        </w:numPr>
        <w:ind w:right="426"/>
        <w:rPr>
          <w:sz w:val="28"/>
        </w:rPr>
      </w:pPr>
      <w:r>
        <w:rPr>
          <w:sz w:val="28"/>
        </w:rPr>
        <w:t>Содержание программы.</w:t>
      </w:r>
    </w:p>
    <w:p w:rsidR="00087E60" w:rsidRDefault="00087E60">
      <w:pPr>
        <w:numPr>
          <w:ilvl w:val="0"/>
          <w:numId w:val="2"/>
        </w:numPr>
        <w:ind w:right="426"/>
        <w:rPr>
          <w:sz w:val="28"/>
        </w:rPr>
      </w:pPr>
      <w:r>
        <w:rPr>
          <w:sz w:val="28"/>
        </w:rPr>
        <w:t>Рекомендации студентам по выбору вопроса контрольной работы.</w:t>
      </w:r>
    </w:p>
    <w:p w:rsidR="00087E60" w:rsidRDefault="00087E60">
      <w:pPr>
        <w:numPr>
          <w:ilvl w:val="0"/>
          <w:numId w:val="2"/>
        </w:numPr>
        <w:ind w:right="426"/>
        <w:rPr>
          <w:sz w:val="28"/>
        </w:rPr>
      </w:pPr>
      <w:r>
        <w:rPr>
          <w:sz w:val="28"/>
        </w:rPr>
        <w:t>Вопросы для контрольной работы.</w:t>
      </w:r>
    </w:p>
    <w:p w:rsidR="00087E60" w:rsidRDefault="00087E60">
      <w:pPr>
        <w:numPr>
          <w:ilvl w:val="0"/>
          <w:numId w:val="2"/>
        </w:numPr>
        <w:ind w:right="426"/>
        <w:rPr>
          <w:sz w:val="28"/>
        </w:rPr>
      </w:pPr>
      <w:r>
        <w:rPr>
          <w:sz w:val="28"/>
        </w:rPr>
        <w:t>Рекомендуемая литература.</w:t>
      </w: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ind w:right="426"/>
        <w:rPr>
          <w:sz w:val="28"/>
        </w:rPr>
      </w:pPr>
    </w:p>
    <w:p w:rsidR="00087E60" w:rsidRDefault="00087E60">
      <w:pPr>
        <w:ind w:right="426"/>
        <w:rPr>
          <w:sz w:val="28"/>
        </w:rPr>
      </w:pPr>
    </w:p>
    <w:p w:rsidR="00087E60" w:rsidRDefault="00087E60"/>
    <w:p w:rsidR="00087E60" w:rsidRDefault="00087E60">
      <w:pPr>
        <w:rPr>
          <w:sz w:val="36"/>
        </w:rPr>
      </w:pPr>
    </w:p>
    <w:p w:rsidR="00087E60" w:rsidRDefault="00087E60">
      <w:pPr>
        <w:ind w:firstLine="540"/>
        <w:jc w:val="center"/>
        <w:rPr>
          <w:sz w:val="28"/>
        </w:rPr>
      </w:pPr>
      <w:r>
        <w:rPr>
          <w:sz w:val="28"/>
        </w:rPr>
        <w:t>1 СОДЕРЖАНИЕ ДИСЦИПЛИНЫ</w:t>
      </w:r>
    </w:p>
    <w:p w:rsidR="00087E60" w:rsidRDefault="00087E60">
      <w:pPr>
        <w:ind w:firstLine="540"/>
        <w:rPr>
          <w:sz w:val="28"/>
        </w:rPr>
      </w:pP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Введение.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Роль дисциплины в подготовке специалистов технологов общественного питания.</w:t>
      </w:r>
    </w:p>
    <w:p w:rsidR="00087E60" w:rsidRDefault="00087E60">
      <w:pPr>
        <w:ind w:firstLine="540"/>
        <w:jc w:val="both"/>
        <w:rPr>
          <w:sz w:val="28"/>
          <w:u w:val="single"/>
        </w:rPr>
      </w:pPr>
      <w:r>
        <w:rPr>
          <w:sz w:val="28"/>
        </w:rPr>
        <w:t xml:space="preserve">Тема 1 </w:t>
      </w:r>
      <w:r>
        <w:rPr>
          <w:sz w:val="28"/>
          <w:u w:val="single"/>
        </w:rPr>
        <w:t>Контроль качества продукции и услуг в общественном пи</w:t>
      </w:r>
      <w:r>
        <w:rPr>
          <w:sz w:val="28"/>
        </w:rPr>
        <w:t>тания</w:t>
      </w:r>
    </w:p>
    <w:p w:rsidR="00087E60" w:rsidRDefault="00087E60">
      <w:pPr>
        <w:pStyle w:val="3"/>
      </w:pPr>
      <w:r>
        <w:t>Актуальность проблемы обеспечения качества продукции и услуг общественного питания. Концепции здорового питания. Значение контроля для решения проблемы обеспечения качества продукции и услуг.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Контроль качества: основные понятия, классификация, назначение и краткая характеристика отдельных видов, критерии выбора в предприятиях общественного питания.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Организация государственного и внутреннего контроля за качеством продукции и услуг предприятий общественного питания.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Правовая и нормативная база контроля качества. Федеральные законы: «О защите прав потребителей», Гражданский кодекс, «О стандартизации», «О сертификации продукции и услуг».</w:t>
      </w:r>
    </w:p>
    <w:p w:rsidR="00087E60" w:rsidRDefault="00087E60">
      <w:pPr>
        <w:ind w:firstLine="540"/>
        <w:jc w:val="both"/>
        <w:rPr>
          <w:sz w:val="28"/>
        </w:rPr>
      </w:pPr>
    </w:p>
    <w:p w:rsidR="00087E60" w:rsidRDefault="00087E60">
      <w:pPr>
        <w:ind w:firstLine="540"/>
        <w:jc w:val="both"/>
        <w:rPr>
          <w:sz w:val="28"/>
          <w:u w:val="single"/>
        </w:rPr>
      </w:pPr>
      <w:r>
        <w:rPr>
          <w:sz w:val="28"/>
        </w:rPr>
        <w:t xml:space="preserve">Тема 2 </w:t>
      </w:r>
      <w:r>
        <w:rPr>
          <w:sz w:val="28"/>
          <w:u w:val="single"/>
        </w:rPr>
        <w:t>Требования к качеству сырья, полуфабрикатов и готовой продукции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Основные понятия: качество, требования к качеству, свойства и показатели. Виды продукции в общественном питании: производственного назначения(сырье, полуфабрикаты), и потребительского(полуфабрикаты, готовая продукция).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Требования к качеству продукции производственного назначения: технологические(кулинарные), органолептические свойства, сохраняемость , безопасность, Экологичность, экономичность.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Требования к качеству продукции потребительского назначения: функционального назначения(энергетическая, биологическая и физиологическая ценность), органолептические свойства(внешний вид, вкус, запах, консистенция), безопасность, сохраняемость, эстетические свойства(оформление блюда, внешний вид). Требования к качеству: обязательные и рекомендательные; нормативные документы, их устанавливающие.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Группа показателей качества: органолептические, физико-химические, микробиологические.</w:t>
      </w:r>
    </w:p>
    <w:p w:rsidR="00087E60" w:rsidRDefault="00087E60">
      <w:pPr>
        <w:ind w:firstLine="540"/>
        <w:jc w:val="both"/>
        <w:rPr>
          <w:sz w:val="28"/>
        </w:rPr>
      </w:pPr>
    </w:p>
    <w:p w:rsidR="00087E60" w:rsidRDefault="00087E60">
      <w:pPr>
        <w:ind w:firstLine="540"/>
        <w:jc w:val="both"/>
        <w:rPr>
          <w:sz w:val="28"/>
        </w:rPr>
      </w:pPr>
    </w:p>
    <w:p w:rsidR="00087E60" w:rsidRDefault="00087E60">
      <w:pPr>
        <w:ind w:firstLine="540"/>
        <w:jc w:val="both"/>
        <w:rPr>
          <w:sz w:val="28"/>
        </w:rPr>
      </w:pPr>
    </w:p>
    <w:p w:rsidR="00087E60" w:rsidRDefault="00087E60">
      <w:pPr>
        <w:ind w:firstLine="540"/>
        <w:jc w:val="both"/>
        <w:rPr>
          <w:sz w:val="28"/>
          <w:u w:val="single"/>
        </w:rPr>
      </w:pPr>
      <w:r>
        <w:rPr>
          <w:sz w:val="28"/>
        </w:rPr>
        <w:t xml:space="preserve">Тема 3 </w:t>
      </w:r>
      <w:r>
        <w:rPr>
          <w:sz w:val="28"/>
          <w:u w:val="single"/>
        </w:rPr>
        <w:t>Методы контроля качества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Классификация методов контроля, признаки классификации.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Органолептические методы контроля: понятие, разновидности. Физиолого-психологические основы органолептической оценки основных показателей. Методы определения сенсорных способностей контролеров. Условия проведения органолептического контроля.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Измерительные методы контроля: понятия, разновидности, назначение, критерии выбора. Краткая характеристика основных измерительных методов. Экспресс-методы контроля качества, применяемые в предприятиях общественного питания.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Регистрационные методы контроля: представление, возможность применения в предприятиях общественного питания. Книга отзывов и предложений(жалоб), назначение, использование для целей контроля.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Бракеражный журнал: понятие, назначение, статус документа, порядок ведения, возможность использования для различных видов контроля.</w:t>
      </w:r>
    </w:p>
    <w:p w:rsidR="00087E60" w:rsidRDefault="00087E60">
      <w:pPr>
        <w:ind w:firstLine="540"/>
        <w:jc w:val="both"/>
        <w:rPr>
          <w:sz w:val="28"/>
        </w:rPr>
      </w:pPr>
    </w:p>
    <w:p w:rsidR="00087E60" w:rsidRDefault="00087E60">
      <w:pPr>
        <w:ind w:firstLine="540"/>
        <w:jc w:val="both"/>
        <w:rPr>
          <w:sz w:val="28"/>
        </w:rPr>
      </w:pPr>
    </w:p>
    <w:p w:rsidR="00087E60" w:rsidRDefault="00087E60">
      <w:pPr>
        <w:ind w:firstLine="540"/>
        <w:jc w:val="both"/>
        <w:rPr>
          <w:sz w:val="28"/>
          <w:u w:val="single"/>
        </w:rPr>
      </w:pPr>
      <w:r>
        <w:rPr>
          <w:sz w:val="28"/>
        </w:rPr>
        <w:t xml:space="preserve">Тема 4 </w:t>
      </w:r>
      <w:r>
        <w:rPr>
          <w:sz w:val="28"/>
          <w:u w:val="single"/>
        </w:rPr>
        <w:t>Правила отбора проб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Обоснование необходимости проведения выборочного контроля в предприятия общественного питания путем отбора выборок и проб.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Основные понятия: единичные изделия, упаковочная единица, товарная партия, выборка, проба образец, навеска. Виды проб: точечная(разовая), объединенная(средняя).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Правила отбора проб от партии продукции общественного питания, отправляемой на реализацию. Виды нормативных документов, устанавливающие правила отбора.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Порядок отбора проб для лабораторных испытаний, их упаковка, доставка в лабораторию, обеспечение сохранности. Особенности отбора проб полуфабрикатов, готовых блюд, кулинарных и кондитерских изделий разных видов.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Оформление актов отбора проб, порядок их списания. Оформление поступления проб в испытательную лабораторию. Условия и сроки хранения проб в лаборатории. Подготовка проб к испытаниям. Порядок проведения испытания.</w:t>
      </w:r>
    </w:p>
    <w:p w:rsidR="00087E60" w:rsidRDefault="00087E60">
      <w:pPr>
        <w:ind w:firstLine="540"/>
        <w:jc w:val="both"/>
        <w:rPr>
          <w:sz w:val="28"/>
        </w:rPr>
      </w:pPr>
    </w:p>
    <w:p w:rsidR="00087E60" w:rsidRDefault="00087E60">
      <w:pPr>
        <w:ind w:firstLine="540"/>
        <w:jc w:val="center"/>
        <w:rPr>
          <w:sz w:val="28"/>
        </w:rPr>
      </w:pPr>
    </w:p>
    <w:p w:rsidR="00087E60" w:rsidRDefault="00087E60">
      <w:pPr>
        <w:ind w:firstLine="540"/>
        <w:jc w:val="center"/>
        <w:rPr>
          <w:sz w:val="28"/>
          <w:u w:val="single"/>
        </w:rPr>
      </w:pPr>
      <w:r>
        <w:rPr>
          <w:sz w:val="28"/>
        </w:rPr>
        <w:t xml:space="preserve">Тема 5 </w:t>
      </w:r>
      <w:r>
        <w:rPr>
          <w:sz w:val="28"/>
          <w:u w:val="single"/>
        </w:rPr>
        <w:t>Фальсификация сырья и продукции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Основные понятия: идентификация, прослеживаемость, фальсификация.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Идентификация продукции (сырья, полуфабрикатов, кулинарных и кондитерских изделий): ассортиментная, качественная, количественная, партионная; их назначение и краткая характеристика, конечные результаты: установление соответствия или несоответствия.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Дефекты продукции: понятие, виды, причины возникновения и способы устранения. Дефекты: сырьевые, технологические и послереализационные.</w:t>
      </w:r>
    </w:p>
    <w:p w:rsidR="00087E60" w:rsidRDefault="00087E60">
      <w:pPr>
        <w:pStyle w:val="3"/>
      </w:pPr>
      <w:r>
        <w:t>Фальсификация: виды, средства, способы обнаружения, последствия для предприятия общественного питания и потребителей. Ответственность за выпуск и реализацию фальсифицированной продукции.</w:t>
      </w:r>
    </w:p>
    <w:p w:rsidR="00087E60" w:rsidRDefault="00087E60">
      <w:pPr>
        <w:ind w:firstLine="540"/>
        <w:jc w:val="both"/>
        <w:rPr>
          <w:sz w:val="28"/>
          <w:u w:val="single"/>
        </w:rPr>
      </w:pPr>
      <w:r>
        <w:rPr>
          <w:sz w:val="28"/>
        </w:rPr>
        <w:t>Тема 6</w:t>
      </w:r>
      <w:r>
        <w:rPr>
          <w:sz w:val="28"/>
          <w:u w:val="single"/>
        </w:rPr>
        <w:t xml:space="preserve"> идентификация услуг общественного питания.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Услуги общественного питания: виды, назначение.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Идентификация услуг общественного питания: критерии услуги питания предприятий разных типов и классов, общность и различия. Критерии услуг по производству и реализации продукции заготовочными, доготовочными предприятиями, в том числе быстрого обслуживания; магазинов кулинарии.</w:t>
      </w:r>
    </w:p>
    <w:p w:rsidR="00087E60" w:rsidRDefault="00087E60">
      <w:pPr>
        <w:ind w:firstLine="540"/>
        <w:jc w:val="both"/>
        <w:rPr>
          <w:sz w:val="28"/>
        </w:rPr>
      </w:pPr>
    </w:p>
    <w:p w:rsidR="00087E60" w:rsidRDefault="00087E60">
      <w:pPr>
        <w:ind w:firstLine="540"/>
        <w:jc w:val="center"/>
        <w:rPr>
          <w:sz w:val="28"/>
          <w:u w:val="single"/>
        </w:rPr>
      </w:pPr>
      <w:r>
        <w:rPr>
          <w:sz w:val="28"/>
        </w:rPr>
        <w:t>Тема 7</w:t>
      </w:r>
      <w:r>
        <w:rPr>
          <w:sz w:val="28"/>
          <w:u w:val="single"/>
        </w:rPr>
        <w:t xml:space="preserve"> Испытательные лаборатории для предприятия общественного питания 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Испытательные лаборатории: понятие, назначение, функции. Требования к материально-технической базе и персоналу испытательных лабораторий. Нормативные документы, регламентирующие эти требования.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Аттестация и аккредитация испытательных лабораторий.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Результаты испытаний: порядок оформления в протоколах и журналах испытаний. Формы документов.</w:t>
      </w:r>
    </w:p>
    <w:p w:rsidR="00087E60" w:rsidRDefault="00087E60">
      <w:pPr>
        <w:ind w:firstLine="540"/>
        <w:rPr>
          <w:sz w:val="28"/>
        </w:rPr>
      </w:pPr>
    </w:p>
    <w:p w:rsidR="00087E60" w:rsidRDefault="00087E60">
      <w:pPr>
        <w:ind w:firstLine="540"/>
        <w:rPr>
          <w:sz w:val="28"/>
          <w:u w:val="single"/>
        </w:rPr>
      </w:pPr>
      <w:r>
        <w:rPr>
          <w:sz w:val="28"/>
        </w:rPr>
        <w:t>Тема 8</w:t>
      </w:r>
      <w:r>
        <w:rPr>
          <w:sz w:val="28"/>
          <w:u w:val="single"/>
        </w:rPr>
        <w:t>контроль качества полуфабрикатов, кулинарных и кондитерских изделий, напитков.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Особенности контроля качества полуфабрикатов, по основным технологическим(кулинарным) и потребительским свойствам, в том числе по степени готовности. Дефекты полуфабрикатов: виды, причины возникновения, пути предупреждения и устранения.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Отличительные особенности и общность контроля качества кулинарных и кондитерских изделий  с контролем качества полуфабрикатов по потребительским свойствам, в том числе по безопасности и эстетическим свойствам (оформление). Контроль правильности проведения технологического процесса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Дефекты готовой продукции: причины возникновения, способы устранения; повторное использование или уничтожение продукции.</w:t>
      </w:r>
    </w:p>
    <w:p w:rsidR="00087E60" w:rsidRDefault="00087E60">
      <w:pPr>
        <w:ind w:firstLine="540"/>
        <w:jc w:val="both"/>
        <w:rPr>
          <w:sz w:val="28"/>
        </w:rPr>
      </w:pPr>
      <w:r>
        <w:rPr>
          <w:sz w:val="28"/>
        </w:rPr>
        <w:t>Особенности контроля качества напитков по основным потребительским свойствам: органолептическим и физико-химическим.</w:t>
      </w:r>
    </w:p>
    <w:p w:rsidR="00087E60" w:rsidRDefault="00087E60">
      <w:pPr>
        <w:ind w:firstLine="540"/>
        <w:jc w:val="center"/>
        <w:rPr>
          <w:sz w:val="28"/>
        </w:rPr>
      </w:pPr>
    </w:p>
    <w:p w:rsidR="00087E60" w:rsidRDefault="00087E60">
      <w:pPr>
        <w:ind w:firstLine="540"/>
        <w:jc w:val="center"/>
        <w:rPr>
          <w:sz w:val="28"/>
        </w:rPr>
      </w:pPr>
    </w:p>
    <w:p w:rsidR="00087E60" w:rsidRDefault="00087E60">
      <w:pPr>
        <w:jc w:val="center"/>
        <w:rPr>
          <w:sz w:val="32"/>
        </w:rPr>
      </w:pPr>
    </w:p>
    <w:p w:rsidR="00087E60" w:rsidRDefault="00087E60">
      <w:pPr>
        <w:jc w:val="center"/>
        <w:rPr>
          <w:sz w:val="32"/>
        </w:rPr>
      </w:pPr>
    </w:p>
    <w:p w:rsidR="00087E60" w:rsidRDefault="00087E60">
      <w:pPr>
        <w:pStyle w:val="a3"/>
        <w:ind w:left="0"/>
        <w:jc w:val="center"/>
        <w:rPr>
          <w:i w:val="0"/>
          <w:sz w:val="32"/>
        </w:rPr>
      </w:pPr>
      <w:r>
        <w:rPr>
          <w:i w:val="0"/>
          <w:sz w:val="32"/>
        </w:rPr>
        <w:t>2</w:t>
      </w:r>
      <w:r>
        <w:rPr>
          <w:i w:val="0"/>
          <w:sz w:val="24"/>
        </w:rPr>
        <w:t xml:space="preserve">. </w:t>
      </w:r>
      <w:r>
        <w:rPr>
          <w:i w:val="0"/>
          <w:sz w:val="32"/>
        </w:rPr>
        <w:t>Рекомендации студентам по выбору вопросов для контрольной работы</w:t>
      </w:r>
    </w:p>
    <w:p w:rsidR="00087E60" w:rsidRDefault="00087E60">
      <w:pPr>
        <w:pStyle w:val="a3"/>
        <w:ind w:left="0"/>
        <w:rPr>
          <w:i w:val="0"/>
          <w:sz w:val="28"/>
        </w:rPr>
      </w:pPr>
      <w:r>
        <w:rPr>
          <w:i w:val="0"/>
          <w:sz w:val="32"/>
        </w:rPr>
        <w:t>К выполнению заданий студент должен приступить только</w:t>
      </w:r>
      <w:r>
        <w:rPr>
          <w:i w:val="0"/>
          <w:sz w:val="28"/>
        </w:rPr>
        <w:t xml:space="preserve"> после полного изучения материала всего курса.</w:t>
      </w:r>
    </w:p>
    <w:p w:rsidR="00087E60" w:rsidRDefault="00087E60">
      <w:pPr>
        <w:pStyle w:val="a3"/>
        <w:ind w:left="284" w:firstLine="425"/>
        <w:rPr>
          <w:i w:val="0"/>
          <w:sz w:val="28"/>
        </w:rPr>
      </w:pPr>
      <w:r>
        <w:rPr>
          <w:i w:val="0"/>
          <w:sz w:val="28"/>
        </w:rPr>
        <w:t>Ответы на вопросы должны быть четкими и обоснованными.</w:t>
      </w:r>
    </w:p>
    <w:p w:rsidR="00087E60" w:rsidRDefault="00087E60">
      <w:pPr>
        <w:pStyle w:val="a3"/>
        <w:ind w:left="284" w:firstLine="425"/>
        <w:rPr>
          <w:i w:val="0"/>
          <w:sz w:val="28"/>
        </w:rPr>
      </w:pPr>
      <w:r>
        <w:rPr>
          <w:i w:val="0"/>
          <w:sz w:val="28"/>
        </w:rPr>
        <w:t>Задание на контрольную работу включает 3 теоретических вопроса. Номера вопросов зависят от букв составляющих Вашу фамилию</w:t>
      </w:r>
    </w:p>
    <w:p w:rsidR="00087E60" w:rsidRDefault="00087E60">
      <w:pPr>
        <w:pStyle w:val="a3"/>
        <w:ind w:left="284" w:firstLine="425"/>
        <w:rPr>
          <w:i w:val="0"/>
          <w:sz w:val="28"/>
        </w:rPr>
      </w:pPr>
    </w:p>
    <w:p w:rsidR="00087E60" w:rsidRDefault="00087E60">
      <w:pPr>
        <w:pStyle w:val="a3"/>
        <w:ind w:left="284" w:firstLine="425"/>
        <w:rPr>
          <w:i w:val="0"/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1239"/>
        <w:gridCol w:w="1275"/>
        <w:gridCol w:w="1134"/>
      </w:tblGrid>
      <w:tr w:rsidR="00087E60">
        <w:trPr>
          <w:cantSplit/>
        </w:trPr>
        <w:tc>
          <w:tcPr>
            <w:tcW w:w="1596" w:type="dxa"/>
            <w:vMerge w:val="restart"/>
          </w:tcPr>
          <w:p w:rsidR="00087E60" w:rsidRDefault="00087E60">
            <w:pPr>
              <w:pStyle w:val="a3"/>
              <w:ind w:left="284" w:firstLine="425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Буквы вашей фамилии</w:t>
            </w:r>
          </w:p>
        </w:tc>
        <w:tc>
          <w:tcPr>
            <w:tcW w:w="3648" w:type="dxa"/>
            <w:gridSpan w:val="3"/>
          </w:tcPr>
          <w:p w:rsidR="00087E60" w:rsidRDefault="00087E60">
            <w:pPr>
              <w:pStyle w:val="a3"/>
              <w:ind w:left="284" w:firstLine="425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Номера вопросов по порядку</w:t>
            </w:r>
          </w:p>
        </w:tc>
      </w:tr>
      <w:tr w:rsidR="00087E60">
        <w:trPr>
          <w:cantSplit/>
        </w:trPr>
        <w:tc>
          <w:tcPr>
            <w:tcW w:w="1596" w:type="dxa"/>
            <w:vMerge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 w:firstLine="425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</w:t>
            </w:r>
          </w:p>
        </w:tc>
      </w:tr>
      <w:tr w:rsidR="00087E60">
        <w:tc>
          <w:tcPr>
            <w:tcW w:w="1596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А</w:t>
            </w: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15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29</w:t>
            </w:r>
          </w:p>
        </w:tc>
      </w:tr>
      <w:tr w:rsidR="00087E60">
        <w:tc>
          <w:tcPr>
            <w:tcW w:w="1596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БВ</w:t>
            </w: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16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30</w:t>
            </w:r>
          </w:p>
        </w:tc>
      </w:tr>
      <w:tr w:rsidR="00087E60">
        <w:tc>
          <w:tcPr>
            <w:tcW w:w="1596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ГД</w:t>
            </w: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17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31</w:t>
            </w:r>
          </w:p>
        </w:tc>
      </w:tr>
      <w:tr w:rsidR="00087E60">
        <w:tc>
          <w:tcPr>
            <w:tcW w:w="1596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ЕЁЖ</w:t>
            </w: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18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32</w:t>
            </w:r>
          </w:p>
        </w:tc>
      </w:tr>
      <w:tr w:rsidR="00087E60">
        <w:tc>
          <w:tcPr>
            <w:tcW w:w="1596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ЗИЙ</w:t>
            </w: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5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19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33</w:t>
            </w:r>
          </w:p>
        </w:tc>
      </w:tr>
      <w:tr w:rsidR="00087E60">
        <w:tc>
          <w:tcPr>
            <w:tcW w:w="1596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К Л</w:t>
            </w: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6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20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34</w:t>
            </w:r>
          </w:p>
        </w:tc>
      </w:tr>
      <w:tr w:rsidR="00087E60">
        <w:tc>
          <w:tcPr>
            <w:tcW w:w="1596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МН</w:t>
            </w: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21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35</w:t>
            </w:r>
          </w:p>
        </w:tc>
      </w:tr>
      <w:tr w:rsidR="00087E60">
        <w:tc>
          <w:tcPr>
            <w:tcW w:w="1596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ОПР</w:t>
            </w: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8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22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36</w:t>
            </w:r>
          </w:p>
        </w:tc>
      </w:tr>
      <w:tr w:rsidR="00087E60">
        <w:tc>
          <w:tcPr>
            <w:tcW w:w="1596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СТ</w:t>
            </w: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23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37</w:t>
            </w:r>
          </w:p>
        </w:tc>
      </w:tr>
      <w:tr w:rsidR="00087E60">
        <w:tc>
          <w:tcPr>
            <w:tcW w:w="1596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УФХ</w:t>
            </w: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24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38</w:t>
            </w:r>
          </w:p>
        </w:tc>
      </w:tr>
      <w:tr w:rsidR="00087E60">
        <w:tc>
          <w:tcPr>
            <w:tcW w:w="1596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ЦЧ</w:t>
            </w: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11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25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39</w:t>
            </w:r>
          </w:p>
        </w:tc>
      </w:tr>
      <w:tr w:rsidR="00087E60">
        <w:tc>
          <w:tcPr>
            <w:tcW w:w="1596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ШЩ</w:t>
            </w: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12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26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40</w:t>
            </w:r>
          </w:p>
        </w:tc>
      </w:tr>
      <w:tr w:rsidR="00087E60">
        <w:tc>
          <w:tcPr>
            <w:tcW w:w="1596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ЬЪЫ</w:t>
            </w: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13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27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41</w:t>
            </w:r>
          </w:p>
        </w:tc>
      </w:tr>
      <w:tr w:rsidR="00087E60">
        <w:tc>
          <w:tcPr>
            <w:tcW w:w="1596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ЭЮЯ</w:t>
            </w:r>
          </w:p>
        </w:tc>
        <w:tc>
          <w:tcPr>
            <w:tcW w:w="1239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14</w:t>
            </w:r>
          </w:p>
        </w:tc>
        <w:tc>
          <w:tcPr>
            <w:tcW w:w="1275" w:type="dxa"/>
          </w:tcPr>
          <w:p w:rsidR="00087E60" w:rsidRDefault="00087E60">
            <w:pPr>
              <w:pStyle w:val="a3"/>
              <w:ind w:left="284" w:firstLine="425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28</w:t>
            </w:r>
          </w:p>
        </w:tc>
        <w:tc>
          <w:tcPr>
            <w:tcW w:w="1134" w:type="dxa"/>
          </w:tcPr>
          <w:p w:rsidR="00087E60" w:rsidRDefault="00087E60">
            <w:pPr>
              <w:pStyle w:val="a3"/>
              <w:ind w:left="284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42</w:t>
            </w:r>
          </w:p>
        </w:tc>
      </w:tr>
    </w:tbl>
    <w:p w:rsidR="00087E60" w:rsidRDefault="00087E60">
      <w:pPr>
        <w:pStyle w:val="2"/>
        <w:ind w:firstLine="425"/>
        <w:jc w:val="center"/>
        <w:rPr>
          <w:i w:val="0"/>
          <w:sz w:val="28"/>
        </w:rPr>
      </w:pPr>
    </w:p>
    <w:p w:rsidR="00087E60" w:rsidRDefault="00087E60">
      <w:pPr>
        <w:pStyle w:val="2"/>
        <w:ind w:firstLine="425"/>
        <w:jc w:val="center"/>
        <w:rPr>
          <w:i w:val="0"/>
          <w:sz w:val="28"/>
        </w:rPr>
      </w:pPr>
      <w:r>
        <w:rPr>
          <w:i w:val="0"/>
          <w:sz w:val="28"/>
        </w:rPr>
        <w:t>3. Вопросы для контрольной работы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 xml:space="preserve">Каковы актуальные проблемы обеспечения качества продукции и услуг общественного питания. Значение контроля для решения проблемы обе5спечения качества продукции и услуг? 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Какова организация государственного и внутрифирменного контроля за качеством продукции и услуг предприятия общественного питания?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Какова правовая и нормативная база контроля качества?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Опишите требования к качеству продукции производственного назначения. Технологические, органолептические свойства, сохраняемость, безопасность, Экологичность, экономичность.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Опишите требования к качеству продукции потребительского назначения. Функциональное назначение (энергетическая, биологическая и физиологическая ценность), органолептические свойства, безопасность, сохраняемость, эстетические свойства.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Опишите органолептические методы контроля качества: понятия, разновидности, физиолого-психологические основы.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Опишите методы определения сенсорных способностей контролеров. Условия проведения органолептического контроля.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 xml:space="preserve">Каковы измерительные методы контроля? Понятия, разновидности, назначение, критерии отбора. Краткая характеристика основных измерительных методов. 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 xml:space="preserve">Опишите регистрационные методы контроля. Книга отзывов и предложений и бракеражный журнал: назначение, использование для целей контроля. 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Опишите необходимость проведения выборочного контроля. Виды выборочного контроля. Основные понятия: единичные изделия, упаковочная единица, товарная партия, образец, навеска.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Правила отбора проб от партии продукции общественного питания, отправляемой на реализацию. Виды нормативных документов, устанавливающих правила отбора.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Документальное оформление поступления проб для контроля в испытательную лабораторию. Оформление актов отбора проб, порядок их списания. Условия и сроки хранения проб в лаборатории. Подготовка проб к испытаниям.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Опишите идентификацию продукции: ассортиментная, качественная, количественная, партионная; назначение и краткая характеристика, конечные результаты. Установление соответствия или несоответствия.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Опишите дефекты продукции: понятия, виды, причины возникновения и способы устранения. Дефекты сырьевые, технологические и послереализационные.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Опишите фальсификацию продукции: виды, средства, способы обнаружения, последствия для предприятия общественного питания и потребителя.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 xml:space="preserve">Опишите идентификацию услуг общественного питания: критерии услуги питания предприятий разных типов и классов, общность и различие. Виды и назначение услуг. 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Опишите испытательные лаборатории: понятие, назначение, функции. Требования к материально-технической базе и персоналу испытательных лабораторий. Нормативные документы, регламентирующие их требования.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Каким образом происходит аттестация и аккредитация испытательных лабораторий?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Каков порядок оформления результатов испытаний? Формы документов, действующие в лаборатории.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В чем особенности контроля качества полуфабрикатов по основным технологическим и потребительским свойствам? Дефекты полуфабрикатов: виды причины возникновения, пути предупреждения и устранения.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В чем общность и различия контроля качества кулинарных и кондитерских изделий с контролем качества полуфабрикатов по потребительским свойствам в том числе по безопасности и эстетическим свойствам. Контроль правильного проведения технологического процесса?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Каковы дефекты готовой продукции: причины возникновения, способы устранения, повторное использование или уничтожение дефектной продукции.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Каковы особенности контроля качества напитков по основным потребительским свойствам? Органолептическим и физико-химическим.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Каковы методы качественной фальсификации мясных полуфабрикатов? Способы обнаружения и методы устранения.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Каковы методы качественной фальсификации овощных полуфабрикатов? Способы обнаружения и методы устранения.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Каковы методы качественной фальсификации напитков вы знаете? Способы обнаружения и методы устранения.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 xml:space="preserve">Какими методами определяется количество сухих веществ и жира в первых блюдах? 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 xml:space="preserve">Как определяется количество сухих веществ рефрактометрическим методом? 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Каковы методы определения массовой доли влаги и хлеба в котлетной массе?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 определяется реальная и расчетная калорийность блюд по массовой доле сухих веществ?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 определяется органолептическая оценка качества сладких блюд?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 определяется органолептическая оценка качества напитков?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 определяется органолептическая оценка качества холодных закусок?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Какие пищевые добавки применяются для фальсификации продуктов?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 xml:space="preserve">Дайте понятие о подлинности товара. Методы установления. 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 xml:space="preserve">Опишите виды фальсификации. 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Каковы могут быть последствия фальсификации?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Какие методы фальсификации крупы и муки известны, и как это можно выявить?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Какая нормативно-техническая документация существует для определения качества продукции?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 xml:space="preserve"> Каковы пути улучшения качества выпускаемой продукции? Система качества. Направления улучшения качества.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>Работа бракеражной комиссии. Назначение, роль.</w:t>
      </w:r>
    </w:p>
    <w:p w:rsidR="00087E60" w:rsidRDefault="00087E60">
      <w:pPr>
        <w:pStyle w:val="2"/>
        <w:numPr>
          <w:ilvl w:val="0"/>
          <w:numId w:val="1"/>
        </w:numPr>
        <w:rPr>
          <w:i w:val="0"/>
          <w:sz w:val="28"/>
        </w:rPr>
      </w:pPr>
      <w:r>
        <w:rPr>
          <w:i w:val="0"/>
          <w:sz w:val="28"/>
        </w:rPr>
        <w:t xml:space="preserve"> Что такое «петля качества»? Этапы. Назначение.</w:t>
      </w:r>
    </w:p>
    <w:p w:rsidR="00087E60" w:rsidRDefault="00087E60">
      <w:pPr>
        <w:pStyle w:val="2"/>
        <w:rPr>
          <w:i w:val="0"/>
          <w:sz w:val="28"/>
        </w:rPr>
      </w:pPr>
    </w:p>
    <w:p w:rsidR="00087E60" w:rsidRDefault="00087E60">
      <w:pPr>
        <w:pStyle w:val="2"/>
        <w:rPr>
          <w:i w:val="0"/>
          <w:sz w:val="28"/>
        </w:rPr>
      </w:pPr>
    </w:p>
    <w:p w:rsidR="00087E60" w:rsidRDefault="00087E60">
      <w:pPr>
        <w:pStyle w:val="2"/>
        <w:rPr>
          <w:i w:val="0"/>
          <w:sz w:val="28"/>
        </w:rPr>
      </w:pPr>
    </w:p>
    <w:p w:rsidR="00087E60" w:rsidRDefault="00087E60">
      <w:pPr>
        <w:pStyle w:val="2"/>
        <w:rPr>
          <w:i w:val="0"/>
          <w:sz w:val="28"/>
        </w:rPr>
      </w:pPr>
    </w:p>
    <w:p w:rsidR="00087E60" w:rsidRDefault="00087E60">
      <w:pPr>
        <w:pStyle w:val="2"/>
        <w:jc w:val="center"/>
        <w:rPr>
          <w:i w:val="0"/>
          <w:sz w:val="28"/>
        </w:rPr>
      </w:pPr>
      <w:r>
        <w:rPr>
          <w:i w:val="0"/>
          <w:sz w:val="28"/>
        </w:rPr>
        <w:t>4. Рекомендуемая литература: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58"/>
      </w:tblGrid>
      <w:tr w:rsidR="00087E60">
        <w:trPr>
          <w:trHeight w:val="194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87E60">
        <w:trPr>
          <w:trHeight w:val="194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основная:</w:t>
            </w:r>
          </w:p>
        </w:tc>
      </w:tr>
      <w:tr w:rsidR="00087E60">
        <w:trPr>
          <w:trHeight w:val="194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Федеральные законы:</w:t>
            </w:r>
          </w:p>
        </w:tc>
      </w:tr>
      <w:tr w:rsidR="00087E60">
        <w:trPr>
          <w:trHeight w:val="194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"О защите прав потребителей" (17.02.92 с изменениями и дополнениями. </w:t>
            </w:r>
          </w:p>
        </w:tc>
      </w:tr>
      <w:tr w:rsidR="00087E60">
        <w:trPr>
          <w:trHeight w:val="194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Гражданский кодекс Российской Федерации. Часть 2 Статьи 469, 470, 474-477 (1996)</w:t>
            </w:r>
          </w:p>
        </w:tc>
      </w:tr>
      <w:tr w:rsidR="00087E60">
        <w:trPr>
          <w:trHeight w:val="194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"О стандартизации" (10.06.93. с изменениями и дополнениями 1995.</w:t>
            </w:r>
          </w:p>
        </w:tc>
      </w:tr>
      <w:tr w:rsidR="00087E60">
        <w:trPr>
          <w:trHeight w:val="194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"О сертификации продукции и услуг" 10.06.93. с изменениями и дополнениями 1995, 1997, 1998.</w:t>
            </w:r>
          </w:p>
        </w:tc>
      </w:tr>
      <w:tr w:rsidR="00087E60">
        <w:trPr>
          <w:trHeight w:val="194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Нормативные и технические документы:</w:t>
            </w:r>
          </w:p>
        </w:tc>
      </w:tr>
      <w:tr w:rsidR="00087E60">
        <w:trPr>
          <w:trHeight w:val="389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Правила оказания услуг общественного питания (Постановление Правительства РФ от 15.08.97 №1036</w:t>
            </w:r>
          </w:p>
        </w:tc>
      </w:tr>
      <w:tr w:rsidR="00087E60">
        <w:trPr>
          <w:trHeight w:val="389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СанПиН 2.3.2560-96 "Гигиенически требования к качеству и безопасности продовольственного сырья и пищевых продуктов".</w:t>
            </w:r>
          </w:p>
        </w:tc>
      </w:tr>
      <w:tr w:rsidR="00087E60">
        <w:trPr>
          <w:trHeight w:val="583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Положение о проведении экспертизы некачественных и опасных продовольственных сырья и пищевых продуктов, их использование и уничтожение (Постановление Правительства РФ от 29.09.97 №1263 </w:t>
            </w:r>
          </w:p>
        </w:tc>
      </w:tr>
      <w:tr w:rsidR="00087E60">
        <w:trPr>
          <w:trHeight w:val="389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ГОСТ Р 50763-95 Общественное питание. Кулинарная продукция, реализуемая населению. Общие технические условия.</w:t>
            </w:r>
          </w:p>
        </w:tc>
      </w:tr>
      <w:tr w:rsidR="00087E60">
        <w:trPr>
          <w:trHeight w:val="389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Методические указания по лабораторному контролю качества продукции общественного питания. - М.:Всероссийский институт питания, 1997, ч.1 и 2.</w:t>
            </w:r>
          </w:p>
        </w:tc>
      </w:tr>
      <w:tr w:rsidR="00087E60">
        <w:trPr>
          <w:trHeight w:val="389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Действующие стандарты и ТУ на продовольственное сырье, полуфабрикатов и готовую продукцию.</w:t>
            </w:r>
          </w:p>
        </w:tc>
      </w:tr>
      <w:tr w:rsidR="00087E60">
        <w:trPr>
          <w:trHeight w:val="389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Ловачева Г.Н, Иглинец А.И., Успенская Н.Р Стандартизация и контроль качества продукции. - М.: Экономика, 1990, 239с.</w:t>
            </w:r>
          </w:p>
        </w:tc>
      </w:tr>
      <w:tr w:rsidR="00087E60">
        <w:trPr>
          <w:trHeight w:val="389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Николаева М.А, Лычников Д.С и др. Идентификация и фальсификация пищевых продуктов. - М.: Экономика, 1996, 106 с.</w:t>
            </w:r>
          </w:p>
        </w:tc>
      </w:tr>
      <w:tr w:rsidR="00087E60">
        <w:trPr>
          <w:trHeight w:val="194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Дополнительная литература:</w:t>
            </w:r>
          </w:p>
        </w:tc>
      </w:tr>
      <w:tr w:rsidR="00087E60">
        <w:trPr>
          <w:trHeight w:val="389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Николаева М.А. Товароведение потребительских товаров. - М.: Норма, 1997, - С. 30-33, 135-151.</w:t>
            </w:r>
          </w:p>
        </w:tc>
      </w:tr>
      <w:tr w:rsidR="00087E60">
        <w:trPr>
          <w:trHeight w:val="389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087E60" w:rsidRDefault="00087E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Николаева М.А Товарная экспертиза. - М.: Деловая литература, 1998. - С. 59-97, 272-276 - приложение 6.</w:t>
            </w:r>
          </w:p>
        </w:tc>
      </w:tr>
    </w:tbl>
    <w:p w:rsidR="00087E60" w:rsidRDefault="00087E60">
      <w:pPr>
        <w:pStyle w:val="2"/>
        <w:jc w:val="center"/>
        <w:rPr>
          <w:i w:val="0"/>
          <w:sz w:val="28"/>
        </w:rPr>
      </w:pPr>
    </w:p>
    <w:p w:rsidR="00087E60" w:rsidRDefault="00087E60">
      <w:pPr>
        <w:pStyle w:val="2"/>
        <w:rPr>
          <w:i w:val="0"/>
          <w:sz w:val="28"/>
        </w:rPr>
      </w:pPr>
    </w:p>
    <w:p w:rsidR="00087E60" w:rsidRDefault="00087E60">
      <w:pPr>
        <w:pStyle w:val="2"/>
        <w:ind w:firstLine="425"/>
        <w:jc w:val="center"/>
        <w:rPr>
          <w:i w:val="0"/>
          <w:sz w:val="28"/>
        </w:rPr>
      </w:pPr>
    </w:p>
    <w:p w:rsidR="00087E60" w:rsidRDefault="00087E60">
      <w:pPr>
        <w:pStyle w:val="2"/>
        <w:ind w:firstLine="425"/>
        <w:jc w:val="center"/>
        <w:rPr>
          <w:i w:val="0"/>
          <w:sz w:val="28"/>
        </w:rPr>
      </w:pPr>
    </w:p>
    <w:p w:rsidR="00087E60" w:rsidRDefault="00087E60">
      <w:pPr>
        <w:ind w:left="-540" w:firstLine="540"/>
      </w:pPr>
    </w:p>
    <w:p w:rsidR="00087E60" w:rsidRDefault="00087E60"/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</w:p>
    <w:p w:rsidR="00087E60" w:rsidRDefault="00087E60">
      <w:pPr>
        <w:jc w:val="center"/>
        <w:rPr>
          <w:lang w:val="en-US"/>
        </w:rPr>
      </w:pPr>
      <w:bookmarkStart w:id="0" w:name="_GoBack"/>
      <w:bookmarkEnd w:id="0"/>
    </w:p>
    <w:sectPr w:rsidR="00087E6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E60" w:rsidRDefault="00087E60">
      <w:r>
        <w:separator/>
      </w:r>
    </w:p>
  </w:endnote>
  <w:endnote w:type="continuationSeparator" w:id="0">
    <w:p w:rsidR="00087E60" w:rsidRDefault="000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60" w:rsidRDefault="00087E6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7E60" w:rsidRDefault="00087E6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60" w:rsidRDefault="00087E6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4DE">
      <w:rPr>
        <w:rStyle w:val="a5"/>
        <w:noProof/>
      </w:rPr>
      <w:t>5</w:t>
    </w:r>
    <w:r>
      <w:rPr>
        <w:rStyle w:val="a5"/>
      </w:rPr>
      <w:fldChar w:fldCharType="end"/>
    </w:r>
  </w:p>
  <w:p w:rsidR="00087E60" w:rsidRDefault="00087E6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E60" w:rsidRDefault="00087E60">
      <w:r>
        <w:separator/>
      </w:r>
    </w:p>
  </w:footnote>
  <w:footnote w:type="continuationSeparator" w:id="0">
    <w:p w:rsidR="00087E60" w:rsidRDefault="0008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F7462"/>
    <w:multiLevelType w:val="hybridMultilevel"/>
    <w:tmpl w:val="566E27AC"/>
    <w:lvl w:ilvl="0" w:tplc="538811BA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4DA40AB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38A26F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D2A7D2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696005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5D4F9B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1C83F3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CECB47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BAC2B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75CB320B"/>
    <w:multiLevelType w:val="singleLevel"/>
    <w:tmpl w:val="E5186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4DE"/>
    <w:rsid w:val="00087E60"/>
    <w:rsid w:val="004F6B61"/>
    <w:rsid w:val="00C228DA"/>
    <w:rsid w:val="00D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776C6-795B-42D3-AAC3-5106F232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firstLine="540"/>
      <w:jc w:val="both"/>
    </w:pPr>
    <w:rPr>
      <w:sz w:val="28"/>
    </w:rPr>
  </w:style>
  <w:style w:type="paragraph" w:styleId="a3">
    <w:name w:val="Body Text Indent"/>
    <w:basedOn w:val="a"/>
    <w:pPr>
      <w:ind w:left="567"/>
    </w:pPr>
    <w:rPr>
      <w:i/>
      <w:sz w:val="36"/>
      <w:szCs w:val="20"/>
    </w:rPr>
  </w:style>
  <w:style w:type="paragraph" w:styleId="2">
    <w:name w:val="Body Text Indent 2"/>
    <w:basedOn w:val="a"/>
    <w:pPr>
      <w:ind w:left="284" w:firstLine="567"/>
    </w:pPr>
    <w:rPr>
      <w:i/>
      <w:sz w:val="36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Салаватский индустриальный колледж</vt:lpstr>
    </vt:vector>
  </TitlesOfParts>
  <Company>sic</Company>
  <LinksUpToDate>false</LinksUpToDate>
  <CharactersWithSpaces>16135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Салаватский индустриальный колледж</dc:title>
  <dc:subject/>
  <dc:creator>home</dc:creator>
  <cp:keywords/>
  <dc:description/>
  <cp:lastModifiedBy>Irina</cp:lastModifiedBy>
  <cp:revision>2</cp:revision>
  <cp:lastPrinted>2004-09-29T12:16:00Z</cp:lastPrinted>
  <dcterms:created xsi:type="dcterms:W3CDTF">2014-09-05T01:07:00Z</dcterms:created>
  <dcterms:modified xsi:type="dcterms:W3CDTF">2014-09-05T01:07:00Z</dcterms:modified>
</cp:coreProperties>
</file>