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192E2B" w:rsidRPr="00A308EC" w:rsidRDefault="00192E2B" w:rsidP="00192E2B">
      <w:pPr>
        <w:spacing w:line="360" w:lineRule="auto"/>
        <w:jc w:val="center"/>
        <w:rPr>
          <w:sz w:val="28"/>
          <w:szCs w:val="28"/>
        </w:rPr>
      </w:pPr>
      <w:r w:rsidRPr="00A308EC">
        <w:rPr>
          <w:sz w:val="28"/>
          <w:szCs w:val="28"/>
        </w:rPr>
        <w:t>Уральский государственный экономический университет</w:t>
      </w: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spacing w:line="360" w:lineRule="auto"/>
        <w:rPr>
          <w:sz w:val="28"/>
          <w:szCs w:val="28"/>
        </w:rPr>
      </w:pP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4</w:t>
      </w:r>
    </w:p>
    <w:p w:rsidR="00192E2B" w:rsidRDefault="00192E2B" w:rsidP="00192E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Реферат, анн</w:t>
      </w:r>
      <w:r w:rsidR="00874D67">
        <w:rPr>
          <w:sz w:val="28"/>
          <w:szCs w:val="28"/>
        </w:rPr>
        <w:t>отация, резюме по книге,</w:t>
      </w:r>
      <w:r>
        <w:rPr>
          <w:sz w:val="28"/>
          <w:szCs w:val="28"/>
        </w:rPr>
        <w:t xml:space="preserve"> автореферату</w:t>
      </w:r>
    </w:p>
    <w:p w:rsidR="00192E2B" w:rsidRPr="00CF4CDD" w:rsidRDefault="00192E2B" w:rsidP="00192E2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Работа по дисциплине «Районная планировка и региональные транспортные системы»</w:t>
      </w:r>
    </w:p>
    <w:p w:rsidR="00192E2B" w:rsidRPr="005327D7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Pr="005327D7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Pr="005327D7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Pr="005327D7" w:rsidRDefault="00192E2B" w:rsidP="00192E2B">
      <w:pPr>
        <w:spacing w:line="360" w:lineRule="auto"/>
        <w:jc w:val="center"/>
        <w:rPr>
          <w:sz w:val="26"/>
          <w:szCs w:val="26"/>
        </w:rPr>
      </w:pPr>
    </w:p>
    <w:p w:rsidR="00192E2B" w:rsidRPr="00957711" w:rsidRDefault="00192E2B" w:rsidP="00192E2B">
      <w:pPr>
        <w:tabs>
          <w:tab w:val="left" w:pos="5760"/>
          <w:tab w:val="left" w:pos="594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707800">
        <w:rPr>
          <w:sz w:val="26"/>
          <w:szCs w:val="26"/>
        </w:rPr>
        <w:t xml:space="preserve">Факультет </w:t>
      </w:r>
      <w:r w:rsidRPr="00957711">
        <w:rPr>
          <w:sz w:val="26"/>
          <w:szCs w:val="26"/>
        </w:rPr>
        <w:t xml:space="preserve">Экономический </w:t>
      </w:r>
      <w:r w:rsidRPr="0070780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</w:t>
      </w:r>
      <w:r w:rsidRPr="00707800">
        <w:rPr>
          <w:sz w:val="26"/>
          <w:szCs w:val="26"/>
        </w:rPr>
        <w:t xml:space="preserve">Исполнитель: </w:t>
      </w:r>
      <w:r w:rsidRPr="00957711">
        <w:rPr>
          <w:sz w:val="26"/>
          <w:szCs w:val="26"/>
        </w:rPr>
        <w:t>Пасынкова М.В.</w:t>
      </w:r>
    </w:p>
    <w:p w:rsidR="00192E2B" w:rsidRPr="00957711" w:rsidRDefault="00192E2B" w:rsidP="00192E2B">
      <w:pPr>
        <w:tabs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707800">
        <w:rPr>
          <w:sz w:val="26"/>
          <w:szCs w:val="26"/>
        </w:rPr>
        <w:t xml:space="preserve">Специальность </w:t>
      </w:r>
      <w:r w:rsidRPr="00957711">
        <w:rPr>
          <w:sz w:val="26"/>
          <w:szCs w:val="26"/>
        </w:rPr>
        <w:t xml:space="preserve">Национальная </w:t>
      </w:r>
    </w:p>
    <w:p w:rsidR="00192E2B" w:rsidRPr="00957711" w:rsidRDefault="00192E2B" w:rsidP="00192E2B">
      <w:pPr>
        <w:tabs>
          <w:tab w:val="left" w:pos="576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957711">
        <w:rPr>
          <w:sz w:val="26"/>
          <w:szCs w:val="26"/>
        </w:rPr>
        <w:t xml:space="preserve">                           экономика</w:t>
      </w:r>
    </w:p>
    <w:p w:rsidR="00192E2B" w:rsidRPr="00957711" w:rsidRDefault="00192E2B" w:rsidP="00192E2B">
      <w:pPr>
        <w:tabs>
          <w:tab w:val="left" w:pos="5760"/>
          <w:tab w:val="left" w:pos="594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707800">
        <w:rPr>
          <w:sz w:val="26"/>
          <w:szCs w:val="26"/>
        </w:rPr>
        <w:t>Специализация</w:t>
      </w:r>
      <w:r>
        <w:rPr>
          <w:sz w:val="26"/>
          <w:szCs w:val="26"/>
        </w:rPr>
        <w:t xml:space="preserve"> </w:t>
      </w:r>
      <w:r w:rsidRPr="00957711">
        <w:rPr>
          <w:sz w:val="26"/>
          <w:szCs w:val="26"/>
        </w:rPr>
        <w:t xml:space="preserve">Региональная и                                   Группа РИМЭ-04                        </w:t>
      </w:r>
    </w:p>
    <w:p w:rsidR="00192E2B" w:rsidRPr="00957711" w:rsidRDefault="00192E2B" w:rsidP="00192E2B">
      <w:pPr>
        <w:tabs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957711">
        <w:rPr>
          <w:sz w:val="26"/>
          <w:szCs w:val="26"/>
        </w:rPr>
        <w:t>муниципальная экономика</w:t>
      </w:r>
    </w:p>
    <w:p w:rsidR="00192E2B" w:rsidRPr="00957711" w:rsidRDefault="00192E2B" w:rsidP="00192E2B">
      <w:pPr>
        <w:tabs>
          <w:tab w:val="left" w:pos="576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707800">
        <w:rPr>
          <w:sz w:val="26"/>
          <w:szCs w:val="26"/>
        </w:rPr>
        <w:t>Кафед</w:t>
      </w:r>
      <w:r>
        <w:rPr>
          <w:sz w:val="26"/>
          <w:szCs w:val="26"/>
        </w:rPr>
        <w:t xml:space="preserve">ра </w:t>
      </w:r>
      <w:r w:rsidRPr="00957711">
        <w:rPr>
          <w:sz w:val="26"/>
          <w:szCs w:val="26"/>
        </w:rPr>
        <w:t xml:space="preserve">Региональная и                                               </w:t>
      </w:r>
    </w:p>
    <w:p w:rsidR="00192E2B" w:rsidRPr="00707800" w:rsidRDefault="00192E2B" w:rsidP="00192E2B">
      <w:pPr>
        <w:tabs>
          <w:tab w:val="left" w:pos="576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6"/>
          <w:szCs w:val="26"/>
        </w:rPr>
      </w:pPr>
      <w:r w:rsidRPr="00957711">
        <w:rPr>
          <w:sz w:val="26"/>
          <w:szCs w:val="26"/>
        </w:rPr>
        <w:t>муниципальная экономика</w:t>
      </w:r>
      <w:r>
        <w:rPr>
          <w:sz w:val="26"/>
          <w:szCs w:val="26"/>
        </w:rPr>
        <w:t xml:space="preserve">                                           </w:t>
      </w:r>
    </w:p>
    <w:p w:rsidR="00192E2B" w:rsidRDefault="00192E2B" w:rsidP="00192E2B">
      <w:pPr>
        <w:tabs>
          <w:tab w:val="left" w:pos="5760"/>
          <w:tab w:val="left" w:pos="6120"/>
          <w:tab w:val="left" w:pos="6300"/>
          <w:tab w:val="left" w:pos="6480"/>
          <w:tab w:val="left" w:pos="7560"/>
          <w:tab w:val="left" w:pos="77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192E2B" w:rsidRDefault="00192E2B" w:rsidP="00192E2B">
      <w:pPr>
        <w:tabs>
          <w:tab w:val="center" w:pos="5102"/>
        </w:tabs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tabs>
          <w:tab w:val="center" w:pos="5102"/>
        </w:tabs>
        <w:spacing w:line="360" w:lineRule="auto"/>
        <w:jc w:val="center"/>
        <w:rPr>
          <w:sz w:val="28"/>
          <w:szCs w:val="28"/>
        </w:rPr>
      </w:pPr>
    </w:p>
    <w:p w:rsidR="00192E2B" w:rsidRDefault="00192E2B" w:rsidP="00192E2B">
      <w:pPr>
        <w:tabs>
          <w:tab w:val="center" w:pos="5102"/>
        </w:tabs>
        <w:spacing w:line="360" w:lineRule="auto"/>
        <w:jc w:val="center"/>
        <w:rPr>
          <w:sz w:val="26"/>
          <w:szCs w:val="26"/>
        </w:rPr>
      </w:pPr>
    </w:p>
    <w:p w:rsidR="00192E2B" w:rsidRPr="00707800" w:rsidRDefault="00192E2B" w:rsidP="00192E2B">
      <w:pPr>
        <w:tabs>
          <w:tab w:val="center" w:pos="5102"/>
        </w:tabs>
        <w:spacing w:line="360" w:lineRule="auto"/>
        <w:jc w:val="center"/>
        <w:rPr>
          <w:sz w:val="26"/>
          <w:szCs w:val="26"/>
        </w:rPr>
      </w:pPr>
      <w:r w:rsidRPr="00707800">
        <w:rPr>
          <w:sz w:val="26"/>
          <w:szCs w:val="26"/>
        </w:rPr>
        <w:t>Екатеринбург</w:t>
      </w:r>
    </w:p>
    <w:p w:rsidR="00CF75E1" w:rsidRDefault="00192E2B" w:rsidP="00192E2B">
      <w:pPr>
        <w:jc w:val="center"/>
        <w:rPr>
          <w:sz w:val="26"/>
          <w:szCs w:val="26"/>
        </w:rPr>
      </w:pPr>
      <w:r w:rsidRPr="00707800">
        <w:rPr>
          <w:sz w:val="26"/>
          <w:szCs w:val="26"/>
        </w:rPr>
        <w:t>2007</w:t>
      </w:r>
    </w:p>
    <w:p w:rsidR="00480345" w:rsidRPr="009B2B38" w:rsidRDefault="00480345" w:rsidP="00480345">
      <w:pPr>
        <w:spacing w:line="360" w:lineRule="auto"/>
        <w:jc w:val="center"/>
        <w:rPr>
          <w:sz w:val="28"/>
          <w:szCs w:val="28"/>
        </w:rPr>
      </w:pPr>
      <w:r w:rsidRPr="009B2B38">
        <w:rPr>
          <w:sz w:val="28"/>
          <w:szCs w:val="28"/>
        </w:rPr>
        <w:t>Сафронов Э.А. Транспортные системы городов и регионов. - М.: Изд-во Ассоциации строительства вузов, 2005. – 266 с.</w:t>
      </w:r>
    </w:p>
    <w:p w:rsidR="009B2B38" w:rsidRDefault="009B2B38" w:rsidP="00480345">
      <w:pPr>
        <w:spacing w:line="360" w:lineRule="auto"/>
        <w:jc w:val="center"/>
      </w:pPr>
    </w:p>
    <w:p w:rsidR="00480345" w:rsidRDefault="00480345" w:rsidP="00480345">
      <w:pPr>
        <w:spacing w:line="360" w:lineRule="auto"/>
        <w:jc w:val="center"/>
      </w:pPr>
      <w:r>
        <w:t>Реферат</w:t>
      </w:r>
    </w:p>
    <w:p w:rsidR="00C51BC9" w:rsidRDefault="00C51BC9" w:rsidP="00C51BC9">
      <w:pPr>
        <w:spacing w:line="360" w:lineRule="auto"/>
      </w:pPr>
    </w:p>
    <w:p w:rsidR="00C51BC9" w:rsidRDefault="00C51BC9" w:rsidP="009B2B38">
      <w:pPr>
        <w:spacing w:line="360" w:lineRule="auto"/>
        <w:jc w:val="both"/>
      </w:pPr>
      <w:r>
        <w:t xml:space="preserve">      В данной книге раскрывается роль транспортных систем городов и регионов в жизнедея- тельности общества, влияние транспортного каркаса на формирование расселения. </w:t>
      </w:r>
      <w:r w:rsidR="00255A86">
        <w:t>Даются краткие сведения о транспортной системе. Изучаются транспортные потребности и законо</w:t>
      </w:r>
      <w:r w:rsidR="009B2B38">
        <w:t>-   мер</w:t>
      </w:r>
      <w:r w:rsidR="00B36E59">
        <w:t>ности п</w:t>
      </w:r>
      <w:r w:rsidR="00255A86">
        <w:t>ередвижения населения, излагают</w:t>
      </w:r>
      <w:r>
        <w:t xml:space="preserve">ся новые методы прогнозирования транспортного спроса </w:t>
      </w:r>
      <w:r w:rsidR="00B36E59">
        <w:t>населения</w:t>
      </w:r>
      <w:r>
        <w:t>.</w:t>
      </w:r>
      <w:r w:rsidR="00947CD2" w:rsidRPr="00947CD2">
        <w:t xml:space="preserve"> </w:t>
      </w:r>
      <w:r w:rsidR="00947CD2">
        <w:t xml:space="preserve">Особое внимание уделено обоснованию развития скоростных видов транспорта. </w:t>
      </w:r>
      <w:r w:rsidR="00255A86">
        <w:t xml:space="preserve"> Приводятся методы оценки эффективности транспортных систем в современных условиях, </w:t>
      </w:r>
      <w:r w:rsidR="00947CD2">
        <w:t xml:space="preserve">приоритетные направления их развития и размещения, </w:t>
      </w:r>
      <w:r w:rsidR="00B36E59">
        <w:t>а также оцениваются отдельные факторы эффективности развития</w:t>
      </w:r>
      <w:r w:rsidR="00255A86">
        <w:t xml:space="preserve"> </w:t>
      </w:r>
      <w:r w:rsidR="00B36E59">
        <w:t xml:space="preserve">ТС. </w:t>
      </w:r>
      <w:r w:rsidR="00947CD2">
        <w:t xml:space="preserve">Целая глава </w:t>
      </w:r>
      <w:r w:rsidR="00B2270E">
        <w:t xml:space="preserve">книги </w:t>
      </w:r>
      <w:r w:rsidR="00947CD2">
        <w:t>посвящена  совершенст</w:t>
      </w:r>
      <w:r w:rsidR="00B2270E">
        <w:t xml:space="preserve">- </w:t>
      </w:r>
      <w:r w:rsidR="00947CD2">
        <w:t>вованию систем городского пассажирского транспорта, в частности, методам рационального развития ГПТ, развитию легкового и грузового транспорта, совершенствованию маршрутных сетей города, логистическим технологиям на городском пассажирском транспорте, реконструкции магистральной сети городов</w:t>
      </w:r>
      <w:r w:rsidR="004D5359">
        <w:t xml:space="preserve">, эффективности развития метрополитенов в городах РФ, а также новым видам транспорта. Приведен анализ развития систем ГПТ в странах Запада и в условиях рынка в России. Рассмотрены проблемы развития транспортной сети городов РФ. Особое внимание уделено </w:t>
      </w:r>
      <w:r w:rsidR="0034201F">
        <w:t>безопасности дорожного движения, роли международных транспортных коридоров, экологической составляющей городской среды.</w:t>
      </w:r>
      <w:r w:rsidR="00947CD2">
        <w:t xml:space="preserve">  </w:t>
      </w:r>
      <w:r w:rsidR="0034201F">
        <w:t xml:space="preserve">Проводится анализ существующей нормативной базы, анализ развития транспортных систем городов мира, на основе чего даются предложения по совершенствованию нормативной базы развития транспортных систем в новых условиях. </w:t>
      </w:r>
      <w:r>
        <w:t xml:space="preserve">Указанные проблемы </w:t>
      </w:r>
      <w:r w:rsidR="009B2B38">
        <w:t>решаются в соответствии с Феде</w:t>
      </w:r>
      <w:r>
        <w:t>ральной целевой программой «Модернизация транспортной системы России до 2010 г»</w:t>
      </w:r>
      <w:r w:rsidR="009B2B38">
        <w:t>.</w:t>
      </w:r>
      <w:r>
        <w:t xml:space="preserve"> </w:t>
      </w:r>
    </w:p>
    <w:p w:rsidR="00192E2B" w:rsidRDefault="00192E2B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9B2B38">
      <w:pPr>
        <w:jc w:val="both"/>
      </w:pPr>
    </w:p>
    <w:p w:rsidR="00C45F23" w:rsidRDefault="00C45F23" w:rsidP="00C45F23">
      <w:pPr>
        <w:jc w:val="center"/>
      </w:pPr>
      <w:r>
        <w:t>Резюме</w:t>
      </w:r>
    </w:p>
    <w:p w:rsidR="00C45F23" w:rsidRDefault="00C45F23" w:rsidP="00C45F23">
      <w:pPr>
        <w:jc w:val="center"/>
      </w:pPr>
    </w:p>
    <w:p w:rsidR="006C155C" w:rsidRDefault="00940716" w:rsidP="00742680">
      <w:pPr>
        <w:spacing w:line="360" w:lineRule="auto"/>
        <w:jc w:val="both"/>
      </w:pPr>
      <w:r>
        <w:t xml:space="preserve">     Транспортная система города и региона входит в общую систему жизнеобеспечения терри- торий и имеет инфраструктурное значение. Наряду с системами энергоснабжения, теплоснаб- жения, водоснабжения, канализаций города транспортная система создает необходимые усло- вия для эффективной работы всех отраслей народного хозяйства</w:t>
      </w:r>
      <w:r w:rsidR="006C155C">
        <w:t>.</w:t>
      </w:r>
    </w:p>
    <w:p w:rsidR="006C155C" w:rsidRDefault="00940716" w:rsidP="00742680">
      <w:pPr>
        <w:spacing w:line="360" w:lineRule="auto"/>
        <w:jc w:val="both"/>
      </w:pPr>
      <w:r w:rsidRPr="00E63C64">
        <w:rPr>
          <w:color w:val="33CCCC"/>
        </w:rPr>
        <w:t xml:space="preserve">     </w:t>
      </w:r>
      <w:r w:rsidR="00E63C64">
        <w:t>Развитие систем городского пассажирского транспорта должно базироваться на принципе динамичного соответствия между спросом и предложением.</w:t>
      </w:r>
    </w:p>
    <w:p w:rsidR="00900574" w:rsidRDefault="00E63C64" w:rsidP="00742680">
      <w:pPr>
        <w:spacing w:line="360" w:lineRule="auto"/>
        <w:jc w:val="both"/>
      </w:pPr>
      <w:r>
        <w:t xml:space="preserve">     Формирование приоритетов развития и размещения ТС может осуществляться</w:t>
      </w:r>
      <w:r w:rsidR="000B0150">
        <w:t xml:space="preserve"> на основе ис- пользования сценарного подхода (сохранение сложившихся тенденций; реализация прогрес- сивных структурных решений в условиях интенсивной адаптации транспортного комплекса к рыночным отношениям; поддержание работы транспортного комплекса на минимально допус- тимом для населения уровне)</w:t>
      </w:r>
      <w:r w:rsidR="00900574">
        <w:t>.</w:t>
      </w:r>
    </w:p>
    <w:p w:rsidR="00874D67" w:rsidRDefault="00A667BD" w:rsidP="00742680">
      <w:pPr>
        <w:spacing w:line="360" w:lineRule="auto"/>
        <w:jc w:val="both"/>
      </w:pPr>
      <w:r>
        <w:t xml:space="preserve">     Несовершенная система финансирования ГПТ и недостаточность средств для его развития привели к тому, что потребность в передвижениях в городе растет, а провозные возможности системы ГПТ снижаются. Планово-убыточный характер функционирования ГПТ приводит к тому, что </w:t>
      </w:r>
      <w:r w:rsidR="00874D67">
        <w:t>происходят недовложения в материально-техническую базу.</w:t>
      </w:r>
    </w:p>
    <w:p w:rsidR="00121CDC" w:rsidRDefault="00121CDC" w:rsidP="00742680">
      <w:pPr>
        <w:spacing w:line="360" w:lineRule="auto"/>
        <w:jc w:val="both"/>
      </w:pPr>
      <w:r>
        <w:t>В последние годы широкое распространение на практике получило так называемое стратегическое планирование городов и регионов.</w:t>
      </w:r>
    </w:p>
    <w:p w:rsidR="00E63C64" w:rsidRDefault="00121CDC" w:rsidP="00742680">
      <w:pPr>
        <w:spacing w:line="360" w:lineRule="auto"/>
        <w:jc w:val="both"/>
      </w:pPr>
      <w:r>
        <w:t xml:space="preserve">     Переход экономики страны на рыночные рельсы заставляет по-новому подойти к принципам развития дорожно-транспортного комплекса (ДТК). Его совершенствование должно базиро-ваться на новой нормативной базе, созданной с учетом международных стандартов. </w:t>
      </w: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Default="006C155C" w:rsidP="00742680">
      <w:pPr>
        <w:spacing w:line="360" w:lineRule="auto"/>
        <w:jc w:val="both"/>
      </w:pPr>
    </w:p>
    <w:p w:rsidR="006C155C" w:rsidRPr="006C155C" w:rsidRDefault="006C155C" w:rsidP="00742680">
      <w:pPr>
        <w:spacing w:line="360" w:lineRule="auto"/>
        <w:jc w:val="both"/>
        <w:rPr>
          <w:color w:val="3366FF"/>
        </w:rPr>
      </w:pPr>
    </w:p>
    <w:p w:rsidR="00C45F23" w:rsidRDefault="00C45F23" w:rsidP="00940716">
      <w:pPr>
        <w:spacing w:line="360" w:lineRule="auto"/>
      </w:pPr>
    </w:p>
    <w:p w:rsidR="00C45F23" w:rsidRDefault="00C45F23" w:rsidP="00C45F23"/>
    <w:p w:rsidR="006C155C" w:rsidRDefault="009242B9" w:rsidP="009242B9">
      <w:pPr>
        <w:jc w:val="center"/>
      </w:pPr>
      <w:r>
        <w:t>Аннотация</w:t>
      </w:r>
    </w:p>
    <w:p w:rsidR="009242B9" w:rsidRDefault="009242B9" w:rsidP="009242B9">
      <w:pPr>
        <w:jc w:val="center"/>
      </w:pPr>
    </w:p>
    <w:p w:rsidR="005D3913" w:rsidRDefault="005D3913" w:rsidP="005D3913">
      <w:pPr>
        <w:spacing w:line="360" w:lineRule="auto"/>
        <w:jc w:val="both"/>
      </w:pPr>
      <w:r>
        <w:t xml:space="preserve">     Транспортная система города и региона входит в общую систему жизнеобеспечения терри- торий и имеет инфраструктурное значение. Наряду с системами энергоснабжения, теплоснаб- жения, водоснабжения, канализаций города транспортная система создает необходимые усло- вия для эффективной работы всех отраслей народного хозяйства.</w:t>
      </w:r>
    </w:p>
    <w:p w:rsidR="00C10742" w:rsidRDefault="00C10742" w:rsidP="00C10742">
      <w:pPr>
        <w:spacing w:line="360" w:lineRule="auto"/>
        <w:jc w:val="both"/>
      </w:pPr>
      <w:r>
        <w:t xml:space="preserve">     Несовершенная система финансирования ГПТ и недостаточность средств для его развития привели к тому, что потребность в передвижениях в городе растет, а провозные возможности системы ГПТ снижаются. Планово-убыточный характер функционирования ГПТ приводит к тому, что происходят недовложения в материально-техническую базу.</w:t>
      </w:r>
    </w:p>
    <w:p w:rsidR="00AD39AE" w:rsidRDefault="00C10742" w:rsidP="00C10742">
      <w:pPr>
        <w:spacing w:line="360" w:lineRule="auto"/>
        <w:jc w:val="both"/>
      </w:pPr>
      <w:r>
        <w:t xml:space="preserve">     </w:t>
      </w:r>
      <w:r w:rsidRPr="00C10742">
        <w:t xml:space="preserve">Проблемы развития транспортной системы страны, совершенствование ее инфраструктуры необходимо решать на государственном уровне. </w:t>
      </w:r>
    </w:p>
    <w:p w:rsidR="00C10742" w:rsidRPr="00C10742" w:rsidRDefault="00AD39AE" w:rsidP="00C10742">
      <w:pPr>
        <w:spacing w:line="360" w:lineRule="auto"/>
        <w:jc w:val="both"/>
      </w:pPr>
      <w:r>
        <w:t xml:space="preserve">     </w:t>
      </w:r>
      <w:r w:rsidR="00C10742" w:rsidRPr="00C10742">
        <w:t xml:space="preserve">При успешной и масштабной реализации реформы ГПТ в результате формирования более полной и непротиворечивой правовой базы, создания сбалансированной системы регулирова- ния и последовательной поддержки конкурентной среды, привлечения частных инвестиций, обеспечения прозрачности финансовых потоков будет обеспечено: гарантированная доступ- ность ГПТ для всех слоев населения; повышение качества транспортного обслуживания; повы- шение уровня управляемости, устойчивости и безопасности работы ГПТ; снижение муници- пальных расходов на ГПТ; уровень подвижности населения, сопутствующий темпам экономи- ческого роста.           </w:t>
      </w:r>
    </w:p>
    <w:p w:rsidR="00C10742" w:rsidRDefault="00C10742" w:rsidP="005D3913">
      <w:pPr>
        <w:spacing w:line="360" w:lineRule="auto"/>
        <w:jc w:val="both"/>
      </w:pPr>
    </w:p>
    <w:p w:rsidR="005D3913" w:rsidRDefault="005D3913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Default="00200E94" w:rsidP="005D3913"/>
    <w:p w:rsidR="00200E94" w:rsidRPr="00200E94" w:rsidRDefault="00200E94" w:rsidP="00200E94">
      <w:pPr>
        <w:spacing w:line="360" w:lineRule="auto"/>
        <w:jc w:val="center"/>
        <w:rPr>
          <w:rStyle w:val="lnk"/>
          <w:sz w:val="28"/>
          <w:szCs w:val="28"/>
        </w:rPr>
      </w:pPr>
      <w:r w:rsidRPr="00200E94">
        <w:rPr>
          <w:rStyle w:val="lnk"/>
          <w:sz w:val="28"/>
          <w:szCs w:val="28"/>
        </w:rPr>
        <w:t>Сафронов С.А. Логистическая поддержка транспортной системы предприятия: Автореф... канд. экон. наук: 08.00.05 / Урал. гос. экон. ун-т. – Самара, 2002. - 18 с.</w:t>
      </w:r>
    </w:p>
    <w:p w:rsidR="00200E94" w:rsidRDefault="00200E94" w:rsidP="00200E94">
      <w:pPr>
        <w:jc w:val="center"/>
        <w:rPr>
          <w:sz w:val="28"/>
          <w:szCs w:val="28"/>
        </w:rPr>
      </w:pPr>
    </w:p>
    <w:p w:rsidR="00200E94" w:rsidRDefault="00200E94" w:rsidP="00200E94">
      <w:pPr>
        <w:jc w:val="center"/>
      </w:pPr>
      <w:r>
        <w:t>Реферат</w:t>
      </w:r>
    </w:p>
    <w:p w:rsidR="00200E94" w:rsidRDefault="00200E94" w:rsidP="00200E94">
      <w:pPr>
        <w:jc w:val="center"/>
      </w:pPr>
    </w:p>
    <w:p w:rsidR="004B7807" w:rsidRDefault="00200E94" w:rsidP="00FE03B6">
      <w:pPr>
        <w:spacing w:line="360" w:lineRule="auto"/>
        <w:jc w:val="both"/>
        <w:rPr>
          <w:color w:val="3366FF"/>
          <w:spacing w:val="3"/>
        </w:rPr>
      </w:pPr>
      <w:r>
        <w:t xml:space="preserve">     В данном</w:t>
      </w:r>
      <w:r w:rsidR="004B7807">
        <w:t xml:space="preserve"> автореферате приведены </w:t>
      </w:r>
      <w:r w:rsidR="004B7807">
        <w:rPr>
          <w:color w:val="000000"/>
          <w:spacing w:val="4"/>
        </w:rPr>
        <w:t>рекомендации, связанные с совершенствова</w:t>
      </w:r>
      <w:r w:rsidR="004B7807">
        <w:rPr>
          <w:color w:val="000000"/>
          <w:spacing w:val="4"/>
        </w:rPr>
        <w:softHyphen/>
      </w:r>
      <w:r w:rsidR="004B7807">
        <w:rPr>
          <w:color w:val="000000"/>
          <w:spacing w:val="3"/>
        </w:rPr>
        <w:t>нием меха- низма управления транспортной системой организации на осно</w:t>
      </w:r>
      <w:r w:rsidR="004B7807">
        <w:rPr>
          <w:color w:val="000000"/>
          <w:spacing w:val="3"/>
        </w:rPr>
        <w:softHyphen/>
      </w:r>
      <w:r w:rsidR="004B7807">
        <w:rPr>
          <w:color w:val="000000"/>
          <w:spacing w:val="2"/>
        </w:rPr>
        <w:t xml:space="preserve">ве логистических принципов с учетом минимизации суммарных издержек. </w:t>
      </w:r>
    </w:p>
    <w:p w:rsidR="004B7807" w:rsidRPr="004B7807" w:rsidRDefault="004B7807" w:rsidP="00FE03B6">
      <w:pPr>
        <w:shd w:val="clear" w:color="auto" w:fill="FFFFFF"/>
        <w:spacing w:before="2" w:line="360" w:lineRule="auto"/>
        <w:ind w:left="26" w:right="65"/>
        <w:jc w:val="both"/>
      </w:pPr>
      <w:r>
        <w:rPr>
          <w:color w:val="000000"/>
          <w:spacing w:val="5"/>
        </w:rPr>
        <w:t xml:space="preserve">     </w:t>
      </w:r>
      <w:r w:rsidRPr="004B7807">
        <w:rPr>
          <w:color w:val="000000"/>
          <w:spacing w:val="5"/>
        </w:rPr>
        <w:t>Во введение обоснована актуальность темы, определена цель, сфор</w:t>
      </w:r>
      <w:r w:rsidRPr="004B7807">
        <w:rPr>
          <w:color w:val="000000"/>
          <w:spacing w:val="5"/>
        </w:rPr>
        <w:softHyphen/>
      </w:r>
      <w:r w:rsidRPr="004B7807">
        <w:rPr>
          <w:color w:val="000000"/>
          <w:spacing w:val="3"/>
        </w:rPr>
        <w:t>мулированы задачи, предмет и объект исследования. Отражена научная новизна и практическая значимость полученных результатов.</w:t>
      </w:r>
    </w:p>
    <w:p w:rsidR="004B7807" w:rsidRPr="004B7807" w:rsidRDefault="004B7807" w:rsidP="00FE03B6">
      <w:pPr>
        <w:shd w:val="clear" w:color="auto" w:fill="FFFFFF"/>
        <w:spacing w:line="360" w:lineRule="auto"/>
        <w:ind w:left="12" w:right="74"/>
        <w:jc w:val="both"/>
      </w:pPr>
      <w:r>
        <w:rPr>
          <w:color w:val="000000"/>
          <w:spacing w:val="8"/>
        </w:rPr>
        <w:t xml:space="preserve">     </w:t>
      </w:r>
      <w:r w:rsidRPr="004B7807">
        <w:rPr>
          <w:color w:val="000000"/>
          <w:spacing w:val="8"/>
        </w:rPr>
        <w:t xml:space="preserve">В первой главе "Логистическое обеспечение процесса </w:t>
      </w:r>
      <w:r w:rsidRPr="004B7807">
        <w:rPr>
          <w:bCs/>
          <w:color w:val="000000"/>
          <w:spacing w:val="8"/>
        </w:rPr>
        <w:t>перемеще</w:t>
      </w:r>
      <w:r w:rsidRPr="004B7807">
        <w:rPr>
          <w:bCs/>
          <w:color w:val="000000"/>
          <w:spacing w:val="8"/>
        </w:rPr>
        <w:softHyphen/>
      </w:r>
      <w:r w:rsidRPr="004B7807">
        <w:rPr>
          <w:bCs/>
          <w:color w:val="000000"/>
          <w:spacing w:val="4"/>
        </w:rPr>
        <w:t>ния внешнего мате</w:t>
      </w:r>
      <w:r>
        <w:rPr>
          <w:bCs/>
          <w:color w:val="000000"/>
          <w:spacing w:val="4"/>
        </w:rPr>
        <w:t xml:space="preserve"> -</w:t>
      </w:r>
      <w:r w:rsidRPr="004B7807">
        <w:rPr>
          <w:bCs/>
          <w:color w:val="000000"/>
          <w:spacing w:val="4"/>
        </w:rPr>
        <w:t xml:space="preserve">риального потока предприятия" </w:t>
      </w:r>
      <w:r w:rsidRPr="004B7807">
        <w:rPr>
          <w:color w:val="000000"/>
          <w:spacing w:val="4"/>
        </w:rPr>
        <w:t>исследованы со</w:t>
      </w:r>
      <w:r w:rsidRPr="004B7807">
        <w:rPr>
          <w:color w:val="000000"/>
          <w:spacing w:val="4"/>
        </w:rPr>
        <w:softHyphen/>
      </w:r>
      <w:r w:rsidRPr="004B7807">
        <w:rPr>
          <w:color w:val="000000"/>
          <w:spacing w:val="3"/>
        </w:rPr>
        <w:t>временные подходы к созданию и управле</w:t>
      </w:r>
      <w:r>
        <w:rPr>
          <w:color w:val="000000"/>
          <w:spacing w:val="3"/>
        </w:rPr>
        <w:t xml:space="preserve">- </w:t>
      </w:r>
      <w:r w:rsidRPr="004B7807">
        <w:rPr>
          <w:color w:val="000000"/>
          <w:spacing w:val="3"/>
        </w:rPr>
        <w:t xml:space="preserve">нию каналами товародвижения </w:t>
      </w:r>
      <w:r w:rsidRPr="004B7807">
        <w:rPr>
          <w:color w:val="000000"/>
          <w:spacing w:val="4"/>
        </w:rPr>
        <w:t>организации. Выработано определение внешней транс</w:t>
      </w:r>
      <w:r>
        <w:rPr>
          <w:color w:val="000000"/>
          <w:spacing w:val="4"/>
        </w:rPr>
        <w:t xml:space="preserve">- </w:t>
      </w:r>
      <w:r w:rsidRPr="004B7807">
        <w:rPr>
          <w:color w:val="000000"/>
          <w:spacing w:val="4"/>
        </w:rPr>
        <w:t xml:space="preserve">портной системы и </w:t>
      </w:r>
      <w:r w:rsidRPr="004B7807">
        <w:rPr>
          <w:color w:val="000000"/>
          <w:spacing w:val="3"/>
        </w:rPr>
        <w:t>приведены факторы ее управления.</w:t>
      </w:r>
    </w:p>
    <w:p w:rsidR="004B7807" w:rsidRPr="004B7807" w:rsidRDefault="004B7807" w:rsidP="00FE03B6">
      <w:pPr>
        <w:shd w:val="clear" w:color="auto" w:fill="FFFFFF"/>
        <w:spacing w:line="360" w:lineRule="auto"/>
        <w:ind w:left="48"/>
        <w:jc w:val="both"/>
      </w:pPr>
      <w:r>
        <w:rPr>
          <w:color w:val="000000"/>
          <w:spacing w:val="4"/>
        </w:rPr>
        <w:t xml:space="preserve">     </w:t>
      </w:r>
      <w:r w:rsidRPr="004B7807">
        <w:rPr>
          <w:color w:val="000000"/>
          <w:spacing w:val="4"/>
        </w:rPr>
        <w:t xml:space="preserve">Во </w:t>
      </w:r>
      <w:r w:rsidRPr="004B7807">
        <w:rPr>
          <w:bCs/>
          <w:color w:val="000000"/>
          <w:spacing w:val="4"/>
        </w:rPr>
        <w:t xml:space="preserve">второй главе "Управление внешней транспортной системой </w:t>
      </w:r>
      <w:r w:rsidRPr="004B7807">
        <w:rPr>
          <w:bCs/>
          <w:color w:val="000000"/>
          <w:spacing w:val="5"/>
        </w:rPr>
        <w:t xml:space="preserve">предприятия" </w:t>
      </w:r>
      <w:r w:rsidRPr="004B7807">
        <w:rPr>
          <w:color w:val="000000"/>
          <w:spacing w:val="5"/>
        </w:rPr>
        <w:t>проведено исследование сложившейся системы управле</w:t>
      </w:r>
      <w:r w:rsidRPr="004B7807">
        <w:rPr>
          <w:color w:val="000000"/>
          <w:spacing w:val="5"/>
        </w:rPr>
        <w:softHyphen/>
      </w:r>
      <w:r w:rsidRPr="004B7807">
        <w:rPr>
          <w:color w:val="000000"/>
          <w:spacing w:val="7"/>
        </w:rPr>
        <w:t xml:space="preserve">ния транспортными цехами организации. Осуществлен анализ издержек </w:t>
      </w:r>
      <w:r w:rsidRPr="004B7807">
        <w:rPr>
          <w:color w:val="000000"/>
          <w:spacing w:val="4"/>
        </w:rPr>
        <w:t>транспортной системы, обоснована методика формирования затрат, свя</w:t>
      </w:r>
      <w:r w:rsidRPr="004B7807">
        <w:rPr>
          <w:color w:val="000000"/>
          <w:spacing w:val="4"/>
        </w:rPr>
        <w:softHyphen/>
        <w:t>занных с транспортировкой материально-технических ресурсов. Выявле</w:t>
      </w:r>
      <w:r w:rsidRPr="004B7807">
        <w:rPr>
          <w:color w:val="000000"/>
          <w:spacing w:val="4"/>
        </w:rPr>
        <w:softHyphen/>
      </w:r>
      <w:r w:rsidRPr="004B7807">
        <w:rPr>
          <w:color w:val="000000"/>
          <w:spacing w:val="3"/>
        </w:rPr>
        <w:t>ны факторы, определяющие достоинства и недостатки, с точки зрения со</w:t>
      </w:r>
      <w:r w:rsidRPr="004B7807">
        <w:rPr>
          <w:color w:val="000000"/>
          <w:spacing w:val="3"/>
        </w:rPr>
        <w:softHyphen/>
        <w:t>временного грузоотправителя, различных видов транспорта.</w:t>
      </w:r>
    </w:p>
    <w:p w:rsidR="004B7807" w:rsidRPr="004B7807" w:rsidRDefault="004B7807" w:rsidP="00FE03B6">
      <w:pPr>
        <w:shd w:val="clear" w:color="auto" w:fill="FFFFFF"/>
        <w:spacing w:line="360" w:lineRule="auto"/>
        <w:ind w:left="41" w:right="5"/>
        <w:jc w:val="both"/>
      </w:pPr>
      <w:r>
        <w:rPr>
          <w:color w:val="000000"/>
          <w:spacing w:val="4"/>
        </w:rPr>
        <w:t xml:space="preserve">     </w:t>
      </w:r>
      <w:r w:rsidRPr="004B7807">
        <w:rPr>
          <w:color w:val="000000"/>
          <w:spacing w:val="4"/>
        </w:rPr>
        <w:t xml:space="preserve">В </w:t>
      </w:r>
      <w:r w:rsidRPr="004B7807">
        <w:rPr>
          <w:bCs/>
          <w:color w:val="000000"/>
          <w:spacing w:val="4"/>
        </w:rPr>
        <w:t>третьей главе "Формирование логистической модели управле</w:t>
      </w:r>
      <w:r w:rsidRPr="004B7807">
        <w:rPr>
          <w:bCs/>
          <w:color w:val="000000"/>
          <w:spacing w:val="4"/>
        </w:rPr>
        <w:softHyphen/>
      </w:r>
      <w:r w:rsidRPr="004B7807">
        <w:rPr>
          <w:bCs/>
          <w:color w:val="000000"/>
          <w:spacing w:val="2"/>
        </w:rPr>
        <w:t>ния внешней транспорт</w:t>
      </w:r>
      <w:r>
        <w:rPr>
          <w:bCs/>
          <w:color w:val="000000"/>
          <w:spacing w:val="2"/>
        </w:rPr>
        <w:t xml:space="preserve">- </w:t>
      </w:r>
      <w:r w:rsidRPr="004B7807">
        <w:rPr>
          <w:bCs/>
          <w:color w:val="000000"/>
          <w:spacing w:val="2"/>
        </w:rPr>
        <w:t xml:space="preserve">ной системой предприятия" </w:t>
      </w:r>
      <w:r w:rsidRPr="004B7807">
        <w:rPr>
          <w:color w:val="000000"/>
          <w:spacing w:val="2"/>
        </w:rPr>
        <w:t>на основе логисти</w:t>
      </w:r>
      <w:r w:rsidRPr="004B7807">
        <w:rPr>
          <w:color w:val="000000"/>
          <w:spacing w:val="2"/>
        </w:rPr>
        <w:softHyphen/>
      </w:r>
      <w:r w:rsidRPr="004B7807">
        <w:rPr>
          <w:color w:val="000000"/>
          <w:spacing w:val="4"/>
        </w:rPr>
        <w:t>ческих принципов выявлены параметры (кри</w:t>
      </w:r>
      <w:r>
        <w:rPr>
          <w:color w:val="000000"/>
          <w:spacing w:val="4"/>
        </w:rPr>
        <w:t xml:space="preserve">- </w:t>
      </w:r>
      <w:r w:rsidRPr="004B7807">
        <w:rPr>
          <w:color w:val="000000"/>
          <w:spacing w:val="4"/>
        </w:rPr>
        <w:t>терии) перевозочного про</w:t>
      </w:r>
      <w:r w:rsidRPr="004B7807">
        <w:rPr>
          <w:color w:val="000000"/>
          <w:spacing w:val="4"/>
        </w:rPr>
        <w:softHyphen/>
        <w:t>цесса с позиции действующих субъектов транспортного рынка. Предло</w:t>
      </w:r>
      <w:r w:rsidRPr="004B7807">
        <w:rPr>
          <w:color w:val="000000"/>
          <w:spacing w:val="4"/>
        </w:rPr>
        <w:softHyphen/>
      </w:r>
      <w:r w:rsidRPr="004B7807">
        <w:rPr>
          <w:color w:val="000000"/>
          <w:spacing w:val="3"/>
        </w:rPr>
        <w:t>жена экономико-математическая модель оптимизации параметров перево</w:t>
      </w:r>
      <w:r w:rsidRPr="004B7807">
        <w:rPr>
          <w:color w:val="000000"/>
          <w:spacing w:val="3"/>
        </w:rPr>
        <w:softHyphen/>
      </w:r>
      <w:r w:rsidRPr="004B7807">
        <w:rPr>
          <w:color w:val="000000"/>
          <w:spacing w:val="4"/>
        </w:rPr>
        <w:t xml:space="preserve">зочного процесса. Разработана эконометрическая модель, позволяющая </w:t>
      </w:r>
      <w:r w:rsidRPr="004B7807">
        <w:rPr>
          <w:color w:val="000000"/>
          <w:spacing w:val="3"/>
        </w:rPr>
        <w:t>планировать и прогно</w:t>
      </w:r>
      <w:r>
        <w:rPr>
          <w:color w:val="000000"/>
          <w:spacing w:val="3"/>
        </w:rPr>
        <w:t xml:space="preserve">зи- </w:t>
      </w:r>
      <w:r w:rsidRPr="004B7807">
        <w:rPr>
          <w:color w:val="000000"/>
          <w:spacing w:val="3"/>
        </w:rPr>
        <w:t>ровать величину транспортных издержек, возни</w:t>
      </w:r>
      <w:r w:rsidRPr="004B7807">
        <w:rPr>
          <w:color w:val="000000"/>
          <w:spacing w:val="3"/>
        </w:rPr>
        <w:softHyphen/>
        <w:t>кающих в процессе перемещения материаль</w:t>
      </w:r>
      <w:r>
        <w:rPr>
          <w:color w:val="000000"/>
          <w:spacing w:val="3"/>
        </w:rPr>
        <w:t xml:space="preserve">- </w:t>
      </w:r>
      <w:r w:rsidRPr="004B7807">
        <w:rPr>
          <w:color w:val="000000"/>
          <w:spacing w:val="3"/>
        </w:rPr>
        <w:t>ных ресурсов. Представлен алгоритм принятия управленческих решений, связанных с пере</w:t>
      </w:r>
      <w:r>
        <w:rPr>
          <w:color w:val="000000"/>
          <w:spacing w:val="3"/>
        </w:rPr>
        <w:t xml:space="preserve">- </w:t>
      </w:r>
      <w:r w:rsidRPr="004B7807">
        <w:rPr>
          <w:color w:val="000000"/>
          <w:spacing w:val="3"/>
        </w:rPr>
        <w:t>мещение внешнего материального потока, и последующего контроля.</w:t>
      </w:r>
    </w:p>
    <w:p w:rsidR="004B7807" w:rsidRPr="004B7807" w:rsidRDefault="004B7807" w:rsidP="00FE03B6">
      <w:pPr>
        <w:shd w:val="clear" w:color="auto" w:fill="FFFFFF"/>
        <w:spacing w:line="360" w:lineRule="auto"/>
        <w:ind w:left="38" w:right="14" w:firstLine="422"/>
        <w:jc w:val="both"/>
      </w:pPr>
      <w:r w:rsidRPr="004B7807">
        <w:rPr>
          <w:color w:val="000000"/>
          <w:spacing w:val="3"/>
        </w:rPr>
        <w:t xml:space="preserve">В </w:t>
      </w:r>
      <w:r w:rsidRPr="004B7807">
        <w:rPr>
          <w:bCs/>
          <w:color w:val="000000"/>
          <w:spacing w:val="3"/>
        </w:rPr>
        <w:t xml:space="preserve">заключении </w:t>
      </w:r>
      <w:r w:rsidRPr="004B7807">
        <w:rPr>
          <w:color w:val="000000"/>
          <w:spacing w:val="3"/>
        </w:rPr>
        <w:t>сформулированы выводы, изложены результаты про</w:t>
      </w:r>
      <w:r w:rsidRPr="004B7807">
        <w:rPr>
          <w:color w:val="000000"/>
          <w:spacing w:val="3"/>
        </w:rPr>
        <w:softHyphen/>
        <w:t>веденного исследова</w:t>
      </w:r>
      <w:r w:rsidR="005A4FB0">
        <w:rPr>
          <w:color w:val="000000"/>
          <w:spacing w:val="3"/>
        </w:rPr>
        <w:t xml:space="preserve">- </w:t>
      </w:r>
      <w:r w:rsidRPr="004B7807">
        <w:rPr>
          <w:color w:val="000000"/>
          <w:spacing w:val="3"/>
        </w:rPr>
        <w:t>ния и даны рекомендации.</w:t>
      </w:r>
    </w:p>
    <w:p w:rsidR="004B7807" w:rsidRPr="004B7807" w:rsidRDefault="004B7807" w:rsidP="00FE03B6">
      <w:pPr>
        <w:shd w:val="clear" w:color="auto" w:fill="FFFFFF"/>
        <w:spacing w:line="360" w:lineRule="auto"/>
        <w:ind w:left="31" w:right="12" w:firstLine="427"/>
        <w:jc w:val="both"/>
      </w:pPr>
      <w:r w:rsidRPr="004B7807">
        <w:rPr>
          <w:color w:val="000000"/>
          <w:spacing w:val="4"/>
        </w:rPr>
        <w:t xml:space="preserve">В приложениях содержатся ряд вспомогательных расчетов </w:t>
      </w:r>
      <w:r w:rsidRPr="004B7807">
        <w:rPr>
          <w:bCs/>
          <w:color w:val="000000"/>
          <w:spacing w:val="4"/>
        </w:rPr>
        <w:t xml:space="preserve">и </w:t>
      </w:r>
      <w:r w:rsidRPr="004B7807">
        <w:rPr>
          <w:color w:val="000000"/>
          <w:spacing w:val="4"/>
        </w:rPr>
        <w:t>мате</w:t>
      </w:r>
      <w:r w:rsidRPr="004B7807">
        <w:rPr>
          <w:color w:val="000000"/>
          <w:spacing w:val="4"/>
        </w:rPr>
        <w:softHyphen/>
        <w:t xml:space="preserve">риалы, на основе которых проводился анализ деятельности транспортной </w:t>
      </w:r>
      <w:r w:rsidRPr="004B7807">
        <w:rPr>
          <w:color w:val="000000"/>
          <w:spacing w:val="2"/>
        </w:rPr>
        <w:t>системы предприятия.</w:t>
      </w:r>
    </w:p>
    <w:p w:rsidR="004B7807" w:rsidRDefault="004B7807" w:rsidP="00FE03B6">
      <w:pPr>
        <w:spacing w:line="360" w:lineRule="auto"/>
        <w:jc w:val="both"/>
        <w:rPr>
          <w:color w:val="3366FF"/>
        </w:rPr>
      </w:pPr>
    </w:p>
    <w:p w:rsidR="00FE03B6" w:rsidRDefault="00FE03B6" w:rsidP="00FE03B6">
      <w:pPr>
        <w:spacing w:line="360" w:lineRule="auto"/>
        <w:jc w:val="both"/>
        <w:rPr>
          <w:color w:val="3366FF"/>
        </w:rPr>
      </w:pPr>
    </w:p>
    <w:p w:rsidR="00FE03B6" w:rsidRDefault="00FE03B6" w:rsidP="00FE03B6">
      <w:pPr>
        <w:spacing w:line="360" w:lineRule="auto"/>
        <w:jc w:val="both"/>
        <w:rPr>
          <w:color w:val="3366FF"/>
        </w:rPr>
      </w:pPr>
    </w:p>
    <w:p w:rsidR="00C608BC" w:rsidRDefault="00C608BC" w:rsidP="00FE03B6">
      <w:pPr>
        <w:spacing w:line="360" w:lineRule="auto"/>
        <w:jc w:val="center"/>
      </w:pPr>
      <w:r w:rsidRPr="00C608BC">
        <w:t>Аннотация</w:t>
      </w:r>
    </w:p>
    <w:p w:rsidR="00C608BC" w:rsidRDefault="00C608BC" w:rsidP="00FE03B6">
      <w:pPr>
        <w:spacing w:line="360" w:lineRule="auto"/>
        <w:jc w:val="both"/>
      </w:pPr>
    </w:p>
    <w:p w:rsidR="00B561C2" w:rsidRDefault="00C608BC" w:rsidP="00FE03B6">
      <w:pPr>
        <w:spacing w:line="360" w:lineRule="auto"/>
        <w:jc w:val="both"/>
      </w:pPr>
      <w:r>
        <w:t xml:space="preserve"> </w:t>
      </w:r>
      <w:r w:rsidR="00B561C2">
        <w:t xml:space="preserve">     На сегодняшний день не рассматривался комплекс проблем, связанный с экономикой транспортной системы, не оценивались подходы к решению вопросов  транспортировки материальных ресурсов для определенного предприятия.</w:t>
      </w:r>
      <w:r>
        <w:t xml:space="preserve">    </w:t>
      </w:r>
    </w:p>
    <w:p w:rsidR="00C608BC" w:rsidRDefault="00C608BC" w:rsidP="00FE03B6">
      <w:pPr>
        <w:spacing w:line="360" w:lineRule="auto"/>
        <w:jc w:val="both"/>
      </w:pPr>
      <w:r>
        <w:t>Целью данного исследования является разработка модели принятия управленческих решений с учетом оптимизации параметров перевозочного процесса на основе логистических принципов.</w:t>
      </w:r>
    </w:p>
    <w:p w:rsidR="00641C2D" w:rsidRDefault="00641C2D" w:rsidP="00FE03B6">
      <w:pPr>
        <w:spacing w:line="360" w:lineRule="auto"/>
        <w:jc w:val="both"/>
      </w:pPr>
      <w:r>
        <w:t xml:space="preserve">     Автором предлагается</w:t>
      </w:r>
      <w:r>
        <w:rPr>
          <w:color w:val="000000"/>
          <w:spacing w:val="3"/>
        </w:rPr>
        <w:t xml:space="preserve"> модель выбора вида транспорта и способа организации перемеще- ния материально-технических ресурсов, которая учитывает большое ко</w:t>
      </w:r>
      <w:r>
        <w:rPr>
          <w:color w:val="000000"/>
          <w:spacing w:val="3"/>
        </w:rPr>
        <w:softHyphen/>
        <w:t>личество взаимо- увязанных параметров, поэтому реализацию ее в практи</w:t>
      </w:r>
      <w:r>
        <w:rPr>
          <w:color w:val="000000"/>
          <w:spacing w:val="3"/>
        </w:rPr>
        <w:softHyphen/>
        <w:t>ческой деятельности предприятия можно получить в виде компьютерных программ или в виде математических моделей на таких достаточно дос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 xml:space="preserve">тупных приложениях, как Ехсе1, </w:t>
      </w:r>
      <w:r>
        <w:rPr>
          <w:color w:val="000000"/>
          <w:spacing w:val="1"/>
          <w:lang w:val="en-US"/>
        </w:rPr>
        <w:t>Mathcad</w:t>
      </w:r>
      <w:r w:rsidR="00C002E9">
        <w:rPr>
          <w:color w:val="000000"/>
          <w:spacing w:val="1"/>
        </w:rPr>
        <w:t xml:space="preserve"> и др.</w:t>
      </w:r>
      <w:r>
        <w:rPr>
          <w:color w:val="000000"/>
          <w:spacing w:val="1"/>
        </w:rPr>
        <w:t xml:space="preserve">, что позволит упростить и </w:t>
      </w:r>
      <w:r>
        <w:rPr>
          <w:color w:val="000000"/>
          <w:spacing w:val="3"/>
        </w:rPr>
        <w:t xml:space="preserve">формализовать процедуры выбора вида транспорта, транспортного агента, </w:t>
      </w:r>
      <w:r>
        <w:rPr>
          <w:color w:val="000000"/>
          <w:spacing w:val="8"/>
        </w:rPr>
        <w:t xml:space="preserve">установить </w:t>
      </w:r>
      <w:r w:rsidR="00C002E9">
        <w:rPr>
          <w:color w:val="000000"/>
          <w:spacing w:val="8"/>
        </w:rPr>
        <w:t xml:space="preserve">целе- </w:t>
      </w:r>
      <w:r>
        <w:rPr>
          <w:color w:val="000000"/>
          <w:spacing w:val="8"/>
        </w:rPr>
        <w:t>сообразность развития собственного транспортно-</w:t>
      </w:r>
      <w:r>
        <w:rPr>
          <w:color w:val="000000"/>
          <w:spacing w:val="3"/>
        </w:rPr>
        <w:t>складского комплекса, определить сум</w:t>
      </w:r>
      <w:r w:rsidR="00C002E9">
        <w:rPr>
          <w:color w:val="000000"/>
          <w:spacing w:val="3"/>
        </w:rPr>
        <w:t xml:space="preserve">- </w:t>
      </w:r>
      <w:r>
        <w:rPr>
          <w:color w:val="000000"/>
          <w:spacing w:val="3"/>
        </w:rPr>
        <w:t>му инвестиций в него. Для транс</w:t>
      </w:r>
      <w:r>
        <w:rPr>
          <w:color w:val="000000"/>
          <w:spacing w:val="3"/>
        </w:rPr>
        <w:softHyphen/>
        <w:t>портных предприятий методика даст возможность обосно</w:t>
      </w:r>
      <w:r w:rsidR="00C002E9">
        <w:rPr>
          <w:color w:val="000000"/>
          <w:spacing w:val="3"/>
        </w:rPr>
        <w:t xml:space="preserve">- </w:t>
      </w:r>
      <w:r>
        <w:rPr>
          <w:color w:val="000000"/>
          <w:spacing w:val="3"/>
        </w:rPr>
        <w:t>вывать собст</w:t>
      </w:r>
      <w:r>
        <w:rPr>
          <w:color w:val="000000"/>
          <w:spacing w:val="3"/>
        </w:rPr>
        <w:softHyphen/>
        <w:t>венную ценовую политику с учетом инвестиционных возможностей пред</w:t>
      </w:r>
      <w:r w:rsidR="00C002E9">
        <w:rPr>
          <w:color w:val="000000"/>
          <w:spacing w:val="3"/>
        </w:rPr>
        <w:t>прия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тий, качественных показателей деятельности и расстояния перевозки, </w:t>
      </w:r>
      <w:r>
        <w:rPr>
          <w:color w:val="000000"/>
          <w:spacing w:val="3"/>
        </w:rPr>
        <w:t>выявить слабые и силь</w:t>
      </w:r>
      <w:r w:rsidR="00C002E9">
        <w:rPr>
          <w:color w:val="000000"/>
          <w:spacing w:val="3"/>
        </w:rPr>
        <w:t xml:space="preserve">- </w:t>
      </w:r>
      <w:r>
        <w:rPr>
          <w:color w:val="000000"/>
          <w:spacing w:val="3"/>
        </w:rPr>
        <w:t xml:space="preserve">ные стороны различных видов транспорта, уделить </w:t>
      </w:r>
      <w:r>
        <w:rPr>
          <w:color w:val="000000"/>
          <w:spacing w:val="2"/>
        </w:rPr>
        <w:t>повы</w:t>
      </w:r>
      <w:r w:rsidR="00C002E9">
        <w:rPr>
          <w:color w:val="000000"/>
          <w:spacing w:val="2"/>
        </w:rPr>
        <w:t>шенное внимание проблемным сто- ро</w:t>
      </w:r>
      <w:r>
        <w:rPr>
          <w:color w:val="000000"/>
          <w:spacing w:val="2"/>
        </w:rPr>
        <w:t>нам транспортной деятельности.</w:t>
      </w:r>
    </w:p>
    <w:p w:rsidR="00200E94" w:rsidRDefault="00200E94" w:rsidP="00FE03B6">
      <w:pPr>
        <w:spacing w:line="360" w:lineRule="auto"/>
        <w:jc w:val="both"/>
      </w:pPr>
    </w:p>
    <w:p w:rsidR="00200E94" w:rsidRPr="00200E94" w:rsidRDefault="00200E94" w:rsidP="00FE03B6">
      <w:pPr>
        <w:jc w:val="both"/>
      </w:pPr>
    </w:p>
    <w:p w:rsidR="00200E94" w:rsidRDefault="00200E94" w:rsidP="00FE03B6">
      <w:pPr>
        <w:jc w:val="both"/>
      </w:pPr>
    </w:p>
    <w:p w:rsidR="00200E94" w:rsidRDefault="00200E94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FE03B6" w:rsidRDefault="00FE03B6" w:rsidP="00FE03B6">
      <w:pPr>
        <w:jc w:val="both"/>
      </w:pPr>
    </w:p>
    <w:p w:rsidR="00FE03B6" w:rsidRDefault="00FE03B6" w:rsidP="00FE03B6">
      <w:pPr>
        <w:jc w:val="both"/>
      </w:pPr>
    </w:p>
    <w:p w:rsidR="00FE03B6" w:rsidRDefault="00FE03B6" w:rsidP="00FE03B6">
      <w:pPr>
        <w:jc w:val="both"/>
      </w:pPr>
    </w:p>
    <w:p w:rsidR="00FE03B6" w:rsidRDefault="00FE03B6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both"/>
      </w:pPr>
    </w:p>
    <w:p w:rsidR="00E21A21" w:rsidRDefault="00E21A21" w:rsidP="00FE03B6">
      <w:pPr>
        <w:jc w:val="center"/>
      </w:pPr>
      <w:r>
        <w:t>Резюме</w:t>
      </w:r>
    </w:p>
    <w:p w:rsidR="00E21A21" w:rsidRDefault="00E21A21" w:rsidP="00FE03B6">
      <w:pPr>
        <w:jc w:val="both"/>
      </w:pPr>
    </w:p>
    <w:p w:rsidR="001E2AC7" w:rsidRDefault="00E21A21" w:rsidP="00FE03B6">
      <w:pPr>
        <w:spacing w:line="360" w:lineRule="auto"/>
        <w:jc w:val="both"/>
      </w:pPr>
      <w:r>
        <w:t xml:space="preserve">     Основной задачей, стоящей перед российскими промышленными учеными и коммерческими организациями, является снижение затрат на изготовление  и реализацию продукции при сох</w:t>
      </w:r>
      <w:r w:rsidR="00C871F3">
        <w:t xml:space="preserve">- </w:t>
      </w:r>
      <w:r>
        <w:t>ранении ее качества. Среди современных подходов, позволяющих оптимизировать страиегию развития предприятия, следует выделить логистический, рассматривающий  взаимоувязанный комплекс проблем.</w:t>
      </w:r>
    </w:p>
    <w:p w:rsidR="001E2AC7" w:rsidRDefault="001E2AC7" w:rsidP="00FE03B6">
      <w:pPr>
        <w:spacing w:line="360" w:lineRule="auto"/>
        <w:jc w:val="both"/>
      </w:pPr>
      <w:r>
        <w:t xml:space="preserve">     Наиболее подходящим видом транспорта в анализируемом бизнес-проекте заданного нап- равления следует признать тот вариант, при котором эффект от коммерческой деятельности будет максимальным.</w:t>
      </w:r>
    </w:p>
    <w:p w:rsidR="001E2AC7" w:rsidRDefault="001E2AC7" w:rsidP="00FE03B6">
      <w:pPr>
        <w:spacing w:line="360" w:lineRule="auto"/>
        <w:jc w:val="both"/>
      </w:pPr>
      <w:r>
        <w:t xml:space="preserve">     Методика выбора способа организации процесса перемещения  материальных ресурсов ба- зируется на обосновании целесообразности организации перевозочного процесса с помощью собственных сил предприятия, что влечет за собой  реструктуризацию либо инвестирование в собственные транспортные цеха. </w:t>
      </w:r>
    </w:p>
    <w:p w:rsidR="00E21A21" w:rsidRDefault="001E2AC7" w:rsidP="00FE03B6">
      <w:pPr>
        <w:spacing w:line="360" w:lineRule="auto"/>
        <w:jc w:val="both"/>
      </w:pPr>
      <w:r>
        <w:t xml:space="preserve">     Эффект от предлагаемых моделей определяется суммой снижения затрат предприятия в результате экономии на транспортной составляющей, которая возникает в результате опти</w:t>
      </w:r>
      <w:r w:rsidR="00C871F3">
        <w:t xml:space="preserve">- </w:t>
      </w:r>
      <w:r>
        <w:t>мизации организационно-управленческих  подходов к процессу перемещения материальных ре</w:t>
      </w:r>
      <w:r w:rsidR="00C871F3">
        <w:t xml:space="preserve">- </w:t>
      </w:r>
      <w:r>
        <w:t>сурсов.</w:t>
      </w:r>
      <w:r w:rsidR="00C871F3">
        <w:t xml:space="preserve"> В тех случаях, когда перемещение наиболее выгодно осуществлять собственными силами и средства целесообразно инвестировать в транспортно-складской комплекс, увеличе- ние активов способствует повышению кредитоспособности предприятия.</w:t>
      </w:r>
      <w:r>
        <w:t xml:space="preserve">  </w:t>
      </w:r>
      <w:r w:rsidR="00E21A21">
        <w:t xml:space="preserve"> </w:t>
      </w: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Default="009369AB" w:rsidP="00FE03B6">
      <w:pPr>
        <w:spacing w:line="360" w:lineRule="auto"/>
        <w:jc w:val="both"/>
      </w:pPr>
    </w:p>
    <w:p w:rsidR="009369AB" w:rsidRPr="009369AB" w:rsidRDefault="009369AB" w:rsidP="009369AB">
      <w:pPr>
        <w:spacing w:line="360" w:lineRule="auto"/>
        <w:jc w:val="center"/>
        <w:rPr>
          <w:sz w:val="28"/>
          <w:szCs w:val="28"/>
        </w:rPr>
      </w:pPr>
      <w:r w:rsidRPr="009369AB">
        <w:rPr>
          <w:sz w:val="28"/>
          <w:szCs w:val="28"/>
        </w:rPr>
        <w:t>Обсуждение проблемных вопросов градостроительной деятельности в связи с введением в действи</w:t>
      </w:r>
      <w:r w:rsidR="00E20CB7">
        <w:rPr>
          <w:sz w:val="28"/>
          <w:szCs w:val="28"/>
        </w:rPr>
        <w:t>е ГрК РФ</w:t>
      </w:r>
      <w:r w:rsidRPr="009369AB">
        <w:rPr>
          <w:sz w:val="28"/>
          <w:szCs w:val="28"/>
        </w:rPr>
        <w:t xml:space="preserve"> // Городское управление.</w:t>
      </w:r>
      <w:r w:rsidR="00E20CB7">
        <w:rPr>
          <w:sz w:val="28"/>
          <w:szCs w:val="28"/>
        </w:rPr>
        <w:t xml:space="preserve"> - </w:t>
      </w:r>
      <w:r w:rsidRPr="009369AB">
        <w:rPr>
          <w:sz w:val="28"/>
          <w:szCs w:val="28"/>
        </w:rPr>
        <w:t>2006.</w:t>
      </w:r>
      <w:r w:rsidR="00E20CB7">
        <w:rPr>
          <w:sz w:val="28"/>
          <w:szCs w:val="28"/>
        </w:rPr>
        <w:t xml:space="preserve"> - </w:t>
      </w:r>
      <w:r w:rsidRPr="009369AB">
        <w:rPr>
          <w:sz w:val="28"/>
          <w:szCs w:val="28"/>
        </w:rPr>
        <w:t>№6</w:t>
      </w:r>
      <w:r w:rsidR="00E20CB7">
        <w:rPr>
          <w:sz w:val="28"/>
          <w:szCs w:val="28"/>
        </w:rPr>
        <w:t>. - С. 47-60.</w:t>
      </w:r>
      <w:r w:rsidRPr="009369AB">
        <w:rPr>
          <w:sz w:val="28"/>
          <w:szCs w:val="28"/>
        </w:rPr>
        <w:t xml:space="preserve"> </w:t>
      </w:r>
    </w:p>
    <w:p w:rsidR="009369AB" w:rsidRDefault="009369AB" w:rsidP="00974941">
      <w:pPr>
        <w:spacing w:line="360" w:lineRule="auto"/>
        <w:jc w:val="center"/>
      </w:pPr>
    </w:p>
    <w:p w:rsidR="009369AB" w:rsidRDefault="009369AB" w:rsidP="009369AB">
      <w:pPr>
        <w:spacing w:line="360" w:lineRule="auto"/>
        <w:jc w:val="center"/>
      </w:pPr>
      <w:r w:rsidRPr="009369AB">
        <w:t>Реферат</w:t>
      </w:r>
    </w:p>
    <w:p w:rsidR="00974941" w:rsidRDefault="00974941" w:rsidP="00974941">
      <w:pPr>
        <w:jc w:val="center"/>
      </w:pPr>
    </w:p>
    <w:p w:rsidR="008C782C" w:rsidRDefault="009369AB" w:rsidP="00355A2F">
      <w:pPr>
        <w:spacing w:line="360" w:lineRule="auto"/>
        <w:jc w:val="both"/>
      </w:pPr>
      <w:r>
        <w:t xml:space="preserve">     В данной статье обсуждается вопрос о проявлениях технологического подхода к пониманию градостроительного</w:t>
      </w:r>
      <w:r w:rsidR="0039486B">
        <w:t xml:space="preserve"> (правового) зонирования, где рассматривается предложение по замене в ФЗ-73 двух определений «зонирование» и «правовое зонирование» на одно определение – «гра- достроительное зонирование территории»</w:t>
      </w:r>
      <w:r w:rsidR="00BE21B9">
        <w:t xml:space="preserve"> (с формально – юридической и содержательной сто- </w:t>
      </w:r>
      <w:r w:rsidR="008C782C">
        <w:t>р</w:t>
      </w:r>
      <w:r w:rsidR="00BE21B9">
        <w:t>оны вопроса), а также приводится и обсуждается пример предлагавшихся уточнений</w:t>
      </w:r>
      <w:r w:rsidR="00F043F9">
        <w:t xml:space="preserve"> формули-ровок прежнего  ГрК РФ (ФЗ-73) применительно к определению понятия «градостроительный регламент».</w:t>
      </w:r>
      <w:r w:rsidR="008C782C">
        <w:t xml:space="preserve"> </w:t>
      </w:r>
      <w:r>
        <w:t>Также рассма</w:t>
      </w:r>
      <w:r w:rsidR="008C782C">
        <w:t>тривается вопрос о функциональ</w:t>
      </w:r>
      <w:r>
        <w:t xml:space="preserve">ном </w:t>
      </w:r>
      <w:r w:rsidR="00F0303F">
        <w:t>зонировании генерального плана и его соотношении с градостроительным (правовым) зонированием правил землепользования и застройки. В рамках этого вопроса особое внимание уделено</w:t>
      </w:r>
      <w:r w:rsidR="00EE145A">
        <w:t>:</w:t>
      </w:r>
      <w:r w:rsidR="00F0303F">
        <w:t xml:space="preserve"> </w:t>
      </w:r>
    </w:p>
    <w:p w:rsidR="008C782C" w:rsidRDefault="00355A2F" w:rsidP="00355A2F">
      <w:pPr>
        <w:spacing w:line="360" w:lineRule="auto"/>
        <w:jc w:val="both"/>
      </w:pPr>
      <w:r>
        <w:t xml:space="preserve">1) </w:t>
      </w:r>
      <w:r w:rsidR="00F0303F">
        <w:t>преемственности норм прежнего и нового Градостроительного кодекса РФ в части соотно</w:t>
      </w:r>
      <w:r>
        <w:t xml:space="preserve">- </w:t>
      </w:r>
      <w:r w:rsidR="00F0303F">
        <w:t>шения функционального и градостро</w:t>
      </w:r>
      <w:r>
        <w:t>и</w:t>
      </w:r>
      <w:r w:rsidR="00F0303F">
        <w:t>тельного (правового) зонирования;</w:t>
      </w:r>
    </w:p>
    <w:p w:rsidR="00355A2F" w:rsidRDefault="00F0303F" w:rsidP="00355A2F">
      <w:pPr>
        <w:spacing w:line="360" w:lineRule="auto"/>
        <w:jc w:val="both"/>
      </w:pPr>
      <w:r>
        <w:t xml:space="preserve"> </w:t>
      </w:r>
      <w:r w:rsidR="00355A2F">
        <w:t xml:space="preserve">2) </w:t>
      </w:r>
      <w:r>
        <w:t xml:space="preserve">вопросу о том, почему в генеральных планах поселений, городских округов выполняется функциональное зонирование, а в других документах территориального планирования – нет; </w:t>
      </w:r>
    </w:p>
    <w:p w:rsidR="00355A2F" w:rsidRDefault="00355A2F" w:rsidP="00355A2F">
      <w:pPr>
        <w:spacing w:line="360" w:lineRule="auto"/>
        <w:jc w:val="both"/>
      </w:pPr>
      <w:r>
        <w:t xml:space="preserve">3) </w:t>
      </w:r>
      <w:r w:rsidR="00F0303F">
        <w:t>вопросу о том, почему на местном уровне должна практиковаться не одностадийная, а двухстадийная</w:t>
      </w:r>
      <w:r w:rsidR="00F0303F" w:rsidRPr="00F0303F">
        <w:t xml:space="preserve"> </w:t>
      </w:r>
      <w:r w:rsidR="008C782C">
        <w:t>техноло</w:t>
      </w:r>
      <w:r w:rsidR="00F0303F">
        <w:t>гия, предусматривающая и функциональное зонирование генерального плана, и градостроительное (правовое) зонирование правил землепользования и застройки</w:t>
      </w:r>
      <w:r w:rsidR="008C782C">
        <w:t xml:space="preserve">, который </w:t>
      </w:r>
      <w:r>
        <w:t xml:space="preserve">в свою очередь </w:t>
      </w:r>
      <w:r w:rsidR="008C782C">
        <w:t>поде</w:t>
      </w:r>
      <w:r>
        <w:t>лен на несколько подвопросов : а</w:t>
      </w:r>
      <w:r w:rsidR="008C782C">
        <w:t>) почему раньше практиковалась одностадийная технология – без правил землепользования и застройки и без установления градостроительных регламентов</w:t>
      </w:r>
      <w:r w:rsidR="00EE145A">
        <w:t>?</w:t>
      </w:r>
      <w:r>
        <w:t xml:space="preserve"> б</w:t>
      </w:r>
      <w:r w:rsidR="008C782C">
        <w:t>)</w:t>
      </w:r>
      <w:r w:rsidR="00EE145A">
        <w:t xml:space="preserve"> по каким основаниям в условиях рынка </w:t>
      </w:r>
      <w:r>
        <w:t>недвижимости одностадийная тех</w:t>
      </w:r>
      <w:r w:rsidR="00EE145A">
        <w:t>нология является невозможной, а возможна только двухстадийная техно</w:t>
      </w:r>
      <w:r>
        <w:t xml:space="preserve">- </w:t>
      </w:r>
      <w:r w:rsidR="00EE145A">
        <w:t>логия (функциональное зонирование – градостроительное зонирование)?</w:t>
      </w:r>
      <w:r w:rsidR="008C782C">
        <w:t xml:space="preserve"> </w:t>
      </w:r>
      <w:r>
        <w:t>в</w:t>
      </w:r>
      <w:r w:rsidR="00EE145A">
        <w:t>) почему гра</w:t>
      </w:r>
      <w:r>
        <w:t xml:space="preserve">- </w:t>
      </w:r>
      <w:r w:rsidR="00EE145A">
        <w:t xml:space="preserve">достроительные регламенты не могут и не должны фиксировать только факт сложившегося землепользования, а должны обеспечивать возможность </w:t>
      </w:r>
      <w:r w:rsidR="00974941">
        <w:t>движения вперед по его совершен</w:t>
      </w:r>
      <w:r w:rsidR="00EE145A">
        <w:t>ст</w:t>
      </w:r>
      <w:r>
        <w:t xml:space="preserve">- </w:t>
      </w:r>
      <w:r w:rsidR="00EE145A">
        <w:t>вованию?</w:t>
      </w:r>
      <w:r>
        <w:t xml:space="preserve"> </w:t>
      </w:r>
      <w:r w:rsidR="00B45FB6">
        <w:t>г) является ли двухстадийная технология «отечественным велосипедом», или она является проявлением необходимости, подтверждаемой также и международной практикой?</w:t>
      </w:r>
    </w:p>
    <w:p w:rsidR="008E44E9" w:rsidRDefault="00355A2F" w:rsidP="00355A2F">
      <w:pPr>
        <w:spacing w:line="360" w:lineRule="auto"/>
        <w:jc w:val="both"/>
      </w:pPr>
      <w:r>
        <w:t>4</w:t>
      </w:r>
      <w:r w:rsidR="00974941">
        <w:t>)</w:t>
      </w:r>
      <w:r w:rsidR="00F0303F">
        <w:t xml:space="preserve"> </w:t>
      </w:r>
      <w:r w:rsidR="0039486B">
        <w:t>как понимать норму Градостроительного кодекса РФ относительно того, что «подготовка проекта правил землепользования и застройки осуществляется с учетом положений о тер</w:t>
      </w:r>
      <w:r>
        <w:t xml:space="preserve">- </w:t>
      </w:r>
      <w:r w:rsidR="0039486B">
        <w:t>риториальном планировании, содержащихся в документах территориального планирования» применительно к функциональному зонированию генерального плана.</w:t>
      </w:r>
      <w:r w:rsidR="00F0303F">
        <w:t xml:space="preserve">   </w:t>
      </w:r>
      <w:r w:rsidR="009369AB">
        <w:t xml:space="preserve"> </w:t>
      </w:r>
    </w:p>
    <w:p w:rsidR="00E20CB7" w:rsidRDefault="00E20CB7" w:rsidP="008E44E9">
      <w:pPr>
        <w:spacing w:line="360" w:lineRule="auto"/>
        <w:jc w:val="center"/>
      </w:pPr>
    </w:p>
    <w:p w:rsidR="008E44E9" w:rsidRDefault="008E44E9" w:rsidP="008E44E9">
      <w:pPr>
        <w:spacing w:line="360" w:lineRule="auto"/>
        <w:jc w:val="center"/>
      </w:pPr>
      <w:r>
        <w:t>Аннотация</w:t>
      </w:r>
    </w:p>
    <w:p w:rsidR="0007273E" w:rsidRDefault="0007273E" w:rsidP="002B0B3B">
      <w:pPr>
        <w:spacing w:line="360" w:lineRule="auto"/>
      </w:pPr>
    </w:p>
    <w:p w:rsidR="0007273E" w:rsidRDefault="002B0B3B" w:rsidP="002A0192">
      <w:pPr>
        <w:spacing w:line="360" w:lineRule="auto"/>
        <w:jc w:val="both"/>
      </w:pPr>
      <w:r>
        <w:t xml:space="preserve">     В данной статье обсуждается несколько проблемных вопросов градостроительной деятельности в связи с введением в действие ГрК РФ. </w:t>
      </w:r>
      <w:r w:rsidR="003603D1">
        <w:t>Автор критикует сторонников технологического подхода, которые предлагали упразднить градостроительное (правовое) зонирование как отражение подлинного зонального подхода и вернуться обратно в ранее действовавшую и привычную систему индивидуально-выборочных административных решений. В частности, предложение по замене в ФЗ-73 двух определений «зонирование» и «правовое зонирование» на одно определение – «градостроительное зонирование территории» затрагивает не только нормы градостроительного, но и земельного законодательства, входит в противоречие с Земельным кодексом РФ</w:t>
      </w:r>
      <w:r w:rsidR="001B4666">
        <w:t>, нормы которого «говорят» нечто</w:t>
      </w:r>
      <w:r w:rsidR="003603D1">
        <w:t xml:space="preserve"> </w:t>
      </w:r>
      <w:r w:rsidR="001B4666">
        <w:t>противоположное тому, что предлагалось.</w:t>
      </w:r>
    </w:p>
    <w:p w:rsidR="001B4666" w:rsidRDefault="001B4666" w:rsidP="002A0192">
      <w:pPr>
        <w:spacing w:line="360" w:lineRule="auto"/>
        <w:jc w:val="both"/>
      </w:pPr>
      <w:r>
        <w:t xml:space="preserve">     Автор говорит о том, что ответ на вопрос о функциональном зонировании генерального плана и его соотношении с градостроительным (правовым) зонированием правил землепользования и застройки исключительно важен для понимания подлинного смысла института градостроительного (правового) зонирования, технологии его введения и применения.</w:t>
      </w:r>
    </w:p>
    <w:p w:rsidR="0007273E" w:rsidRDefault="0007273E" w:rsidP="008E44E9">
      <w:pPr>
        <w:spacing w:line="360" w:lineRule="auto"/>
        <w:jc w:val="center"/>
      </w:pPr>
    </w:p>
    <w:p w:rsidR="0007273E" w:rsidRDefault="0007273E" w:rsidP="008E44E9">
      <w:pPr>
        <w:spacing w:line="360" w:lineRule="auto"/>
        <w:jc w:val="center"/>
      </w:pPr>
    </w:p>
    <w:p w:rsidR="0007273E" w:rsidRPr="009369AB" w:rsidRDefault="0007273E" w:rsidP="008E44E9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2A0192">
      <w:pPr>
        <w:spacing w:line="360" w:lineRule="auto"/>
      </w:pPr>
    </w:p>
    <w:p w:rsidR="002A0192" w:rsidRDefault="002A0192" w:rsidP="002A0192">
      <w:pPr>
        <w:spacing w:line="360" w:lineRule="auto"/>
      </w:pPr>
    </w:p>
    <w:p w:rsidR="002C1CD4" w:rsidRDefault="002C1CD4" w:rsidP="00B16E4B">
      <w:pPr>
        <w:spacing w:line="360" w:lineRule="auto"/>
        <w:jc w:val="center"/>
      </w:pPr>
    </w:p>
    <w:p w:rsidR="002C1CD4" w:rsidRDefault="002C1CD4" w:rsidP="00B16E4B">
      <w:pPr>
        <w:spacing w:line="360" w:lineRule="auto"/>
        <w:jc w:val="center"/>
      </w:pPr>
    </w:p>
    <w:p w:rsidR="009369AB" w:rsidRDefault="00B16E4B" w:rsidP="00B16E4B">
      <w:pPr>
        <w:spacing w:line="360" w:lineRule="auto"/>
        <w:jc w:val="center"/>
      </w:pPr>
      <w:r>
        <w:t>Резюме</w:t>
      </w:r>
    </w:p>
    <w:p w:rsidR="002C1CD4" w:rsidRDefault="002C1CD4" w:rsidP="00B16E4B">
      <w:pPr>
        <w:spacing w:line="360" w:lineRule="auto"/>
        <w:jc w:val="center"/>
      </w:pPr>
    </w:p>
    <w:p w:rsidR="00DE61DF" w:rsidRDefault="00B16E4B" w:rsidP="002C1CD4">
      <w:pPr>
        <w:spacing w:line="360" w:lineRule="auto"/>
        <w:jc w:val="both"/>
      </w:pPr>
      <w:r>
        <w:t xml:space="preserve">     Предложение по замене в ФЗ-73 двух определений «зонирование» и «правовое зонирование» на одно определение – «градостроительное зонирование территорий» фактически означает упразднение правового зонирования, введенного в 1998</w:t>
      </w:r>
      <w:r w:rsidR="00DE61DF">
        <w:t xml:space="preserve"> году ГрК РФ и закрепленного нормами Земельного кодекса РФ, перерождение правового зонирования в длинный ряд фактически никогда не завершаемых технологических действий, не влекущих прямых правовых последст</w:t>
      </w:r>
      <w:r w:rsidR="0007273E">
        <w:t xml:space="preserve">- </w:t>
      </w:r>
      <w:r w:rsidR="00DE61DF">
        <w:t>вий для правообладателей недвижимости.</w:t>
      </w:r>
    </w:p>
    <w:p w:rsidR="004666E2" w:rsidRDefault="00DE61DF" w:rsidP="002C1CD4">
      <w:pPr>
        <w:spacing w:line="360" w:lineRule="auto"/>
        <w:jc w:val="both"/>
      </w:pPr>
      <w:r>
        <w:t xml:space="preserve">    Предлагаемая трактовка «градостроительных регламентов» означает, что </w:t>
      </w:r>
      <w:r w:rsidR="004666E2">
        <w:t>они становятся не зональными, а индивидуальными для каждого отдельного земельного участка. Упраздняется смысл действующего федерального законодательства, которое говорит об установлении</w:t>
      </w:r>
      <w:r w:rsidR="002C1CD4">
        <w:t xml:space="preserve">       «ра</w:t>
      </w:r>
      <w:r w:rsidR="004666E2">
        <w:t>мок» для свободы экономического выбора хозяйствующих субъектов, действующих на рынке недвижимости. Вместо принципа «свободы в рамках» фактиче</w:t>
      </w:r>
      <w:r w:rsidR="00E20CB7">
        <w:t>ски предлагается прямо противо</w:t>
      </w:r>
      <w:r w:rsidR="004666E2">
        <w:t>положный принцип: «единственная точка целевого использования без всякой свободы выбора».</w:t>
      </w:r>
    </w:p>
    <w:p w:rsidR="002C1CD4" w:rsidRDefault="002C1CD4" w:rsidP="002C1CD4">
      <w:pPr>
        <w:spacing w:line="360" w:lineRule="auto"/>
        <w:jc w:val="both"/>
      </w:pPr>
      <w:r>
        <w:t xml:space="preserve">     Как ранее, так и впредь остается (функциональное) зонирование в составе генеральных планов и градостроительное (правовое) зонирование, осуществляемое посредством нормативных правовых актов органов местного самоуправления – правил землепользования и застройки.</w:t>
      </w:r>
      <w:bookmarkStart w:id="0" w:name="_GoBack"/>
      <w:bookmarkEnd w:id="0"/>
    </w:p>
    <w:sectPr w:rsidR="002C1CD4" w:rsidSect="00192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E2B"/>
    <w:rsid w:val="0007273E"/>
    <w:rsid w:val="000B0150"/>
    <w:rsid w:val="000E53D9"/>
    <w:rsid w:val="00121CDC"/>
    <w:rsid w:val="00192E2B"/>
    <w:rsid w:val="001B4666"/>
    <w:rsid w:val="001E2AC7"/>
    <w:rsid w:val="00200E94"/>
    <w:rsid w:val="002537C0"/>
    <w:rsid w:val="00255A86"/>
    <w:rsid w:val="002739C9"/>
    <w:rsid w:val="002A0192"/>
    <w:rsid w:val="002B0B3B"/>
    <w:rsid w:val="002C1CD4"/>
    <w:rsid w:val="002E2208"/>
    <w:rsid w:val="0034201F"/>
    <w:rsid w:val="00355A2F"/>
    <w:rsid w:val="003603D1"/>
    <w:rsid w:val="0039486B"/>
    <w:rsid w:val="004666E2"/>
    <w:rsid w:val="004727D7"/>
    <w:rsid w:val="00480345"/>
    <w:rsid w:val="004B7807"/>
    <w:rsid w:val="004D5359"/>
    <w:rsid w:val="005A12FC"/>
    <w:rsid w:val="005A4FB0"/>
    <w:rsid w:val="005B39EE"/>
    <w:rsid w:val="005D3913"/>
    <w:rsid w:val="00641C2D"/>
    <w:rsid w:val="00683F1B"/>
    <w:rsid w:val="006C155C"/>
    <w:rsid w:val="00742680"/>
    <w:rsid w:val="00874D67"/>
    <w:rsid w:val="00881866"/>
    <w:rsid w:val="008C782C"/>
    <w:rsid w:val="008E44E9"/>
    <w:rsid w:val="00900574"/>
    <w:rsid w:val="009242B9"/>
    <w:rsid w:val="009369AB"/>
    <w:rsid w:val="00940716"/>
    <w:rsid w:val="00947CD2"/>
    <w:rsid w:val="00974941"/>
    <w:rsid w:val="009A6079"/>
    <w:rsid w:val="009B2B38"/>
    <w:rsid w:val="00A667BD"/>
    <w:rsid w:val="00AD39AE"/>
    <w:rsid w:val="00B16E4B"/>
    <w:rsid w:val="00B2270E"/>
    <w:rsid w:val="00B26457"/>
    <w:rsid w:val="00B36E59"/>
    <w:rsid w:val="00B45FB6"/>
    <w:rsid w:val="00B561C2"/>
    <w:rsid w:val="00B8016B"/>
    <w:rsid w:val="00B958B0"/>
    <w:rsid w:val="00BE21B9"/>
    <w:rsid w:val="00C002E9"/>
    <w:rsid w:val="00C10742"/>
    <w:rsid w:val="00C45F23"/>
    <w:rsid w:val="00C51BC9"/>
    <w:rsid w:val="00C608BC"/>
    <w:rsid w:val="00C871F3"/>
    <w:rsid w:val="00CF75E1"/>
    <w:rsid w:val="00DE61DF"/>
    <w:rsid w:val="00E20CB7"/>
    <w:rsid w:val="00E21A21"/>
    <w:rsid w:val="00E63C64"/>
    <w:rsid w:val="00EE145A"/>
    <w:rsid w:val="00EF4BC5"/>
    <w:rsid w:val="00F0303F"/>
    <w:rsid w:val="00F043F9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1666-BE1B-44A0-973B-F8A1D365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nk">
    <w:name w:val="lnk"/>
    <w:basedOn w:val="a0"/>
    <w:rsid w:val="00200E94"/>
  </w:style>
  <w:style w:type="paragraph" w:styleId="a3">
    <w:name w:val="Balloon Text"/>
    <w:basedOn w:val="a"/>
    <w:semiHidden/>
    <w:rsid w:val="00FE0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2007-09-30T18:19:00Z</cp:lastPrinted>
  <dcterms:created xsi:type="dcterms:W3CDTF">2014-07-31T16:21:00Z</dcterms:created>
  <dcterms:modified xsi:type="dcterms:W3CDTF">2014-07-31T16:21:00Z</dcterms:modified>
</cp:coreProperties>
</file>