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39" w:rsidRPr="0022711A" w:rsidRDefault="00153D39" w:rsidP="00153D3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2711A">
        <w:rPr>
          <w:b/>
          <w:sz w:val="28"/>
          <w:szCs w:val="28"/>
        </w:rPr>
        <w:t>Методические указания</w:t>
      </w:r>
    </w:p>
    <w:p w:rsidR="00153D39" w:rsidRPr="0022711A" w:rsidRDefault="00153D39" w:rsidP="00153D3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2711A">
        <w:rPr>
          <w:b/>
          <w:sz w:val="28"/>
          <w:szCs w:val="28"/>
        </w:rPr>
        <w:t xml:space="preserve">о структуре, порядке разработки, утверждения и пересмотра </w:t>
      </w:r>
    </w:p>
    <w:p w:rsidR="00153D39" w:rsidRDefault="00153D39" w:rsidP="00153D39">
      <w:pPr>
        <w:spacing w:line="360" w:lineRule="auto"/>
        <w:ind w:firstLine="709"/>
        <w:jc w:val="center"/>
        <w:rPr>
          <w:b/>
          <w:caps/>
          <w:sz w:val="28"/>
          <w:szCs w:val="28"/>
          <w:lang w:val="en-US"/>
        </w:rPr>
      </w:pPr>
      <w:r w:rsidRPr="0022711A">
        <w:rPr>
          <w:b/>
          <w:caps/>
          <w:sz w:val="28"/>
          <w:szCs w:val="28"/>
        </w:rPr>
        <w:t>Учебно – методического комплекса</w:t>
      </w:r>
    </w:p>
    <w:p w:rsidR="000A3BEC" w:rsidRDefault="000A3BEC" w:rsidP="00153D39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дисциплинам основных образовательных программ</w:t>
      </w:r>
    </w:p>
    <w:p w:rsidR="00C04F0F" w:rsidRDefault="00C04F0F" w:rsidP="00E074C7">
      <w:pPr>
        <w:spacing w:line="360" w:lineRule="auto"/>
        <w:ind w:firstLine="709"/>
        <w:jc w:val="both"/>
        <w:rPr>
          <w:lang w:val="en-US"/>
        </w:rPr>
      </w:pPr>
    </w:p>
    <w:p w:rsidR="00567678" w:rsidRDefault="00567678" w:rsidP="00567678">
      <w:pPr>
        <w:spacing w:line="360" w:lineRule="auto"/>
        <w:ind w:firstLine="709"/>
        <w:jc w:val="both"/>
        <w:rPr>
          <w:lang w:val="en-US"/>
        </w:rPr>
      </w:pPr>
    </w:p>
    <w:p w:rsidR="00567678" w:rsidRPr="006E2017" w:rsidRDefault="00567678" w:rsidP="00567678">
      <w:pPr>
        <w:spacing w:line="360" w:lineRule="auto"/>
        <w:ind w:firstLine="709"/>
        <w:jc w:val="both"/>
      </w:pPr>
      <w:r>
        <w:t>Цель данных методических указаний – совершенствование учебно-методического обеспечения для повышения качества подготовки студентов в СГЭУ.</w:t>
      </w:r>
    </w:p>
    <w:p w:rsidR="00567678" w:rsidRPr="004A2DEC" w:rsidRDefault="00567678" w:rsidP="00567678">
      <w:pPr>
        <w:spacing w:line="360" w:lineRule="auto"/>
        <w:ind w:firstLine="709"/>
        <w:jc w:val="both"/>
      </w:pPr>
      <w:r>
        <w:t>Задача – обеспечение единых требований с точки зрения структурного наполнения и оформления  учебно-методических комплексов по всем дисциплинам рабочих учебных планов основных образовательных программ.</w:t>
      </w:r>
    </w:p>
    <w:p w:rsidR="00567678" w:rsidRDefault="00567678" w:rsidP="00567678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</w:p>
    <w:p w:rsidR="00567678" w:rsidRDefault="00567678" w:rsidP="00567678">
      <w:pPr>
        <w:numPr>
          <w:ilvl w:val="0"/>
          <w:numId w:val="12"/>
        </w:numPr>
        <w:spacing w:line="360" w:lineRule="auto"/>
        <w:jc w:val="center"/>
        <w:rPr>
          <w:b/>
          <w:sz w:val="28"/>
          <w:szCs w:val="28"/>
          <w:u w:val="single"/>
        </w:rPr>
      </w:pPr>
      <w:r w:rsidRPr="0022711A">
        <w:rPr>
          <w:b/>
          <w:sz w:val="28"/>
          <w:szCs w:val="28"/>
          <w:u w:val="single"/>
        </w:rPr>
        <w:t xml:space="preserve">Учебно – методический комплекс по дисциплине </w:t>
      </w:r>
    </w:p>
    <w:p w:rsidR="00567678" w:rsidRPr="0022711A" w:rsidRDefault="00567678" w:rsidP="00567678">
      <w:pPr>
        <w:spacing w:line="360" w:lineRule="auto"/>
        <w:ind w:left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основной образовательной программы .</w:t>
      </w:r>
    </w:p>
    <w:p w:rsidR="00567678" w:rsidRPr="0022711A" w:rsidRDefault="00567678" w:rsidP="00567678">
      <w:pPr>
        <w:spacing w:line="360" w:lineRule="auto"/>
        <w:ind w:firstLine="709"/>
        <w:jc w:val="both"/>
      </w:pPr>
      <w:r w:rsidRPr="0022711A">
        <w:rPr>
          <w:b/>
        </w:rPr>
        <w:t>Учебно – методический комплекс по дисциплине (УМК - Д)</w:t>
      </w:r>
      <w:r w:rsidRPr="0022711A">
        <w:t xml:space="preserve"> – совокупность материалов, регламентирующих содержание учебной и </w:t>
      </w:r>
      <w:r>
        <w:t>учебно-</w:t>
      </w:r>
      <w:r w:rsidRPr="0022711A">
        <w:t xml:space="preserve">методической работы </w:t>
      </w:r>
      <w:r>
        <w:t xml:space="preserve">студентов </w:t>
      </w:r>
      <w:r w:rsidRPr="0022711A">
        <w:t xml:space="preserve">по организации </w:t>
      </w:r>
      <w:r>
        <w:t xml:space="preserve">изучения </w:t>
      </w:r>
      <w:r w:rsidRPr="0022711A">
        <w:t xml:space="preserve">  дисциплины, предусмотренной рабочим учебным планом основной образовательной программы.</w:t>
      </w:r>
      <w:r>
        <w:t xml:space="preserve"> УМК-Д непременное условие для организации эффективной аудиторной и самостоятельной работы студентов.</w:t>
      </w:r>
    </w:p>
    <w:p w:rsidR="00567678" w:rsidRDefault="00567678" w:rsidP="00567678">
      <w:pPr>
        <w:spacing w:line="360" w:lineRule="auto"/>
        <w:ind w:firstLine="709"/>
        <w:jc w:val="both"/>
      </w:pPr>
      <w:r w:rsidRPr="0022711A">
        <w:rPr>
          <w:b/>
        </w:rPr>
        <w:t xml:space="preserve">Цель УМК-Д </w:t>
      </w:r>
      <w:r w:rsidRPr="0022711A">
        <w:t>– о</w:t>
      </w:r>
      <w:r>
        <w:t>беспечит</w:t>
      </w:r>
      <w:r w:rsidRPr="0022711A">
        <w:t xml:space="preserve">ь </w:t>
      </w:r>
      <w:r>
        <w:t xml:space="preserve">базовый </w:t>
      </w:r>
      <w:r w:rsidRPr="0022711A">
        <w:t xml:space="preserve">объем учебно – методических материалов, необходимых при </w:t>
      </w:r>
      <w:r>
        <w:t>изучении</w:t>
      </w:r>
      <w:r w:rsidRPr="0022711A">
        <w:t xml:space="preserve"> учебной дисциплины на кафедрах СГЭУ</w:t>
      </w:r>
      <w:r>
        <w:t>, способствующих повышению эффективности организации учебного процесса и самостоятельной работы студентов для повышения качества подготовки студентов на основе компетентностного подхода.</w:t>
      </w:r>
    </w:p>
    <w:p w:rsidR="00567678" w:rsidRDefault="00567678" w:rsidP="00567678">
      <w:pPr>
        <w:spacing w:line="360" w:lineRule="auto"/>
        <w:ind w:firstLine="709"/>
        <w:jc w:val="both"/>
        <w:rPr>
          <w:b/>
        </w:rPr>
      </w:pPr>
      <w:r w:rsidRPr="0022711A">
        <w:rPr>
          <w:b/>
        </w:rPr>
        <w:t>Задачи УМК-Д:</w:t>
      </w:r>
    </w:p>
    <w:p w:rsidR="00567678" w:rsidRPr="0022711A" w:rsidRDefault="00567678" w:rsidP="00567678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</w:pPr>
      <w:r w:rsidRPr="0022711A">
        <w:t>о</w:t>
      </w:r>
      <w:r>
        <w:t>рганизовать</w:t>
      </w:r>
      <w:r w:rsidRPr="0022711A">
        <w:t xml:space="preserve"> подготовку специалистов/бакалавров/магистров </w:t>
      </w:r>
      <w:r>
        <w:t xml:space="preserve">по конкретной дисциплине рабочего учебного плана отдельной образовательной программы (РУП ООП) </w:t>
      </w:r>
      <w:r w:rsidRPr="0022711A">
        <w:t>с учетом компетентно</w:t>
      </w:r>
      <w:r>
        <w:t xml:space="preserve">стного </w:t>
      </w:r>
      <w:r w:rsidRPr="0022711A">
        <w:t>подхода</w:t>
      </w:r>
      <w:r>
        <w:t>;</w:t>
      </w:r>
    </w:p>
    <w:p w:rsidR="00567678" w:rsidRPr="0022711A" w:rsidRDefault="00567678" w:rsidP="00567678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</w:pPr>
      <w:r w:rsidRPr="0022711A">
        <w:t xml:space="preserve">обеспечить взаимосвязь компонентов </w:t>
      </w:r>
      <w:r>
        <w:t xml:space="preserve">УМК-Д  по дидактическому и тематическому соответствию всех компонентов УМК-Д  с Государственным образовательным стандартом по ООП и рабочей учебной программой  </w:t>
      </w:r>
      <w:r w:rsidRPr="0022711A">
        <w:t>по дисциплине</w:t>
      </w:r>
      <w:r>
        <w:t xml:space="preserve">; </w:t>
      </w:r>
    </w:p>
    <w:p w:rsidR="00567678" w:rsidRDefault="00567678" w:rsidP="00567678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</w:pPr>
      <w:r w:rsidRPr="0022711A">
        <w:t xml:space="preserve">создать основы для планирования  </w:t>
      </w:r>
      <w:r>
        <w:t>учебно-</w:t>
      </w:r>
      <w:r w:rsidRPr="0022711A">
        <w:t xml:space="preserve">методической </w:t>
      </w:r>
      <w:r>
        <w:t xml:space="preserve">аудиторной и внеаудиторной </w:t>
      </w:r>
      <w:r w:rsidRPr="0022711A">
        <w:t xml:space="preserve">работы </w:t>
      </w:r>
      <w:r>
        <w:t xml:space="preserve">студентов и преподавателей </w:t>
      </w:r>
      <w:r w:rsidRPr="0022711A">
        <w:t>п</w:t>
      </w:r>
      <w:r>
        <w:t>ри</w:t>
      </w:r>
      <w:r w:rsidRPr="0022711A">
        <w:t xml:space="preserve"> </w:t>
      </w:r>
      <w:r>
        <w:t xml:space="preserve">изучении </w:t>
      </w:r>
      <w:r w:rsidRPr="0022711A">
        <w:t>дисциплин</w:t>
      </w:r>
      <w:r>
        <w:t xml:space="preserve">ы; </w:t>
      </w:r>
    </w:p>
    <w:p w:rsidR="00567678" w:rsidRDefault="00567678" w:rsidP="00567678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</w:pPr>
      <w:r>
        <w:t xml:space="preserve">обеспечить полное </w:t>
      </w:r>
      <w:r w:rsidRPr="000155C6">
        <w:rPr>
          <w:i/>
        </w:rPr>
        <w:t>(стопроцентное)</w:t>
      </w:r>
      <w:r>
        <w:t xml:space="preserve"> оснащение учебного процесса учебно-методическими материалами.</w:t>
      </w:r>
    </w:p>
    <w:p w:rsidR="00567678" w:rsidRDefault="00567678" w:rsidP="00567678">
      <w:pPr>
        <w:tabs>
          <w:tab w:val="left" w:pos="1080"/>
        </w:tabs>
        <w:spacing w:line="360" w:lineRule="auto"/>
        <w:jc w:val="both"/>
      </w:pPr>
    </w:p>
    <w:p w:rsidR="00567678" w:rsidRPr="0084629F" w:rsidRDefault="00567678" w:rsidP="00567678">
      <w:pPr>
        <w:numPr>
          <w:ilvl w:val="0"/>
          <w:numId w:val="12"/>
        </w:numPr>
        <w:spacing w:line="360" w:lineRule="auto"/>
        <w:jc w:val="center"/>
        <w:rPr>
          <w:b/>
          <w:sz w:val="28"/>
          <w:szCs w:val="28"/>
          <w:u w:val="single"/>
        </w:rPr>
      </w:pPr>
      <w:r w:rsidRPr="00242F6C">
        <w:rPr>
          <w:b/>
          <w:sz w:val="28"/>
          <w:szCs w:val="28"/>
          <w:u w:val="single"/>
        </w:rPr>
        <w:t>Структур</w:t>
      </w:r>
      <w:r>
        <w:rPr>
          <w:b/>
          <w:sz w:val="28"/>
          <w:szCs w:val="28"/>
          <w:u w:val="single"/>
        </w:rPr>
        <w:t>ные компоненты</w:t>
      </w:r>
      <w:r w:rsidRPr="00242F6C">
        <w:rPr>
          <w:b/>
          <w:sz w:val="28"/>
          <w:szCs w:val="28"/>
          <w:u w:val="single"/>
        </w:rPr>
        <w:t xml:space="preserve"> УМК-Д:</w:t>
      </w:r>
    </w:p>
    <w:p w:rsidR="00567678" w:rsidRPr="00567678" w:rsidRDefault="00567678" w:rsidP="00567678">
      <w:pPr>
        <w:shd w:val="clear" w:color="auto" w:fill="FFFFFF"/>
        <w:tabs>
          <w:tab w:val="left" w:pos="1049"/>
          <w:tab w:val="left" w:pos="2863"/>
        </w:tabs>
        <w:spacing w:before="221" w:line="276" w:lineRule="exact"/>
        <w:ind w:right="19" w:firstLine="480"/>
        <w:jc w:val="both"/>
        <w:rPr>
          <w:b/>
          <w:spacing w:val="-4"/>
        </w:rPr>
      </w:pPr>
      <w:smartTag w:uri="urn:schemas-microsoft-com:office:smarttags" w:element="place">
        <w:r w:rsidRPr="008C2D8D">
          <w:rPr>
            <w:b/>
            <w:spacing w:val="-4"/>
            <w:lang w:val="en-US"/>
          </w:rPr>
          <w:t>I</w:t>
        </w:r>
        <w:r w:rsidRPr="00567678">
          <w:rPr>
            <w:b/>
            <w:spacing w:val="-4"/>
          </w:rPr>
          <w:t>.</w:t>
        </w:r>
      </w:smartTag>
      <w:r w:rsidRPr="00567678">
        <w:rPr>
          <w:b/>
          <w:spacing w:val="-4"/>
        </w:rPr>
        <w:tab/>
        <w:t>Выписка</w:t>
      </w:r>
      <w:r w:rsidRPr="00567678">
        <w:rPr>
          <w:b/>
          <w:spacing w:val="-4"/>
        </w:rPr>
        <w:tab/>
        <w:t>из Государственного образовательного стандарта (ГОС)</w:t>
      </w:r>
      <w:r w:rsidRPr="00567678">
        <w:rPr>
          <w:b/>
          <w:spacing w:val="-4"/>
        </w:rPr>
        <w:br/>
        <w:t>специальности/направления подготовки (для дисциплин федерального компонента).</w:t>
      </w:r>
    </w:p>
    <w:p w:rsidR="00567678" w:rsidRPr="00567678" w:rsidRDefault="00567678" w:rsidP="00567678">
      <w:pPr>
        <w:shd w:val="clear" w:color="auto" w:fill="FFFFFF"/>
        <w:tabs>
          <w:tab w:val="left" w:pos="1049"/>
          <w:tab w:val="left" w:pos="2863"/>
        </w:tabs>
        <w:spacing w:before="221" w:line="276" w:lineRule="exact"/>
        <w:ind w:right="19" w:firstLine="480"/>
        <w:jc w:val="both"/>
        <w:rPr>
          <w:b/>
          <w:spacing w:val="-4"/>
        </w:rPr>
      </w:pPr>
      <w:r w:rsidRPr="001D121F">
        <w:rPr>
          <w:b/>
          <w:spacing w:val="-4"/>
          <w:lang w:val="en-US"/>
        </w:rPr>
        <w:t>II</w:t>
      </w:r>
      <w:r w:rsidRPr="00567678">
        <w:rPr>
          <w:b/>
          <w:spacing w:val="-4"/>
        </w:rPr>
        <w:t>.</w:t>
      </w:r>
      <w:r w:rsidRPr="00567678">
        <w:rPr>
          <w:b/>
          <w:spacing w:val="-4"/>
        </w:rPr>
        <w:tab/>
        <w:t>Рабочая программа.</w:t>
      </w:r>
    </w:p>
    <w:p w:rsidR="00567678" w:rsidRPr="008C2D8D" w:rsidRDefault="00567678" w:rsidP="00567678">
      <w:pPr>
        <w:shd w:val="clear" w:color="auto" w:fill="FFFFFF"/>
        <w:tabs>
          <w:tab w:val="left" w:pos="881"/>
        </w:tabs>
        <w:spacing w:before="5" w:line="413" w:lineRule="exact"/>
        <w:ind w:left="567" w:hanging="87"/>
        <w:rPr>
          <w:b/>
        </w:rPr>
      </w:pPr>
      <w:r w:rsidRPr="008C2D8D">
        <w:rPr>
          <w:b/>
          <w:lang w:val="en-US"/>
        </w:rPr>
        <w:t>III</w:t>
      </w:r>
      <w:r w:rsidRPr="008C2D8D">
        <w:rPr>
          <w:b/>
        </w:rPr>
        <w:t>.</w:t>
      </w:r>
      <w:r w:rsidRPr="008C2D8D">
        <w:rPr>
          <w:b/>
        </w:rPr>
        <w:tab/>
        <w:t>Учебные материалы (учебники, учебные пособия или конспекты лекций).</w:t>
      </w:r>
    </w:p>
    <w:p w:rsidR="00567678" w:rsidRPr="008C2D8D" w:rsidRDefault="00567678" w:rsidP="00567678">
      <w:pPr>
        <w:widowControl w:val="0"/>
        <w:numPr>
          <w:ilvl w:val="0"/>
          <w:numId w:val="14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413" w:lineRule="exact"/>
        <w:ind w:right="5" w:firstLine="480"/>
        <w:jc w:val="both"/>
        <w:rPr>
          <w:b/>
          <w:spacing w:val="-3"/>
        </w:rPr>
      </w:pPr>
      <w:r w:rsidRPr="008C2D8D">
        <w:rPr>
          <w:b/>
        </w:rPr>
        <w:t>Методические указания по организации самостоятельной работы студентов при изучении конкретной дисциплины.</w:t>
      </w:r>
    </w:p>
    <w:p w:rsidR="00567678" w:rsidRPr="008C2D8D" w:rsidRDefault="00567678" w:rsidP="00567678">
      <w:pPr>
        <w:widowControl w:val="0"/>
        <w:numPr>
          <w:ilvl w:val="0"/>
          <w:numId w:val="14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7" w:line="413" w:lineRule="exact"/>
        <w:ind w:firstLine="480"/>
        <w:jc w:val="both"/>
        <w:rPr>
          <w:spacing w:val="-10"/>
        </w:rPr>
      </w:pPr>
      <w:r w:rsidRPr="008C2D8D">
        <w:rPr>
          <w:b/>
        </w:rPr>
        <w:t>Методические указания по подготовке к семинарским, практическим или лабораторным занятиям</w:t>
      </w:r>
      <w:r>
        <w:t xml:space="preserve"> (в соответствии с учебным планом специальности/направления подготовки).</w:t>
      </w:r>
    </w:p>
    <w:p w:rsidR="00567678" w:rsidRPr="008C2D8D" w:rsidRDefault="00567678" w:rsidP="00567678">
      <w:pPr>
        <w:shd w:val="clear" w:color="auto" w:fill="FFFFFF"/>
        <w:tabs>
          <w:tab w:val="left" w:pos="871"/>
        </w:tabs>
        <w:spacing w:before="10" w:line="413" w:lineRule="exact"/>
        <w:ind w:left="567" w:hanging="87"/>
        <w:rPr>
          <w:b/>
        </w:rPr>
      </w:pPr>
      <w:r w:rsidRPr="00164817">
        <w:rPr>
          <w:b/>
          <w:spacing w:val="-3"/>
          <w:lang w:val="en-US"/>
        </w:rPr>
        <w:t>VI</w:t>
      </w:r>
      <w:r w:rsidRPr="00164817">
        <w:rPr>
          <w:b/>
          <w:spacing w:val="-3"/>
        </w:rPr>
        <w:t>.</w:t>
      </w:r>
      <w:r w:rsidRPr="008C2D8D">
        <w:tab/>
      </w:r>
      <w:r w:rsidRPr="008C2D8D">
        <w:rPr>
          <w:b/>
        </w:rPr>
        <w:t>Практикум (лабораторный практикум), задачник.</w:t>
      </w:r>
    </w:p>
    <w:p w:rsidR="00567678" w:rsidRPr="008C2D8D" w:rsidRDefault="00567678" w:rsidP="00567678">
      <w:pPr>
        <w:shd w:val="clear" w:color="auto" w:fill="FFFFFF"/>
        <w:tabs>
          <w:tab w:val="left" w:pos="1063"/>
        </w:tabs>
        <w:spacing w:line="413" w:lineRule="exact"/>
        <w:ind w:right="7" w:firstLine="480"/>
        <w:jc w:val="both"/>
        <w:rPr>
          <w:b/>
        </w:rPr>
      </w:pPr>
      <w:r w:rsidRPr="008C2D8D">
        <w:rPr>
          <w:b/>
          <w:lang w:val="en-US"/>
        </w:rPr>
        <w:t>VII</w:t>
      </w:r>
      <w:r w:rsidRPr="008C2D8D">
        <w:rPr>
          <w:b/>
        </w:rPr>
        <w:t>.</w:t>
      </w:r>
      <w:r w:rsidRPr="008C2D8D">
        <w:rPr>
          <w:b/>
        </w:rPr>
        <w:tab/>
        <w:t>Методические рекомендации по написанию курсовых/контрольных работ (если</w:t>
      </w:r>
      <w:r>
        <w:rPr>
          <w:b/>
        </w:rPr>
        <w:t xml:space="preserve"> </w:t>
      </w:r>
      <w:r w:rsidRPr="008C2D8D">
        <w:rPr>
          <w:b/>
        </w:rPr>
        <w:t>предусмотрено учебным планом).</w:t>
      </w:r>
    </w:p>
    <w:p w:rsidR="00567678" w:rsidRPr="008C2D8D" w:rsidRDefault="00567678" w:rsidP="00567678">
      <w:pPr>
        <w:shd w:val="clear" w:color="auto" w:fill="FFFFFF"/>
        <w:spacing w:before="5" w:line="413" w:lineRule="exact"/>
        <w:ind w:right="7" w:firstLine="480"/>
        <w:jc w:val="both"/>
        <w:rPr>
          <w:b/>
        </w:rPr>
      </w:pPr>
      <w:r w:rsidRPr="008C2D8D">
        <w:rPr>
          <w:b/>
          <w:lang w:val="en-US"/>
        </w:rPr>
        <w:t>VIII</w:t>
      </w:r>
      <w:r>
        <w:rPr>
          <w:b/>
        </w:rPr>
        <w:t>.</w:t>
      </w:r>
      <w:r w:rsidRPr="008C2D8D">
        <w:rPr>
          <w:b/>
        </w:rPr>
        <w:t xml:space="preserve"> Материалы, устанавливающие содержание и порядок проведения текущего и итогового контроля по дисциплине:</w:t>
      </w:r>
    </w:p>
    <w:p w:rsidR="00567678" w:rsidRDefault="00567678" w:rsidP="00567678">
      <w:pPr>
        <w:shd w:val="clear" w:color="auto" w:fill="FFFFFF"/>
        <w:spacing w:line="413" w:lineRule="exact"/>
        <w:ind w:left="567" w:hanging="87"/>
      </w:pPr>
      <w:r>
        <w:rPr>
          <w:lang w:val="en-US"/>
        </w:rPr>
        <w:t>VIII</w:t>
      </w:r>
      <w:r w:rsidRPr="008C2D8D">
        <w:t xml:space="preserve">. </w:t>
      </w:r>
      <w:r>
        <w:t>1. Примерные вопросы для подготовки к экзамену (зачету) по дисциплине;</w:t>
      </w:r>
    </w:p>
    <w:p w:rsidR="00567678" w:rsidRDefault="00567678" w:rsidP="00567678">
      <w:pPr>
        <w:shd w:val="clear" w:color="auto" w:fill="FFFFFF"/>
        <w:spacing w:line="413" w:lineRule="exact"/>
        <w:ind w:left="567" w:right="2" w:hanging="87"/>
        <w:jc w:val="both"/>
      </w:pPr>
      <w:r>
        <w:rPr>
          <w:lang w:val="en-US"/>
        </w:rPr>
        <w:t>VIII</w:t>
      </w:r>
      <w:r w:rsidRPr="008C2D8D">
        <w:t xml:space="preserve">.2. </w:t>
      </w:r>
      <w:r>
        <w:t>Тестовые задания для текущего и итогового контроля степени усвоения дисциплины;</w:t>
      </w:r>
    </w:p>
    <w:p w:rsidR="00567678" w:rsidRDefault="00567678" w:rsidP="00567678">
      <w:pPr>
        <w:shd w:val="clear" w:color="auto" w:fill="FFFFFF"/>
        <w:spacing w:before="2" w:line="413" w:lineRule="exact"/>
        <w:ind w:left="567" w:right="2208" w:hanging="87"/>
        <w:rPr>
          <w:spacing w:val="-1"/>
        </w:rPr>
      </w:pPr>
      <w:r>
        <w:rPr>
          <w:spacing w:val="-1"/>
          <w:lang w:val="en-US"/>
        </w:rPr>
        <w:t>VIII</w:t>
      </w:r>
      <w:r w:rsidRPr="008C2D8D">
        <w:rPr>
          <w:spacing w:val="-1"/>
        </w:rPr>
        <w:t>.</w:t>
      </w:r>
      <w:r>
        <w:rPr>
          <w:spacing w:val="-1"/>
        </w:rPr>
        <w:t>3</w:t>
      </w:r>
      <w:r w:rsidRPr="008C2D8D">
        <w:rPr>
          <w:spacing w:val="-1"/>
        </w:rPr>
        <w:t xml:space="preserve">.    </w:t>
      </w:r>
      <w:r>
        <w:rPr>
          <w:spacing w:val="-1"/>
        </w:rPr>
        <w:t>Тестовые задания для самостоятельной подготовки студентов.</w:t>
      </w:r>
    </w:p>
    <w:p w:rsidR="00567678" w:rsidRPr="005F2CF1" w:rsidRDefault="00567678" w:rsidP="00567678">
      <w:pPr>
        <w:shd w:val="clear" w:color="auto" w:fill="FFFFFF"/>
        <w:spacing w:before="2" w:line="413" w:lineRule="exact"/>
        <w:ind w:left="567" w:right="2208" w:hanging="87"/>
        <w:rPr>
          <w:b/>
        </w:rPr>
      </w:pPr>
      <w:r w:rsidRPr="005F2CF1">
        <w:rPr>
          <w:b/>
          <w:lang w:val="en-US"/>
        </w:rPr>
        <w:t>IX</w:t>
      </w:r>
      <w:r w:rsidRPr="005F2CF1">
        <w:rPr>
          <w:b/>
        </w:rPr>
        <w:t>. Глоссарий/терминологический словарь</w:t>
      </w:r>
    </w:p>
    <w:p w:rsidR="00567678" w:rsidRPr="00B12A28" w:rsidRDefault="00B12A28" w:rsidP="00B12A28">
      <w:pPr>
        <w:tabs>
          <w:tab w:val="left" w:pos="1080"/>
        </w:tabs>
        <w:spacing w:line="360" w:lineRule="auto"/>
        <w:ind w:firstLine="480"/>
        <w:jc w:val="both"/>
        <w:rPr>
          <w:b/>
        </w:rPr>
      </w:pPr>
      <w:r w:rsidRPr="00B12A28">
        <w:rPr>
          <w:b/>
          <w:lang w:val="en-US"/>
        </w:rPr>
        <w:t>X</w:t>
      </w:r>
      <w:r w:rsidRPr="00B12A28">
        <w:rPr>
          <w:b/>
        </w:rPr>
        <w:t>. Материально – техническое и информационное обеспечение по дисциплине</w:t>
      </w:r>
    </w:p>
    <w:p w:rsidR="00567678" w:rsidRPr="00567678" w:rsidRDefault="00567678" w:rsidP="00567678">
      <w:pPr>
        <w:tabs>
          <w:tab w:val="left" w:pos="1080"/>
        </w:tabs>
        <w:spacing w:line="360" w:lineRule="auto"/>
        <w:ind w:firstLine="720"/>
        <w:jc w:val="both"/>
      </w:pPr>
    </w:p>
    <w:p w:rsidR="00567678" w:rsidRPr="001151F7" w:rsidRDefault="00567678" w:rsidP="00567678">
      <w:pPr>
        <w:spacing w:line="360" w:lineRule="auto"/>
        <w:ind w:firstLine="480"/>
        <w:rPr>
          <w:b/>
        </w:rPr>
      </w:pPr>
      <w:r w:rsidRPr="001151F7">
        <w:rPr>
          <w:b/>
        </w:rPr>
        <w:t xml:space="preserve">Основной документ, определяющий содержание УМК-Д – </w:t>
      </w:r>
      <w:r w:rsidRPr="00CA7E5F">
        <w:rPr>
          <w:b/>
          <w:i/>
        </w:rPr>
        <w:t xml:space="preserve">утвержденная </w:t>
      </w:r>
      <w:r w:rsidRPr="00CA7E5F">
        <w:rPr>
          <w:b/>
          <w:i/>
          <w:sz w:val="28"/>
          <w:szCs w:val="28"/>
        </w:rPr>
        <w:t xml:space="preserve">рабочая программа </w:t>
      </w:r>
      <w:r w:rsidRPr="00CA7E5F">
        <w:rPr>
          <w:b/>
          <w:i/>
        </w:rPr>
        <w:t>по дисциплине</w:t>
      </w:r>
      <w:r w:rsidRPr="001151F7">
        <w:rPr>
          <w:b/>
        </w:rPr>
        <w:t xml:space="preserve"> отдельной образовательной программы - ООП (или нескольких ООП).</w:t>
      </w:r>
    </w:p>
    <w:p w:rsidR="00567678" w:rsidRPr="001151F7" w:rsidRDefault="00567678" w:rsidP="00567678">
      <w:pPr>
        <w:spacing w:line="360" w:lineRule="auto"/>
        <w:ind w:firstLine="709"/>
        <w:rPr>
          <w:i/>
        </w:rPr>
      </w:pPr>
      <w:r w:rsidRPr="001151F7">
        <w:rPr>
          <w:i/>
        </w:rPr>
        <w:t xml:space="preserve">При составлении и обновлении рабочей учебной программы по дисциплинам отдельных образовательных программ необходимо решать следующие задачи: </w:t>
      </w:r>
      <w:r w:rsidRPr="001151F7">
        <w:rPr>
          <w:i/>
        </w:rPr>
        <w:br/>
        <w:t xml:space="preserve">        - рабочая учебная программа по дисциплине должна четко определять место и роль дисциплины в овладении студентами знаниями, умениями и навыками, вытекающими из квалификационных характеристик специалиста (бакалавра, магистра) и необходимых для дальнейшего успешного обучения и профессионального развития, и конкретизацию на этой основе учебных целей и задач дисциплины; </w:t>
      </w:r>
      <w:r w:rsidRPr="001151F7">
        <w:rPr>
          <w:i/>
        </w:rPr>
        <w:br/>
        <w:t xml:space="preserve">        - учет и развитие внутри- и междисциплинарных логических связей, согласование содержания и устранение дублирования изучаемого материала с другими дисциплинами образовательной программы; </w:t>
      </w:r>
      <w:r w:rsidRPr="001151F7">
        <w:rPr>
          <w:i/>
        </w:rPr>
        <w:br/>
        <w:t xml:space="preserve">       - отражение в содержании преподавания дисциплины достижений науки, производства, культуры и техники; </w:t>
      </w:r>
      <w:r w:rsidRPr="001151F7">
        <w:rPr>
          <w:i/>
        </w:rPr>
        <w:br/>
        <w:t xml:space="preserve">       - рациональное распределение учебного времени по темам курса, формам и видам изучения дисциплины</w:t>
      </w:r>
      <w:r>
        <w:rPr>
          <w:i/>
        </w:rPr>
        <w:t xml:space="preserve">, </w:t>
      </w:r>
      <w:r w:rsidRPr="001151F7">
        <w:rPr>
          <w:i/>
        </w:rPr>
        <w:t xml:space="preserve"> совершенствование методики проведения занятий; </w:t>
      </w:r>
      <w:r w:rsidRPr="001151F7">
        <w:rPr>
          <w:i/>
        </w:rPr>
        <w:br/>
        <w:t xml:space="preserve">       - усиление профессиональной направленности учебно-воспитательного процесса с учетом современных потребностей предприятий, организаций и учреждений, для которых осуществляется подготовка кадров. </w:t>
      </w:r>
    </w:p>
    <w:p w:rsidR="00567678" w:rsidRPr="0022711A" w:rsidRDefault="00567678" w:rsidP="00567678">
      <w:pPr>
        <w:spacing w:line="360" w:lineRule="auto"/>
        <w:ind w:firstLine="720"/>
        <w:jc w:val="both"/>
      </w:pPr>
      <w:r>
        <w:rPr>
          <w:lang w:val="en-US"/>
        </w:rPr>
        <w:t>II</w:t>
      </w:r>
      <w:r>
        <w:t xml:space="preserve">. В </w:t>
      </w:r>
      <w:r w:rsidRPr="0039579B">
        <w:rPr>
          <w:b/>
        </w:rPr>
        <w:t>рабочей учебной программе</w:t>
      </w:r>
      <w:r>
        <w:t xml:space="preserve"> должно быть отражено</w:t>
      </w:r>
      <w:r w:rsidRPr="0022711A">
        <w:t>:</w:t>
      </w:r>
    </w:p>
    <w:p w:rsidR="00567678" w:rsidRPr="006A4358" w:rsidRDefault="00567678" w:rsidP="00567678">
      <w:pPr>
        <w:spacing w:line="360" w:lineRule="auto"/>
        <w:ind w:firstLine="720"/>
        <w:jc w:val="both"/>
      </w:pPr>
      <w:smartTag w:uri="urn:schemas-microsoft-com:office:smarttags" w:element="place">
        <w:r>
          <w:rPr>
            <w:lang w:val="en-US"/>
          </w:rPr>
          <w:t>I</w:t>
        </w:r>
        <w:r>
          <w:t>.</w:t>
        </w:r>
      </w:smartTag>
      <w:r w:rsidRPr="00C04F0F">
        <w:t xml:space="preserve"> </w:t>
      </w:r>
      <w:r w:rsidRPr="0022711A">
        <w:t>Выписк</w:t>
      </w:r>
      <w:r>
        <w:t>а</w:t>
      </w:r>
      <w:r w:rsidRPr="0022711A">
        <w:t xml:space="preserve"> из государственного образовательного стандарта </w:t>
      </w:r>
      <w:r>
        <w:t xml:space="preserve">(ГОС) по дисциплине </w:t>
      </w:r>
      <w:r w:rsidRPr="0022711A">
        <w:t>(для дисциплин федерального компонента</w:t>
      </w:r>
      <w:r>
        <w:t xml:space="preserve"> и дисциплин предусмотренных ГОС</w:t>
      </w:r>
      <w:r w:rsidRPr="0022711A">
        <w:t>)</w:t>
      </w:r>
      <w:r>
        <w:t xml:space="preserve"> </w:t>
      </w:r>
      <w:r w:rsidRPr="006A4358">
        <w:t xml:space="preserve">с указанием </w:t>
      </w:r>
      <w:r>
        <w:t xml:space="preserve">конкретной </w:t>
      </w:r>
      <w:r w:rsidRPr="006A4358">
        <w:t>основной образовательной программы</w:t>
      </w:r>
      <w:r>
        <w:t>;</w:t>
      </w:r>
    </w:p>
    <w:p w:rsidR="00567678" w:rsidRDefault="00567678" w:rsidP="00567678">
      <w:pPr>
        <w:spacing w:line="360" w:lineRule="auto"/>
        <w:ind w:firstLine="709"/>
      </w:pPr>
      <w:r>
        <w:rPr>
          <w:lang w:val="en-US"/>
        </w:rPr>
        <w:t>II</w:t>
      </w:r>
      <w:r>
        <w:t>.1</w:t>
      </w:r>
      <w:r w:rsidRPr="00C04F0F">
        <w:t>. Цели изучения дисциплины, соотнесенные с общими целями основной образовательной программы, в том числе имеющие междисциплинарный характер и связанные с задачами воспитания;</w:t>
      </w:r>
    </w:p>
    <w:p w:rsidR="00567678" w:rsidRPr="00C04F0F" w:rsidRDefault="00567678" w:rsidP="00567678">
      <w:pPr>
        <w:spacing w:line="360" w:lineRule="auto"/>
        <w:ind w:firstLine="709"/>
      </w:pPr>
      <w:r>
        <w:rPr>
          <w:lang w:val="en-US"/>
        </w:rPr>
        <w:t>II</w:t>
      </w:r>
      <w:r>
        <w:t>.</w:t>
      </w:r>
      <w:r w:rsidRPr="00831AFE">
        <w:t>2</w:t>
      </w:r>
      <w:r w:rsidRPr="00C04F0F">
        <w:t>.Тематический план лекционного курса</w:t>
      </w:r>
      <w:r>
        <w:t xml:space="preserve">, </w:t>
      </w:r>
      <w:r w:rsidRPr="00C04F0F">
        <w:t xml:space="preserve">семинарских </w:t>
      </w:r>
      <w:r>
        <w:t>(</w:t>
      </w:r>
      <w:r w:rsidRPr="00C04F0F">
        <w:t>практических</w:t>
      </w:r>
      <w:r>
        <w:t>, лабораторных</w:t>
      </w:r>
      <w:r w:rsidRPr="00C04F0F">
        <w:t>) за</w:t>
      </w:r>
      <w:r>
        <w:t>нятий и самостоятельной работы студентов;</w:t>
      </w:r>
    </w:p>
    <w:p w:rsidR="00567678" w:rsidRPr="00C04F0F" w:rsidRDefault="00567678" w:rsidP="00567678">
      <w:pPr>
        <w:spacing w:line="360" w:lineRule="auto"/>
        <w:ind w:firstLine="709"/>
      </w:pPr>
      <w:r>
        <w:rPr>
          <w:lang w:val="en-US"/>
        </w:rPr>
        <w:t>II</w:t>
      </w:r>
      <w:r>
        <w:t>.</w:t>
      </w:r>
      <w:r w:rsidRPr="00567678">
        <w:t>3</w:t>
      </w:r>
      <w:r>
        <w:t xml:space="preserve">. </w:t>
      </w:r>
      <w:r w:rsidRPr="00C04F0F">
        <w:t>Содержание курса, структурированное по видам учебных занятий с указанием их объемов</w:t>
      </w:r>
      <w:r>
        <w:t xml:space="preserve"> (в тексте содержания курса должны быть выделены дидактические единицы в соответствии с п.1)</w:t>
      </w:r>
      <w:r w:rsidRPr="00C04F0F">
        <w:t>;</w:t>
      </w:r>
    </w:p>
    <w:p w:rsidR="00567678" w:rsidRPr="00C04F0F" w:rsidRDefault="00567678" w:rsidP="00567678">
      <w:pPr>
        <w:spacing w:line="360" w:lineRule="auto"/>
        <w:ind w:firstLine="709"/>
      </w:pPr>
      <w:r>
        <w:rPr>
          <w:lang w:val="en-US"/>
        </w:rPr>
        <w:t>II</w:t>
      </w:r>
      <w:r>
        <w:t>.</w:t>
      </w:r>
      <w:r w:rsidRPr="00CA7E5F">
        <w:t>4</w:t>
      </w:r>
      <w:r>
        <w:t>.</w:t>
      </w:r>
      <w:r w:rsidRPr="00C04F0F">
        <w:t>Список рекомендуемой литературы:</w:t>
      </w:r>
    </w:p>
    <w:p w:rsidR="00567678" w:rsidRPr="00C04F0F" w:rsidRDefault="00567678" w:rsidP="00567678">
      <w:pPr>
        <w:spacing w:line="360" w:lineRule="auto"/>
        <w:ind w:firstLine="709"/>
      </w:pPr>
      <w:r>
        <w:rPr>
          <w:lang w:val="en-US"/>
        </w:rPr>
        <w:t>II</w:t>
      </w:r>
      <w:r>
        <w:t>.</w:t>
      </w:r>
      <w:r w:rsidRPr="00155926">
        <w:t>4</w:t>
      </w:r>
      <w:r w:rsidRPr="00C04F0F">
        <w:t xml:space="preserve">.1. Основной </w:t>
      </w:r>
      <w:r>
        <w:t xml:space="preserve">* </w:t>
      </w:r>
      <w:r w:rsidRPr="00C04F0F">
        <w:t>(</w:t>
      </w:r>
      <w:r>
        <w:t>не более 5 источников, имеющиеся в библиотеке СГЭУ</w:t>
      </w:r>
      <w:r w:rsidRPr="00C04F0F">
        <w:t>);</w:t>
      </w:r>
    </w:p>
    <w:p w:rsidR="00567678" w:rsidRPr="00567678" w:rsidRDefault="00567678" w:rsidP="00567678">
      <w:pPr>
        <w:spacing w:line="360" w:lineRule="auto"/>
        <w:ind w:firstLine="709"/>
      </w:pPr>
      <w:r>
        <w:rPr>
          <w:lang w:val="en-US"/>
        </w:rPr>
        <w:t>II</w:t>
      </w:r>
      <w:r>
        <w:t>.</w:t>
      </w:r>
      <w:r w:rsidRPr="00567678">
        <w:t>4</w:t>
      </w:r>
      <w:r w:rsidRPr="00C04F0F">
        <w:t>.2. Дополнительной.</w:t>
      </w:r>
    </w:p>
    <w:p w:rsidR="00567678" w:rsidRPr="005D77EA" w:rsidRDefault="00567678" w:rsidP="00567678">
      <w:pPr>
        <w:shd w:val="clear" w:color="auto" w:fill="FFFFFF"/>
        <w:spacing w:line="413" w:lineRule="exact"/>
        <w:ind w:left="567" w:firstLine="153"/>
      </w:pPr>
      <w:r w:rsidRPr="005D77EA">
        <w:rPr>
          <w:lang w:val="en-US"/>
        </w:rPr>
        <w:t>II</w:t>
      </w:r>
      <w:r w:rsidRPr="005D77EA">
        <w:t>.</w:t>
      </w:r>
      <w:r w:rsidRPr="00567678">
        <w:t>5</w:t>
      </w:r>
      <w:r w:rsidRPr="005D77EA">
        <w:t>. Материально - техническое и информационное обеспечение по дисциплине:</w:t>
      </w:r>
    </w:p>
    <w:p w:rsidR="00567678" w:rsidRDefault="00567678" w:rsidP="00567678">
      <w:pPr>
        <w:tabs>
          <w:tab w:val="left" w:pos="1080"/>
        </w:tabs>
        <w:spacing w:line="360" w:lineRule="auto"/>
        <w:ind w:firstLine="720"/>
        <w:jc w:val="both"/>
      </w:pPr>
      <w:r>
        <w:rPr>
          <w:lang w:val="en-US"/>
        </w:rPr>
        <w:t>II</w:t>
      </w:r>
      <w:r w:rsidRPr="0084629F">
        <w:t>.</w:t>
      </w:r>
      <w:r w:rsidRPr="0098689B">
        <w:t>5.</w:t>
      </w:r>
      <w:r w:rsidRPr="0084629F">
        <w:t xml:space="preserve">1. </w:t>
      </w:r>
      <w:r>
        <w:t>Компьютерные программы и электронные обучающие средства.</w:t>
      </w:r>
    </w:p>
    <w:p w:rsidR="00567678" w:rsidRDefault="00567678" w:rsidP="00567678">
      <w:pPr>
        <w:tabs>
          <w:tab w:val="left" w:pos="1080"/>
        </w:tabs>
        <w:spacing w:line="360" w:lineRule="auto"/>
        <w:ind w:firstLine="720"/>
        <w:jc w:val="both"/>
      </w:pPr>
      <w:r>
        <w:rPr>
          <w:lang w:val="en-US"/>
        </w:rPr>
        <w:t>II</w:t>
      </w:r>
      <w:r w:rsidRPr="0084629F">
        <w:t>.</w:t>
      </w:r>
      <w:r w:rsidRPr="00567678">
        <w:t>5.</w:t>
      </w:r>
      <w:r w:rsidRPr="0084629F">
        <w:t>2. Наглядные, аудиовизуальные, технические средства обучения;</w:t>
      </w:r>
    </w:p>
    <w:p w:rsidR="00567678" w:rsidRDefault="00567678" w:rsidP="00567678">
      <w:pPr>
        <w:tabs>
          <w:tab w:val="left" w:pos="1080"/>
        </w:tabs>
        <w:spacing w:line="360" w:lineRule="auto"/>
        <w:ind w:firstLine="720"/>
        <w:jc w:val="both"/>
      </w:pPr>
      <w:r>
        <w:rPr>
          <w:lang w:val="en-US"/>
        </w:rPr>
        <w:t>II</w:t>
      </w:r>
      <w:r>
        <w:t>.</w:t>
      </w:r>
      <w:r w:rsidRPr="00567678">
        <w:t>5.</w:t>
      </w:r>
      <w:r>
        <w:t>3. Учебно - лабораторная база для проведения различных видов учебных занятий.</w:t>
      </w:r>
    </w:p>
    <w:p w:rsidR="00567678" w:rsidRPr="0098689B" w:rsidRDefault="00567678" w:rsidP="00567678">
      <w:pPr>
        <w:tabs>
          <w:tab w:val="left" w:pos="1080"/>
        </w:tabs>
        <w:spacing w:line="360" w:lineRule="auto"/>
        <w:ind w:firstLine="720"/>
        <w:jc w:val="both"/>
      </w:pPr>
      <w:r>
        <w:rPr>
          <w:lang w:val="en-US"/>
        </w:rPr>
        <w:t>II</w:t>
      </w:r>
      <w:r>
        <w:t>.5.4 Специализированные аудитории  и оборудование.</w:t>
      </w:r>
    </w:p>
    <w:p w:rsidR="00567678" w:rsidRPr="002E14B6" w:rsidRDefault="00567678" w:rsidP="00567678">
      <w:pPr>
        <w:spacing w:line="360" w:lineRule="auto"/>
        <w:ind w:firstLine="709"/>
      </w:pPr>
    </w:p>
    <w:p w:rsidR="00567678" w:rsidRPr="00FA62E0" w:rsidRDefault="00567678" w:rsidP="00567678">
      <w:pPr>
        <w:spacing w:line="360" w:lineRule="auto"/>
        <w:ind w:firstLine="709"/>
        <w:rPr>
          <w:b/>
        </w:rPr>
      </w:pPr>
      <w:r>
        <w:rPr>
          <w:b/>
        </w:rPr>
        <w:t xml:space="preserve">В составе УМК-Д должны быть представлены: </w:t>
      </w:r>
    </w:p>
    <w:p w:rsidR="00567678" w:rsidRPr="0022711A" w:rsidRDefault="00567678" w:rsidP="00567678">
      <w:pPr>
        <w:spacing w:line="360" w:lineRule="auto"/>
        <w:ind w:firstLine="720"/>
        <w:jc w:val="both"/>
      </w:pPr>
      <w:r>
        <w:rPr>
          <w:b/>
          <w:i/>
          <w:lang w:val="en-US"/>
        </w:rPr>
        <w:t>I</w:t>
      </w:r>
      <w:r w:rsidRPr="00DB40D7">
        <w:rPr>
          <w:b/>
          <w:i/>
          <w:lang w:val="en-US"/>
        </w:rPr>
        <w:t>II</w:t>
      </w:r>
      <w:r w:rsidRPr="00DB40D7">
        <w:rPr>
          <w:b/>
          <w:i/>
        </w:rPr>
        <w:t>.</w:t>
      </w:r>
      <w:r>
        <w:rPr>
          <w:b/>
          <w:i/>
        </w:rPr>
        <w:t xml:space="preserve"> Учебные материалы: у</w:t>
      </w:r>
      <w:r w:rsidRPr="00DB40D7">
        <w:rPr>
          <w:b/>
          <w:i/>
        </w:rPr>
        <w:t>чебники и/или учебные пособия и/или конспект лекций</w:t>
      </w:r>
      <w:r>
        <w:t xml:space="preserve"> (в контрольных вариантах УМК-Д прикладываются копии титульного листа с указанием названия, автора, года издания и издательства и страницы с аннотацией)</w:t>
      </w:r>
      <w:r w:rsidRPr="0022711A">
        <w:t>.</w:t>
      </w:r>
    </w:p>
    <w:p w:rsidR="00567678" w:rsidRPr="0022711A" w:rsidRDefault="00567678" w:rsidP="00567678">
      <w:pPr>
        <w:spacing w:line="360" w:lineRule="auto"/>
        <w:ind w:firstLine="720"/>
        <w:jc w:val="both"/>
      </w:pPr>
      <w:r w:rsidRPr="00CA7E5F">
        <w:rPr>
          <w:b/>
        </w:rPr>
        <w:t>Методическое обеспечение дисциплины</w:t>
      </w:r>
      <w:r w:rsidRPr="0022711A">
        <w:t>:</w:t>
      </w:r>
    </w:p>
    <w:p w:rsidR="00567678" w:rsidRDefault="00567678" w:rsidP="00567678">
      <w:pPr>
        <w:spacing w:line="360" w:lineRule="auto"/>
        <w:ind w:firstLine="720"/>
        <w:jc w:val="both"/>
        <w:rPr>
          <w:spacing w:val="-2"/>
        </w:rPr>
      </w:pPr>
      <w:r w:rsidRPr="00DB40D7">
        <w:rPr>
          <w:b/>
          <w:i/>
          <w:lang w:val="en-US"/>
        </w:rPr>
        <w:t>I</w:t>
      </w:r>
      <w:r>
        <w:rPr>
          <w:b/>
          <w:i/>
          <w:lang w:val="en-US"/>
        </w:rPr>
        <w:t>V</w:t>
      </w:r>
      <w:r w:rsidRPr="00DB40D7">
        <w:rPr>
          <w:b/>
          <w:i/>
        </w:rPr>
        <w:t>.</w:t>
      </w:r>
      <w:r w:rsidRPr="0022711A">
        <w:t xml:space="preserve"> </w:t>
      </w:r>
      <w:r w:rsidRPr="00DB40D7">
        <w:rPr>
          <w:b/>
          <w:i/>
        </w:rPr>
        <w:t>Методические указания по организации самостоятельной работы</w:t>
      </w:r>
      <w:r w:rsidRPr="0022711A">
        <w:t xml:space="preserve"> студентов </w:t>
      </w:r>
      <w:r>
        <w:t xml:space="preserve">при изучении конкретной дисциплины </w:t>
      </w:r>
      <w:r w:rsidRPr="0022711A">
        <w:t>(</w:t>
      </w:r>
      <w:r>
        <w:t xml:space="preserve">в соответствии с </w:t>
      </w:r>
      <w:r w:rsidRPr="0022711A">
        <w:t>«Положением о самостоятельной работе</w:t>
      </w:r>
      <w:r>
        <w:t xml:space="preserve"> студентов СГЭУ</w:t>
      </w:r>
      <w:r w:rsidRPr="0022711A">
        <w:t>»)</w:t>
      </w:r>
      <w:r>
        <w:t xml:space="preserve"> </w:t>
      </w:r>
      <w:r w:rsidRPr="0022711A">
        <w:t>–</w:t>
      </w:r>
      <w:r>
        <w:t xml:space="preserve"> </w:t>
      </w:r>
      <w:r w:rsidRPr="009D59F9">
        <w:rPr>
          <w:i/>
        </w:rPr>
        <w:t>должны раскрывать рекомендуемый режим самостоятельной подготовки</w:t>
      </w:r>
      <w:r w:rsidRPr="00604C0B">
        <w:rPr>
          <w:i/>
        </w:rPr>
        <w:t xml:space="preserve"> студентов при изучении дисциплины, в т.ч. рекомендации по подготовке к различным </w:t>
      </w:r>
      <w:r w:rsidRPr="00604C0B">
        <w:rPr>
          <w:i/>
          <w:spacing w:val="-2"/>
        </w:rPr>
        <w:t>видам учебных занятий, выполнения контрольных или курсовых работ (проектов</w:t>
      </w:r>
      <w:r>
        <w:rPr>
          <w:i/>
          <w:spacing w:val="-2"/>
        </w:rPr>
        <w:t xml:space="preserve"> </w:t>
      </w:r>
      <w:r w:rsidRPr="00604C0B">
        <w:rPr>
          <w:i/>
          <w:spacing w:val="-2"/>
        </w:rPr>
        <w:t>и др.</w:t>
      </w:r>
      <w:r>
        <w:rPr>
          <w:spacing w:val="-2"/>
        </w:rPr>
        <w:t>;</w:t>
      </w:r>
    </w:p>
    <w:p w:rsidR="00567678" w:rsidRPr="00871762" w:rsidRDefault="00567678" w:rsidP="00567678">
      <w:pPr>
        <w:spacing w:line="360" w:lineRule="auto"/>
        <w:ind w:firstLine="720"/>
        <w:jc w:val="both"/>
        <w:rPr>
          <w:i/>
        </w:rPr>
      </w:pPr>
      <w:r>
        <w:rPr>
          <w:b/>
          <w:i/>
          <w:lang w:val="en-US"/>
        </w:rPr>
        <w:t>V</w:t>
      </w:r>
      <w:r w:rsidRPr="00DB40D7">
        <w:rPr>
          <w:b/>
          <w:i/>
        </w:rPr>
        <w:t>.</w:t>
      </w:r>
      <w:r w:rsidRPr="0022711A">
        <w:t xml:space="preserve"> </w:t>
      </w:r>
      <w:r w:rsidRPr="00DB40D7">
        <w:rPr>
          <w:b/>
          <w:i/>
        </w:rPr>
        <w:t>Методические рекомендации по подготовке к семинарским</w:t>
      </w:r>
      <w:r w:rsidRPr="00333175">
        <w:rPr>
          <w:b/>
          <w:i/>
        </w:rPr>
        <w:t>/</w:t>
      </w:r>
      <w:r w:rsidRPr="00DB40D7">
        <w:rPr>
          <w:b/>
          <w:i/>
        </w:rPr>
        <w:t>практическим занятиям, лабораторным работам</w:t>
      </w:r>
      <w:r>
        <w:t xml:space="preserve"> (</w:t>
      </w:r>
      <w:r w:rsidRPr="006D71CD">
        <w:rPr>
          <w:i/>
        </w:rPr>
        <w:t>включают:</w:t>
      </w:r>
      <w:r>
        <w:t xml:space="preserve"> </w:t>
      </w:r>
      <w:r>
        <w:rPr>
          <w:i/>
        </w:rPr>
        <w:t xml:space="preserve">план проведения занятий с указанием последовательности рассматриваемых тем, объема аудиторных часов, отводимых на освоение каждой темы; вопросы, выносимые на обсуждение и рекомендуемые информационные источники с указанием конкретных разделов  для целенаправленной работы студента в ходе самостоятельной </w:t>
      </w:r>
    </w:p>
    <w:p w:rsidR="00567678" w:rsidRPr="001151F7" w:rsidRDefault="00567678" w:rsidP="00567678">
      <w:pPr>
        <w:rPr>
          <w:sz w:val="20"/>
          <w:szCs w:val="20"/>
        </w:rPr>
      </w:pPr>
      <w:r w:rsidRPr="001151F7">
        <w:rPr>
          <w:b/>
          <w:sz w:val="20"/>
          <w:szCs w:val="20"/>
        </w:rPr>
        <w:t xml:space="preserve">* </w:t>
      </w:r>
      <w:r w:rsidRPr="001151F7">
        <w:rPr>
          <w:sz w:val="20"/>
          <w:szCs w:val="20"/>
        </w:rPr>
        <w:t xml:space="preserve">в список основной литературы </w:t>
      </w:r>
      <w:r>
        <w:rPr>
          <w:sz w:val="20"/>
          <w:szCs w:val="20"/>
        </w:rPr>
        <w:t xml:space="preserve">целесообразно </w:t>
      </w:r>
      <w:r w:rsidRPr="001151F7">
        <w:rPr>
          <w:sz w:val="20"/>
          <w:szCs w:val="20"/>
        </w:rPr>
        <w:t>включат</w:t>
      </w:r>
      <w:r>
        <w:rPr>
          <w:sz w:val="20"/>
          <w:szCs w:val="20"/>
        </w:rPr>
        <w:t>ь</w:t>
      </w:r>
      <w:r w:rsidRPr="001151F7">
        <w:rPr>
          <w:sz w:val="20"/>
          <w:szCs w:val="20"/>
        </w:rPr>
        <w:t xml:space="preserve">  учебники</w:t>
      </w:r>
      <w:r>
        <w:rPr>
          <w:sz w:val="20"/>
          <w:szCs w:val="20"/>
        </w:rPr>
        <w:t xml:space="preserve"> и учебные пособия</w:t>
      </w:r>
      <w:r w:rsidRPr="001151F7">
        <w:rPr>
          <w:sz w:val="20"/>
          <w:szCs w:val="20"/>
        </w:rPr>
        <w:t>, имеющие Грифы</w:t>
      </w:r>
      <w:r>
        <w:rPr>
          <w:sz w:val="20"/>
          <w:szCs w:val="20"/>
        </w:rPr>
        <w:t>;  го</w:t>
      </w:r>
      <w:r w:rsidRPr="001151F7">
        <w:rPr>
          <w:sz w:val="20"/>
          <w:szCs w:val="20"/>
        </w:rPr>
        <w:t xml:space="preserve">д издания </w:t>
      </w:r>
      <w:r>
        <w:rPr>
          <w:sz w:val="20"/>
          <w:szCs w:val="20"/>
        </w:rPr>
        <w:t xml:space="preserve">учебника </w:t>
      </w:r>
      <w:r w:rsidRPr="001151F7">
        <w:rPr>
          <w:sz w:val="20"/>
          <w:szCs w:val="20"/>
        </w:rPr>
        <w:t>не должен превышать нормативных сроков</w:t>
      </w:r>
      <w:r>
        <w:rPr>
          <w:sz w:val="20"/>
          <w:szCs w:val="20"/>
        </w:rPr>
        <w:t>, в зависимости от цикла дисциплины по ГОС ООП</w:t>
      </w:r>
    </w:p>
    <w:p w:rsidR="00567678" w:rsidRPr="00871762" w:rsidRDefault="00567678" w:rsidP="00567678">
      <w:pPr>
        <w:spacing w:line="360" w:lineRule="auto"/>
        <w:jc w:val="both"/>
        <w:rPr>
          <w:i/>
        </w:rPr>
      </w:pPr>
      <w:r>
        <w:rPr>
          <w:i/>
        </w:rPr>
        <w:t>подготовки к занятию; тексты заданий, задач, ситуаций (или отправка к задачникам, практикумам, электронным обучающим системам), рассматриваемых на занятиях; темы рефератов)</w:t>
      </w:r>
      <w:r w:rsidRPr="009D59F9">
        <w:rPr>
          <w:i/>
        </w:rPr>
        <w:t>;</w:t>
      </w:r>
    </w:p>
    <w:p w:rsidR="00567678" w:rsidRPr="009D59F9" w:rsidRDefault="00567678" w:rsidP="00567678">
      <w:pPr>
        <w:spacing w:line="360" w:lineRule="auto"/>
        <w:ind w:firstLine="720"/>
        <w:jc w:val="both"/>
      </w:pPr>
      <w:r>
        <w:rPr>
          <w:b/>
          <w:i/>
          <w:lang w:val="en-US"/>
        </w:rPr>
        <w:t>V</w:t>
      </w:r>
      <w:r w:rsidRPr="00DB40D7">
        <w:rPr>
          <w:b/>
          <w:i/>
          <w:lang w:val="en-US"/>
        </w:rPr>
        <w:t>I</w:t>
      </w:r>
      <w:r w:rsidRPr="00DB40D7">
        <w:rPr>
          <w:b/>
          <w:i/>
        </w:rPr>
        <w:t>. Практикум (лабораторный практикум), задачник</w:t>
      </w:r>
      <w:r>
        <w:t xml:space="preserve"> (в контрольных вариантах УМК-Д прикладываются копии титульного листа с указанием названия, автора, года издания и издательства и страницы с аннотацией; если практикум/задачник не опубликован, - его распечатанная электронная версия)</w:t>
      </w:r>
      <w:r w:rsidRPr="009D59F9">
        <w:t>;</w:t>
      </w:r>
    </w:p>
    <w:p w:rsidR="00567678" w:rsidRDefault="00567678" w:rsidP="00567678">
      <w:pPr>
        <w:spacing w:line="360" w:lineRule="auto"/>
        <w:ind w:firstLine="720"/>
        <w:jc w:val="both"/>
      </w:pPr>
      <w:r>
        <w:rPr>
          <w:b/>
          <w:i/>
          <w:lang w:val="en-US"/>
        </w:rPr>
        <w:t>V</w:t>
      </w:r>
      <w:r w:rsidRPr="00DB40D7">
        <w:rPr>
          <w:b/>
          <w:i/>
          <w:lang w:val="en-US"/>
        </w:rPr>
        <w:t>II</w:t>
      </w:r>
      <w:r w:rsidRPr="00DB40D7">
        <w:rPr>
          <w:b/>
          <w:i/>
        </w:rPr>
        <w:t>. Методические рекомендации по написанию курсовых</w:t>
      </w:r>
      <w:r w:rsidRPr="00300902">
        <w:rPr>
          <w:b/>
          <w:i/>
        </w:rPr>
        <w:t xml:space="preserve"> </w:t>
      </w:r>
      <w:r>
        <w:rPr>
          <w:b/>
          <w:i/>
        </w:rPr>
        <w:t>работ (проектов)</w:t>
      </w:r>
      <w:r w:rsidRPr="00DB40D7">
        <w:rPr>
          <w:b/>
          <w:i/>
        </w:rPr>
        <w:t>/контрольных работ</w:t>
      </w:r>
      <w:r>
        <w:t xml:space="preserve"> с указанием примерных тем и требований по выполнению работы (</w:t>
      </w:r>
      <w:r>
        <w:rPr>
          <w:i/>
        </w:rPr>
        <w:t>если предусмотрено учебным планом ООП)</w:t>
      </w:r>
      <w:r>
        <w:t>.</w:t>
      </w:r>
    </w:p>
    <w:p w:rsidR="00567678" w:rsidRDefault="00567678" w:rsidP="00567678">
      <w:pPr>
        <w:spacing w:line="360" w:lineRule="auto"/>
        <w:ind w:firstLine="720"/>
        <w:jc w:val="both"/>
        <w:rPr>
          <w:b/>
          <w:i/>
        </w:rPr>
      </w:pPr>
      <w:r w:rsidRPr="00DB40D7">
        <w:rPr>
          <w:b/>
          <w:i/>
          <w:lang w:val="en-US"/>
        </w:rPr>
        <w:t>V</w:t>
      </w:r>
      <w:r>
        <w:rPr>
          <w:b/>
          <w:i/>
          <w:lang w:val="en-US"/>
        </w:rPr>
        <w:t>III</w:t>
      </w:r>
      <w:r w:rsidRPr="00DB40D7">
        <w:rPr>
          <w:b/>
          <w:i/>
        </w:rPr>
        <w:t>. Материалы, устанавливающие содержание и порядок проведения текущего и итогового контроля по дисциплине</w:t>
      </w:r>
      <w:r>
        <w:rPr>
          <w:b/>
          <w:i/>
        </w:rPr>
        <w:t>:</w:t>
      </w:r>
    </w:p>
    <w:p w:rsidR="00567678" w:rsidRDefault="00567678" w:rsidP="00567678">
      <w:pPr>
        <w:shd w:val="clear" w:color="auto" w:fill="FFFFFF"/>
        <w:spacing w:line="413" w:lineRule="exact"/>
        <w:ind w:left="567" w:hanging="87"/>
      </w:pPr>
      <w:r>
        <w:rPr>
          <w:lang w:val="en-US"/>
        </w:rPr>
        <w:t>VIII</w:t>
      </w:r>
      <w:r w:rsidRPr="008C2D8D">
        <w:t xml:space="preserve">. </w:t>
      </w:r>
      <w:r>
        <w:t>1. Примерные вопросы для подготовки к экзамену (зачету) по дисциплине;</w:t>
      </w:r>
    </w:p>
    <w:p w:rsidR="00567678" w:rsidRDefault="00567678" w:rsidP="00567678">
      <w:pPr>
        <w:shd w:val="clear" w:color="auto" w:fill="FFFFFF"/>
        <w:spacing w:line="413" w:lineRule="exact"/>
        <w:ind w:left="567" w:right="2" w:hanging="87"/>
        <w:jc w:val="both"/>
      </w:pPr>
      <w:r>
        <w:rPr>
          <w:lang w:val="en-US"/>
        </w:rPr>
        <w:t>VIII</w:t>
      </w:r>
      <w:r w:rsidRPr="008C2D8D">
        <w:t xml:space="preserve">.2. </w:t>
      </w:r>
      <w:r>
        <w:t>Тестовые задания для текущего и итогового контроля степени усвоения дисциплины;</w:t>
      </w:r>
    </w:p>
    <w:p w:rsidR="00567678" w:rsidRDefault="00567678" w:rsidP="00567678">
      <w:pPr>
        <w:shd w:val="clear" w:color="auto" w:fill="FFFFFF"/>
        <w:spacing w:before="2" w:line="413" w:lineRule="exact"/>
        <w:ind w:left="567" w:right="2208" w:hanging="87"/>
        <w:rPr>
          <w:spacing w:val="-1"/>
        </w:rPr>
      </w:pPr>
      <w:r>
        <w:rPr>
          <w:spacing w:val="-1"/>
          <w:lang w:val="en-US"/>
        </w:rPr>
        <w:t>VIII</w:t>
      </w:r>
      <w:r w:rsidRPr="008C2D8D">
        <w:rPr>
          <w:spacing w:val="-1"/>
        </w:rPr>
        <w:t>.</w:t>
      </w:r>
      <w:r>
        <w:rPr>
          <w:spacing w:val="-1"/>
        </w:rPr>
        <w:t>3</w:t>
      </w:r>
      <w:r w:rsidRPr="008C2D8D">
        <w:rPr>
          <w:spacing w:val="-1"/>
        </w:rPr>
        <w:t xml:space="preserve">.  </w:t>
      </w:r>
      <w:r>
        <w:rPr>
          <w:spacing w:val="-1"/>
        </w:rPr>
        <w:t>Тестовые задания для самостоятельной подготовки студентов.</w:t>
      </w:r>
    </w:p>
    <w:p w:rsidR="00567678" w:rsidRDefault="00567678" w:rsidP="00567678">
      <w:pPr>
        <w:tabs>
          <w:tab w:val="left" w:pos="960"/>
          <w:tab w:val="left" w:pos="1080"/>
        </w:tabs>
        <w:spacing w:line="360" w:lineRule="auto"/>
        <w:ind w:left="360" w:firstLine="360"/>
        <w:jc w:val="both"/>
        <w:rPr>
          <w:b/>
          <w:i/>
          <w:spacing w:val="-4"/>
        </w:rPr>
      </w:pPr>
    </w:p>
    <w:p w:rsidR="00567678" w:rsidRPr="00DB40D7" w:rsidRDefault="00567678" w:rsidP="00567678">
      <w:pPr>
        <w:tabs>
          <w:tab w:val="left" w:pos="960"/>
          <w:tab w:val="left" w:pos="1080"/>
        </w:tabs>
        <w:spacing w:line="360" w:lineRule="auto"/>
        <w:ind w:left="360" w:firstLine="360"/>
        <w:jc w:val="both"/>
        <w:rPr>
          <w:b/>
          <w:i/>
          <w:spacing w:val="-4"/>
        </w:rPr>
      </w:pPr>
      <w:r w:rsidRPr="00DB40D7">
        <w:rPr>
          <w:b/>
          <w:i/>
          <w:spacing w:val="-4"/>
          <w:lang w:val="en-US"/>
        </w:rPr>
        <w:t>I</w:t>
      </w:r>
      <w:r>
        <w:rPr>
          <w:b/>
          <w:i/>
          <w:spacing w:val="-4"/>
          <w:lang w:val="en-US"/>
        </w:rPr>
        <w:t>X</w:t>
      </w:r>
      <w:r w:rsidRPr="00DB40D7">
        <w:rPr>
          <w:b/>
          <w:i/>
          <w:spacing w:val="-4"/>
        </w:rPr>
        <w:t>. Глоссарий/терминологический словарь</w:t>
      </w:r>
    </w:p>
    <w:p w:rsidR="00567678" w:rsidRPr="00C84323" w:rsidRDefault="00567678" w:rsidP="00567678">
      <w:pPr>
        <w:shd w:val="clear" w:color="auto" w:fill="FFFFFF"/>
        <w:spacing w:line="413" w:lineRule="exact"/>
        <w:ind w:left="567" w:firstLine="153"/>
        <w:rPr>
          <w:b/>
          <w:i/>
        </w:rPr>
      </w:pPr>
      <w:r>
        <w:rPr>
          <w:b/>
          <w:i/>
          <w:lang w:val="en-US"/>
        </w:rPr>
        <w:t>X</w:t>
      </w:r>
      <w:r w:rsidRPr="00C84323">
        <w:rPr>
          <w:b/>
          <w:i/>
        </w:rPr>
        <w:t>. Материально - техническое и информационное обеспечение по дисциплине</w:t>
      </w:r>
    </w:p>
    <w:p w:rsidR="00567678" w:rsidRDefault="00567678" w:rsidP="00567678">
      <w:pPr>
        <w:spacing w:line="360" w:lineRule="auto"/>
        <w:ind w:firstLine="720"/>
        <w:jc w:val="both"/>
        <w:rPr>
          <w:b/>
          <w:i/>
          <w:spacing w:val="-4"/>
        </w:rPr>
      </w:pPr>
    </w:p>
    <w:p w:rsidR="00567678" w:rsidRDefault="00567678" w:rsidP="00567678">
      <w:pPr>
        <w:spacing w:line="360" w:lineRule="auto"/>
        <w:ind w:firstLine="720"/>
        <w:jc w:val="both"/>
        <w:rPr>
          <w:b/>
          <w:i/>
        </w:rPr>
      </w:pPr>
      <w:r>
        <w:rPr>
          <w:b/>
          <w:i/>
          <w:spacing w:val="-4"/>
        </w:rPr>
        <w:t xml:space="preserve">Рабочая программа и материалы УМК-Д разрабатываются в соответствии с требованиями ГОС по подготовке студентов по конкретной ООП и инструктивным письмом Рособрнадзора </w:t>
      </w:r>
      <w:r w:rsidRPr="000D2A4D">
        <w:rPr>
          <w:b/>
          <w:i/>
        </w:rPr>
        <w:t>№02-55-77 ин/ак от 14.04.2006 г</w:t>
      </w:r>
      <w:r>
        <w:rPr>
          <w:b/>
          <w:i/>
        </w:rPr>
        <w:t>. (прил.1).</w:t>
      </w:r>
    </w:p>
    <w:p w:rsidR="00567678" w:rsidRPr="00300902" w:rsidRDefault="00567678" w:rsidP="00567678">
      <w:pPr>
        <w:shd w:val="clear" w:color="auto" w:fill="FFFFFF"/>
        <w:spacing w:line="360" w:lineRule="auto"/>
        <w:ind w:firstLine="720"/>
        <w:jc w:val="center"/>
        <w:rPr>
          <w:b/>
          <w:bCs/>
          <w:iCs/>
          <w:spacing w:val="1"/>
          <w:sz w:val="28"/>
          <w:szCs w:val="28"/>
          <w:u w:val="single"/>
        </w:rPr>
      </w:pPr>
    </w:p>
    <w:p w:rsidR="00567678" w:rsidRPr="00242F6C" w:rsidRDefault="00567678" w:rsidP="00567678">
      <w:pPr>
        <w:shd w:val="clear" w:color="auto" w:fill="FFFFFF"/>
        <w:spacing w:line="360" w:lineRule="auto"/>
        <w:ind w:firstLine="720"/>
        <w:jc w:val="center"/>
        <w:rPr>
          <w:b/>
          <w:bCs/>
          <w:iCs/>
          <w:spacing w:val="1"/>
          <w:sz w:val="28"/>
          <w:szCs w:val="28"/>
          <w:highlight w:val="green"/>
          <w:u w:val="single"/>
        </w:rPr>
      </w:pPr>
      <w:r>
        <w:rPr>
          <w:b/>
          <w:bCs/>
          <w:iCs/>
          <w:spacing w:val="1"/>
          <w:sz w:val="28"/>
          <w:szCs w:val="28"/>
          <w:u w:val="single"/>
        </w:rPr>
        <w:t xml:space="preserve"> </w:t>
      </w:r>
      <w:r>
        <w:rPr>
          <w:b/>
          <w:bCs/>
          <w:iCs/>
          <w:spacing w:val="1"/>
          <w:sz w:val="28"/>
          <w:szCs w:val="28"/>
          <w:u w:val="single"/>
          <w:lang w:val="en-US"/>
        </w:rPr>
        <w:t>III</w:t>
      </w:r>
      <w:r>
        <w:rPr>
          <w:b/>
          <w:bCs/>
          <w:iCs/>
          <w:spacing w:val="1"/>
          <w:sz w:val="28"/>
          <w:szCs w:val="28"/>
          <w:u w:val="single"/>
        </w:rPr>
        <w:t xml:space="preserve">. </w:t>
      </w:r>
      <w:r w:rsidRPr="00242F6C">
        <w:rPr>
          <w:b/>
          <w:bCs/>
          <w:iCs/>
          <w:spacing w:val="1"/>
          <w:sz w:val="28"/>
          <w:szCs w:val="28"/>
          <w:u w:val="single"/>
        </w:rPr>
        <w:t>Порядок разработки и утверждения</w:t>
      </w:r>
      <w:r>
        <w:rPr>
          <w:b/>
          <w:bCs/>
          <w:iCs/>
          <w:spacing w:val="1"/>
          <w:sz w:val="28"/>
          <w:szCs w:val="28"/>
          <w:u w:val="single"/>
        </w:rPr>
        <w:t>.</w:t>
      </w:r>
    </w:p>
    <w:p w:rsidR="00567678" w:rsidRPr="00AE7D0D" w:rsidRDefault="00567678" w:rsidP="00567678">
      <w:pPr>
        <w:shd w:val="clear" w:color="auto" w:fill="FFFFFF"/>
        <w:spacing w:line="360" w:lineRule="auto"/>
        <w:ind w:firstLine="720"/>
        <w:jc w:val="center"/>
        <w:rPr>
          <w:b/>
          <w:bCs/>
          <w:i/>
          <w:iCs/>
          <w:spacing w:val="1"/>
          <w:sz w:val="28"/>
          <w:szCs w:val="28"/>
        </w:rPr>
      </w:pPr>
      <w:r>
        <w:rPr>
          <w:b/>
          <w:bCs/>
          <w:i/>
          <w:iCs/>
          <w:spacing w:val="1"/>
          <w:sz w:val="28"/>
          <w:szCs w:val="28"/>
          <w:lang w:val="en-US"/>
        </w:rPr>
        <w:t>III</w:t>
      </w:r>
      <w:r>
        <w:rPr>
          <w:b/>
          <w:bCs/>
          <w:i/>
          <w:iCs/>
          <w:spacing w:val="1"/>
          <w:sz w:val="28"/>
          <w:szCs w:val="28"/>
        </w:rPr>
        <w:t xml:space="preserve">.1. </w:t>
      </w:r>
      <w:r w:rsidRPr="00AE7D0D">
        <w:rPr>
          <w:b/>
          <w:bCs/>
          <w:i/>
          <w:iCs/>
          <w:spacing w:val="1"/>
          <w:sz w:val="28"/>
          <w:szCs w:val="28"/>
        </w:rPr>
        <w:t>Порядок разработки и утверждения рабочей</w:t>
      </w:r>
      <w:r>
        <w:rPr>
          <w:b/>
          <w:bCs/>
          <w:i/>
          <w:iCs/>
          <w:spacing w:val="1"/>
          <w:sz w:val="28"/>
          <w:szCs w:val="28"/>
        </w:rPr>
        <w:t xml:space="preserve"> учебной</w:t>
      </w:r>
      <w:r w:rsidRPr="00AE7D0D">
        <w:rPr>
          <w:b/>
          <w:bCs/>
          <w:i/>
          <w:iCs/>
          <w:spacing w:val="1"/>
          <w:sz w:val="28"/>
          <w:szCs w:val="28"/>
        </w:rPr>
        <w:t xml:space="preserve"> программы:</w:t>
      </w:r>
    </w:p>
    <w:p w:rsidR="00567678" w:rsidRPr="0022711A" w:rsidRDefault="00567678" w:rsidP="00567678">
      <w:pPr>
        <w:widowControl w:val="0"/>
        <w:numPr>
          <w:ilvl w:val="0"/>
          <w:numId w:val="1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ind w:firstLine="720"/>
        <w:jc w:val="both"/>
        <w:rPr>
          <w:spacing w:val="-22"/>
        </w:rPr>
      </w:pPr>
      <w:r w:rsidRPr="0022711A">
        <w:rPr>
          <w:spacing w:val="1"/>
        </w:rPr>
        <w:t xml:space="preserve">Рабочие </w:t>
      </w:r>
      <w:r>
        <w:rPr>
          <w:spacing w:val="1"/>
        </w:rPr>
        <w:t xml:space="preserve">учебные </w:t>
      </w:r>
      <w:r w:rsidRPr="0022711A">
        <w:rPr>
          <w:spacing w:val="1"/>
        </w:rPr>
        <w:t xml:space="preserve">программы по дисциплинам </w:t>
      </w:r>
      <w:r>
        <w:rPr>
          <w:spacing w:val="1"/>
        </w:rPr>
        <w:t xml:space="preserve">ООП </w:t>
      </w:r>
      <w:r w:rsidRPr="0022711A">
        <w:rPr>
          <w:spacing w:val="1"/>
        </w:rPr>
        <w:t>специальностей</w:t>
      </w:r>
      <w:r>
        <w:rPr>
          <w:spacing w:val="1"/>
        </w:rPr>
        <w:t>/направлений подготовки</w:t>
      </w:r>
      <w:r w:rsidRPr="0022711A">
        <w:rPr>
          <w:spacing w:val="1"/>
        </w:rPr>
        <w:t xml:space="preserve"> разрабатываются кафедрами, за которыми закреплены дисциплины учебных </w:t>
      </w:r>
      <w:r w:rsidRPr="0022711A">
        <w:t>планов</w:t>
      </w:r>
      <w:r>
        <w:t xml:space="preserve"> ООП в строгом дидактическом соответствии с требованиями ГОС по отдельным ООП,  в соответствии с </w:t>
      </w:r>
      <w:r w:rsidRPr="00E8605D">
        <w:t>инструкт</w:t>
      </w:r>
      <w:r>
        <w:t>ивным п</w:t>
      </w:r>
      <w:r w:rsidRPr="00E8605D">
        <w:t>исьм</w:t>
      </w:r>
      <w:r>
        <w:t xml:space="preserve">ом Рособрнадзора </w:t>
      </w:r>
      <w:r w:rsidRPr="00E8605D">
        <w:t xml:space="preserve"> №02-55-77 ин/ак </w:t>
      </w:r>
      <w:r>
        <w:t xml:space="preserve">от </w:t>
      </w:r>
      <w:r w:rsidRPr="00E8605D">
        <w:t>14.04.2006 г</w:t>
      </w:r>
      <w:r w:rsidRPr="0022711A">
        <w:t>.</w:t>
      </w:r>
      <w:r>
        <w:t xml:space="preserve"> и в соответствии с типовыми рабочими программами рекомендованными УМО.</w:t>
      </w:r>
    </w:p>
    <w:p w:rsidR="00567678" w:rsidRPr="00E8605D" w:rsidRDefault="00567678" w:rsidP="00567678">
      <w:pPr>
        <w:widowControl w:val="0"/>
        <w:numPr>
          <w:ilvl w:val="0"/>
          <w:numId w:val="1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ind w:firstLine="720"/>
        <w:jc w:val="both"/>
        <w:rPr>
          <w:spacing w:val="-13"/>
        </w:rPr>
      </w:pPr>
      <w:r w:rsidRPr="0022711A">
        <w:t xml:space="preserve">Рабочая </w:t>
      </w:r>
      <w:r>
        <w:t xml:space="preserve">учебная </w:t>
      </w:r>
      <w:r w:rsidRPr="0022711A">
        <w:t xml:space="preserve">программа дисциплины должна быть согласована: а) с профилирующей кафедрой с тем, чтобы предусмотреть непрерывную </w:t>
      </w:r>
      <w:r w:rsidRPr="0022711A">
        <w:rPr>
          <w:spacing w:val="2"/>
        </w:rPr>
        <w:t xml:space="preserve">подготовку </w:t>
      </w:r>
      <w:r>
        <w:rPr>
          <w:spacing w:val="2"/>
        </w:rPr>
        <w:t xml:space="preserve">студента </w:t>
      </w:r>
      <w:r w:rsidRPr="0022711A">
        <w:rPr>
          <w:spacing w:val="2"/>
        </w:rPr>
        <w:t>и не содержать ненужного дублирования материала дру</w:t>
      </w:r>
      <w:r w:rsidRPr="0022711A">
        <w:rPr>
          <w:spacing w:val="-1"/>
        </w:rPr>
        <w:t xml:space="preserve">гих дисциплин; б) с Учебно-методическим управлением (УМУ) с тем, </w:t>
      </w:r>
      <w:r w:rsidRPr="0022711A">
        <w:rPr>
          <w:spacing w:val="2"/>
        </w:rPr>
        <w:t>чтобы рабочая программа была составлена в соответствии с необхо</w:t>
      </w:r>
      <w:r w:rsidRPr="0022711A">
        <w:t>димыми требованиями</w:t>
      </w:r>
      <w:r>
        <w:t xml:space="preserve"> </w:t>
      </w:r>
    </w:p>
    <w:p w:rsidR="00567678" w:rsidRPr="0022711A" w:rsidRDefault="00567678" w:rsidP="00567678">
      <w:pPr>
        <w:widowControl w:val="0"/>
        <w:numPr>
          <w:ilvl w:val="0"/>
          <w:numId w:val="1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ind w:firstLine="720"/>
        <w:jc w:val="both"/>
        <w:rPr>
          <w:spacing w:val="-15"/>
        </w:rPr>
      </w:pPr>
      <w:r w:rsidRPr="0022711A">
        <w:rPr>
          <w:spacing w:val="3"/>
        </w:rPr>
        <w:t xml:space="preserve">Рабочая </w:t>
      </w:r>
      <w:r>
        <w:rPr>
          <w:spacing w:val="3"/>
        </w:rPr>
        <w:t xml:space="preserve">учебная </w:t>
      </w:r>
      <w:r w:rsidRPr="0022711A">
        <w:rPr>
          <w:spacing w:val="3"/>
        </w:rPr>
        <w:t xml:space="preserve">программа, разработанная по дисциплине </w:t>
      </w:r>
      <w:r w:rsidRPr="00703994">
        <w:rPr>
          <w:i/>
          <w:spacing w:val="3"/>
        </w:rPr>
        <w:t>для</w:t>
      </w:r>
      <w:r>
        <w:rPr>
          <w:spacing w:val="3"/>
        </w:rPr>
        <w:t xml:space="preserve"> </w:t>
      </w:r>
      <w:r w:rsidRPr="0022711A">
        <w:rPr>
          <w:i/>
          <w:iCs/>
          <w:spacing w:val="3"/>
        </w:rPr>
        <w:t xml:space="preserve">одной </w:t>
      </w:r>
      <w:r>
        <w:rPr>
          <w:i/>
          <w:iCs/>
          <w:spacing w:val="3"/>
        </w:rPr>
        <w:t>ООП</w:t>
      </w:r>
      <w:r w:rsidRPr="0022711A">
        <w:rPr>
          <w:i/>
          <w:iCs/>
          <w:spacing w:val="2"/>
        </w:rPr>
        <w:t xml:space="preserve">, </w:t>
      </w:r>
      <w:r w:rsidRPr="0022711A">
        <w:rPr>
          <w:spacing w:val="2"/>
        </w:rPr>
        <w:t>рассмотренная и одобренная на заседании кафедры, согласованная с профилирующей кафедрой и УМУ, утверждается уче</w:t>
      </w:r>
      <w:r w:rsidRPr="0022711A">
        <w:rPr>
          <w:spacing w:val="7"/>
        </w:rPr>
        <w:t>ным советом института</w:t>
      </w:r>
      <w:r>
        <w:rPr>
          <w:spacing w:val="7"/>
        </w:rPr>
        <w:t>/</w:t>
      </w:r>
      <w:r w:rsidRPr="0022711A">
        <w:rPr>
          <w:spacing w:val="7"/>
        </w:rPr>
        <w:t xml:space="preserve">факультета (образец титульного листа </w:t>
      </w:r>
      <w:r>
        <w:rPr>
          <w:spacing w:val="7"/>
        </w:rPr>
        <w:t>– п</w:t>
      </w:r>
      <w:r w:rsidRPr="0022711A">
        <w:rPr>
          <w:spacing w:val="-2"/>
        </w:rPr>
        <w:t>рил</w:t>
      </w:r>
      <w:r>
        <w:rPr>
          <w:spacing w:val="-2"/>
        </w:rPr>
        <w:t>.</w:t>
      </w:r>
      <w:r w:rsidRPr="0022711A">
        <w:rPr>
          <w:spacing w:val="-2"/>
        </w:rPr>
        <w:t xml:space="preserve"> </w:t>
      </w:r>
      <w:r>
        <w:rPr>
          <w:spacing w:val="-2"/>
        </w:rPr>
        <w:t>2</w:t>
      </w:r>
      <w:r w:rsidRPr="0022711A">
        <w:rPr>
          <w:spacing w:val="-2"/>
        </w:rPr>
        <w:t>).</w:t>
      </w:r>
    </w:p>
    <w:p w:rsidR="00567678" w:rsidRPr="0022711A" w:rsidRDefault="00567678" w:rsidP="00567678">
      <w:pPr>
        <w:widowControl w:val="0"/>
        <w:numPr>
          <w:ilvl w:val="0"/>
          <w:numId w:val="1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ind w:firstLine="720"/>
        <w:jc w:val="both"/>
        <w:rPr>
          <w:spacing w:val="-16"/>
        </w:rPr>
      </w:pPr>
      <w:r w:rsidRPr="0022711A">
        <w:rPr>
          <w:spacing w:val="-3"/>
        </w:rPr>
        <w:t xml:space="preserve">Рабочая </w:t>
      </w:r>
      <w:r>
        <w:rPr>
          <w:spacing w:val="-3"/>
        </w:rPr>
        <w:t xml:space="preserve">учебная </w:t>
      </w:r>
      <w:r w:rsidRPr="0022711A">
        <w:rPr>
          <w:spacing w:val="-3"/>
        </w:rPr>
        <w:t xml:space="preserve">программа, разработанная по </w:t>
      </w:r>
      <w:r w:rsidRPr="0022711A">
        <w:rPr>
          <w:i/>
          <w:iCs/>
          <w:spacing w:val="-3"/>
        </w:rPr>
        <w:t xml:space="preserve">дисциплине для нескольких </w:t>
      </w:r>
      <w:r>
        <w:rPr>
          <w:i/>
          <w:iCs/>
          <w:spacing w:val="-3"/>
        </w:rPr>
        <w:t>ООП</w:t>
      </w:r>
      <w:r w:rsidRPr="0022711A">
        <w:rPr>
          <w:i/>
          <w:iCs/>
          <w:spacing w:val="-2"/>
        </w:rPr>
        <w:t xml:space="preserve"> </w:t>
      </w:r>
      <w:r w:rsidRPr="0022711A">
        <w:rPr>
          <w:spacing w:val="-2"/>
        </w:rPr>
        <w:t xml:space="preserve">(при одинаковых </w:t>
      </w:r>
      <w:r>
        <w:rPr>
          <w:spacing w:val="-2"/>
        </w:rPr>
        <w:t xml:space="preserve">требованиях </w:t>
      </w:r>
      <w:r w:rsidRPr="0022711A">
        <w:rPr>
          <w:spacing w:val="-2"/>
        </w:rPr>
        <w:t>ГОС</w:t>
      </w:r>
      <w:r>
        <w:rPr>
          <w:spacing w:val="-2"/>
        </w:rPr>
        <w:t>ов</w:t>
      </w:r>
      <w:r w:rsidRPr="0022711A">
        <w:rPr>
          <w:spacing w:val="-2"/>
        </w:rPr>
        <w:t xml:space="preserve"> и объеме изучения</w:t>
      </w:r>
      <w:r>
        <w:rPr>
          <w:spacing w:val="-2"/>
        </w:rPr>
        <w:t xml:space="preserve"> дисциплины</w:t>
      </w:r>
      <w:r w:rsidRPr="0022711A">
        <w:rPr>
          <w:spacing w:val="-2"/>
        </w:rPr>
        <w:t>), рассмот</w:t>
      </w:r>
      <w:r w:rsidRPr="0022711A">
        <w:rPr>
          <w:spacing w:val="-1"/>
        </w:rPr>
        <w:t>ренная и одобренная на заседании кафедры, согласованная с профили</w:t>
      </w:r>
      <w:r w:rsidRPr="0022711A">
        <w:t>рующими кафедрами и УМУ, утверждается научно-методическим со</w:t>
      </w:r>
      <w:r w:rsidRPr="0022711A">
        <w:rPr>
          <w:spacing w:val="-3"/>
        </w:rPr>
        <w:t xml:space="preserve">ветом </w:t>
      </w:r>
      <w:r>
        <w:rPr>
          <w:spacing w:val="-3"/>
        </w:rPr>
        <w:t xml:space="preserve">университета </w:t>
      </w:r>
      <w:r w:rsidRPr="0022711A">
        <w:rPr>
          <w:spacing w:val="-3"/>
        </w:rPr>
        <w:t xml:space="preserve">(образец титульного листа - прил. </w:t>
      </w:r>
      <w:r>
        <w:rPr>
          <w:spacing w:val="-3"/>
        </w:rPr>
        <w:t xml:space="preserve">3, лист согласования </w:t>
      </w:r>
      <w:r>
        <w:rPr>
          <w:i/>
          <w:spacing w:val="-3"/>
        </w:rPr>
        <w:t>(при необходимости) – прил.4</w:t>
      </w:r>
      <w:r w:rsidRPr="0022711A">
        <w:rPr>
          <w:spacing w:val="-3"/>
        </w:rPr>
        <w:t>).</w:t>
      </w:r>
    </w:p>
    <w:p w:rsidR="00567678" w:rsidRDefault="00567678" w:rsidP="00567678">
      <w:pPr>
        <w:spacing w:line="360" w:lineRule="auto"/>
        <w:ind w:firstLine="720"/>
        <w:jc w:val="both"/>
      </w:pPr>
      <w:r>
        <w:rPr>
          <w:b/>
          <w:bCs/>
          <w:i/>
          <w:iCs/>
          <w:spacing w:val="1"/>
          <w:sz w:val="28"/>
          <w:szCs w:val="28"/>
          <w:lang w:val="en-US"/>
        </w:rPr>
        <w:t>III</w:t>
      </w:r>
      <w:r>
        <w:rPr>
          <w:b/>
          <w:bCs/>
          <w:i/>
          <w:iCs/>
          <w:spacing w:val="1"/>
          <w:sz w:val="28"/>
          <w:szCs w:val="28"/>
        </w:rPr>
        <w:t xml:space="preserve">.2. </w:t>
      </w:r>
      <w:r w:rsidRPr="00AE7D0D">
        <w:rPr>
          <w:b/>
          <w:bCs/>
          <w:i/>
          <w:iCs/>
          <w:spacing w:val="1"/>
          <w:sz w:val="28"/>
          <w:szCs w:val="28"/>
        </w:rPr>
        <w:t xml:space="preserve">Порядок разработки и утверждения </w:t>
      </w:r>
      <w:r>
        <w:rPr>
          <w:b/>
          <w:bCs/>
          <w:i/>
          <w:iCs/>
          <w:spacing w:val="1"/>
          <w:sz w:val="28"/>
          <w:szCs w:val="28"/>
        </w:rPr>
        <w:t>компонентов УМК-Д:</w:t>
      </w:r>
    </w:p>
    <w:p w:rsidR="00567678" w:rsidRDefault="00567678" w:rsidP="00567678">
      <w:pPr>
        <w:spacing w:line="360" w:lineRule="auto"/>
        <w:ind w:firstLine="720"/>
        <w:jc w:val="both"/>
      </w:pPr>
      <w:r>
        <w:rPr>
          <w:b/>
          <w:bCs/>
          <w:i/>
          <w:iCs/>
          <w:spacing w:val="1"/>
          <w:sz w:val="28"/>
          <w:szCs w:val="28"/>
          <w:lang w:val="en-US"/>
        </w:rPr>
        <w:t>III</w:t>
      </w:r>
      <w:r>
        <w:rPr>
          <w:b/>
          <w:bCs/>
          <w:i/>
          <w:iCs/>
          <w:spacing w:val="1"/>
          <w:sz w:val="28"/>
          <w:szCs w:val="28"/>
        </w:rPr>
        <w:t>.2. 1.</w:t>
      </w:r>
      <w:r w:rsidRPr="0022711A">
        <w:t xml:space="preserve"> </w:t>
      </w:r>
      <w:r>
        <w:t>К</w:t>
      </w:r>
      <w:r w:rsidRPr="0022711A">
        <w:t xml:space="preserve">омпоненты УМК-Д разрабатываются </w:t>
      </w:r>
      <w:r>
        <w:t xml:space="preserve">преподавателем (коллективом преподавателей) кафедры, обеспечивающей преподавание дисциплины </w:t>
      </w:r>
    </w:p>
    <w:p w:rsidR="00567678" w:rsidRDefault="00567678" w:rsidP="00567678">
      <w:pPr>
        <w:spacing w:line="360" w:lineRule="auto"/>
        <w:ind w:firstLine="720"/>
        <w:jc w:val="both"/>
      </w:pPr>
      <w:r>
        <w:t xml:space="preserve">- в соответствии с учебным планом подготовки студентов по конкретной ООП, </w:t>
      </w:r>
    </w:p>
    <w:p w:rsidR="00567678" w:rsidRDefault="00567678" w:rsidP="00567678">
      <w:pPr>
        <w:spacing w:line="360" w:lineRule="auto"/>
        <w:ind w:firstLine="720"/>
        <w:jc w:val="both"/>
        <w:rPr>
          <w:spacing w:val="-4"/>
        </w:rPr>
      </w:pPr>
      <w:r>
        <w:t xml:space="preserve">- </w:t>
      </w:r>
      <w:r w:rsidRPr="0022711A">
        <w:t xml:space="preserve">в четком соответствии с </w:t>
      </w:r>
      <w:r>
        <w:t xml:space="preserve">утвержденной </w:t>
      </w:r>
      <w:r w:rsidRPr="0022711A">
        <w:t xml:space="preserve">Рабочей </w:t>
      </w:r>
      <w:r w:rsidRPr="00446F7F">
        <w:rPr>
          <w:spacing w:val="-4"/>
        </w:rPr>
        <w:t>программой дисциплины</w:t>
      </w:r>
      <w:r>
        <w:rPr>
          <w:spacing w:val="-4"/>
        </w:rPr>
        <w:t xml:space="preserve">. </w:t>
      </w:r>
    </w:p>
    <w:p w:rsidR="00567678" w:rsidRDefault="00567678" w:rsidP="00567678">
      <w:pPr>
        <w:spacing w:line="360" w:lineRule="auto"/>
        <w:ind w:firstLine="720"/>
        <w:jc w:val="both"/>
        <w:rPr>
          <w:b/>
          <w:i/>
          <w:spacing w:val="-4"/>
        </w:rPr>
      </w:pPr>
      <w:r>
        <w:rPr>
          <w:b/>
          <w:i/>
          <w:spacing w:val="-4"/>
        </w:rPr>
        <w:t xml:space="preserve">Кафедра-разработчик УМК-Д является ответственной за качественную подготовку УМК по дисциплине. </w:t>
      </w:r>
    </w:p>
    <w:p w:rsidR="00567678" w:rsidRDefault="00567678" w:rsidP="00567678">
      <w:pPr>
        <w:spacing w:line="360" w:lineRule="auto"/>
        <w:ind w:firstLine="720"/>
        <w:jc w:val="both"/>
        <w:rPr>
          <w:spacing w:val="-4"/>
        </w:rPr>
      </w:pPr>
      <w:r>
        <w:rPr>
          <w:spacing w:val="-4"/>
        </w:rPr>
        <w:t>Подготовка компонентов УМК-Д включается в индивидуальный план учебно-методической работы преподавателя и в план работы кафедры.</w:t>
      </w:r>
    </w:p>
    <w:p w:rsidR="00567678" w:rsidRPr="00F42165" w:rsidRDefault="00567678" w:rsidP="00567678">
      <w:pPr>
        <w:spacing w:line="360" w:lineRule="auto"/>
        <w:ind w:firstLine="720"/>
        <w:jc w:val="both"/>
        <w:rPr>
          <w:i/>
          <w:spacing w:val="-4"/>
        </w:rPr>
      </w:pPr>
      <w:r>
        <w:rPr>
          <w:i/>
          <w:spacing w:val="-4"/>
        </w:rPr>
        <w:t>При апробации материалов УМК-Д на первом потоке студентов, осваивающих  дисциплину,  допускается использование неполного комплекта УМК-Д, но являющегося достаточным минимумом для усвоения дисциплины студентами  (в соответствии с ГОС ООП и рабочим учебным планом: рабочая учебная программа, компоненты УМК-Д -  пп..2.1, 2.2, 2.4, 3, 4, 6).</w:t>
      </w:r>
    </w:p>
    <w:p w:rsidR="00567678" w:rsidRPr="0022711A" w:rsidRDefault="00567678" w:rsidP="00567678">
      <w:pPr>
        <w:spacing w:line="360" w:lineRule="auto"/>
        <w:ind w:firstLine="709"/>
        <w:jc w:val="both"/>
        <w:rPr>
          <w:u w:val="single"/>
        </w:rPr>
      </w:pPr>
      <w:r>
        <w:rPr>
          <w:b/>
          <w:bCs/>
          <w:i/>
          <w:iCs/>
          <w:spacing w:val="1"/>
          <w:sz w:val="28"/>
          <w:szCs w:val="28"/>
          <w:lang w:val="en-US"/>
        </w:rPr>
        <w:t>III</w:t>
      </w:r>
      <w:r>
        <w:rPr>
          <w:b/>
          <w:bCs/>
          <w:i/>
          <w:iCs/>
          <w:spacing w:val="1"/>
          <w:sz w:val="28"/>
          <w:szCs w:val="28"/>
        </w:rPr>
        <w:t>.2.2.</w:t>
      </w:r>
      <w:r w:rsidRPr="0022711A">
        <w:t xml:space="preserve"> </w:t>
      </w:r>
      <w:r>
        <w:t>УМК-Д</w:t>
      </w:r>
      <w:r w:rsidRPr="0022711A">
        <w:t>, рассмотренный и одобренный на заседании кафедры</w:t>
      </w:r>
      <w:r>
        <w:t>, реализующей дисциплину и</w:t>
      </w:r>
      <w:r w:rsidRPr="0022711A">
        <w:t xml:space="preserve"> утверждается заведующим кафедрой</w:t>
      </w:r>
      <w:r>
        <w:t xml:space="preserve"> - разработчиком УМК по дисциплине конкретной ООП</w:t>
      </w:r>
      <w:r w:rsidRPr="0022711A">
        <w:t xml:space="preserve"> (образец титульного листа </w:t>
      </w:r>
      <w:r>
        <w:t>– п</w:t>
      </w:r>
      <w:r w:rsidRPr="0022711A">
        <w:t>рил</w:t>
      </w:r>
      <w:r>
        <w:t>.</w:t>
      </w:r>
      <w:r w:rsidRPr="0022711A">
        <w:t xml:space="preserve"> </w:t>
      </w:r>
      <w:r>
        <w:t>5)</w:t>
      </w:r>
    </w:p>
    <w:p w:rsidR="00567678" w:rsidRDefault="00567678" w:rsidP="00567678">
      <w:pPr>
        <w:tabs>
          <w:tab w:val="left" w:pos="600"/>
        </w:tabs>
        <w:spacing w:line="360" w:lineRule="auto"/>
        <w:ind w:left="840" w:hanging="120"/>
        <w:jc w:val="both"/>
        <w:rPr>
          <w:b/>
          <w:caps/>
          <w:u w:val="single"/>
        </w:rPr>
      </w:pPr>
      <w:r>
        <w:rPr>
          <w:b/>
          <w:bCs/>
          <w:i/>
          <w:iCs/>
          <w:spacing w:val="1"/>
          <w:sz w:val="28"/>
          <w:szCs w:val="28"/>
          <w:lang w:val="en-US"/>
        </w:rPr>
        <w:t>III</w:t>
      </w:r>
      <w:r>
        <w:rPr>
          <w:b/>
          <w:bCs/>
          <w:i/>
          <w:iCs/>
          <w:spacing w:val="1"/>
          <w:sz w:val="28"/>
          <w:szCs w:val="28"/>
        </w:rPr>
        <w:t>.2.3.</w:t>
      </w:r>
      <w:r w:rsidRPr="0022711A">
        <w:t xml:space="preserve"> </w:t>
      </w:r>
      <w:r w:rsidRPr="0022711A">
        <w:rPr>
          <w:b/>
        </w:rPr>
        <w:t>Пересмотр и обновление УМК-Д (</w:t>
      </w:r>
      <w:r w:rsidRPr="0022711A">
        <w:t>его компонентов</w:t>
      </w:r>
      <w:r w:rsidRPr="0022711A">
        <w:rPr>
          <w:b/>
        </w:rPr>
        <w:t xml:space="preserve">) </w:t>
      </w:r>
      <w:r w:rsidRPr="0022711A">
        <w:rPr>
          <w:b/>
          <w:caps/>
          <w:u w:val="single"/>
        </w:rPr>
        <w:t>Осуществляется ежегодно!!!</w:t>
      </w:r>
    </w:p>
    <w:p w:rsidR="00567678" w:rsidRPr="007B51CA" w:rsidRDefault="00567678" w:rsidP="00567678">
      <w:pPr>
        <w:spacing w:line="360" w:lineRule="auto"/>
        <w:ind w:firstLine="480"/>
        <w:jc w:val="both"/>
        <w:rPr>
          <w:b/>
          <w:i/>
        </w:rPr>
      </w:pPr>
      <w:r w:rsidRPr="007B51CA">
        <w:rPr>
          <w:b/>
          <w:i/>
        </w:rPr>
        <w:t>Кафедра-разработчик УМК-Д осуществляет текущий контроль содержания и качества УМК.</w:t>
      </w:r>
    </w:p>
    <w:p w:rsidR="00567678" w:rsidRDefault="00567678" w:rsidP="00567678">
      <w:pPr>
        <w:spacing w:line="360" w:lineRule="auto"/>
        <w:ind w:firstLine="480"/>
        <w:jc w:val="both"/>
      </w:pPr>
      <w:r>
        <w:t xml:space="preserve">Ежегодно преподаватели, закрепленные за дисциплиной,  вносят необходимые изменения в материалы УМК-Д с целью улучшения качества преподавания, включения в УМК-Д новых материалов, более полно отражающих современное состояние изучаемых вопросов. </w:t>
      </w:r>
    </w:p>
    <w:p w:rsidR="00567678" w:rsidRDefault="00567678" w:rsidP="00567678">
      <w:pPr>
        <w:spacing w:line="360" w:lineRule="auto"/>
        <w:ind w:firstLine="480"/>
        <w:jc w:val="both"/>
      </w:pPr>
      <w:r w:rsidRPr="0022711A">
        <w:t>Результаты пересмотра и обновлени</w:t>
      </w:r>
      <w:r>
        <w:t>й</w:t>
      </w:r>
      <w:r w:rsidRPr="0022711A">
        <w:t xml:space="preserve"> заносятся в «Лист сопровождения УМК-Д» (образец листа сопровождения УМК-Д</w:t>
      </w:r>
      <w:r w:rsidRPr="00477F29">
        <w:t xml:space="preserve"> </w:t>
      </w:r>
      <w:r>
        <w:t>–</w:t>
      </w:r>
      <w:r w:rsidRPr="00477F29">
        <w:t xml:space="preserve"> </w:t>
      </w:r>
      <w:r>
        <w:t>п</w:t>
      </w:r>
      <w:r w:rsidRPr="0022711A">
        <w:t>рил</w:t>
      </w:r>
      <w:r>
        <w:t>.6</w:t>
      </w:r>
      <w:r w:rsidRPr="0022711A">
        <w:t>)</w:t>
      </w:r>
      <w:r>
        <w:t xml:space="preserve">, рассматриваются на заседании кафедры-разработчика УМК-Д и утверждается заведующим </w:t>
      </w:r>
      <w:r w:rsidRPr="0022711A">
        <w:t>кафедр</w:t>
      </w:r>
      <w:r>
        <w:t>ой</w:t>
      </w:r>
      <w:r w:rsidRPr="0022711A">
        <w:t>.</w:t>
      </w:r>
    </w:p>
    <w:p w:rsidR="00567678" w:rsidRDefault="00567678" w:rsidP="00567678">
      <w:pPr>
        <w:spacing w:line="360" w:lineRule="auto"/>
        <w:ind w:firstLine="480"/>
        <w:jc w:val="both"/>
        <w:rPr>
          <w:b/>
        </w:rPr>
      </w:pPr>
      <w:r>
        <w:rPr>
          <w:b/>
        </w:rPr>
        <w:t>Ответственность за строгое соблюдение вносимых изменений требованиям ГОС, рабочим учебным программам, рабочим учебным планам несут разработчики.</w:t>
      </w:r>
    </w:p>
    <w:p w:rsidR="00567678" w:rsidRDefault="00567678" w:rsidP="00567678">
      <w:pPr>
        <w:spacing w:line="360" w:lineRule="auto"/>
        <w:ind w:firstLine="720"/>
        <w:jc w:val="both"/>
        <w:rPr>
          <w:b/>
          <w:bCs/>
          <w:i/>
          <w:iCs/>
          <w:spacing w:val="1"/>
          <w:sz w:val="28"/>
          <w:szCs w:val="28"/>
        </w:rPr>
      </w:pPr>
    </w:p>
    <w:p w:rsidR="00567678" w:rsidRPr="00155926" w:rsidRDefault="00567678" w:rsidP="00567678">
      <w:pP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b/>
          <w:bCs/>
          <w:i/>
          <w:iCs/>
          <w:spacing w:val="1"/>
          <w:sz w:val="28"/>
          <w:szCs w:val="28"/>
          <w:lang w:val="en-US"/>
        </w:rPr>
        <w:t>III</w:t>
      </w:r>
      <w:r>
        <w:rPr>
          <w:b/>
          <w:bCs/>
          <w:i/>
          <w:iCs/>
          <w:spacing w:val="1"/>
          <w:sz w:val="28"/>
          <w:szCs w:val="28"/>
        </w:rPr>
        <w:t>.2.4</w:t>
      </w:r>
      <w:r w:rsidRPr="00155926">
        <w:rPr>
          <w:b/>
          <w:bCs/>
          <w:i/>
          <w:iCs/>
          <w:spacing w:val="1"/>
          <w:sz w:val="28"/>
          <w:szCs w:val="28"/>
        </w:rPr>
        <w:t xml:space="preserve">.  Регистрация УМК-Д, </w:t>
      </w:r>
      <w:r w:rsidRPr="00155926">
        <w:rPr>
          <w:b/>
          <w:i/>
          <w:sz w:val="28"/>
          <w:szCs w:val="28"/>
        </w:rPr>
        <w:t xml:space="preserve"> размещаемых в ЭИОС СГЭУ.</w:t>
      </w:r>
    </w:p>
    <w:p w:rsidR="00567678" w:rsidRPr="00333175" w:rsidRDefault="00567678" w:rsidP="00567678">
      <w:pPr>
        <w:spacing w:line="360" w:lineRule="auto"/>
        <w:ind w:firstLine="482"/>
        <w:jc w:val="both"/>
      </w:pPr>
      <w:r w:rsidRPr="00333175">
        <w:t xml:space="preserve">УМК-Д, размещаемые в электронной информационно-образовательной среде подлежат </w:t>
      </w:r>
      <w:r>
        <w:t>обязательной внутренней регистрации СГЭУ по заявлению на имя проректора по информатизации.</w:t>
      </w:r>
    </w:p>
    <w:p w:rsidR="00567678" w:rsidRDefault="00567678" w:rsidP="00567678">
      <w:pPr>
        <w:spacing w:line="360" w:lineRule="auto"/>
        <w:ind w:firstLine="480"/>
        <w:jc w:val="both"/>
        <w:rPr>
          <w:b/>
        </w:rPr>
      </w:pPr>
    </w:p>
    <w:p w:rsidR="00567678" w:rsidRPr="0022711A" w:rsidRDefault="00567678" w:rsidP="00567678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22711A">
        <w:rPr>
          <w:b/>
          <w:sz w:val="28"/>
          <w:szCs w:val="28"/>
          <w:u w:val="single"/>
          <w:lang w:val="en-US"/>
        </w:rPr>
        <w:t>I</w:t>
      </w:r>
      <w:r>
        <w:rPr>
          <w:b/>
          <w:sz w:val="28"/>
          <w:szCs w:val="28"/>
          <w:u w:val="single"/>
          <w:lang w:val="en-US"/>
        </w:rPr>
        <w:t>V</w:t>
      </w:r>
      <w:r w:rsidRPr="00CB4CAD">
        <w:rPr>
          <w:b/>
          <w:sz w:val="28"/>
          <w:szCs w:val="28"/>
          <w:u w:val="single"/>
        </w:rPr>
        <w:t xml:space="preserve">. </w:t>
      </w:r>
      <w:r w:rsidRPr="0022711A">
        <w:rPr>
          <w:b/>
          <w:sz w:val="28"/>
          <w:szCs w:val="28"/>
          <w:u w:val="single"/>
        </w:rPr>
        <w:t>Методические материалы кафедр, не входящие в УМК-Д</w:t>
      </w:r>
    </w:p>
    <w:p w:rsidR="00567678" w:rsidRPr="0022711A" w:rsidRDefault="00567678" w:rsidP="00567678">
      <w:pPr>
        <w:spacing w:line="360" w:lineRule="auto"/>
        <w:jc w:val="center"/>
        <w:rPr>
          <w:b/>
          <w:u w:val="single"/>
        </w:rPr>
      </w:pPr>
      <w:r w:rsidRPr="0022711A">
        <w:rPr>
          <w:b/>
          <w:u w:val="single"/>
        </w:rPr>
        <w:t>(для профилирующих кафедр)</w:t>
      </w:r>
    </w:p>
    <w:p w:rsidR="00567678" w:rsidRDefault="00567678" w:rsidP="00567678">
      <w:pPr>
        <w:spacing w:line="360" w:lineRule="auto"/>
        <w:ind w:firstLine="480"/>
        <w:jc w:val="both"/>
      </w:pPr>
      <w:r w:rsidRPr="00A97374">
        <w:rPr>
          <w:b/>
          <w:lang w:val="en-US"/>
        </w:rPr>
        <w:t>IV</w:t>
      </w:r>
      <w:r w:rsidRPr="00A97374">
        <w:rPr>
          <w:b/>
        </w:rPr>
        <w:t>.1.Учебно-методические материалы по практике</w:t>
      </w:r>
      <w:r>
        <w:t xml:space="preserve"> (методические указания по организации и проведению практики для студентов; </w:t>
      </w:r>
      <w:r w:rsidRPr="0022711A">
        <w:t xml:space="preserve">программы всех видов практик, предусмотренных ГОС </w:t>
      </w:r>
      <w:r>
        <w:t>по ООП; порядок оформления отчета по практике и его защиты), оформленные в соответствии с требованиями ГОС ООП;  Положением  о порядке проведения практики студентов образовательных учреждений ВПО, утвержденным приказом Министерства образования РФ №1154 от 25.03.2003г.;  внутренними нормативными документами СГЭУ.</w:t>
      </w:r>
    </w:p>
    <w:p w:rsidR="00567678" w:rsidRPr="00A97374" w:rsidRDefault="00567678" w:rsidP="00567678">
      <w:pPr>
        <w:spacing w:line="360" w:lineRule="auto"/>
        <w:ind w:firstLine="480"/>
        <w:jc w:val="both"/>
      </w:pPr>
      <w:r w:rsidRPr="00A97374">
        <w:rPr>
          <w:b/>
          <w:lang w:val="en-US"/>
        </w:rPr>
        <w:t>IV</w:t>
      </w:r>
      <w:r w:rsidRPr="00A97374">
        <w:rPr>
          <w:b/>
        </w:rPr>
        <w:t>.2. М</w:t>
      </w:r>
      <w:r w:rsidRPr="00A97374">
        <w:rPr>
          <w:b/>
          <w:spacing w:val="-6"/>
        </w:rPr>
        <w:t>етодические указания по выполнению выпускной квалификационной работы</w:t>
      </w:r>
      <w:r>
        <w:rPr>
          <w:spacing w:val="-6"/>
        </w:rPr>
        <w:t xml:space="preserve">, выполненные в соответствии с требованиями ГОС ООП; Положением об итоговой аттестации выпускников высших учебных заведений РФ, утвержденным приказом </w:t>
      </w:r>
      <w:r>
        <w:t>Министерства образования РФ №1155 от 25.03.2003г.; внутренними нормативными документами СГЭУ.</w:t>
      </w:r>
    </w:p>
    <w:p w:rsidR="00567678" w:rsidRPr="00333175" w:rsidRDefault="00567678" w:rsidP="00567678">
      <w:pPr>
        <w:spacing w:line="360" w:lineRule="auto"/>
        <w:ind w:firstLine="480"/>
        <w:jc w:val="both"/>
      </w:pPr>
    </w:p>
    <w:p w:rsidR="00567678" w:rsidRDefault="00567678" w:rsidP="00567678">
      <w:pPr>
        <w:ind w:firstLine="482"/>
        <w:jc w:val="both"/>
      </w:pPr>
    </w:p>
    <w:p w:rsidR="00567678" w:rsidRDefault="00567678" w:rsidP="00567678">
      <w:pPr>
        <w:ind w:firstLine="482"/>
        <w:jc w:val="both"/>
      </w:pPr>
    </w:p>
    <w:p w:rsidR="00567678" w:rsidRDefault="00567678" w:rsidP="00567678">
      <w:pPr>
        <w:ind w:firstLine="482"/>
        <w:jc w:val="both"/>
      </w:pPr>
    </w:p>
    <w:p w:rsidR="00567678" w:rsidRDefault="00567678" w:rsidP="00567678">
      <w:pPr>
        <w:ind w:firstLine="482"/>
        <w:jc w:val="both"/>
      </w:pPr>
    </w:p>
    <w:p w:rsidR="00567678" w:rsidRDefault="00567678" w:rsidP="00567678">
      <w:pPr>
        <w:ind w:firstLine="482"/>
        <w:jc w:val="both"/>
      </w:pPr>
    </w:p>
    <w:p w:rsidR="00567678" w:rsidRDefault="00567678" w:rsidP="00567678">
      <w:pPr>
        <w:ind w:firstLine="482"/>
        <w:jc w:val="both"/>
      </w:pPr>
      <w:r>
        <w:t xml:space="preserve">Разработчик                          </w:t>
      </w:r>
    </w:p>
    <w:p w:rsidR="00567678" w:rsidRDefault="00567678" w:rsidP="00567678">
      <w:pPr>
        <w:ind w:firstLine="482"/>
        <w:jc w:val="both"/>
      </w:pPr>
    </w:p>
    <w:p w:rsidR="00567678" w:rsidRDefault="00567678" w:rsidP="00567678">
      <w:pPr>
        <w:ind w:firstLine="482"/>
        <w:jc w:val="both"/>
      </w:pPr>
      <w:r>
        <w:t>Начальник УМУ</w:t>
      </w:r>
    </w:p>
    <w:p w:rsidR="005B4C59" w:rsidRDefault="00567678" w:rsidP="00567678">
      <w:pPr>
        <w:spacing w:line="360" w:lineRule="auto"/>
        <w:ind w:firstLine="480"/>
        <w:jc w:val="both"/>
        <w:rPr>
          <w:lang w:val="en-US"/>
        </w:rPr>
      </w:pPr>
      <w:r>
        <w:t xml:space="preserve">К.биол. наук, доцент    </w:t>
      </w:r>
    </w:p>
    <w:p w:rsidR="00567678" w:rsidRPr="00A150D8" w:rsidRDefault="005B4C59" w:rsidP="00567678">
      <w:pPr>
        <w:spacing w:line="360" w:lineRule="auto"/>
        <w:ind w:firstLine="480"/>
        <w:jc w:val="both"/>
      </w:pPr>
      <w:r>
        <w:t>15 ноября 2008 года</w:t>
      </w:r>
      <w:r w:rsidR="00567678">
        <w:t xml:space="preserve">                                                                      Фирулина И.И.</w:t>
      </w:r>
    </w:p>
    <w:p w:rsidR="00567678" w:rsidRPr="00A150D8" w:rsidRDefault="00567678" w:rsidP="00567678">
      <w:pPr>
        <w:spacing w:line="360" w:lineRule="auto"/>
        <w:ind w:firstLine="480"/>
        <w:jc w:val="both"/>
      </w:pPr>
    </w:p>
    <w:p w:rsidR="00567678" w:rsidRPr="00A150D8" w:rsidRDefault="00567678" w:rsidP="00567678">
      <w:pPr>
        <w:spacing w:line="360" w:lineRule="auto"/>
        <w:ind w:firstLine="480"/>
        <w:jc w:val="both"/>
      </w:pPr>
    </w:p>
    <w:p w:rsidR="00567678" w:rsidRPr="00A150D8" w:rsidRDefault="00567678" w:rsidP="00567678">
      <w:pPr>
        <w:spacing w:line="360" w:lineRule="auto"/>
        <w:ind w:firstLine="480"/>
        <w:jc w:val="both"/>
      </w:pPr>
    </w:p>
    <w:p w:rsidR="00567678" w:rsidRDefault="00567678" w:rsidP="00567678">
      <w:pPr>
        <w:spacing w:line="360" w:lineRule="auto"/>
        <w:ind w:firstLine="480"/>
        <w:jc w:val="both"/>
      </w:pPr>
      <w:r>
        <w:t>СОГЛАСОВАНО:</w:t>
      </w:r>
    </w:p>
    <w:p w:rsidR="00567678" w:rsidRDefault="00567678" w:rsidP="00567678">
      <w:pPr>
        <w:spacing w:line="360" w:lineRule="auto"/>
        <w:ind w:firstLine="480"/>
        <w:jc w:val="both"/>
      </w:pPr>
    </w:p>
    <w:p w:rsidR="00567678" w:rsidRDefault="00567678" w:rsidP="00567678">
      <w:pPr>
        <w:spacing w:line="360" w:lineRule="auto"/>
        <w:ind w:firstLine="480"/>
        <w:jc w:val="both"/>
      </w:pPr>
      <w:r>
        <w:t xml:space="preserve">Проректор по информатизации </w:t>
      </w:r>
    </w:p>
    <w:p w:rsidR="00567678" w:rsidRDefault="00567678" w:rsidP="00567678">
      <w:pPr>
        <w:spacing w:line="360" w:lineRule="auto"/>
        <w:ind w:firstLine="480"/>
        <w:jc w:val="both"/>
      </w:pPr>
      <w:r>
        <w:t>Д.п.н., проф.                                                                                       А.Г.Абросимов</w:t>
      </w:r>
    </w:p>
    <w:p w:rsidR="00567678" w:rsidRPr="00A150D8" w:rsidRDefault="00567678" w:rsidP="00567678">
      <w:pPr>
        <w:spacing w:line="360" w:lineRule="auto"/>
        <w:ind w:firstLine="480"/>
        <w:jc w:val="both"/>
      </w:pPr>
    </w:p>
    <w:p w:rsidR="00567678" w:rsidRDefault="00567678" w:rsidP="00567678">
      <w:pPr>
        <w:rPr>
          <w:caps/>
        </w:rPr>
      </w:pPr>
    </w:p>
    <w:p w:rsidR="00567678" w:rsidRPr="0022711A" w:rsidRDefault="00567678" w:rsidP="00567678">
      <w:pPr>
        <w:shd w:val="clear" w:color="auto" w:fill="FFFFFF"/>
        <w:spacing w:line="360" w:lineRule="auto"/>
        <w:ind w:firstLine="720"/>
        <w:jc w:val="right"/>
      </w:pPr>
    </w:p>
    <w:p w:rsidR="001C4B99" w:rsidRPr="0022711A" w:rsidRDefault="001C4B99" w:rsidP="001C4B99">
      <w:pPr>
        <w:shd w:val="clear" w:color="auto" w:fill="FFFFFF"/>
        <w:spacing w:line="360" w:lineRule="auto"/>
        <w:ind w:firstLine="720"/>
        <w:jc w:val="right"/>
      </w:pPr>
      <w:bookmarkStart w:id="0" w:name="_GoBack"/>
      <w:bookmarkEnd w:id="0"/>
    </w:p>
    <w:sectPr w:rsidR="001C4B99" w:rsidRPr="0022711A" w:rsidSect="00ED04E8">
      <w:headerReference w:type="even" r:id="rId7"/>
      <w:headerReference w:type="default" r:id="rId8"/>
      <w:pgSz w:w="11906" w:h="16838"/>
      <w:pgMar w:top="510" w:right="374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31F" w:rsidRDefault="00DA231F">
      <w:r>
        <w:separator/>
      </w:r>
    </w:p>
  </w:endnote>
  <w:endnote w:type="continuationSeparator" w:id="0">
    <w:p w:rsidR="00DA231F" w:rsidRDefault="00DA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31F" w:rsidRDefault="00DA231F">
      <w:r>
        <w:separator/>
      </w:r>
    </w:p>
  </w:footnote>
  <w:footnote w:type="continuationSeparator" w:id="0">
    <w:p w:rsidR="00DA231F" w:rsidRDefault="00DA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678" w:rsidRDefault="00567678" w:rsidP="007851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7678" w:rsidRDefault="00567678" w:rsidP="0078518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678" w:rsidRDefault="00567678" w:rsidP="007851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2A28">
      <w:rPr>
        <w:rStyle w:val="a5"/>
        <w:noProof/>
      </w:rPr>
      <w:t>2</w:t>
    </w:r>
    <w:r>
      <w:rPr>
        <w:rStyle w:val="a5"/>
      </w:rPr>
      <w:fldChar w:fldCharType="end"/>
    </w:r>
  </w:p>
  <w:p w:rsidR="00567678" w:rsidRDefault="00567678" w:rsidP="0078518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63DFB"/>
    <w:multiLevelType w:val="hybridMultilevel"/>
    <w:tmpl w:val="3BAEE9BC"/>
    <w:lvl w:ilvl="0" w:tplc="79D43E2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3D671F0">
      <w:numFmt w:val="none"/>
      <w:lvlText w:val=""/>
      <w:lvlJc w:val="left"/>
      <w:pPr>
        <w:tabs>
          <w:tab w:val="num" w:pos="360"/>
        </w:tabs>
      </w:pPr>
    </w:lvl>
    <w:lvl w:ilvl="2" w:tplc="5F48A5A2">
      <w:numFmt w:val="none"/>
      <w:lvlText w:val=""/>
      <w:lvlJc w:val="left"/>
      <w:pPr>
        <w:tabs>
          <w:tab w:val="num" w:pos="360"/>
        </w:tabs>
      </w:pPr>
    </w:lvl>
    <w:lvl w:ilvl="3" w:tplc="B81A3BB0">
      <w:numFmt w:val="none"/>
      <w:lvlText w:val=""/>
      <w:lvlJc w:val="left"/>
      <w:pPr>
        <w:tabs>
          <w:tab w:val="num" w:pos="360"/>
        </w:tabs>
      </w:pPr>
    </w:lvl>
    <w:lvl w:ilvl="4" w:tplc="570021E8">
      <w:numFmt w:val="none"/>
      <w:lvlText w:val=""/>
      <w:lvlJc w:val="left"/>
      <w:pPr>
        <w:tabs>
          <w:tab w:val="num" w:pos="360"/>
        </w:tabs>
      </w:pPr>
    </w:lvl>
    <w:lvl w:ilvl="5" w:tplc="2794B02A">
      <w:numFmt w:val="none"/>
      <w:lvlText w:val=""/>
      <w:lvlJc w:val="left"/>
      <w:pPr>
        <w:tabs>
          <w:tab w:val="num" w:pos="360"/>
        </w:tabs>
      </w:pPr>
    </w:lvl>
    <w:lvl w:ilvl="6" w:tplc="CD50F720">
      <w:numFmt w:val="none"/>
      <w:lvlText w:val=""/>
      <w:lvlJc w:val="left"/>
      <w:pPr>
        <w:tabs>
          <w:tab w:val="num" w:pos="360"/>
        </w:tabs>
      </w:pPr>
    </w:lvl>
    <w:lvl w:ilvl="7" w:tplc="4008FE14">
      <w:numFmt w:val="none"/>
      <w:lvlText w:val=""/>
      <w:lvlJc w:val="left"/>
      <w:pPr>
        <w:tabs>
          <w:tab w:val="num" w:pos="360"/>
        </w:tabs>
      </w:pPr>
    </w:lvl>
    <w:lvl w:ilvl="8" w:tplc="E676002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80F6038"/>
    <w:multiLevelType w:val="singleLevel"/>
    <w:tmpl w:val="FFB45B0E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">
    <w:nsid w:val="0AAF009A"/>
    <w:multiLevelType w:val="hybridMultilevel"/>
    <w:tmpl w:val="9EAA8FE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2300E3"/>
    <w:multiLevelType w:val="singleLevel"/>
    <w:tmpl w:val="79FA0556"/>
    <w:lvl w:ilvl="0">
      <w:start w:val="4"/>
      <w:numFmt w:val="upperRoman"/>
      <w:lvlText w:val="%1."/>
      <w:legacy w:legacy="1" w:legacySpace="0" w:legacyIndent="483"/>
      <w:lvlJc w:val="left"/>
      <w:rPr>
        <w:rFonts w:ascii="Times New Roman" w:hAnsi="Times New Roman" w:cs="Times New Roman" w:hint="default"/>
        <w:b/>
      </w:rPr>
    </w:lvl>
  </w:abstractNum>
  <w:abstractNum w:abstractNumId="4">
    <w:nsid w:val="3FF313F5"/>
    <w:multiLevelType w:val="hybridMultilevel"/>
    <w:tmpl w:val="84145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A96017"/>
    <w:multiLevelType w:val="hybridMultilevel"/>
    <w:tmpl w:val="511E6CF2"/>
    <w:lvl w:ilvl="0" w:tplc="E9367F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04A0948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7C1A6A"/>
    <w:multiLevelType w:val="hybridMultilevel"/>
    <w:tmpl w:val="EFD08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ED12DE"/>
    <w:multiLevelType w:val="hybridMultilevel"/>
    <w:tmpl w:val="72DE0EFE"/>
    <w:lvl w:ilvl="0" w:tplc="CE809BD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141001A"/>
    <w:multiLevelType w:val="hybridMultilevel"/>
    <w:tmpl w:val="6DF6E66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9F44CD"/>
    <w:multiLevelType w:val="hybridMultilevel"/>
    <w:tmpl w:val="EE282F56"/>
    <w:lvl w:ilvl="0" w:tplc="658E70C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DB65B42"/>
    <w:multiLevelType w:val="hybridMultilevel"/>
    <w:tmpl w:val="881C3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983F0B"/>
    <w:multiLevelType w:val="hybridMultilevel"/>
    <w:tmpl w:val="9782D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3C5DE3"/>
    <w:multiLevelType w:val="hybridMultilevel"/>
    <w:tmpl w:val="6736204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769A4569"/>
    <w:multiLevelType w:val="hybridMultilevel"/>
    <w:tmpl w:val="41AAA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2"/>
  </w:num>
  <w:num w:numId="5">
    <w:abstractNumId w:val="10"/>
  </w:num>
  <w:num w:numId="6">
    <w:abstractNumId w:val="2"/>
  </w:num>
  <w:num w:numId="7">
    <w:abstractNumId w:val="11"/>
  </w:num>
  <w:num w:numId="8">
    <w:abstractNumId w:val="6"/>
  </w:num>
  <w:num w:numId="9">
    <w:abstractNumId w:val="4"/>
  </w:num>
  <w:num w:numId="10">
    <w:abstractNumId w:val="8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22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C7E"/>
    <w:rsid w:val="000155C6"/>
    <w:rsid w:val="00020586"/>
    <w:rsid w:val="000249EC"/>
    <w:rsid w:val="00030CCF"/>
    <w:rsid w:val="0007046C"/>
    <w:rsid w:val="000A3BEC"/>
    <w:rsid w:val="000A443A"/>
    <w:rsid w:val="000B77E2"/>
    <w:rsid w:val="000C73D1"/>
    <w:rsid w:val="000D2A4D"/>
    <w:rsid w:val="000E43D6"/>
    <w:rsid w:val="000F5255"/>
    <w:rsid w:val="0011304F"/>
    <w:rsid w:val="001151F7"/>
    <w:rsid w:val="001247E2"/>
    <w:rsid w:val="0013019B"/>
    <w:rsid w:val="00133C30"/>
    <w:rsid w:val="00135AFE"/>
    <w:rsid w:val="00153D39"/>
    <w:rsid w:val="00171996"/>
    <w:rsid w:val="001759FB"/>
    <w:rsid w:val="00176F89"/>
    <w:rsid w:val="00186641"/>
    <w:rsid w:val="00192F8A"/>
    <w:rsid w:val="001A4D28"/>
    <w:rsid w:val="001B404E"/>
    <w:rsid w:val="001B4D8F"/>
    <w:rsid w:val="001C24B5"/>
    <w:rsid w:val="001C4B99"/>
    <w:rsid w:val="00210304"/>
    <w:rsid w:val="0022711A"/>
    <w:rsid w:val="00236808"/>
    <w:rsid w:val="00242F6C"/>
    <w:rsid w:val="00246011"/>
    <w:rsid w:val="00254663"/>
    <w:rsid w:val="00262615"/>
    <w:rsid w:val="00266779"/>
    <w:rsid w:val="002B2454"/>
    <w:rsid w:val="002C1EAE"/>
    <w:rsid w:val="002C79FB"/>
    <w:rsid w:val="002D4D27"/>
    <w:rsid w:val="00313BC2"/>
    <w:rsid w:val="00315D60"/>
    <w:rsid w:val="00330A6D"/>
    <w:rsid w:val="003528F3"/>
    <w:rsid w:val="003544EE"/>
    <w:rsid w:val="0036537D"/>
    <w:rsid w:val="00373C3E"/>
    <w:rsid w:val="00377C68"/>
    <w:rsid w:val="00390D0E"/>
    <w:rsid w:val="0039579B"/>
    <w:rsid w:val="00396669"/>
    <w:rsid w:val="003A09F7"/>
    <w:rsid w:val="003D4997"/>
    <w:rsid w:val="003D6877"/>
    <w:rsid w:val="003E16B7"/>
    <w:rsid w:val="003F16AD"/>
    <w:rsid w:val="003F19FA"/>
    <w:rsid w:val="00415AD9"/>
    <w:rsid w:val="0042248C"/>
    <w:rsid w:val="00437203"/>
    <w:rsid w:val="004379BB"/>
    <w:rsid w:val="00446F7F"/>
    <w:rsid w:val="00456EDB"/>
    <w:rsid w:val="00477F29"/>
    <w:rsid w:val="004A2DEC"/>
    <w:rsid w:val="004B1A05"/>
    <w:rsid w:val="004B1F03"/>
    <w:rsid w:val="004B7F80"/>
    <w:rsid w:val="005134A3"/>
    <w:rsid w:val="00513738"/>
    <w:rsid w:val="00515DD9"/>
    <w:rsid w:val="0052268D"/>
    <w:rsid w:val="0053420E"/>
    <w:rsid w:val="0054594B"/>
    <w:rsid w:val="005471BA"/>
    <w:rsid w:val="005507D8"/>
    <w:rsid w:val="00550C1A"/>
    <w:rsid w:val="00567678"/>
    <w:rsid w:val="005A1FCE"/>
    <w:rsid w:val="005B4C59"/>
    <w:rsid w:val="00604C0B"/>
    <w:rsid w:val="00674F49"/>
    <w:rsid w:val="00685634"/>
    <w:rsid w:val="00690DF5"/>
    <w:rsid w:val="006A4358"/>
    <w:rsid w:val="006C020C"/>
    <w:rsid w:val="006D71CD"/>
    <w:rsid w:val="006E2017"/>
    <w:rsid w:val="006F1FE7"/>
    <w:rsid w:val="00703994"/>
    <w:rsid w:val="00722C7E"/>
    <w:rsid w:val="0073377D"/>
    <w:rsid w:val="00746C3B"/>
    <w:rsid w:val="00762E60"/>
    <w:rsid w:val="00763B5C"/>
    <w:rsid w:val="00772637"/>
    <w:rsid w:val="00785181"/>
    <w:rsid w:val="007E540B"/>
    <w:rsid w:val="007E6A94"/>
    <w:rsid w:val="007F797E"/>
    <w:rsid w:val="00802AB1"/>
    <w:rsid w:val="00820F7B"/>
    <w:rsid w:val="00826399"/>
    <w:rsid w:val="00832DC3"/>
    <w:rsid w:val="008865CA"/>
    <w:rsid w:val="00892285"/>
    <w:rsid w:val="008A150B"/>
    <w:rsid w:val="008B6164"/>
    <w:rsid w:val="008B76D8"/>
    <w:rsid w:val="008D0310"/>
    <w:rsid w:val="008E0211"/>
    <w:rsid w:val="008E6FC2"/>
    <w:rsid w:val="0090055E"/>
    <w:rsid w:val="00905092"/>
    <w:rsid w:val="00906D9A"/>
    <w:rsid w:val="009258C7"/>
    <w:rsid w:val="00954A9B"/>
    <w:rsid w:val="009665B9"/>
    <w:rsid w:val="009902E4"/>
    <w:rsid w:val="009B4306"/>
    <w:rsid w:val="009C6447"/>
    <w:rsid w:val="009D59F9"/>
    <w:rsid w:val="00A0067C"/>
    <w:rsid w:val="00A224AC"/>
    <w:rsid w:val="00A5036E"/>
    <w:rsid w:val="00A674E3"/>
    <w:rsid w:val="00A95645"/>
    <w:rsid w:val="00AB7CFC"/>
    <w:rsid w:val="00AC2385"/>
    <w:rsid w:val="00AE50F6"/>
    <w:rsid w:val="00AE7D0D"/>
    <w:rsid w:val="00AF64A5"/>
    <w:rsid w:val="00B12A28"/>
    <w:rsid w:val="00B166B9"/>
    <w:rsid w:val="00B4349E"/>
    <w:rsid w:val="00B47E1D"/>
    <w:rsid w:val="00BB0645"/>
    <w:rsid w:val="00BB4809"/>
    <w:rsid w:val="00BB7761"/>
    <w:rsid w:val="00BC3831"/>
    <w:rsid w:val="00BF2AF2"/>
    <w:rsid w:val="00C04F0F"/>
    <w:rsid w:val="00C12E80"/>
    <w:rsid w:val="00C24B6D"/>
    <w:rsid w:val="00C66FCF"/>
    <w:rsid w:val="00C9734F"/>
    <w:rsid w:val="00CB4CAD"/>
    <w:rsid w:val="00CB53F1"/>
    <w:rsid w:val="00CB5BA3"/>
    <w:rsid w:val="00CC0539"/>
    <w:rsid w:val="00CD4F11"/>
    <w:rsid w:val="00CD794E"/>
    <w:rsid w:val="00CE0300"/>
    <w:rsid w:val="00CE1DCA"/>
    <w:rsid w:val="00CF18A5"/>
    <w:rsid w:val="00D13C61"/>
    <w:rsid w:val="00D3639C"/>
    <w:rsid w:val="00D7355D"/>
    <w:rsid w:val="00D74668"/>
    <w:rsid w:val="00D90DBB"/>
    <w:rsid w:val="00DA231F"/>
    <w:rsid w:val="00DB40D7"/>
    <w:rsid w:val="00DD2C15"/>
    <w:rsid w:val="00DD405F"/>
    <w:rsid w:val="00DE17AC"/>
    <w:rsid w:val="00DE7492"/>
    <w:rsid w:val="00DF465D"/>
    <w:rsid w:val="00E074C7"/>
    <w:rsid w:val="00E222E4"/>
    <w:rsid w:val="00E75EC7"/>
    <w:rsid w:val="00E8197E"/>
    <w:rsid w:val="00E8605D"/>
    <w:rsid w:val="00E9028E"/>
    <w:rsid w:val="00EC23D3"/>
    <w:rsid w:val="00EC38F4"/>
    <w:rsid w:val="00EC6520"/>
    <w:rsid w:val="00ED04E8"/>
    <w:rsid w:val="00EE37FE"/>
    <w:rsid w:val="00EF2DBE"/>
    <w:rsid w:val="00F03D72"/>
    <w:rsid w:val="00F12768"/>
    <w:rsid w:val="00F251F6"/>
    <w:rsid w:val="00F3366E"/>
    <w:rsid w:val="00F379AD"/>
    <w:rsid w:val="00F42165"/>
    <w:rsid w:val="00F436E4"/>
    <w:rsid w:val="00F510D7"/>
    <w:rsid w:val="00F67638"/>
    <w:rsid w:val="00F96ADF"/>
    <w:rsid w:val="00FA6149"/>
    <w:rsid w:val="00FA62E0"/>
    <w:rsid w:val="00FC0F7B"/>
    <w:rsid w:val="00F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7308B-B9D3-451A-969B-E8D95C37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D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3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53D3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3D39"/>
  </w:style>
  <w:style w:type="paragraph" w:styleId="a6">
    <w:name w:val="Balloon Text"/>
    <w:basedOn w:val="a"/>
    <w:semiHidden/>
    <w:rsid w:val="00F510D7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151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</vt:lpstr>
    </vt:vector>
  </TitlesOfParts>
  <Company>вв</Company>
  <LinksUpToDate>false</LinksUpToDate>
  <CharactersWithSpaces>13105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</dc:title>
  <dc:subject/>
  <dc:creator>в</dc:creator>
  <cp:keywords/>
  <dc:description/>
  <cp:lastModifiedBy>Irina</cp:lastModifiedBy>
  <cp:revision>2</cp:revision>
  <cp:lastPrinted>2008-09-12T12:11:00Z</cp:lastPrinted>
  <dcterms:created xsi:type="dcterms:W3CDTF">2014-07-30T13:48:00Z</dcterms:created>
  <dcterms:modified xsi:type="dcterms:W3CDTF">2014-07-30T13:48:00Z</dcterms:modified>
</cp:coreProperties>
</file>