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BE8" w:rsidRDefault="009D0BE8">
      <w:pPr>
        <w:jc w:val="center"/>
        <w:rPr>
          <w:b/>
        </w:rPr>
      </w:pPr>
    </w:p>
    <w:p w:rsidR="009D0BE8" w:rsidRDefault="009D0BE8">
      <w:pPr>
        <w:jc w:val="center"/>
        <w:rPr>
          <w:b/>
        </w:rPr>
      </w:pPr>
    </w:p>
    <w:p w:rsidR="009D0BE8" w:rsidRDefault="009D0BE8">
      <w:pPr>
        <w:jc w:val="center"/>
        <w:rPr>
          <w:b/>
        </w:rPr>
      </w:pPr>
    </w:p>
    <w:p w:rsidR="009D0BE8" w:rsidRDefault="009D0BE8">
      <w:pPr>
        <w:jc w:val="center"/>
        <w:rPr>
          <w:b/>
        </w:rPr>
      </w:pPr>
    </w:p>
    <w:p w:rsidR="009D0BE8" w:rsidRDefault="009D0BE8">
      <w:pPr>
        <w:jc w:val="center"/>
        <w:rPr>
          <w:b/>
        </w:rPr>
      </w:pPr>
    </w:p>
    <w:p w:rsidR="009D0BE8" w:rsidRDefault="009D0BE8">
      <w:pPr>
        <w:jc w:val="center"/>
        <w:rPr>
          <w:b/>
        </w:rPr>
      </w:pPr>
    </w:p>
    <w:p w:rsidR="009D0BE8" w:rsidRDefault="00AE6BAD">
      <w:pPr>
        <w:pStyle w:val="2"/>
      </w:pPr>
      <w:r>
        <w:t>Реферат</w:t>
      </w:r>
    </w:p>
    <w:p w:rsidR="009D0BE8" w:rsidRDefault="009D0BE8">
      <w:pPr>
        <w:jc w:val="center"/>
        <w:rPr>
          <w:b/>
        </w:rPr>
      </w:pPr>
    </w:p>
    <w:p w:rsidR="009D0BE8" w:rsidRDefault="009D0BE8">
      <w:pPr>
        <w:jc w:val="center"/>
        <w:rPr>
          <w:b/>
        </w:rPr>
      </w:pPr>
    </w:p>
    <w:p w:rsidR="009D0BE8" w:rsidRDefault="00AE6BAD">
      <w:pPr>
        <w:jc w:val="center"/>
        <w:rPr>
          <w:b/>
          <w:sz w:val="36"/>
        </w:rPr>
      </w:pPr>
      <w:r>
        <w:rPr>
          <w:b/>
          <w:sz w:val="36"/>
        </w:rPr>
        <w:t>Теория личности А.В. Петровского</w:t>
      </w: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9D0BE8">
      <w:pPr>
        <w:jc w:val="center"/>
        <w:rPr>
          <w:b/>
          <w:sz w:val="36"/>
        </w:rPr>
      </w:pPr>
    </w:p>
    <w:p w:rsidR="009D0BE8" w:rsidRDefault="00AE6BAD">
      <w:pPr>
        <w:pStyle w:val="1"/>
      </w:pPr>
      <w:r>
        <w:t>Екатеринбург</w:t>
      </w:r>
    </w:p>
    <w:p w:rsidR="009D0BE8" w:rsidRDefault="00AE6BAD">
      <w:pPr>
        <w:jc w:val="center"/>
        <w:rPr>
          <w:b/>
          <w:sz w:val="28"/>
        </w:rPr>
      </w:pPr>
      <w:r>
        <w:rPr>
          <w:b/>
          <w:sz w:val="28"/>
        </w:rPr>
        <w:t>2005</w:t>
      </w:r>
    </w:p>
    <w:p w:rsidR="009D0BE8" w:rsidRDefault="009D0BE8">
      <w:pPr>
        <w:jc w:val="center"/>
        <w:rPr>
          <w:b/>
          <w:sz w:val="36"/>
        </w:rPr>
      </w:pPr>
    </w:p>
    <w:p w:rsidR="009D0BE8" w:rsidRDefault="00AE6BAD">
      <w:pPr>
        <w:spacing w:line="360" w:lineRule="auto"/>
        <w:jc w:val="center"/>
        <w:rPr>
          <w:b/>
          <w:sz w:val="28"/>
        </w:rPr>
      </w:pPr>
      <w:r>
        <w:rPr>
          <w:b/>
          <w:sz w:val="28"/>
        </w:rPr>
        <w:t>Оглавление</w:t>
      </w:r>
    </w:p>
    <w:p w:rsidR="009D0BE8" w:rsidRDefault="00AE6BAD">
      <w:pPr>
        <w:spacing w:line="360" w:lineRule="auto"/>
        <w:jc w:val="both"/>
        <w:rPr>
          <w:sz w:val="28"/>
        </w:rPr>
      </w:pPr>
      <w:r>
        <w:rPr>
          <w:b/>
          <w:sz w:val="28"/>
        </w:rPr>
        <w:t>Введение</w:t>
      </w:r>
      <w:r>
        <w:rPr>
          <w:sz w:val="28"/>
        </w:rPr>
        <w:t>………………………………………………………………………….3</w:t>
      </w:r>
    </w:p>
    <w:p w:rsidR="009D0BE8" w:rsidRDefault="00AE6BAD">
      <w:pPr>
        <w:spacing w:line="360" w:lineRule="auto"/>
        <w:jc w:val="both"/>
        <w:rPr>
          <w:sz w:val="28"/>
        </w:rPr>
      </w:pPr>
      <w:r>
        <w:rPr>
          <w:sz w:val="28"/>
        </w:rPr>
        <w:t>1. Личность как субъект межиндивидуальных отношений…………………....5</w:t>
      </w:r>
    </w:p>
    <w:p w:rsidR="009D0BE8" w:rsidRDefault="00AE6BAD">
      <w:pPr>
        <w:spacing w:line="360" w:lineRule="auto"/>
        <w:jc w:val="both"/>
        <w:rPr>
          <w:sz w:val="28"/>
        </w:rPr>
      </w:pPr>
      <w:r>
        <w:rPr>
          <w:sz w:val="28"/>
        </w:rPr>
        <w:t>1.1. Проблема личности и индивида в психологии А.В. Петровского……......5</w:t>
      </w:r>
    </w:p>
    <w:p w:rsidR="009D0BE8" w:rsidRDefault="00AE6BAD">
      <w:pPr>
        <w:spacing w:line="360" w:lineRule="auto"/>
        <w:jc w:val="both"/>
        <w:rPr>
          <w:sz w:val="28"/>
        </w:rPr>
      </w:pPr>
      <w:r>
        <w:rPr>
          <w:sz w:val="28"/>
        </w:rPr>
        <w:t>1.2. «Значимый другой»  в системе межличностных отношений…………......8</w:t>
      </w:r>
    </w:p>
    <w:p w:rsidR="009D0BE8" w:rsidRDefault="00AE6BAD">
      <w:pPr>
        <w:spacing w:line="360" w:lineRule="auto"/>
        <w:jc w:val="both"/>
        <w:rPr>
          <w:sz w:val="28"/>
        </w:rPr>
      </w:pPr>
      <w:r>
        <w:rPr>
          <w:sz w:val="28"/>
        </w:rPr>
        <w:t>2. Самоопределение личности в группе………………………………………..10</w:t>
      </w:r>
    </w:p>
    <w:p w:rsidR="009D0BE8" w:rsidRDefault="00AE6BAD">
      <w:pPr>
        <w:spacing w:line="360" w:lineRule="auto"/>
        <w:jc w:val="both"/>
        <w:rPr>
          <w:sz w:val="28"/>
        </w:rPr>
      </w:pPr>
      <w:r>
        <w:rPr>
          <w:sz w:val="28"/>
        </w:rPr>
        <w:t xml:space="preserve">2.1. Принцип деятельностного опосредования отношений людей </w:t>
      </w:r>
    </w:p>
    <w:p w:rsidR="009D0BE8" w:rsidRDefault="00AE6BAD">
      <w:pPr>
        <w:spacing w:line="360" w:lineRule="auto"/>
        <w:jc w:val="both"/>
        <w:rPr>
          <w:sz w:val="28"/>
        </w:rPr>
      </w:pPr>
      <w:r>
        <w:rPr>
          <w:sz w:val="28"/>
        </w:rPr>
        <w:t>в группе…………………………………………………………………………...10</w:t>
      </w:r>
    </w:p>
    <w:p w:rsidR="009D0BE8" w:rsidRDefault="00AE6BAD">
      <w:pPr>
        <w:spacing w:line="360" w:lineRule="auto"/>
        <w:jc w:val="both"/>
        <w:rPr>
          <w:sz w:val="28"/>
        </w:rPr>
      </w:pPr>
      <w:r>
        <w:rPr>
          <w:sz w:val="28"/>
        </w:rPr>
        <w:t xml:space="preserve">2.2. Метод отражения субъективности как основной метод изучения </w:t>
      </w:r>
    </w:p>
    <w:p w:rsidR="009D0BE8" w:rsidRDefault="00AE6BAD">
      <w:pPr>
        <w:spacing w:line="360" w:lineRule="auto"/>
        <w:jc w:val="both"/>
        <w:rPr>
          <w:sz w:val="28"/>
        </w:rPr>
      </w:pPr>
      <w:r>
        <w:rPr>
          <w:sz w:val="28"/>
        </w:rPr>
        <w:tab/>
        <w:t>личности…………………………………………………………………...14</w:t>
      </w:r>
    </w:p>
    <w:p w:rsidR="009D0BE8" w:rsidRDefault="00AE6BAD">
      <w:pPr>
        <w:spacing w:line="360" w:lineRule="auto"/>
        <w:jc w:val="both"/>
        <w:rPr>
          <w:sz w:val="28"/>
        </w:rPr>
      </w:pPr>
      <w:r>
        <w:rPr>
          <w:sz w:val="28"/>
        </w:rPr>
        <w:t>2.3. Постулаты теории личности А.В. Петровского….……………………......15</w:t>
      </w:r>
    </w:p>
    <w:p w:rsidR="009D0BE8" w:rsidRDefault="00AE6BAD">
      <w:pPr>
        <w:spacing w:line="360" w:lineRule="auto"/>
        <w:jc w:val="both"/>
        <w:rPr>
          <w:sz w:val="28"/>
        </w:rPr>
      </w:pPr>
      <w:r>
        <w:rPr>
          <w:b/>
          <w:sz w:val="28"/>
        </w:rPr>
        <w:t>Заключение</w:t>
      </w:r>
      <w:r>
        <w:rPr>
          <w:sz w:val="28"/>
        </w:rPr>
        <w:t>……………………………………………………………………...18</w:t>
      </w:r>
    </w:p>
    <w:p w:rsidR="009D0BE8" w:rsidRDefault="00AE6BAD">
      <w:pPr>
        <w:spacing w:line="360" w:lineRule="auto"/>
        <w:jc w:val="both"/>
        <w:rPr>
          <w:sz w:val="28"/>
        </w:rPr>
      </w:pPr>
      <w:r>
        <w:rPr>
          <w:b/>
          <w:sz w:val="28"/>
        </w:rPr>
        <w:t>Список литературы</w:t>
      </w:r>
      <w:r>
        <w:rPr>
          <w:sz w:val="28"/>
        </w:rPr>
        <w:t>…………………………………………………………….20</w:t>
      </w: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both"/>
        <w:rPr>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9D0BE8">
      <w:pPr>
        <w:spacing w:line="360" w:lineRule="auto"/>
        <w:jc w:val="center"/>
        <w:rPr>
          <w:b/>
          <w:sz w:val="28"/>
        </w:rPr>
      </w:pPr>
    </w:p>
    <w:p w:rsidR="009D0BE8" w:rsidRDefault="00AE6BAD">
      <w:pPr>
        <w:spacing w:line="360" w:lineRule="auto"/>
        <w:jc w:val="center"/>
        <w:rPr>
          <w:b/>
          <w:sz w:val="28"/>
        </w:rPr>
      </w:pPr>
      <w:r>
        <w:rPr>
          <w:b/>
          <w:sz w:val="28"/>
        </w:rPr>
        <w:t>Из введения</w:t>
      </w:r>
    </w:p>
    <w:p w:rsidR="009D0BE8" w:rsidRDefault="00AE6BAD">
      <w:pPr>
        <w:spacing w:line="360" w:lineRule="auto"/>
        <w:ind w:firstLine="708"/>
        <w:jc w:val="both"/>
        <w:rPr>
          <w:sz w:val="28"/>
        </w:rPr>
      </w:pPr>
      <w:r>
        <w:rPr>
          <w:sz w:val="28"/>
        </w:rPr>
        <w:t>…Что же такое личность как особое социальное качество  индивида? Прежде всего, личность, по мнению А.В. Петровского,  - это качество индивида,  тем самым утверждая единство индивида и личности и одновременно отрицая тождество этих понятий.</w:t>
      </w:r>
    </w:p>
    <w:p w:rsidR="009D0BE8" w:rsidRDefault="00AE6BAD">
      <w:pPr>
        <w:spacing w:line="360" w:lineRule="auto"/>
        <w:ind w:firstLine="708"/>
        <w:jc w:val="both"/>
        <w:rPr>
          <w:sz w:val="28"/>
        </w:rPr>
      </w:pPr>
      <w:r>
        <w:rPr>
          <w:sz w:val="28"/>
        </w:rPr>
        <w:t xml:space="preserve">Таким образом, понятие «личность» нуждается в особой характеристике, которая могла бы описать это социальное качество, носителем которого является индивид. </w:t>
      </w:r>
    </w:p>
    <w:p w:rsidR="009D0BE8" w:rsidRDefault="00AE6BAD">
      <w:pPr>
        <w:spacing w:line="360" w:lineRule="auto"/>
        <w:ind w:firstLine="708"/>
        <w:jc w:val="both"/>
        <w:rPr>
          <w:sz w:val="28"/>
        </w:rPr>
      </w:pPr>
      <w:r>
        <w:rPr>
          <w:sz w:val="28"/>
        </w:rPr>
        <w:t>Межличностные связи, формирующие личность, внешне выступают в форме общения, или субъект-субъектного отношения, существующего наряду с субъект-объектным отношением, характерным для предметной деятельности. Однако при более глубоком рассмотрении выясняется, что непосредственные субъект-субъектные связи существуют не столько сами по себе, сколько в опосредствовании какими-либо объектами (материальными или идеальными). Это значит, что отношение индивида к другому опосредствуется объектом деятельности (субъект - объект - субъект).</w:t>
      </w:r>
    </w:p>
    <w:p w:rsidR="009D0BE8" w:rsidRDefault="00AE6BAD">
      <w:pPr>
        <w:spacing w:line="360" w:lineRule="auto"/>
        <w:ind w:firstLine="708"/>
        <w:jc w:val="both"/>
        <w:rPr>
          <w:sz w:val="28"/>
        </w:rPr>
      </w:pPr>
      <w:r>
        <w:rPr>
          <w:sz w:val="28"/>
        </w:rPr>
        <w:t xml:space="preserve">В свою очередь то, что внешне выглядит как прямой акт предметной деятельности индивида, на самом деле является актом опосредствованным, причем опосредствующим звеном для личности является уже не объект деятельности, не ее предметный смысл, а личность другого человека как соучастника деятельности, выступающая как бы преломляющим устройством, через которое он может лучше воспринять, понять, почувствовать объект деятельности. </w:t>
      </w:r>
    </w:p>
    <w:p w:rsidR="009D0BE8" w:rsidRDefault="00AE6BAD">
      <w:pPr>
        <w:spacing w:line="360" w:lineRule="auto"/>
        <w:ind w:firstLine="708"/>
        <w:jc w:val="both"/>
        <w:rPr>
          <w:sz w:val="28"/>
        </w:rPr>
      </w:pPr>
      <w:r>
        <w:rPr>
          <w:sz w:val="28"/>
        </w:rPr>
        <w:t>Все сказанное позволяет понять личность в качестве субъекта относительно устойчивой системы межиндивидных (субъект-объект-субъектных и субъект-субъект-объектных) отношений, складывающихся в деятельности и общении.</w:t>
      </w:r>
    </w:p>
    <w:p w:rsidR="009D0BE8" w:rsidRDefault="00AE6BAD">
      <w:pPr>
        <w:spacing w:line="360" w:lineRule="auto"/>
        <w:ind w:firstLine="708"/>
        <w:jc w:val="both"/>
        <w:rPr>
          <w:sz w:val="28"/>
        </w:rPr>
      </w:pPr>
      <w:r>
        <w:rPr>
          <w:sz w:val="28"/>
        </w:rPr>
        <w:t>Следовательно, личность может быть понята только в системе устойчивых межличностных связей, которые опосредствуются содержанием, ценностями, смыслом совместной деятельности для каждого из участников. Эти межличностные связи проявляются в конкретных индивидуальных свойствах и поступках людей, образуя особое качество самой групповой деятельности.</w:t>
      </w:r>
    </w:p>
    <w:p w:rsidR="009D0BE8" w:rsidRDefault="00AE6BAD">
      <w:pPr>
        <w:spacing w:line="360" w:lineRule="auto"/>
        <w:ind w:firstLine="708"/>
        <w:jc w:val="both"/>
        <w:rPr>
          <w:sz w:val="28"/>
        </w:rPr>
      </w:pPr>
      <w:r>
        <w:rPr>
          <w:i/>
          <w:sz w:val="28"/>
        </w:rPr>
        <w:t xml:space="preserve">Цель работы: </w:t>
      </w:r>
      <w:r>
        <w:rPr>
          <w:sz w:val="28"/>
        </w:rPr>
        <w:t>изучить теорию личности А.В. Петровского как субъекта межиндивидуальных отношений в группе.</w:t>
      </w:r>
    </w:p>
    <w:p w:rsidR="009D0BE8" w:rsidRDefault="00AE6BAD">
      <w:pPr>
        <w:spacing w:line="360" w:lineRule="auto"/>
        <w:ind w:firstLine="708"/>
        <w:jc w:val="both"/>
        <w:rPr>
          <w:i/>
          <w:sz w:val="28"/>
        </w:rPr>
      </w:pPr>
      <w:r>
        <w:rPr>
          <w:i/>
          <w:sz w:val="28"/>
        </w:rPr>
        <w:t xml:space="preserve">Задачи: </w:t>
      </w:r>
    </w:p>
    <w:p w:rsidR="009D0BE8" w:rsidRDefault="00AE6BAD">
      <w:pPr>
        <w:numPr>
          <w:ilvl w:val="0"/>
          <w:numId w:val="1"/>
        </w:numPr>
        <w:spacing w:line="360" w:lineRule="auto"/>
        <w:jc w:val="both"/>
        <w:rPr>
          <w:sz w:val="28"/>
        </w:rPr>
      </w:pPr>
      <w:r>
        <w:rPr>
          <w:sz w:val="28"/>
        </w:rPr>
        <w:t>Рассмотреть проблему личности и индивида в психологии А.В. Петровского;</w:t>
      </w:r>
    </w:p>
    <w:p w:rsidR="009D0BE8" w:rsidRDefault="00AE6BAD">
      <w:pPr>
        <w:numPr>
          <w:ilvl w:val="0"/>
          <w:numId w:val="1"/>
        </w:numPr>
        <w:spacing w:line="360" w:lineRule="auto"/>
        <w:jc w:val="both"/>
        <w:rPr>
          <w:sz w:val="28"/>
        </w:rPr>
      </w:pPr>
      <w:r>
        <w:rPr>
          <w:sz w:val="28"/>
        </w:rPr>
        <w:t xml:space="preserve"> Изучить концептуальную модель «значимого другого»  в системе межличностных отношений;</w:t>
      </w:r>
    </w:p>
    <w:p w:rsidR="009D0BE8" w:rsidRDefault="00AE6BAD">
      <w:pPr>
        <w:numPr>
          <w:ilvl w:val="0"/>
          <w:numId w:val="1"/>
        </w:numPr>
        <w:spacing w:line="360" w:lineRule="auto"/>
        <w:jc w:val="both"/>
        <w:rPr>
          <w:sz w:val="28"/>
        </w:rPr>
      </w:pPr>
      <w:r>
        <w:rPr>
          <w:sz w:val="28"/>
        </w:rPr>
        <w:t xml:space="preserve">Раскрыть принцип деятельностного опосредования отношений людей в группе; </w:t>
      </w:r>
    </w:p>
    <w:p w:rsidR="009D0BE8" w:rsidRDefault="00AE6BAD">
      <w:pPr>
        <w:numPr>
          <w:ilvl w:val="0"/>
          <w:numId w:val="1"/>
        </w:numPr>
        <w:spacing w:line="360" w:lineRule="auto"/>
        <w:jc w:val="both"/>
        <w:rPr>
          <w:i/>
          <w:sz w:val="28"/>
        </w:rPr>
      </w:pPr>
      <w:r>
        <w:rPr>
          <w:sz w:val="28"/>
        </w:rPr>
        <w:t>Дать характеристику метода отражения субъективности при психологическом  изучении личности А. В. Петровского.</w:t>
      </w:r>
    </w:p>
    <w:p w:rsidR="009D0BE8" w:rsidRDefault="009D0BE8">
      <w:pPr>
        <w:spacing w:line="360" w:lineRule="auto"/>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9D0BE8">
      <w:pPr>
        <w:spacing w:line="360" w:lineRule="auto"/>
        <w:ind w:firstLine="708"/>
        <w:jc w:val="both"/>
        <w:rPr>
          <w:sz w:val="28"/>
        </w:rPr>
      </w:pPr>
    </w:p>
    <w:p w:rsidR="009D0BE8" w:rsidRDefault="00AE6BAD">
      <w:pPr>
        <w:spacing w:line="360" w:lineRule="auto"/>
        <w:ind w:firstLine="708"/>
        <w:jc w:val="center"/>
        <w:rPr>
          <w:b/>
          <w:sz w:val="28"/>
        </w:rPr>
      </w:pPr>
      <w:r>
        <w:rPr>
          <w:b/>
          <w:sz w:val="28"/>
        </w:rPr>
        <w:t>Список литературы</w:t>
      </w:r>
    </w:p>
    <w:p w:rsidR="009D0BE8" w:rsidRDefault="00AE6BAD">
      <w:pPr>
        <w:numPr>
          <w:ilvl w:val="0"/>
          <w:numId w:val="2"/>
        </w:numPr>
        <w:spacing w:line="360" w:lineRule="auto"/>
        <w:jc w:val="both"/>
        <w:rPr>
          <w:sz w:val="28"/>
        </w:rPr>
      </w:pPr>
      <w:r>
        <w:rPr>
          <w:sz w:val="28"/>
        </w:rPr>
        <w:t>Краткий психологический словарь / Под ред. А.В. Петровского, М.Г. Ярошевского. - Ростов-на – Дону, 1998.</w:t>
      </w:r>
    </w:p>
    <w:p w:rsidR="009D0BE8" w:rsidRDefault="00AE6BAD">
      <w:pPr>
        <w:numPr>
          <w:ilvl w:val="0"/>
          <w:numId w:val="2"/>
        </w:numPr>
        <w:spacing w:line="360" w:lineRule="auto"/>
        <w:jc w:val="both"/>
        <w:rPr>
          <w:sz w:val="28"/>
        </w:rPr>
      </w:pPr>
      <w:r>
        <w:rPr>
          <w:sz w:val="28"/>
        </w:rPr>
        <w:t>Петровский  А.В. Личность. Деятельность. Коллектив. – М., 1982.</w:t>
      </w:r>
    </w:p>
    <w:p w:rsidR="009D0BE8" w:rsidRDefault="00AE6BAD">
      <w:pPr>
        <w:numPr>
          <w:ilvl w:val="0"/>
          <w:numId w:val="2"/>
        </w:numPr>
        <w:spacing w:line="360" w:lineRule="auto"/>
        <w:jc w:val="both"/>
        <w:rPr>
          <w:sz w:val="28"/>
        </w:rPr>
      </w:pPr>
      <w:r>
        <w:rPr>
          <w:sz w:val="28"/>
        </w:rPr>
        <w:t>Петровский А.В. Личность в психологии: парадигма субъективности. – Ростов-на – Дону, 1996.</w:t>
      </w:r>
    </w:p>
    <w:p w:rsidR="009D0BE8" w:rsidRDefault="00AE6BAD">
      <w:pPr>
        <w:numPr>
          <w:ilvl w:val="0"/>
          <w:numId w:val="2"/>
        </w:numPr>
        <w:spacing w:line="360" w:lineRule="auto"/>
        <w:jc w:val="both"/>
        <w:rPr>
          <w:sz w:val="28"/>
        </w:rPr>
      </w:pPr>
      <w:r>
        <w:rPr>
          <w:sz w:val="28"/>
        </w:rPr>
        <w:t>Петровский А.В., Ярошевский М.Г. История и теория психологии. - Ростов-на – Дону, 1996. Том. 2.</w:t>
      </w:r>
    </w:p>
    <w:p w:rsidR="009D0BE8" w:rsidRDefault="00AE6BAD">
      <w:pPr>
        <w:numPr>
          <w:ilvl w:val="0"/>
          <w:numId w:val="2"/>
        </w:numPr>
        <w:spacing w:line="360" w:lineRule="auto"/>
        <w:jc w:val="both"/>
        <w:rPr>
          <w:sz w:val="28"/>
        </w:rPr>
      </w:pPr>
      <w:r>
        <w:rPr>
          <w:sz w:val="28"/>
        </w:rPr>
        <w:t>Петровский А.В., Ярошевский М.Г. Психология: Учеб. Пособие. – 2-е изд. –М.: «Академия», 2001.</w:t>
      </w:r>
    </w:p>
    <w:p w:rsidR="009D0BE8" w:rsidRDefault="00AE6BAD">
      <w:pPr>
        <w:numPr>
          <w:ilvl w:val="0"/>
          <w:numId w:val="2"/>
        </w:numPr>
        <w:spacing w:line="360" w:lineRule="auto"/>
        <w:jc w:val="both"/>
        <w:rPr>
          <w:sz w:val="28"/>
        </w:rPr>
      </w:pPr>
      <w:r>
        <w:rPr>
          <w:sz w:val="28"/>
        </w:rPr>
        <w:t>Психология развивающейся личности / Под ред. А.В. Петровского. – М., 1987.</w:t>
      </w:r>
    </w:p>
    <w:p w:rsidR="009D0BE8" w:rsidRDefault="00AE6BAD">
      <w:pPr>
        <w:numPr>
          <w:ilvl w:val="0"/>
          <w:numId w:val="2"/>
        </w:numPr>
        <w:spacing w:line="360" w:lineRule="auto"/>
        <w:jc w:val="both"/>
        <w:rPr>
          <w:sz w:val="28"/>
        </w:rPr>
      </w:pPr>
      <w:r>
        <w:rPr>
          <w:sz w:val="28"/>
        </w:rPr>
        <w:t>Психология. Словарь. – М., 1990.</w:t>
      </w:r>
    </w:p>
    <w:p w:rsidR="009D0BE8" w:rsidRDefault="009D0BE8">
      <w:pPr>
        <w:spacing w:line="360" w:lineRule="auto"/>
        <w:jc w:val="both"/>
        <w:rPr>
          <w:sz w:val="28"/>
        </w:rPr>
      </w:pPr>
      <w:bookmarkStart w:id="0" w:name="_GoBack"/>
      <w:bookmarkEnd w:id="0"/>
    </w:p>
    <w:sectPr w:rsidR="009D0BE8">
      <w:footerReference w:type="even" r:id="rId7"/>
      <w:footerReference w:type="default" r:id="rId8"/>
      <w:pgSz w:w="11906" w:h="16838"/>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E8" w:rsidRDefault="00AE6BAD">
      <w:r>
        <w:separator/>
      </w:r>
    </w:p>
  </w:endnote>
  <w:endnote w:type="continuationSeparator" w:id="0">
    <w:p w:rsidR="009D0BE8" w:rsidRDefault="00AE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E8" w:rsidRDefault="00AE6B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D0BE8" w:rsidRDefault="009D0B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BE8" w:rsidRDefault="00AE6B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9D0BE8" w:rsidRDefault="009D0BE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E8" w:rsidRDefault="00AE6BAD">
      <w:r>
        <w:separator/>
      </w:r>
    </w:p>
  </w:footnote>
  <w:footnote w:type="continuationSeparator" w:id="0">
    <w:p w:rsidR="009D0BE8" w:rsidRDefault="00AE6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622B37"/>
    <w:multiLevelType w:val="hybridMultilevel"/>
    <w:tmpl w:val="16062446"/>
    <w:lvl w:ilvl="0" w:tplc="B6F69332">
      <w:start w:val="1"/>
      <w:numFmt w:val="decimal"/>
      <w:lvlText w:val="%1."/>
      <w:lvlJc w:val="left"/>
      <w:pPr>
        <w:tabs>
          <w:tab w:val="num" w:pos="720"/>
        </w:tabs>
        <w:ind w:left="720" w:hanging="360"/>
      </w:pPr>
      <w:rPr>
        <w:rFonts w:hint="default"/>
      </w:rPr>
    </w:lvl>
    <w:lvl w:ilvl="1" w:tplc="7AEC3B08" w:tentative="1">
      <w:start w:val="1"/>
      <w:numFmt w:val="lowerLetter"/>
      <w:lvlText w:val="%2."/>
      <w:lvlJc w:val="left"/>
      <w:pPr>
        <w:tabs>
          <w:tab w:val="num" w:pos="1440"/>
        </w:tabs>
        <w:ind w:left="1440" w:hanging="360"/>
      </w:pPr>
    </w:lvl>
    <w:lvl w:ilvl="2" w:tplc="19F42A68" w:tentative="1">
      <w:start w:val="1"/>
      <w:numFmt w:val="lowerRoman"/>
      <w:lvlText w:val="%3."/>
      <w:lvlJc w:val="right"/>
      <w:pPr>
        <w:tabs>
          <w:tab w:val="num" w:pos="2160"/>
        </w:tabs>
        <w:ind w:left="2160" w:hanging="180"/>
      </w:pPr>
    </w:lvl>
    <w:lvl w:ilvl="3" w:tplc="44DE77F0" w:tentative="1">
      <w:start w:val="1"/>
      <w:numFmt w:val="decimal"/>
      <w:lvlText w:val="%4."/>
      <w:lvlJc w:val="left"/>
      <w:pPr>
        <w:tabs>
          <w:tab w:val="num" w:pos="2880"/>
        </w:tabs>
        <w:ind w:left="2880" w:hanging="360"/>
      </w:pPr>
    </w:lvl>
    <w:lvl w:ilvl="4" w:tplc="C16244A4" w:tentative="1">
      <w:start w:val="1"/>
      <w:numFmt w:val="lowerLetter"/>
      <w:lvlText w:val="%5."/>
      <w:lvlJc w:val="left"/>
      <w:pPr>
        <w:tabs>
          <w:tab w:val="num" w:pos="3600"/>
        </w:tabs>
        <w:ind w:left="3600" w:hanging="360"/>
      </w:pPr>
    </w:lvl>
    <w:lvl w:ilvl="5" w:tplc="9AC02248" w:tentative="1">
      <w:start w:val="1"/>
      <w:numFmt w:val="lowerRoman"/>
      <w:lvlText w:val="%6."/>
      <w:lvlJc w:val="right"/>
      <w:pPr>
        <w:tabs>
          <w:tab w:val="num" w:pos="4320"/>
        </w:tabs>
        <w:ind w:left="4320" w:hanging="180"/>
      </w:pPr>
    </w:lvl>
    <w:lvl w:ilvl="6" w:tplc="6DCEF27A" w:tentative="1">
      <w:start w:val="1"/>
      <w:numFmt w:val="decimal"/>
      <w:lvlText w:val="%7."/>
      <w:lvlJc w:val="left"/>
      <w:pPr>
        <w:tabs>
          <w:tab w:val="num" w:pos="5040"/>
        </w:tabs>
        <w:ind w:left="5040" w:hanging="360"/>
      </w:pPr>
    </w:lvl>
    <w:lvl w:ilvl="7" w:tplc="E584903C" w:tentative="1">
      <w:start w:val="1"/>
      <w:numFmt w:val="lowerLetter"/>
      <w:lvlText w:val="%8."/>
      <w:lvlJc w:val="left"/>
      <w:pPr>
        <w:tabs>
          <w:tab w:val="num" w:pos="5760"/>
        </w:tabs>
        <w:ind w:left="5760" w:hanging="360"/>
      </w:pPr>
    </w:lvl>
    <w:lvl w:ilvl="8" w:tplc="FA08B1E8" w:tentative="1">
      <w:start w:val="1"/>
      <w:numFmt w:val="lowerRoman"/>
      <w:lvlText w:val="%9."/>
      <w:lvlJc w:val="right"/>
      <w:pPr>
        <w:tabs>
          <w:tab w:val="num" w:pos="6480"/>
        </w:tabs>
        <w:ind w:left="6480" w:hanging="180"/>
      </w:pPr>
    </w:lvl>
  </w:abstractNum>
  <w:abstractNum w:abstractNumId="1">
    <w:nsid w:val="49A87779"/>
    <w:multiLevelType w:val="hybridMultilevel"/>
    <w:tmpl w:val="5BAAE09C"/>
    <w:lvl w:ilvl="0" w:tplc="6F2A0522">
      <w:start w:val="1"/>
      <w:numFmt w:val="decimal"/>
      <w:lvlText w:val="%1."/>
      <w:lvlJc w:val="left"/>
      <w:pPr>
        <w:tabs>
          <w:tab w:val="num" w:pos="720"/>
        </w:tabs>
        <w:ind w:left="720" w:hanging="360"/>
      </w:pPr>
    </w:lvl>
    <w:lvl w:ilvl="1" w:tplc="6A8885AE" w:tentative="1">
      <w:start w:val="1"/>
      <w:numFmt w:val="lowerLetter"/>
      <w:lvlText w:val="%2."/>
      <w:lvlJc w:val="left"/>
      <w:pPr>
        <w:tabs>
          <w:tab w:val="num" w:pos="1440"/>
        </w:tabs>
        <w:ind w:left="1440" w:hanging="360"/>
      </w:pPr>
    </w:lvl>
    <w:lvl w:ilvl="2" w:tplc="02FCF43A" w:tentative="1">
      <w:start w:val="1"/>
      <w:numFmt w:val="lowerRoman"/>
      <w:lvlText w:val="%3."/>
      <w:lvlJc w:val="right"/>
      <w:pPr>
        <w:tabs>
          <w:tab w:val="num" w:pos="2160"/>
        </w:tabs>
        <w:ind w:left="2160" w:hanging="180"/>
      </w:pPr>
    </w:lvl>
    <w:lvl w:ilvl="3" w:tplc="09BE0292" w:tentative="1">
      <w:start w:val="1"/>
      <w:numFmt w:val="decimal"/>
      <w:lvlText w:val="%4."/>
      <w:lvlJc w:val="left"/>
      <w:pPr>
        <w:tabs>
          <w:tab w:val="num" w:pos="2880"/>
        </w:tabs>
        <w:ind w:left="2880" w:hanging="360"/>
      </w:pPr>
    </w:lvl>
    <w:lvl w:ilvl="4" w:tplc="FFC49440" w:tentative="1">
      <w:start w:val="1"/>
      <w:numFmt w:val="lowerLetter"/>
      <w:lvlText w:val="%5."/>
      <w:lvlJc w:val="left"/>
      <w:pPr>
        <w:tabs>
          <w:tab w:val="num" w:pos="3600"/>
        </w:tabs>
        <w:ind w:left="3600" w:hanging="360"/>
      </w:pPr>
    </w:lvl>
    <w:lvl w:ilvl="5" w:tplc="FF005BB8" w:tentative="1">
      <w:start w:val="1"/>
      <w:numFmt w:val="lowerRoman"/>
      <w:lvlText w:val="%6."/>
      <w:lvlJc w:val="right"/>
      <w:pPr>
        <w:tabs>
          <w:tab w:val="num" w:pos="4320"/>
        </w:tabs>
        <w:ind w:left="4320" w:hanging="180"/>
      </w:pPr>
    </w:lvl>
    <w:lvl w:ilvl="6" w:tplc="3DFEBE2A" w:tentative="1">
      <w:start w:val="1"/>
      <w:numFmt w:val="decimal"/>
      <w:lvlText w:val="%7."/>
      <w:lvlJc w:val="left"/>
      <w:pPr>
        <w:tabs>
          <w:tab w:val="num" w:pos="5040"/>
        </w:tabs>
        <w:ind w:left="5040" w:hanging="360"/>
      </w:pPr>
    </w:lvl>
    <w:lvl w:ilvl="7" w:tplc="F1F4D466" w:tentative="1">
      <w:start w:val="1"/>
      <w:numFmt w:val="lowerLetter"/>
      <w:lvlText w:val="%8."/>
      <w:lvlJc w:val="left"/>
      <w:pPr>
        <w:tabs>
          <w:tab w:val="num" w:pos="5760"/>
        </w:tabs>
        <w:ind w:left="5760" w:hanging="360"/>
      </w:pPr>
    </w:lvl>
    <w:lvl w:ilvl="8" w:tplc="F558C54A"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BAD"/>
    <w:rsid w:val="009D0BE8"/>
    <w:rsid w:val="00A41E4D"/>
    <w:rsid w:val="00AE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D5BA1-E339-41FA-AC6A-71388F76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footnote text"/>
    <w:basedOn w:val="a"/>
    <w:semiHidden/>
    <w:rPr>
      <w:sz w:val="20"/>
      <w:szCs w:val="20"/>
    </w:rPr>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Домашний Компьютор</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Оборский П.Л.</dc:creator>
  <cp:keywords/>
  <cp:lastModifiedBy>Irina</cp:lastModifiedBy>
  <cp:revision>2</cp:revision>
  <dcterms:created xsi:type="dcterms:W3CDTF">2014-09-18T13:18:00Z</dcterms:created>
  <dcterms:modified xsi:type="dcterms:W3CDTF">2014-09-18T13:18:00Z</dcterms:modified>
</cp:coreProperties>
</file>