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9C" w:rsidRDefault="00835D95">
      <w:pPr>
        <w:pStyle w:val="1"/>
        <w:jc w:val="center"/>
      </w:pPr>
      <w:r>
        <w:t>Гроссман в - Обличительный пафос романа жизнь и судьба</w:t>
      </w:r>
    </w:p>
    <w:p w:rsidR="005D659C" w:rsidRPr="00835D95" w:rsidRDefault="00835D95">
      <w:pPr>
        <w:pStyle w:val="a3"/>
        <w:spacing w:after="240" w:afterAutospacing="0"/>
      </w:pPr>
      <w:r>
        <w:t>    Гроссман развенчивал структуру тоталитарных режимов. Анатолий Бочаров.</w:t>
      </w:r>
      <w:r>
        <w:br/>
        <w:t>    Пущенный под нож макет “Черной книги”, “арестованный” роман “Жизнь и судьба”, наглухо запертая повесть “Все течет” - таковы вехи послевоенной биографии писателя Василия Гроссмана. Ныне всенародно известный роман “Жизнь и судьба”, результат многолетнего труда автора, подвергся особому гонению. У писателя были изъяты все рукописи, черновики, даже листы копирки. Партийный идеолог М.А.Суслов сказал писателю, что его роман можно будет издать лишь через двести-триста лет.</w:t>
      </w:r>
      <w:r>
        <w:br/>
        <w:t>    Но роман удалось спасти. Крамольным для властей он стал из-за своего обличительного пафоса. Василию Гроссману удалось исследовать и показать тоталитарную структуру сталинского Советского Союза и гитлеровской Германии.</w:t>
      </w:r>
      <w:r>
        <w:br/>
        <w:t>    Роман “Жизнь и судьба” начинается с картины немецкого лагеря. “Лагеря, - пишет писатель, - стали городами Новой Европы”. До того разделенная, Европа стала в этом смысле единой. На ее пространствах появились гигантские образования, похожие на клетки шахматной доски; колючая проволока, не зная границ, протянулась от Урала до Южной Германии.</w:t>
      </w:r>
      <w:r>
        <w:br/>
        <w:t>    В романе воссозданы незабываемые картины войны, действие происходит на фронте и в тылу, в немецких лагерях уничтожения и в наших, сталинских лагерях. Вот осажденный Сталинград воюет на последней кромке берега, горит нефть, стекая по откосу к Волге. А в это время где-то далеко на востоке, в лагере, уголовник вбивает ночью гвоздь в ухо своей спящей жертве. На Западе немецкие эшелоны увозят на ликвидацию евреев из гетто.</w:t>
      </w:r>
      <w:r>
        <w:br/>
        <w:t>    Трагедия народа, по Гроссману, заключается в том, что, ведя войну освободительную, сознавая, что цели войны с нашей стороны праведны, он, еще не сознавая того, ведет войну на два фронта: против Гитлера и против Сталина. Во главе народа-освободителя стоит тиран и преступник, который усматривает в его победе свою победу, победу своей личной власти.</w:t>
      </w:r>
      <w:r>
        <w:br/>
        <w:t>    Воплощением этого противоречия становятся события в Сталинграде. На острие этого конфликта - “дом шесть дробь один”, гордость и оплот армии, находящийся “на оси немецкого удара”. Этот дом для немцев как кость в горле, потому что “запирает” их наступление на Сталинград, мешает продвижению по России.</w:t>
      </w:r>
      <w:r>
        <w:br/>
        <w:t>    Дом этот стал проблемой также и для тех советских военных, кто привык видеть в глазах своих подчиненных покорность: для Крымова, для Особого отдела, - там уже известно, что среди защитников дома завелось свободомыслие. “Свободы хочу, за нее воюю”, - говорит “управдом” капитан Греков. И подразумевает при этом не только освобождение территории от врага, но и освобождение от “всеобщей принудиловки”, которой, по его мнению, была жизнь до войны. Дискуссия о свободе, о добре, дружбе, о причинах всеобщей покорности перед лицом тотального насилия развертывается в произведении и под пулями в стенах “дома шесть дробь один”, и в камерах Лубянки, и в среде ученых в Казани.</w:t>
      </w:r>
      <w:r>
        <w:br/>
        <w:t>    Писатель исследует моменты преображения в человеке, чудо рождения протеста. “ Есть право большее, чем право посылать, не задумываясь, на смерть, - право задумываться, посылая на смерть”, - говорится в том эпизоде романа, когда полковник Новиков принимает дерзновенное решение на восемь минут отсрочить исполнение сталинского приказа о вводе в бой танкового корпуса с тем, чтобы подавить уцелевшие огневые точки и избежать лишних потерь.</w:t>
      </w:r>
      <w:r>
        <w:br/>
        <w:t>    Художественное пространство романа Гроссмана многолюдно и мно-гопланово. Писатель берет разные “срезы” войны: вот перед нами штаб Еременко, вот штаб Паулюса; вот воронка, в которой одновременно прячутся от смерти и русский, и немец. Читая роман, мы встречаемся с физическим страхом и духовным благородством, святым порывом и предательством, видим грубость, нежность, слезы, грязь и трепет сердца.</w:t>
      </w:r>
      <w:r>
        <w:br/>
        <w:t>    Победоносная Сталинградская битва в романе - это и героическое деяние, и беда народа, который, освобождая страну, освобождая мир от фашизма, одновременно завоевывает славу Сталину. “Сталинградское торжество определило исход войны, но молчаливый спор между победившим народом и победившим государством продолжался. От этого спора зависела судьба человека и его свобода”.</w:t>
      </w:r>
      <w:r>
        <w:br/>
        <w:t>    “Духовное движение войны” после победы под Сталинградом идет в сторону усиления диктатуры Сталина, укрепления его личной власти и в сторону стремительного освобождения духа народа. Сталинградская битва все-таки стала началом духовного раскрепощения страны. И пусть свобода родилась только на “пятачке” дома “шесть дробь один”, в душах таких людей, как полковник Новиков, капитан Греков, физик Штрум, дочь Штрума Надя, это все равно было началом, - так понимает это событие Василий Гроссман. Он как бы заглядывает в наш день и, видя освобождение от состояния массовой покорности и гипноза, говорит: жизнь сильнее судьбы, человек больше своего страха.</w:t>
      </w:r>
      <w:r>
        <w:br/>
      </w:r>
      <w:r>
        <w:br/>
      </w:r>
      <w:bookmarkStart w:id="0" w:name="_GoBack"/>
      <w:bookmarkEnd w:id="0"/>
    </w:p>
    <w:sectPr w:rsidR="005D659C" w:rsidRPr="00835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D95"/>
    <w:rsid w:val="005D659C"/>
    <w:rsid w:val="005F77CD"/>
    <w:rsid w:val="008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6B030-CE2F-4433-AF80-7BB3FF62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4085</Characters>
  <Application>Microsoft Office Word</Application>
  <DocSecurity>0</DocSecurity>
  <Lines>34</Lines>
  <Paragraphs>9</Paragraphs>
  <ScaleCrop>false</ScaleCrop>
  <Company>diakov.net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Гроссман в - Обличительный пафос романа жизнь и судьба</dc:title>
  <dc:subject/>
  <dc:creator>Irina</dc:creator>
  <cp:keywords/>
  <dc:description/>
  <cp:lastModifiedBy>Irina</cp:lastModifiedBy>
  <cp:revision>2</cp:revision>
  <dcterms:created xsi:type="dcterms:W3CDTF">2014-08-30T07:13:00Z</dcterms:created>
  <dcterms:modified xsi:type="dcterms:W3CDTF">2014-08-30T07:13:00Z</dcterms:modified>
</cp:coreProperties>
</file>