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13" w:rsidRDefault="00B31213" w:rsidP="00737B75">
      <w:pPr>
        <w:jc w:val="center"/>
        <w:rPr>
          <w:sz w:val="28"/>
          <w:szCs w:val="28"/>
        </w:rPr>
      </w:pPr>
    </w:p>
    <w:p w:rsidR="00737B75" w:rsidRDefault="00737B75" w:rsidP="00737B7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737B75" w:rsidRDefault="00737B75" w:rsidP="00737B75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737B75" w:rsidRDefault="00737B75" w:rsidP="00737B75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Марийский государственный технический университет</w:t>
      </w:r>
    </w:p>
    <w:p w:rsidR="00737B75" w:rsidRDefault="00737B75" w:rsidP="00737B75">
      <w:pPr>
        <w:jc w:val="center"/>
        <w:rPr>
          <w:sz w:val="28"/>
          <w:szCs w:val="28"/>
        </w:rPr>
      </w:pPr>
    </w:p>
    <w:p w:rsidR="00737B75" w:rsidRPr="00737B75" w:rsidRDefault="00737B75" w:rsidP="00737B75">
      <w:pPr>
        <w:rPr>
          <w:b/>
          <w:sz w:val="28"/>
          <w:szCs w:val="28"/>
          <w:lang w:val="en-US"/>
        </w:rPr>
      </w:pPr>
    </w:p>
    <w:p w:rsidR="00737B75" w:rsidRDefault="00737B75" w:rsidP="00737B75">
      <w:pPr>
        <w:rPr>
          <w:b/>
          <w:sz w:val="28"/>
          <w:szCs w:val="28"/>
        </w:rPr>
      </w:pPr>
    </w:p>
    <w:p w:rsidR="00737B75" w:rsidRDefault="00737B75" w:rsidP="00737B75">
      <w:pPr>
        <w:rPr>
          <w:b/>
          <w:sz w:val="28"/>
          <w:szCs w:val="28"/>
        </w:rPr>
      </w:pPr>
    </w:p>
    <w:p w:rsidR="00737B75" w:rsidRDefault="00737B75" w:rsidP="00737B75">
      <w:pPr>
        <w:rPr>
          <w:b/>
          <w:sz w:val="28"/>
          <w:szCs w:val="28"/>
        </w:rPr>
      </w:pPr>
    </w:p>
    <w:p w:rsidR="00737B75" w:rsidRDefault="00737B75" w:rsidP="00737B7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Контрольная работа</w:t>
      </w:r>
    </w:p>
    <w:p w:rsidR="00737B75" w:rsidRDefault="00737B75" w:rsidP="00737B75">
      <w:pPr>
        <w:jc w:val="center"/>
        <w:rPr>
          <w:i/>
          <w:sz w:val="44"/>
          <w:szCs w:val="44"/>
        </w:rPr>
      </w:pPr>
      <w:r>
        <w:rPr>
          <w:sz w:val="28"/>
          <w:szCs w:val="28"/>
        </w:rPr>
        <w:t xml:space="preserve"> по дисциплине:</w:t>
      </w:r>
      <w:r>
        <w:rPr>
          <w:sz w:val="44"/>
          <w:szCs w:val="44"/>
        </w:rPr>
        <w:t xml:space="preserve"> </w:t>
      </w:r>
      <w:r>
        <w:rPr>
          <w:i/>
          <w:sz w:val="44"/>
          <w:szCs w:val="44"/>
        </w:rPr>
        <w:t>«Финансовые вычисления»</w:t>
      </w:r>
    </w:p>
    <w:p w:rsidR="00737B75" w:rsidRPr="00737B75" w:rsidRDefault="00737B75" w:rsidP="00737B75">
      <w:pPr>
        <w:jc w:val="center"/>
        <w:rPr>
          <w:sz w:val="28"/>
          <w:szCs w:val="28"/>
        </w:rPr>
      </w:pPr>
      <w:r w:rsidRPr="00737B75">
        <w:rPr>
          <w:sz w:val="28"/>
          <w:szCs w:val="28"/>
        </w:rPr>
        <w:t>№ варианта 3</w:t>
      </w:r>
    </w:p>
    <w:p w:rsidR="00737B75" w:rsidRDefault="00737B75" w:rsidP="00737B75">
      <w:pPr>
        <w:rPr>
          <w:b/>
          <w:sz w:val="28"/>
          <w:szCs w:val="28"/>
        </w:rPr>
      </w:pPr>
    </w:p>
    <w:p w:rsidR="00737B75" w:rsidRDefault="00737B75" w:rsidP="00737B75">
      <w:pPr>
        <w:rPr>
          <w:b/>
          <w:sz w:val="28"/>
          <w:szCs w:val="28"/>
        </w:rPr>
      </w:pPr>
    </w:p>
    <w:p w:rsidR="00737B75" w:rsidRPr="00737B75" w:rsidRDefault="00737B75" w:rsidP="00737B75">
      <w:pPr>
        <w:rPr>
          <w:b/>
          <w:sz w:val="28"/>
          <w:szCs w:val="28"/>
        </w:rPr>
      </w:pPr>
    </w:p>
    <w:p w:rsidR="00737B75" w:rsidRDefault="00737B75" w:rsidP="00737B75">
      <w:pPr>
        <w:shd w:val="clear" w:color="auto" w:fill="FFFFFF"/>
        <w:ind w:left="5040"/>
      </w:pPr>
    </w:p>
    <w:p w:rsidR="00737B75" w:rsidRPr="00CF1C08" w:rsidRDefault="00737B75" w:rsidP="00737B75">
      <w:pPr>
        <w:shd w:val="clear" w:color="auto" w:fill="FFFFFF"/>
        <w:ind w:left="5040"/>
        <w:rPr>
          <w:rStyle w:val="aa"/>
          <w:rFonts w:eastAsia="Calibri"/>
          <w:color w:val="auto"/>
          <w:sz w:val="28"/>
          <w:szCs w:val="28"/>
        </w:rPr>
      </w:pPr>
      <w:r w:rsidRPr="00CF1C08">
        <w:rPr>
          <w:rStyle w:val="aa"/>
          <w:rFonts w:eastAsia="Calibri"/>
          <w:color w:val="auto"/>
          <w:sz w:val="28"/>
          <w:szCs w:val="28"/>
          <w:u w:val="single"/>
        </w:rPr>
        <w:t>Выполнил:</w:t>
      </w:r>
      <w:r w:rsidR="00CF1C08">
        <w:rPr>
          <w:rStyle w:val="aa"/>
          <w:rFonts w:eastAsia="Calibri"/>
          <w:color w:val="auto"/>
          <w:sz w:val="28"/>
          <w:szCs w:val="28"/>
        </w:rPr>
        <w:t xml:space="preserve"> студ. гр. ЗБУА-21</w:t>
      </w:r>
      <w:r w:rsidRPr="00CF1C08">
        <w:rPr>
          <w:rStyle w:val="aa"/>
          <w:rFonts w:eastAsia="Calibri"/>
          <w:color w:val="auto"/>
          <w:sz w:val="28"/>
          <w:szCs w:val="28"/>
        </w:rPr>
        <w:t xml:space="preserve">у  </w:t>
      </w:r>
      <w:r w:rsidR="00CF1C08">
        <w:rPr>
          <w:rStyle w:val="aa"/>
          <w:rFonts w:eastAsia="Calibri"/>
          <w:color w:val="auto"/>
          <w:sz w:val="28"/>
          <w:szCs w:val="28"/>
        </w:rPr>
        <w:t>Петрова</w:t>
      </w:r>
      <w:r w:rsidR="00CF1C08" w:rsidRPr="00CF1C08">
        <w:rPr>
          <w:rStyle w:val="aa"/>
          <w:rFonts w:eastAsia="Calibri"/>
          <w:color w:val="auto"/>
          <w:sz w:val="28"/>
          <w:szCs w:val="28"/>
        </w:rPr>
        <w:t xml:space="preserve"> А.А.</w:t>
      </w:r>
    </w:p>
    <w:p w:rsidR="00737B75" w:rsidRPr="00CF1C08" w:rsidRDefault="00737B75" w:rsidP="00737B75">
      <w:pPr>
        <w:shd w:val="clear" w:color="auto" w:fill="FFFFFF"/>
        <w:ind w:left="5040"/>
      </w:pPr>
      <w:r w:rsidRPr="00CF1C08">
        <w:rPr>
          <w:rStyle w:val="aa"/>
          <w:rFonts w:eastAsia="Calibri"/>
          <w:color w:val="auto"/>
          <w:sz w:val="28"/>
          <w:szCs w:val="28"/>
          <w:u w:val="single"/>
        </w:rPr>
        <w:t>Проверил</w:t>
      </w:r>
      <w:r w:rsidRPr="00CF1C08">
        <w:rPr>
          <w:rStyle w:val="aa"/>
          <w:rFonts w:eastAsia="Calibri"/>
          <w:color w:val="auto"/>
          <w:sz w:val="28"/>
          <w:szCs w:val="28"/>
          <w:u w:val="single"/>
          <w:shd w:val="clear" w:color="auto" w:fill="FFFFFF"/>
        </w:rPr>
        <w:t>:</w:t>
      </w:r>
      <w:r w:rsidRPr="00CF1C08">
        <w:rPr>
          <w:rStyle w:val="aa"/>
          <w:rFonts w:eastAsia="Calibri"/>
          <w:color w:val="auto"/>
          <w:sz w:val="28"/>
          <w:szCs w:val="28"/>
        </w:rPr>
        <w:t xml:space="preserve"> Хинканина Л.А.</w:t>
      </w:r>
    </w:p>
    <w:p w:rsidR="00737B75" w:rsidRPr="00CF1C08" w:rsidRDefault="00737B75" w:rsidP="00737B75">
      <w:pPr>
        <w:shd w:val="clear" w:color="auto" w:fill="FFFFFF"/>
        <w:ind w:left="5040"/>
      </w:pPr>
    </w:p>
    <w:p w:rsidR="00737B75" w:rsidRDefault="00737B75" w:rsidP="00737B75">
      <w:pPr>
        <w:rPr>
          <w:b/>
          <w:sz w:val="28"/>
          <w:szCs w:val="28"/>
        </w:rPr>
      </w:pPr>
    </w:p>
    <w:p w:rsidR="00737B75" w:rsidRDefault="00737B75" w:rsidP="00737B75">
      <w:pPr>
        <w:rPr>
          <w:b/>
          <w:sz w:val="28"/>
          <w:szCs w:val="28"/>
        </w:rPr>
      </w:pPr>
    </w:p>
    <w:p w:rsidR="00737B75" w:rsidRDefault="00737B75" w:rsidP="00737B75">
      <w:pPr>
        <w:rPr>
          <w:b/>
          <w:sz w:val="28"/>
          <w:szCs w:val="28"/>
        </w:rPr>
      </w:pPr>
    </w:p>
    <w:p w:rsidR="00737B75" w:rsidRDefault="00737B75" w:rsidP="00737B75">
      <w:pPr>
        <w:rPr>
          <w:b/>
          <w:sz w:val="28"/>
          <w:szCs w:val="28"/>
        </w:rPr>
      </w:pPr>
    </w:p>
    <w:p w:rsidR="00C76CA6" w:rsidRDefault="00C76CA6" w:rsidP="00737B75">
      <w:pPr>
        <w:rPr>
          <w:b/>
          <w:sz w:val="28"/>
          <w:szCs w:val="28"/>
        </w:rPr>
      </w:pPr>
    </w:p>
    <w:p w:rsidR="00737B75" w:rsidRPr="00972D89" w:rsidRDefault="00737B75" w:rsidP="00737B75">
      <w:pPr>
        <w:rPr>
          <w:b/>
          <w:sz w:val="28"/>
          <w:szCs w:val="28"/>
        </w:rPr>
      </w:pPr>
    </w:p>
    <w:p w:rsidR="00737B75" w:rsidRDefault="00737B75" w:rsidP="00737B75">
      <w:pPr>
        <w:jc w:val="center"/>
        <w:rPr>
          <w:sz w:val="28"/>
          <w:szCs w:val="28"/>
        </w:rPr>
      </w:pPr>
      <w:r>
        <w:rPr>
          <w:sz w:val="28"/>
          <w:szCs w:val="28"/>
        </w:rPr>
        <w:t>Йошкар-Ола</w:t>
      </w:r>
    </w:p>
    <w:p w:rsidR="00737B75" w:rsidRDefault="00737B75" w:rsidP="00737B7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2009г.</w:t>
      </w:r>
    </w:p>
    <w:p w:rsidR="00000DC3" w:rsidRPr="00900054" w:rsidRDefault="00900054" w:rsidP="00900054">
      <w:pPr>
        <w:jc w:val="center"/>
        <w:rPr>
          <w:rFonts w:ascii="Times New Roman" w:hAnsi="Times New Roman"/>
          <w:b/>
          <w:sz w:val="28"/>
          <w:szCs w:val="28"/>
        </w:rPr>
      </w:pPr>
      <w:r w:rsidRPr="00900054">
        <w:rPr>
          <w:rFonts w:ascii="Times New Roman" w:hAnsi="Times New Roman"/>
          <w:b/>
          <w:sz w:val="28"/>
          <w:szCs w:val="28"/>
        </w:rPr>
        <w:t>Задание 1</w:t>
      </w:r>
    </w:p>
    <w:p w:rsid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900054" w:rsidRP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>Бытовая техника продается в кредит на два года.</w:t>
      </w:r>
      <w:r>
        <w:rPr>
          <w:rFonts w:ascii="Times New Roman" w:hAnsi="Times New Roman"/>
          <w:sz w:val="28"/>
          <w:szCs w:val="28"/>
        </w:rPr>
        <w:t xml:space="preserve"> Стоимость бытовой техники </w:t>
      </w:r>
      <w:r w:rsidR="00737B75">
        <w:rPr>
          <w:rFonts w:ascii="Times New Roman" w:hAnsi="Times New Roman"/>
          <w:sz w:val="28"/>
          <w:szCs w:val="28"/>
        </w:rPr>
        <w:t>3</w:t>
      </w:r>
      <w:r w:rsidR="009B5DE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р. </w:t>
      </w:r>
      <w:r w:rsidRPr="00900054">
        <w:rPr>
          <w:rFonts w:ascii="Times New Roman" w:hAnsi="Times New Roman"/>
          <w:sz w:val="28"/>
          <w:szCs w:val="28"/>
        </w:rPr>
        <w:t>Применяется годовая простая процентная ставка</w:t>
      </w:r>
      <w:r>
        <w:rPr>
          <w:rFonts w:ascii="Times New Roman" w:hAnsi="Times New Roman"/>
          <w:sz w:val="28"/>
          <w:szCs w:val="28"/>
        </w:rPr>
        <w:t xml:space="preserve"> – 1</w:t>
      </w:r>
      <w:r w:rsidR="00737B7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</w:t>
      </w:r>
      <w:r w:rsidRPr="00900054">
        <w:rPr>
          <w:rFonts w:ascii="Times New Roman" w:hAnsi="Times New Roman"/>
          <w:sz w:val="28"/>
          <w:szCs w:val="28"/>
        </w:rPr>
        <w:t>. Погашение задолженности производится ежемесячными платежами. Составить план погашения задолженности. План погашения представить в табличной форме. Для этого необходимо определить:</w:t>
      </w:r>
    </w:p>
    <w:p w:rsidR="00900054" w:rsidRP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00054">
        <w:rPr>
          <w:rFonts w:ascii="Times New Roman" w:hAnsi="Times New Roman"/>
          <w:sz w:val="28"/>
          <w:szCs w:val="28"/>
        </w:rPr>
        <w:t>наращенную сумму, подлежащую погашению за весь 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054">
        <w:rPr>
          <w:rFonts w:ascii="Times New Roman" w:hAnsi="Times New Roman"/>
          <w:sz w:val="28"/>
          <w:szCs w:val="28"/>
        </w:rPr>
        <w:t>кредита;</w:t>
      </w:r>
    </w:p>
    <w:p w:rsidR="00900054" w:rsidRP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>2) сумму начисленных процентов;</w:t>
      </w:r>
    </w:p>
    <w:p w:rsidR="00900054" w:rsidRP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>3) разовый ежемесячный погасительный платеж;</w:t>
      </w:r>
    </w:p>
    <w:p w:rsidR="00900054" w:rsidRP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>4) долю погашения процентных платежей за каждый месяц;</w:t>
      </w:r>
    </w:p>
    <w:p w:rsidR="00900054" w:rsidRP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900054">
        <w:rPr>
          <w:rFonts w:ascii="Times New Roman" w:hAnsi="Times New Roman"/>
          <w:sz w:val="28"/>
          <w:szCs w:val="28"/>
        </w:rPr>
        <w:t xml:space="preserve"> </w:t>
      </w:r>
      <w:r w:rsidR="00882988">
        <w:rPr>
          <w:rFonts w:ascii="Times New Roman" w:hAnsi="Times New Roman"/>
          <w:sz w:val="28"/>
          <w:szCs w:val="28"/>
        </w:rPr>
        <w:t>ежемесячные суммы погашения процентных платежей</w:t>
      </w:r>
      <w:r w:rsidRPr="00900054">
        <w:rPr>
          <w:rFonts w:ascii="Times New Roman" w:hAnsi="Times New Roman"/>
          <w:sz w:val="28"/>
          <w:szCs w:val="28"/>
        </w:rPr>
        <w:t xml:space="preserve"> и суммы погашения основного долга;</w:t>
      </w:r>
    </w:p>
    <w:p w:rsidR="00900054" w:rsidRP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>6) остаток основного долга на начало месяца.</w:t>
      </w:r>
    </w:p>
    <w:p w:rsid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900054" w:rsidRPr="00950504" w:rsidRDefault="00900054" w:rsidP="00900054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950504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950504" w:rsidRDefault="00950504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00054">
        <w:rPr>
          <w:rFonts w:ascii="Times New Roman" w:hAnsi="Times New Roman"/>
          <w:sz w:val="28"/>
          <w:szCs w:val="28"/>
        </w:rPr>
        <w:t>наращенн</w:t>
      </w:r>
      <w:r>
        <w:rPr>
          <w:rFonts w:ascii="Times New Roman" w:hAnsi="Times New Roman"/>
          <w:sz w:val="28"/>
          <w:szCs w:val="28"/>
        </w:rPr>
        <w:t>ая</w:t>
      </w:r>
      <w:r w:rsidRPr="00900054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а</w:t>
      </w:r>
      <w:r w:rsidRPr="00900054">
        <w:rPr>
          <w:rFonts w:ascii="Times New Roman" w:hAnsi="Times New Roman"/>
          <w:sz w:val="28"/>
          <w:szCs w:val="28"/>
        </w:rPr>
        <w:t>, подлежащ</w:t>
      </w:r>
      <w:r>
        <w:rPr>
          <w:rFonts w:ascii="Times New Roman" w:hAnsi="Times New Roman"/>
          <w:sz w:val="28"/>
          <w:szCs w:val="28"/>
        </w:rPr>
        <w:t>ая</w:t>
      </w:r>
      <w:r w:rsidRPr="00900054">
        <w:rPr>
          <w:rFonts w:ascii="Times New Roman" w:hAnsi="Times New Roman"/>
          <w:sz w:val="28"/>
          <w:szCs w:val="28"/>
        </w:rPr>
        <w:t xml:space="preserve"> погашению за весь срок</w:t>
      </w:r>
      <w:r>
        <w:rPr>
          <w:rFonts w:ascii="Times New Roman" w:hAnsi="Times New Roman"/>
          <w:sz w:val="28"/>
          <w:szCs w:val="28"/>
        </w:rPr>
        <w:t xml:space="preserve"> кредита:</w:t>
      </w:r>
    </w:p>
    <w:p w:rsidR="00900054" w:rsidRDefault="00900054" w:rsidP="00900054">
      <w:pPr>
        <w:ind w:firstLine="709"/>
        <w:rPr>
          <w:rFonts w:ascii="Times New Roman" w:hAnsi="Times New Roman"/>
          <w:sz w:val="28"/>
          <w:szCs w:val="28"/>
          <w:lang w:val="en-US"/>
        </w:rPr>
      </w:pPr>
      <w:r w:rsidRPr="00900054">
        <w:rPr>
          <w:rFonts w:ascii="Times New Roman" w:hAnsi="Times New Roman"/>
          <w:position w:val="-10"/>
          <w:sz w:val="28"/>
          <w:szCs w:val="28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5.75pt" o:ole="">
            <v:imagedata r:id="rId6" o:title=""/>
          </v:shape>
          <o:OLEObject Type="Embed" ProgID="Equation.3" ShapeID="_x0000_i1025" DrawAspect="Content" ObjectID="_1461477215" r:id="rId7"/>
        </w:object>
      </w:r>
    </w:p>
    <w:p w:rsidR="00900054" w:rsidRPr="00900054" w:rsidRDefault="00737B75" w:rsidP="00900054">
      <w:pPr>
        <w:ind w:firstLine="709"/>
        <w:rPr>
          <w:rFonts w:ascii="Times New Roman" w:hAnsi="Times New Roman"/>
          <w:sz w:val="28"/>
          <w:szCs w:val="28"/>
        </w:rPr>
      </w:pPr>
      <w:r w:rsidRPr="00737B75">
        <w:rPr>
          <w:rFonts w:ascii="Times New Roman" w:hAnsi="Times New Roman"/>
          <w:position w:val="-10"/>
          <w:sz w:val="28"/>
          <w:szCs w:val="28"/>
        </w:rPr>
        <w:object w:dxaOrig="2620" w:dyaOrig="320">
          <v:shape id="_x0000_i1026" type="#_x0000_t75" style="width:131.25pt;height:15.75pt" o:ole="">
            <v:imagedata r:id="rId8" o:title=""/>
          </v:shape>
          <o:OLEObject Type="Embed" ProgID="Equation.3" ShapeID="_x0000_i1026" DrawAspect="Content" ObjectID="_1461477216" r:id="rId9"/>
        </w:object>
      </w:r>
      <w:r w:rsidR="00882988">
        <w:rPr>
          <w:rFonts w:ascii="Times New Roman" w:hAnsi="Times New Roman"/>
          <w:sz w:val="28"/>
          <w:szCs w:val="28"/>
        </w:rPr>
        <w:t xml:space="preserve"> </w:t>
      </w:r>
      <w:r w:rsidR="00900054" w:rsidRPr="00900054">
        <w:rPr>
          <w:rFonts w:ascii="Times New Roman" w:hAnsi="Times New Roman"/>
          <w:sz w:val="28"/>
          <w:szCs w:val="28"/>
        </w:rPr>
        <w:t>(</w:t>
      </w:r>
      <w:r w:rsidR="00900054">
        <w:rPr>
          <w:rFonts w:ascii="Times New Roman" w:hAnsi="Times New Roman"/>
          <w:sz w:val="28"/>
          <w:szCs w:val="28"/>
        </w:rPr>
        <w:t>тыс.</w:t>
      </w:r>
      <w:r w:rsidR="00900054" w:rsidRPr="00900054">
        <w:rPr>
          <w:rFonts w:ascii="Times New Roman" w:hAnsi="Times New Roman"/>
          <w:sz w:val="28"/>
          <w:szCs w:val="28"/>
        </w:rPr>
        <w:t xml:space="preserve"> </w:t>
      </w:r>
      <w:r w:rsidR="00900054">
        <w:rPr>
          <w:rFonts w:ascii="Times New Roman" w:hAnsi="Times New Roman"/>
          <w:sz w:val="28"/>
          <w:szCs w:val="28"/>
        </w:rPr>
        <w:t>р.)</w:t>
      </w:r>
    </w:p>
    <w:p w:rsid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сумма начисленных процентов:</w:t>
      </w:r>
    </w:p>
    <w:p w:rsidR="00900054" w:rsidRPr="00900054" w:rsidRDefault="00737B75" w:rsidP="00900054">
      <w:pPr>
        <w:ind w:firstLine="709"/>
        <w:rPr>
          <w:rFonts w:ascii="Times New Roman" w:hAnsi="Times New Roman"/>
          <w:sz w:val="28"/>
          <w:szCs w:val="28"/>
        </w:rPr>
      </w:pPr>
      <w:r w:rsidRPr="00882988">
        <w:rPr>
          <w:rFonts w:ascii="Times New Roman" w:hAnsi="Times New Roman"/>
          <w:position w:val="-14"/>
          <w:sz w:val="28"/>
          <w:szCs w:val="28"/>
        </w:rPr>
        <w:object w:dxaOrig="2220" w:dyaOrig="380">
          <v:shape id="_x0000_i1027" type="#_x0000_t75" style="width:111.75pt;height:18.75pt" o:ole="">
            <v:imagedata r:id="rId10" o:title=""/>
          </v:shape>
          <o:OLEObject Type="Embed" ProgID="Equation.3" ShapeID="_x0000_i1027" DrawAspect="Content" ObjectID="_1461477217" r:id="rId11"/>
        </w:object>
      </w:r>
      <w:r w:rsidR="00882988">
        <w:rPr>
          <w:rFonts w:ascii="Times New Roman" w:hAnsi="Times New Roman"/>
          <w:sz w:val="28"/>
          <w:szCs w:val="28"/>
        </w:rPr>
        <w:t xml:space="preserve"> </w:t>
      </w:r>
      <w:r w:rsidR="00882988" w:rsidRPr="00900054">
        <w:rPr>
          <w:rFonts w:ascii="Times New Roman" w:hAnsi="Times New Roman"/>
          <w:sz w:val="28"/>
          <w:szCs w:val="28"/>
        </w:rPr>
        <w:t>(</w:t>
      </w:r>
      <w:r w:rsidR="00882988">
        <w:rPr>
          <w:rFonts w:ascii="Times New Roman" w:hAnsi="Times New Roman"/>
          <w:sz w:val="28"/>
          <w:szCs w:val="28"/>
        </w:rPr>
        <w:t>тыс.</w:t>
      </w:r>
      <w:r w:rsidR="00882988" w:rsidRPr="00900054">
        <w:rPr>
          <w:rFonts w:ascii="Times New Roman" w:hAnsi="Times New Roman"/>
          <w:sz w:val="28"/>
          <w:szCs w:val="28"/>
        </w:rPr>
        <w:t xml:space="preserve"> </w:t>
      </w:r>
      <w:r w:rsidR="00882988">
        <w:rPr>
          <w:rFonts w:ascii="Times New Roman" w:hAnsi="Times New Roman"/>
          <w:sz w:val="28"/>
          <w:szCs w:val="28"/>
        </w:rPr>
        <w:t>р.)</w:t>
      </w:r>
    </w:p>
    <w:p w:rsid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>3) разовый ежемесячный погасительн</w:t>
      </w:r>
      <w:r w:rsidR="00882988">
        <w:rPr>
          <w:rFonts w:ascii="Times New Roman" w:hAnsi="Times New Roman"/>
          <w:sz w:val="28"/>
          <w:szCs w:val="28"/>
        </w:rPr>
        <w:t>ый платеж:</w:t>
      </w:r>
    </w:p>
    <w:p w:rsidR="00882988" w:rsidRPr="00900054" w:rsidRDefault="00737B75" w:rsidP="00900054">
      <w:pPr>
        <w:ind w:firstLine="709"/>
        <w:rPr>
          <w:rFonts w:ascii="Times New Roman" w:hAnsi="Times New Roman"/>
          <w:sz w:val="28"/>
          <w:szCs w:val="28"/>
        </w:rPr>
      </w:pPr>
      <w:r w:rsidRPr="00882988">
        <w:rPr>
          <w:rFonts w:ascii="Times New Roman" w:hAnsi="Times New Roman"/>
          <w:position w:val="-24"/>
          <w:sz w:val="28"/>
          <w:szCs w:val="28"/>
        </w:rPr>
        <w:object w:dxaOrig="1719" w:dyaOrig="620">
          <v:shape id="_x0000_i1028" type="#_x0000_t75" style="width:85.5pt;height:30.75pt" o:ole="">
            <v:imagedata r:id="rId12" o:title=""/>
          </v:shape>
          <o:OLEObject Type="Embed" ProgID="Equation.3" ShapeID="_x0000_i1028" DrawAspect="Content" ObjectID="_1461477218" r:id="rId13"/>
        </w:object>
      </w:r>
      <w:r w:rsidR="00882988">
        <w:rPr>
          <w:rFonts w:ascii="Times New Roman" w:hAnsi="Times New Roman"/>
          <w:sz w:val="28"/>
          <w:szCs w:val="28"/>
        </w:rPr>
        <w:t xml:space="preserve"> (р.)</w:t>
      </w:r>
    </w:p>
    <w:p w:rsid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>4) дол</w:t>
      </w:r>
      <w:r w:rsidR="00882988">
        <w:rPr>
          <w:rFonts w:ascii="Times New Roman" w:hAnsi="Times New Roman"/>
          <w:sz w:val="28"/>
          <w:szCs w:val="28"/>
        </w:rPr>
        <w:t>я</w:t>
      </w:r>
      <w:r w:rsidRPr="00900054">
        <w:rPr>
          <w:rFonts w:ascii="Times New Roman" w:hAnsi="Times New Roman"/>
          <w:sz w:val="28"/>
          <w:szCs w:val="28"/>
        </w:rPr>
        <w:t xml:space="preserve"> погашения проц</w:t>
      </w:r>
      <w:r w:rsidR="00882988">
        <w:rPr>
          <w:rFonts w:ascii="Times New Roman" w:hAnsi="Times New Roman"/>
          <w:sz w:val="28"/>
          <w:szCs w:val="28"/>
        </w:rPr>
        <w:t>ентных платежей за каждый месяц:</w:t>
      </w:r>
    </w:p>
    <w:p w:rsidR="001B1082" w:rsidRDefault="00737B75" w:rsidP="00900054">
      <w:pPr>
        <w:ind w:firstLine="709"/>
        <w:rPr>
          <w:rFonts w:ascii="Times New Roman" w:hAnsi="Times New Roman"/>
          <w:sz w:val="28"/>
          <w:szCs w:val="28"/>
        </w:rPr>
      </w:pPr>
      <w:r w:rsidRPr="00882988">
        <w:rPr>
          <w:rFonts w:ascii="Times New Roman" w:hAnsi="Times New Roman"/>
          <w:position w:val="-24"/>
          <w:sz w:val="28"/>
          <w:szCs w:val="28"/>
        </w:rPr>
        <w:object w:dxaOrig="1920" w:dyaOrig="620">
          <v:shape id="_x0000_i1029" type="#_x0000_t75" style="width:96pt;height:30.75pt" o:ole="">
            <v:imagedata r:id="rId14" o:title=""/>
          </v:shape>
          <o:OLEObject Type="Embed" ProgID="Equation.3" ShapeID="_x0000_i1029" DrawAspect="Content" ObjectID="_1461477219" r:id="rId15"/>
        </w:object>
      </w:r>
    </w:p>
    <w:p w:rsid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900054">
        <w:rPr>
          <w:rFonts w:ascii="Times New Roman" w:hAnsi="Times New Roman"/>
          <w:sz w:val="28"/>
          <w:szCs w:val="28"/>
        </w:rPr>
        <w:t xml:space="preserve"> </w:t>
      </w:r>
      <w:r w:rsidR="001B1082">
        <w:rPr>
          <w:rFonts w:ascii="Times New Roman" w:hAnsi="Times New Roman"/>
          <w:sz w:val="28"/>
          <w:szCs w:val="28"/>
        </w:rPr>
        <w:t>ежемесячные суммы погашения процентных платежей:</w:t>
      </w:r>
    </w:p>
    <w:p w:rsidR="001B1082" w:rsidRPr="00900054" w:rsidRDefault="004021BD" w:rsidP="001B1082">
      <w:pPr>
        <w:ind w:firstLine="709"/>
        <w:rPr>
          <w:rFonts w:ascii="Times New Roman" w:hAnsi="Times New Roman"/>
          <w:sz w:val="28"/>
          <w:szCs w:val="28"/>
        </w:rPr>
      </w:pPr>
      <w:r w:rsidRPr="00882988">
        <w:rPr>
          <w:rFonts w:ascii="Times New Roman" w:hAnsi="Times New Roman"/>
          <w:position w:val="-24"/>
          <w:sz w:val="28"/>
          <w:szCs w:val="28"/>
        </w:rPr>
        <w:object w:dxaOrig="1300" w:dyaOrig="620">
          <v:shape id="_x0000_i1030" type="#_x0000_t75" style="width:64.5pt;height:30.75pt" o:ole="">
            <v:imagedata r:id="rId16" o:title=""/>
          </v:shape>
          <o:OLEObject Type="Embed" ProgID="Equation.3" ShapeID="_x0000_i1030" DrawAspect="Content" ObjectID="_1461477220" r:id="rId17"/>
        </w:object>
      </w:r>
      <w:r w:rsidR="001B1082">
        <w:rPr>
          <w:rFonts w:ascii="Times New Roman" w:hAnsi="Times New Roman"/>
          <w:sz w:val="28"/>
          <w:szCs w:val="28"/>
        </w:rPr>
        <w:t xml:space="preserve"> (р.)</w:t>
      </w:r>
    </w:p>
    <w:p w:rsidR="001B1082" w:rsidRDefault="001B1082" w:rsidP="0090005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Ежемесячные суммы погашения основного долга:</w:t>
      </w:r>
    </w:p>
    <w:p w:rsidR="001B1082" w:rsidRPr="00900054" w:rsidRDefault="00737B75" w:rsidP="00900054">
      <w:pPr>
        <w:ind w:firstLine="709"/>
        <w:rPr>
          <w:rFonts w:ascii="Times New Roman" w:hAnsi="Times New Roman"/>
          <w:sz w:val="28"/>
          <w:szCs w:val="28"/>
        </w:rPr>
      </w:pPr>
      <w:r w:rsidRPr="00882988">
        <w:rPr>
          <w:rFonts w:ascii="Times New Roman" w:hAnsi="Times New Roman"/>
          <w:position w:val="-24"/>
          <w:sz w:val="28"/>
          <w:szCs w:val="28"/>
        </w:rPr>
        <w:object w:dxaOrig="1700" w:dyaOrig="620">
          <v:shape id="_x0000_i1031" type="#_x0000_t75" style="width:85.5pt;height:30.75pt" o:ole="">
            <v:imagedata r:id="rId18" o:title=""/>
          </v:shape>
          <o:OLEObject Type="Embed" ProgID="Equation.3" ShapeID="_x0000_i1031" DrawAspect="Content" ObjectID="_1461477221" r:id="rId19"/>
        </w:object>
      </w:r>
      <w:r w:rsidR="001B1082">
        <w:rPr>
          <w:rFonts w:ascii="Times New Roman" w:hAnsi="Times New Roman"/>
          <w:sz w:val="28"/>
          <w:szCs w:val="28"/>
        </w:rPr>
        <w:t xml:space="preserve"> (р.)</w:t>
      </w:r>
    </w:p>
    <w:p w:rsid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>6) остаток основного долга на начало месяца.</w:t>
      </w:r>
    </w:p>
    <w:p w:rsidR="003022FB" w:rsidRPr="00900054" w:rsidRDefault="003022FB" w:rsidP="003022F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42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448"/>
        <w:gridCol w:w="1448"/>
        <w:gridCol w:w="1797"/>
        <w:gridCol w:w="2021"/>
      </w:tblGrid>
      <w:tr w:rsidR="00D07F49" w:rsidRPr="002236B8" w:rsidTr="00D07F49">
        <w:tc>
          <w:tcPr>
            <w:tcW w:w="859" w:type="pct"/>
            <w:vAlign w:val="center"/>
          </w:tcPr>
          <w:p w:rsidR="00D07F49" w:rsidRPr="002236B8" w:rsidRDefault="00D07F49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№ месяца</w:t>
            </w:r>
          </w:p>
        </w:tc>
        <w:tc>
          <w:tcPr>
            <w:tcW w:w="893" w:type="pct"/>
            <w:vAlign w:val="center"/>
          </w:tcPr>
          <w:p w:rsidR="00D07F49" w:rsidRPr="002236B8" w:rsidRDefault="00D07F49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Остаток основного долга на начало месяца, р.</w:t>
            </w:r>
          </w:p>
        </w:tc>
        <w:tc>
          <w:tcPr>
            <w:tcW w:w="893" w:type="pct"/>
            <w:vAlign w:val="center"/>
          </w:tcPr>
          <w:p w:rsidR="00D07F49" w:rsidRPr="002236B8" w:rsidRDefault="00D07F49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Сумма основного долга, р.</w:t>
            </w:r>
          </w:p>
        </w:tc>
        <w:tc>
          <w:tcPr>
            <w:tcW w:w="1108" w:type="pct"/>
            <w:vAlign w:val="center"/>
          </w:tcPr>
          <w:p w:rsidR="00D07F49" w:rsidRPr="002236B8" w:rsidRDefault="00D07F49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Сумма начисленных процентов, р.</w:t>
            </w:r>
          </w:p>
        </w:tc>
        <w:tc>
          <w:tcPr>
            <w:tcW w:w="1246" w:type="pct"/>
            <w:vAlign w:val="center"/>
          </w:tcPr>
          <w:p w:rsidR="00D07F49" w:rsidRPr="002236B8" w:rsidRDefault="00D07F49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Разовый ежемесячный погасительный платеж, р.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28750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rPr>
          <w:trHeight w:val="293"/>
        </w:trPr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27500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26250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23750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22500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21250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18750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16250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13750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11250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</w:tr>
      <w:tr w:rsidR="00D07F49" w:rsidRPr="002236B8" w:rsidTr="00D07F49">
        <w:tc>
          <w:tcPr>
            <w:tcW w:w="859" w:type="pct"/>
            <w:vAlign w:val="center"/>
          </w:tcPr>
          <w:p w:rsidR="00D07F49" w:rsidRPr="002236B8" w:rsidRDefault="00D07F49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3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108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11400</w:t>
            </w:r>
          </w:p>
        </w:tc>
        <w:tc>
          <w:tcPr>
            <w:tcW w:w="1246" w:type="pct"/>
            <w:vAlign w:val="bottom"/>
          </w:tcPr>
          <w:p w:rsidR="00D07F49" w:rsidRDefault="00D07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41400</w:t>
            </w:r>
          </w:p>
        </w:tc>
      </w:tr>
    </w:tbl>
    <w:p w:rsidR="00900054" w:rsidRPr="001B1082" w:rsidRDefault="00900054" w:rsidP="001B1082">
      <w:pPr>
        <w:jc w:val="center"/>
        <w:rPr>
          <w:rFonts w:ascii="Times New Roman" w:hAnsi="Times New Roman"/>
          <w:b/>
          <w:sz w:val="28"/>
          <w:szCs w:val="28"/>
        </w:rPr>
      </w:pPr>
      <w:r w:rsidRPr="001B1082">
        <w:rPr>
          <w:rFonts w:ascii="Times New Roman" w:hAnsi="Times New Roman"/>
          <w:b/>
          <w:sz w:val="28"/>
          <w:szCs w:val="28"/>
        </w:rPr>
        <w:t>Задание 2</w:t>
      </w:r>
    </w:p>
    <w:p w:rsidR="001B1082" w:rsidRDefault="001B1082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900054" w:rsidRP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>Используя исходные данные задания 1, определить доход кредитора, применяя две концепции определения начисления процентов: декурсивный и анти</w:t>
      </w:r>
      <w:r w:rsidR="001B1082">
        <w:rPr>
          <w:rFonts w:ascii="Times New Roman" w:hAnsi="Times New Roman"/>
          <w:sz w:val="28"/>
          <w:szCs w:val="28"/>
        </w:rPr>
        <w:t>си</w:t>
      </w:r>
      <w:r w:rsidRPr="00900054">
        <w:rPr>
          <w:rFonts w:ascii="Times New Roman" w:hAnsi="Times New Roman"/>
          <w:sz w:val="28"/>
          <w:szCs w:val="28"/>
        </w:rPr>
        <w:t>пативный способы.</w:t>
      </w:r>
    </w:p>
    <w:p w:rsidR="00900054" w:rsidRP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>При вычислении наращенной суммы используйте номинальную ставку сложных процентов и сложную учетную ставку (анти</w:t>
      </w:r>
      <w:r w:rsidR="001B1082">
        <w:rPr>
          <w:rFonts w:ascii="Times New Roman" w:hAnsi="Times New Roman"/>
          <w:sz w:val="28"/>
          <w:szCs w:val="28"/>
        </w:rPr>
        <w:t>си</w:t>
      </w:r>
      <w:r w:rsidRPr="00900054">
        <w:rPr>
          <w:rFonts w:ascii="Times New Roman" w:hAnsi="Times New Roman"/>
          <w:sz w:val="28"/>
          <w:szCs w:val="28"/>
        </w:rPr>
        <w:t>пативный процент) для случаев начисления процентов:</w:t>
      </w:r>
    </w:p>
    <w:p w:rsidR="00900054" w:rsidRP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>1) один раз в году;</w:t>
      </w:r>
    </w:p>
    <w:p w:rsidR="00900054" w:rsidRP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>2) по полугодиям;</w:t>
      </w:r>
    </w:p>
    <w:p w:rsidR="00900054" w:rsidRP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>3) кварталам;</w:t>
      </w:r>
    </w:p>
    <w:p w:rsidR="00900054" w:rsidRP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>4) месяцам.</w:t>
      </w:r>
    </w:p>
    <w:p w:rsid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>Сравните полученные результаты и сделайте выводы о том, какой способ начислении процентов более выгоден для кредитора и заемщика.</w:t>
      </w:r>
    </w:p>
    <w:p w:rsidR="001B1082" w:rsidRDefault="001B1082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1B1082" w:rsidRPr="00950504" w:rsidRDefault="001B1082" w:rsidP="00900054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950504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1B1082" w:rsidRDefault="001B1082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1B1082" w:rsidRPr="001B1082" w:rsidRDefault="001B1082" w:rsidP="00900054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 концепция</w:t>
      </w:r>
      <w:r w:rsidR="00C453D2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C453D2" w:rsidRPr="00900054">
        <w:rPr>
          <w:rFonts w:ascii="Times New Roman" w:hAnsi="Times New Roman"/>
          <w:sz w:val="28"/>
          <w:szCs w:val="28"/>
        </w:rPr>
        <w:t>декурсивный</w:t>
      </w:r>
      <w:r w:rsidR="00C453D2">
        <w:rPr>
          <w:rFonts w:ascii="Times New Roman" w:hAnsi="Times New Roman"/>
          <w:sz w:val="28"/>
          <w:szCs w:val="28"/>
        </w:rPr>
        <w:t xml:space="preserve"> способ</w:t>
      </w:r>
    </w:p>
    <w:p w:rsidR="001B1082" w:rsidRDefault="001B1082" w:rsidP="0090005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Наращенная сумма при использовании годовой ставки сложных процентов определяется по формуле:</w:t>
      </w:r>
    </w:p>
    <w:p w:rsidR="001B1082" w:rsidRDefault="00C453D2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position w:val="-10"/>
          <w:sz w:val="28"/>
          <w:szCs w:val="28"/>
        </w:rPr>
        <w:object w:dxaOrig="1400" w:dyaOrig="360">
          <v:shape id="_x0000_i1032" type="#_x0000_t75" style="width:69.75pt;height:18pt" o:ole="">
            <v:imagedata r:id="rId20" o:title=""/>
          </v:shape>
          <o:OLEObject Type="Embed" ProgID="Equation.3" ShapeID="_x0000_i1032" DrawAspect="Content" ObjectID="_1461477222" r:id="rId21"/>
        </w:object>
      </w:r>
      <w:r w:rsidR="001B1082">
        <w:rPr>
          <w:rFonts w:ascii="Times New Roman" w:hAnsi="Times New Roman"/>
          <w:sz w:val="28"/>
          <w:szCs w:val="28"/>
        </w:rPr>
        <w:t>,</w:t>
      </w:r>
    </w:p>
    <w:p w:rsidR="001B1082" w:rsidRDefault="00C453D2" w:rsidP="0090005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B1082">
        <w:rPr>
          <w:rFonts w:ascii="Times New Roman" w:hAnsi="Times New Roman"/>
          <w:sz w:val="28"/>
          <w:szCs w:val="28"/>
        </w:rPr>
        <w:t xml:space="preserve">де </w:t>
      </w:r>
      <w:r w:rsidRPr="00C453D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453D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наращенная сумма капитала;</w:t>
      </w:r>
    </w:p>
    <w:p w:rsidR="00C453D2" w:rsidRDefault="00C453D2" w:rsidP="00900054">
      <w:pPr>
        <w:ind w:firstLine="709"/>
        <w:rPr>
          <w:rFonts w:ascii="Times New Roman" w:hAnsi="Times New Roman"/>
          <w:sz w:val="28"/>
          <w:szCs w:val="28"/>
        </w:rPr>
      </w:pPr>
      <w:r w:rsidRPr="00C453D2">
        <w:rPr>
          <w:rFonts w:ascii="Times New Roman" w:hAnsi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первоначальная сумма капитала;</w:t>
      </w:r>
    </w:p>
    <w:p w:rsidR="00C453D2" w:rsidRPr="00C453D2" w:rsidRDefault="00C453D2" w:rsidP="00900054">
      <w:pPr>
        <w:ind w:firstLine="709"/>
        <w:rPr>
          <w:rFonts w:ascii="Times New Roman" w:hAnsi="Times New Roman"/>
          <w:sz w:val="28"/>
          <w:szCs w:val="28"/>
        </w:rPr>
      </w:pPr>
      <w:r w:rsidRPr="00C453D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C45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срок ссуды, лет.</w:t>
      </w:r>
    </w:p>
    <w:p w:rsidR="001B1082" w:rsidRDefault="001B1082" w:rsidP="0090005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начисления процентов несколько раз в году (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 раз) используется формула:</w:t>
      </w:r>
    </w:p>
    <w:p w:rsidR="001B1082" w:rsidRDefault="00C453D2" w:rsidP="00900054">
      <w:pPr>
        <w:ind w:firstLine="709"/>
        <w:rPr>
          <w:rFonts w:ascii="Times New Roman" w:hAnsi="Times New Roman"/>
          <w:sz w:val="28"/>
          <w:szCs w:val="28"/>
        </w:rPr>
      </w:pPr>
      <w:r w:rsidRPr="001B1082">
        <w:rPr>
          <w:rFonts w:ascii="Times New Roman" w:hAnsi="Times New Roman"/>
          <w:position w:val="-24"/>
          <w:sz w:val="28"/>
          <w:szCs w:val="28"/>
        </w:rPr>
        <w:object w:dxaOrig="1640" w:dyaOrig="620">
          <v:shape id="_x0000_i1033" type="#_x0000_t75" style="width:81.75pt;height:30.75pt" o:ole="">
            <v:imagedata r:id="rId22" o:title=""/>
          </v:shape>
          <o:OLEObject Type="Embed" ProgID="Equation.3" ShapeID="_x0000_i1033" DrawAspect="Content" ObjectID="_1461477223" r:id="rId23"/>
        </w:object>
      </w:r>
    </w:p>
    <w:p w:rsidR="00C453D2" w:rsidRDefault="00C453D2" w:rsidP="0090005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– номинальная годовая процентная ставка;</w:t>
      </w:r>
    </w:p>
    <w:p w:rsidR="00C453D2" w:rsidRDefault="00C453D2" w:rsidP="0090005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</w:t>
      </w:r>
      <w:r w:rsidRPr="00C453D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число периодов начисления процентов в году;</w:t>
      </w:r>
    </w:p>
    <w:p w:rsidR="00C453D2" w:rsidRPr="00C453D2" w:rsidRDefault="00C453D2" w:rsidP="0090005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C453D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число лет.</w:t>
      </w:r>
    </w:p>
    <w:p w:rsidR="001B1082" w:rsidRDefault="001B1082" w:rsidP="0090005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00054">
        <w:rPr>
          <w:rFonts w:ascii="Times New Roman" w:hAnsi="Times New Roman"/>
          <w:sz w:val="28"/>
          <w:szCs w:val="28"/>
        </w:rPr>
        <w:t>ля случаев начисления процентов</w:t>
      </w:r>
      <w:r>
        <w:rPr>
          <w:rFonts w:ascii="Times New Roman" w:hAnsi="Times New Roman"/>
          <w:sz w:val="28"/>
          <w:szCs w:val="28"/>
        </w:rPr>
        <w:t>:</w:t>
      </w:r>
    </w:p>
    <w:p w:rsidR="001B1082" w:rsidRDefault="001B1082" w:rsidP="001B1082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один раз в году:</w:t>
      </w:r>
    </w:p>
    <w:p w:rsidR="001B1082" w:rsidRDefault="00D07F49" w:rsidP="001B1082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position w:val="-10"/>
          <w:sz w:val="28"/>
          <w:szCs w:val="28"/>
        </w:rPr>
        <w:object w:dxaOrig="2980" w:dyaOrig="360">
          <v:shape id="_x0000_i1034" type="#_x0000_t75" style="width:148.5pt;height:18pt" o:ole="">
            <v:imagedata r:id="rId24" o:title=""/>
          </v:shape>
          <o:OLEObject Type="Embed" ProgID="Equation.3" ShapeID="_x0000_i1034" DrawAspect="Content" ObjectID="_1461477224" r:id="rId25"/>
        </w:object>
      </w:r>
      <w:r w:rsidR="00C453D2">
        <w:rPr>
          <w:rFonts w:ascii="Times New Roman" w:hAnsi="Times New Roman"/>
          <w:sz w:val="28"/>
          <w:szCs w:val="28"/>
        </w:rPr>
        <w:t xml:space="preserve"> (р.)</w:t>
      </w:r>
    </w:p>
    <w:p w:rsidR="00C453D2" w:rsidRDefault="00C453D2" w:rsidP="001B10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 кредитора составит:</w:t>
      </w:r>
    </w:p>
    <w:p w:rsidR="00C453D2" w:rsidRPr="00900054" w:rsidRDefault="00D07F49" w:rsidP="001B1082">
      <w:pPr>
        <w:ind w:firstLine="709"/>
        <w:rPr>
          <w:rFonts w:ascii="Times New Roman" w:hAnsi="Times New Roman"/>
          <w:sz w:val="28"/>
          <w:szCs w:val="28"/>
        </w:rPr>
      </w:pPr>
      <w:r w:rsidRPr="00C453D2">
        <w:rPr>
          <w:rFonts w:ascii="Times New Roman" w:hAnsi="Times New Roman"/>
          <w:position w:val="-6"/>
          <w:sz w:val="28"/>
          <w:szCs w:val="28"/>
        </w:rPr>
        <w:object w:dxaOrig="3519" w:dyaOrig="279">
          <v:shape id="_x0000_i1035" type="#_x0000_t75" style="width:175.5pt;height:14.25pt" o:ole="">
            <v:imagedata r:id="rId26" o:title=""/>
          </v:shape>
          <o:OLEObject Type="Embed" ProgID="Equation.3" ShapeID="_x0000_i1035" DrawAspect="Content" ObjectID="_1461477225" r:id="rId27"/>
        </w:object>
      </w:r>
      <w:r w:rsidR="00C453D2">
        <w:rPr>
          <w:rFonts w:ascii="Times New Roman" w:hAnsi="Times New Roman"/>
          <w:sz w:val="28"/>
          <w:szCs w:val="28"/>
        </w:rPr>
        <w:t xml:space="preserve"> (р.)</w:t>
      </w:r>
    </w:p>
    <w:p w:rsidR="001B1082" w:rsidRDefault="001B1082" w:rsidP="001B1082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 xml:space="preserve">2) </w:t>
      </w:r>
      <w:r w:rsidR="00C453D2">
        <w:rPr>
          <w:rFonts w:ascii="Times New Roman" w:hAnsi="Times New Roman"/>
          <w:sz w:val="28"/>
          <w:szCs w:val="28"/>
        </w:rPr>
        <w:t>по полугодиям:</w:t>
      </w:r>
    </w:p>
    <w:p w:rsidR="00C453D2" w:rsidRDefault="002A1587" w:rsidP="001B1082">
      <w:pPr>
        <w:ind w:firstLine="709"/>
        <w:rPr>
          <w:rFonts w:ascii="Times New Roman" w:hAnsi="Times New Roman"/>
          <w:sz w:val="28"/>
          <w:szCs w:val="28"/>
        </w:rPr>
      </w:pPr>
      <w:r w:rsidRPr="001B1082">
        <w:rPr>
          <w:rFonts w:ascii="Times New Roman" w:hAnsi="Times New Roman"/>
          <w:position w:val="-24"/>
          <w:sz w:val="28"/>
          <w:szCs w:val="28"/>
        </w:rPr>
        <w:object w:dxaOrig="3140" w:dyaOrig="620">
          <v:shape id="_x0000_i1036" type="#_x0000_t75" style="width:157.5pt;height:30.75pt" o:ole="">
            <v:imagedata r:id="rId28" o:title=""/>
          </v:shape>
          <o:OLEObject Type="Embed" ProgID="Equation.3" ShapeID="_x0000_i1036" DrawAspect="Content" ObjectID="_1461477226" r:id="rId29"/>
        </w:object>
      </w:r>
      <w:r w:rsidR="00C453D2">
        <w:rPr>
          <w:rFonts w:ascii="Times New Roman" w:hAnsi="Times New Roman"/>
          <w:sz w:val="28"/>
          <w:szCs w:val="28"/>
        </w:rPr>
        <w:t xml:space="preserve"> (р.)</w:t>
      </w:r>
    </w:p>
    <w:p w:rsidR="00C453D2" w:rsidRPr="00900054" w:rsidRDefault="002A1587" w:rsidP="00C453D2">
      <w:pPr>
        <w:ind w:firstLine="709"/>
        <w:rPr>
          <w:rFonts w:ascii="Times New Roman" w:hAnsi="Times New Roman"/>
          <w:sz w:val="28"/>
          <w:szCs w:val="28"/>
        </w:rPr>
      </w:pPr>
      <w:r w:rsidRPr="002A1587">
        <w:rPr>
          <w:rFonts w:ascii="Times New Roman" w:hAnsi="Times New Roman"/>
          <w:position w:val="-6"/>
          <w:sz w:val="28"/>
          <w:szCs w:val="28"/>
        </w:rPr>
        <w:object w:dxaOrig="3540" w:dyaOrig="279">
          <v:shape id="_x0000_i1037" type="#_x0000_t75" style="width:177pt;height:13.5pt" o:ole="">
            <v:imagedata r:id="rId30" o:title=""/>
          </v:shape>
          <o:OLEObject Type="Embed" ProgID="Equation.3" ShapeID="_x0000_i1037" DrawAspect="Content" ObjectID="_1461477227" r:id="rId31"/>
        </w:object>
      </w:r>
      <w:r w:rsidR="00C453D2">
        <w:rPr>
          <w:rFonts w:ascii="Times New Roman" w:hAnsi="Times New Roman"/>
          <w:sz w:val="28"/>
          <w:szCs w:val="28"/>
        </w:rPr>
        <w:t xml:space="preserve"> (р.)</w:t>
      </w:r>
    </w:p>
    <w:p w:rsidR="001B1082" w:rsidRDefault="001B1082" w:rsidP="001B1082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 xml:space="preserve">3) </w:t>
      </w:r>
      <w:r w:rsidR="00C453D2">
        <w:rPr>
          <w:rFonts w:ascii="Times New Roman" w:hAnsi="Times New Roman"/>
          <w:sz w:val="28"/>
          <w:szCs w:val="28"/>
        </w:rPr>
        <w:t>кварталам:</w:t>
      </w:r>
    </w:p>
    <w:p w:rsidR="00C453D2" w:rsidRDefault="002A1587" w:rsidP="00C453D2">
      <w:pPr>
        <w:ind w:firstLine="709"/>
        <w:rPr>
          <w:rFonts w:ascii="Times New Roman" w:hAnsi="Times New Roman"/>
          <w:sz w:val="28"/>
          <w:szCs w:val="28"/>
        </w:rPr>
      </w:pPr>
      <w:r w:rsidRPr="001B1082">
        <w:rPr>
          <w:rFonts w:ascii="Times New Roman" w:hAnsi="Times New Roman"/>
          <w:position w:val="-24"/>
          <w:sz w:val="28"/>
          <w:szCs w:val="28"/>
        </w:rPr>
        <w:object w:dxaOrig="3140" w:dyaOrig="620">
          <v:shape id="_x0000_i1038" type="#_x0000_t75" style="width:157.5pt;height:30.75pt" o:ole="">
            <v:imagedata r:id="rId32" o:title=""/>
          </v:shape>
          <o:OLEObject Type="Embed" ProgID="Equation.3" ShapeID="_x0000_i1038" DrawAspect="Content" ObjectID="_1461477228" r:id="rId33"/>
        </w:object>
      </w:r>
      <w:r w:rsidR="00C453D2">
        <w:rPr>
          <w:rFonts w:ascii="Times New Roman" w:hAnsi="Times New Roman"/>
          <w:sz w:val="28"/>
          <w:szCs w:val="28"/>
        </w:rPr>
        <w:t xml:space="preserve"> (р.)</w:t>
      </w:r>
    </w:p>
    <w:p w:rsidR="00C453D2" w:rsidRPr="00900054" w:rsidRDefault="002A1587" w:rsidP="00C453D2">
      <w:pPr>
        <w:tabs>
          <w:tab w:val="left" w:pos="8100"/>
        </w:tabs>
        <w:ind w:firstLine="709"/>
        <w:rPr>
          <w:rFonts w:ascii="Times New Roman" w:hAnsi="Times New Roman"/>
          <w:sz w:val="28"/>
          <w:szCs w:val="28"/>
        </w:rPr>
      </w:pPr>
      <w:r w:rsidRPr="002A1587">
        <w:rPr>
          <w:rFonts w:ascii="Times New Roman" w:hAnsi="Times New Roman"/>
          <w:position w:val="-6"/>
          <w:sz w:val="28"/>
          <w:szCs w:val="28"/>
        </w:rPr>
        <w:object w:dxaOrig="3540" w:dyaOrig="279">
          <v:shape id="_x0000_i1039" type="#_x0000_t75" style="width:177pt;height:13.5pt" o:ole="">
            <v:imagedata r:id="rId34" o:title=""/>
          </v:shape>
          <o:OLEObject Type="Embed" ProgID="Equation.3" ShapeID="_x0000_i1039" DrawAspect="Content" ObjectID="_1461477229" r:id="rId35"/>
        </w:object>
      </w:r>
      <w:r w:rsidR="00C453D2">
        <w:rPr>
          <w:rFonts w:ascii="Times New Roman" w:hAnsi="Times New Roman"/>
          <w:sz w:val="28"/>
          <w:szCs w:val="28"/>
        </w:rPr>
        <w:t xml:space="preserve"> (р.)</w:t>
      </w:r>
    </w:p>
    <w:p w:rsidR="001B1082" w:rsidRDefault="001B1082" w:rsidP="001B1082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 xml:space="preserve">4) </w:t>
      </w:r>
      <w:r w:rsidR="00C453D2">
        <w:rPr>
          <w:rFonts w:ascii="Times New Roman" w:hAnsi="Times New Roman"/>
          <w:sz w:val="28"/>
          <w:szCs w:val="28"/>
        </w:rPr>
        <w:t>месяцам:</w:t>
      </w:r>
    </w:p>
    <w:p w:rsidR="00C453D2" w:rsidRDefault="00A61BF6" w:rsidP="00C453D2">
      <w:pPr>
        <w:ind w:firstLine="709"/>
        <w:rPr>
          <w:rFonts w:ascii="Times New Roman" w:hAnsi="Times New Roman"/>
          <w:sz w:val="28"/>
          <w:szCs w:val="28"/>
        </w:rPr>
      </w:pPr>
      <w:r w:rsidRPr="00C453D2">
        <w:rPr>
          <w:rFonts w:ascii="Times New Roman" w:hAnsi="Times New Roman"/>
          <w:position w:val="-24"/>
          <w:sz w:val="28"/>
          <w:szCs w:val="28"/>
        </w:rPr>
        <w:object w:dxaOrig="3200" w:dyaOrig="620">
          <v:shape id="_x0000_i1040" type="#_x0000_t75" style="width:160.5pt;height:30.75pt" o:ole="">
            <v:imagedata r:id="rId36" o:title=""/>
          </v:shape>
          <o:OLEObject Type="Embed" ProgID="Equation.3" ShapeID="_x0000_i1040" DrawAspect="Content" ObjectID="_1461477230" r:id="rId37"/>
        </w:object>
      </w:r>
      <w:r w:rsidR="00C453D2">
        <w:rPr>
          <w:rFonts w:ascii="Times New Roman" w:hAnsi="Times New Roman"/>
          <w:sz w:val="28"/>
          <w:szCs w:val="28"/>
        </w:rPr>
        <w:t xml:space="preserve"> (р.)</w:t>
      </w:r>
    </w:p>
    <w:p w:rsidR="00C453D2" w:rsidRPr="00900054" w:rsidRDefault="002A1587" w:rsidP="00C453D2">
      <w:pPr>
        <w:tabs>
          <w:tab w:val="left" w:pos="8100"/>
        </w:tabs>
        <w:ind w:firstLine="709"/>
        <w:rPr>
          <w:rFonts w:ascii="Times New Roman" w:hAnsi="Times New Roman"/>
          <w:sz w:val="28"/>
          <w:szCs w:val="28"/>
        </w:rPr>
      </w:pPr>
      <w:r w:rsidRPr="002A1587">
        <w:rPr>
          <w:rFonts w:ascii="Times New Roman" w:hAnsi="Times New Roman"/>
          <w:position w:val="-6"/>
          <w:sz w:val="28"/>
          <w:szCs w:val="28"/>
        </w:rPr>
        <w:object w:dxaOrig="3519" w:dyaOrig="279">
          <v:shape id="_x0000_i1041" type="#_x0000_t75" style="width:176.25pt;height:13.5pt" o:ole="">
            <v:imagedata r:id="rId38" o:title=""/>
          </v:shape>
          <o:OLEObject Type="Embed" ProgID="Equation.3" ShapeID="_x0000_i1041" DrawAspect="Content" ObjectID="_1461477231" r:id="rId39"/>
        </w:object>
      </w:r>
      <w:r w:rsidR="00C453D2">
        <w:rPr>
          <w:rFonts w:ascii="Times New Roman" w:hAnsi="Times New Roman"/>
          <w:sz w:val="28"/>
          <w:szCs w:val="28"/>
        </w:rPr>
        <w:t xml:space="preserve"> (р.)</w:t>
      </w:r>
    </w:p>
    <w:p w:rsidR="00C453D2" w:rsidRPr="001B1082" w:rsidRDefault="00C453D2" w:rsidP="00C453D2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 концепция: </w:t>
      </w:r>
      <w:r>
        <w:rPr>
          <w:rFonts w:ascii="Times New Roman" w:hAnsi="Times New Roman"/>
          <w:sz w:val="28"/>
          <w:szCs w:val="28"/>
        </w:rPr>
        <w:t>антисипатив</w:t>
      </w:r>
      <w:r w:rsidRPr="00900054"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z w:val="28"/>
          <w:szCs w:val="28"/>
        </w:rPr>
        <w:t xml:space="preserve"> способ</w:t>
      </w:r>
    </w:p>
    <w:p w:rsidR="00C453D2" w:rsidRDefault="00C453D2" w:rsidP="001B10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Наращенная сумма на основе сложных антисипативных процентов рассчитывается:</w:t>
      </w:r>
    </w:p>
    <w:p w:rsidR="00C453D2" w:rsidRDefault="003022FB" w:rsidP="001B1082">
      <w:pPr>
        <w:ind w:firstLine="709"/>
        <w:rPr>
          <w:rFonts w:ascii="Times New Roman" w:hAnsi="Times New Roman"/>
          <w:sz w:val="28"/>
          <w:szCs w:val="28"/>
        </w:rPr>
      </w:pPr>
      <w:r w:rsidRPr="00C453D2">
        <w:rPr>
          <w:rFonts w:ascii="Times New Roman" w:hAnsi="Times New Roman"/>
          <w:position w:val="-30"/>
          <w:sz w:val="28"/>
          <w:szCs w:val="28"/>
        </w:rPr>
        <w:object w:dxaOrig="1260" w:dyaOrig="680">
          <v:shape id="_x0000_i1042" type="#_x0000_t75" style="width:63pt;height:33.75pt" o:ole="">
            <v:imagedata r:id="rId40" o:title=""/>
          </v:shape>
          <o:OLEObject Type="Embed" ProgID="Equation.3" ShapeID="_x0000_i1042" DrawAspect="Content" ObjectID="_1461477232" r:id="rId41"/>
        </w:object>
      </w:r>
      <w:r w:rsidR="00C453D2">
        <w:rPr>
          <w:rFonts w:ascii="Times New Roman" w:hAnsi="Times New Roman"/>
          <w:sz w:val="28"/>
          <w:szCs w:val="28"/>
        </w:rPr>
        <w:t>,</w:t>
      </w:r>
    </w:p>
    <w:p w:rsidR="00C453D2" w:rsidRPr="00C453D2" w:rsidRDefault="00C453D2" w:rsidP="001B10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– учетная ставка сложных процентов.</w:t>
      </w:r>
    </w:p>
    <w:p w:rsidR="001B1082" w:rsidRDefault="003022FB" w:rsidP="0090005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сложных процентов по учетной ставке несколько раз в году (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-раз) наращенная сумма определяется по формуле:</w:t>
      </w:r>
    </w:p>
    <w:p w:rsidR="003022FB" w:rsidRDefault="003022FB" w:rsidP="00900054">
      <w:pPr>
        <w:ind w:firstLine="709"/>
        <w:rPr>
          <w:rFonts w:ascii="Times New Roman" w:hAnsi="Times New Roman"/>
          <w:sz w:val="28"/>
          <w:szCs w:val="28"/>
        </w:rPr>
      </w:pPr>
      <w:r w:rsidRPr="003022FB">
        <w:rPr>
          <w:rFonts w:ascii="Times New Roman" w:hAnsi="Times New Roman"/>
          <w:position w:val="-56"/>
          <w:sz w:val="28"/>
          <w:szCs w:val="28"/>
        </w:rPr>
        <w:object w:dxaOrig="1420" w:dyaOrig="940">
          <v:shape id="_x0000_i1043" type="#_x0000_t75" style="width:71.25pt;height:47.25pt" o:ole="">
            <v:imagedata r:id="rId42" o:title=""/>
          </v:shape>
          <o:OLEObject Type="Embed" ProgID="Equation.3" ShapeID="_x0000_i1043" DrawAspect="Content" ObjectID="_1461477233" r:id="rId43"/>
        </w:object>
      </w:r>
    </w:p>
    <w:p w:rsidR="003022FB" w:rsidRPr="003022FB" w:rsidRDefault="003022FB" w:rsidP="0090005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3022FB"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– номинальная учетная ставка.</w:t>
      </w:r>
    </w:p>
    <w:p w:rsidR="003022FB" w:rsidRDefault="003022FB" w:rsidP="003022F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00054">
        <w:rPr>
          <w:rFonts w:ascii="Times New Roman" w:hAnsi="Times New Roman"/>
          <w:sz w:val="28"/>
          <w:szCs w:val="28"/>
        </w:rPr>
        <w:t>ля случаев начисления процентов</w:t>
      </w:r>
      <w:r>
        <w:rPr>
          <w:rFonts w:ascii="Times New Roman" w:hAnsi="Times New Roman"/>
          <w:sz w:val="28"/>
          <w:szCs w:val="28"/>
        </w:rPr>
        <w:t>:</w:t>
      </w:r>
    </w:p>
    <w:p w:rsidR="003022FB" w:rsidRDefault="003022FB" w:rsidP="003022FB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один раз в году:</w:t>
      </w:r>
    </w:p>
    <w:p w:rsidR="003022FB" w:rsidRDefault="002A1587" w:rsidP="003022FB">
      <w:pPr>
        <w:ind w:firstLine="709"/>
        <w:rPr>
          <w:rFonts w:ascii="Times New Roman" w:hAnsi="Times New Roman"/>
          <w:sz w:val="28"/>
          <w:szCs w:val="28"/>
        </w:rPr>
      </w:pPr>
      <w:r w:rsidRPr="00C453D2">
        <w:rPr>
          <w:rFonts w:ascii="Times New Roman" w:hAnsi="Times New Roman"/>
          <w:position w:val="-30"/>
          <w:sz w:val="28"/>
          <w:szCs w:val="28"/>
        </w:rPr>
        <w:object w:dxaOrig="2320" w:dyaOrig="680">
          <v:shape id="_x0000_i1044" type="#_x0000_t75" style="width:116.25pt;height:33.75pt" o:ole="">
            <v:imagedata r:id="rId44" o:title=""/>
          </v:shape>
          <o:OLEObject Type="Embed" ProgID="Equation.3" ShapeID="_x0000_i1044" DrawAspect="Content" ObjectID="_1461477234" r:id="rId45"/>
        </w:object>
      </w:r>
      <w:r w:rsidR="003022FB">
        <w:rPr>
          <w:rFonts w:ascii="Times New Roman" w:hAnsi="Times New Roman"/>
          <w:sz w:val="28"/>
          <w:szCs w:val="28"/>
        </w:rPr>
        <w:t xml:space="preserve"> (р.)</w:t>
      </w:r>
    </w:p>
    <w:p w:rsidR="003022FB" w:rsidRDefault="003022FB" w:rsidP="003022F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 кредитора составит:</w:t>
      </w:r>
    </w:p>
    <w:p w:rsidR="003022FB" w:rsidRPr="00900054" w:rsidRDefault="002A1587" w:rsidP="003022FB">
      <w:pPr>
        <w:ind w:firstLine="709"/>
        <w:rPr>
          <w:rFonts w:ascii="Times New Roman" w:hAnsi="Times New Roman"/>
          <w:sz w:val="28"/>
          <w:szCs w:val="28"/>
        </w:rPr>
      </w:pPr>
      <w:r w:rsidRPr="002A1587">
        <w:rPr>
          <w:rFonts w:ascii="Times New Roman" w:hAnsi="Times New Roman"/>
          <w:position w:val="-6"/>
          <w:sz w:val="28"/>
          <w:szCs w:val="28"/>
        </w:rPr>
        <w:object w:dxaOrig="3519" w:dyaOrig="279">
          <v:shape id="_x0000_i1045" type="#_x0000_t75" style="width:175.5pt;height:13.5pt" o:ole="">
            <v:imagedata r:id="rId46" o:title=""/>
          </v:shape>
          <o:OLEObject Type="Embed" ProgID="Equation.3" ShapeID="_x0000_i1045" DrawAspect="Content" ObjectID="_1461477235" r:id="rId47"/>
        </w:object>
      </w:r>
      <w:r w:rsidR="003022FB">
        <w:rPr>
          <w:rFonts w:ascii="Times New Roman" w:hAnsi="Times New Roman"/>
          <w:sz w:val="28"/>
          <w:szCs w:val="28"/>
        </w:rPr>
        <w:t xml:space="preserve"> (р.)</w:t>
      </w:r>
    </w:p>
    <w:p w:rsidR="003022FB" w:rsidRDefault="003022FB" w:rsidP="003022FB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по полугодиям:</w:t>
      </w:r>
    </w:p>
    <w:p w:rsidR="003022FB" w:rsidRDefault="002A1587" w:rsidP="003022FB">
      <w:pPr>
        <w:ind w:firstLine="709"/>
        <w:rPr>
          <w:rFonts w:ascii="Times New Roman" w:hAnsi="Times New Roman"/>
          <w:sz w:val="28"/>
          <w:szCs w:val="28"/>
        </w:rPr>
      </w:pPr>
      <w:r w:rsidRPr="003022FB">
        <w:rPr>
          <w:rFonts w:ascii="Times New Roman" w:hAnsi="Times New Roman"/>
          <w:position w:val="-54"/>
          <w:sz w:val="28"/>
          <w:szCs w:val="28"/>
        </w:rPr>
        <w:object w:dxaOrig="2460" w:dyaOrig="920">
          <v:shape id="_x0000_i1046" type="#_x0000_t75" style="width:123pt;height:45.75pt" o:ole="">
            <v:imagedata r:id="rId48" o:title=""/>
          </v:shape>
          <o:OLEObject Type="Embed" ProgID="Equation.3" ShapeID="_x0000_i1046" DrawAspect="Content" ObjectID="_1461477236" r:id="rId49"/>
        </w:object>
      </w:r>
      <w:r w:rsidR="003022FB">
        <w:rPr>
          <w:rFonts w:ascii="Times New Roman" w:hAnsi="Times New Roman"/>
          <w:sz w:val="28"/>
          <w:szCs w:val="28"/>
        </w:rPr>
        <w:t xml:space="preserve"> (р.)</w:t>
      </w:r>
    </w:p>
    <w:p w:rsidR="003022FB" w:rsidRPr="00900054" w:rsidRDefault="002A1587" w:rsidP="003022FB">
      <w:pPr>
        <w:ind w:firstLine="709"/>
        <w:rPr>
          <w:rFonts w:ascii="Times New Roman" w:hAnsi="Times New Roman"/>
          <w:sz w:val="28"/>
          <w:szCs w:val="28"/>
        </w:rPr>
      </w:pPr>
      <w:r w:rsidRPr="002A1587">
        <w:rPr>
          <w:rFonts w:ascii="Times New Roman" w:hAnsi="Times New Roman"/>
          <w:position w:val="-6"/>
          <w:sz w:val="28"/>
          <w:szCs w:val="28"/>
        </w:rPr>
        <w:object w:dxaOrig="3519" w:dyaOrig="279">
          <v:shape id="_x0000_i1047" type="#_x0000_t75" style="width:176.25pt;height:13.5pt" o:ole="">
            <v:imagedata r:id="rId50" o:title=""/>
          </v:shape>
          <o:OLEObject Type="Embed" ProgID="Equation.3" ShapeID="_x0000_i1047" DrawAspect="Content" ObjectID="_1461477237" r:id="rId51"/>
        </w:object>
      </w:r>
      <w:r w:rsidR="003022FB">
        <w:rPr>
          <w:rFonts w:ascii="Times New Roman" w:hAnsi="Times New Roman"/>
          <w:sz w:val="28"/>
          <w:szCs w:val="28"/>
        </w:rPr>
        <w:t xml:space="preserve"> (р.)</w:t>
      </w:r>
    </w:p>
    <w:p w:rsidR="003022FB" w:rsidRDefault="003022FB" w:rsidP="003022FB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кварталам:</w:t>
      </w:r>
    </w:p>
    <w:p w:rsidR="003022FB" w:rsidRDefault="002A1587" w:rsidP="003022FB">
      <w:pPr>
        <w:ind w:firstLine="709"/>
        <w:rPr>
          <w:rFonts w:ascii="Times New Roman" w:hAnsi="Times New Roman"/>
          <w:sz w:val="28"/>
          <w:szCs w:val="28"/>
        </w:rPr>
      </w:pPr>
      <w:r w:rsidRPr="003022FB">
        <w:rPr>
          <w:rFonts w:ascii="Times New Roman" w:hAnsi="Times New Roman"/>
          <w:position w:val="-54"/>
          <w:sz w:val="28"/>
          <w:szCs w:val="28"/>
        </w:rPr>
        <w:object w:dxaOrig="2460" w:dyaOrig="920">
          <v:shape id="_x0000_i1048" type="#_x0000_t75" style="width:123pt;height:45.75pt" o:ole="">
            <v:imagedata r:id="rId52" o:title=""/>
          </v:shape>
          <o:OLEObject Type="Embed" ProgID="Equation.3" ShapeID="_x0000_i1048" DrawAspect="Content" ObjectID="_1461477238" r:id="rId53"/>
        </w:object>
      </w:r>
      <w:r w:rsidR="003022FB">
        <w:rPr>
          <w:rFonts w:ascii="Times New Roman" w:hAnsi="Times New Roman"/>
          <w:sz w:val="28"/>
          <w:szCs w:val="28"/>
        </w:rPr>
        <w:t xml:space="preserve"> (р.)</w:t>
      </w:r>
    </w:p>
    <w:p w:rsidR="003022FB" w:rsidRPr="00900054" w:rsidRDefault="002A1587" w:rsidP="003022FB">
      <w:pPr>
        <w:tabs>
          <w:tab w:val="left" w:pos="8100"/>
        </w:tabs>
        <w:ind w:firstLine="709"/>
        <w:rPr>
          <w:rFonts w:ascii="Times New Roman" w:hAnsi="Times New Roman"/>
          <w:sz w:val="28"/>
          <w:szCs w:val="28"/>
        </w:rPr>
      </w:pPr>
      <w:r w:rsidRPr="00C97825">
        <w:rPr>
          <w:rFonts w:ascii="Times New Roman" w:hAnsi="Times New Roman"/>
          <w:position w:val="-6"/>
          <w:sz w:val="28"/>
          <w:szCs w:val="28"/>
        </w:rPr>
        <w:object w:dxaOrig="3540" w:dyaOrig="279">
          <v:shape id="_x0000_i1049" type="#_x0000_t75" style="width:177pt;height:13.5pt" o:ole="">
            <v:imagedata r:id="rId54" o:title=""/>
          </v:shape>
          <o:OLEObject Type="Embed" ProgID="Equation.3" ShapeID="_x0000_i1049" DrawAspect="Content" ObjectID="_1461477239" r:id="rId55"/>
        </w:object>
      </w:r>
      <w:r w:rsidR="003022FB">
        <w:rPr>
          <w:rFonts w:ascii="Times New Roman" w:hAnsi="Times New Roman"/>
          <w:sz w:val="28"/>
          <w:szCs w:val="28"/>
        </w:rPr>
        <w:t xml:space="preserve"> (р.)</w:t>
      </w:r>
    </w:p>
    <w:p w:rsidR="003022FB" w:rsidRDefault="003022FB" w:rsidP="003022FB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месяцам:</w:t>
      </w:r>
    </w:p>
    <w:p w:rsidR="003022FB" w:rsidRDefault="002A1587" w:rsidP="003022FB">
      <w:pPr>
        <w:ind w:firstLine="709"/>
        <w:rPr>
          <w:rFonts w:ascii="Times New Roman" w:hAnsi="Times New Roman"/>
          <w:sz w:val="28"/>
          <w:szCs w:val="28"/>
        </w:rPr>
      </w:pPr>
      <w:r w:rsidRPr="003022FB">
        <w:rPr>
          <w:rFonts w:ascii="Times New Roman" w:hAnsi="Times New Roman"/>
          <w:position w:val="-54"/>
          <w:sz w:val="28"/>
          <w:szCs w:val="28"/>
        </w:rPr>
        <w:object w:dxaOrig="2540" w:dyaOrig="920">
          <v:shape id="_x0000_i1050" type="#_x0000_t75" style="width:126.75pt;height:45.75pt" o:ole="">
            <v:imagedata r:id="rId56" o:title=""/>
          </v:shape>
          <o:OLEObject Type="Embed" ProgID="Equation.3" ShapeID="_x0000_i1050" DrawAspect="Content" ObjectID="_1461477240" r:id="rId57"/>
        </w:object>
      </w:r>
      <w:r w:rsidR="003022FB">
        <w:rPr>
          <w:rFonts w:ascii="Times New Roman" w:hAnsi="Times New Roman"/>
          <w:sz w:val="28"/>
          <w:szCs w:val="28"/>
        </w:rPr>
        <w:t xml:space="preserve"> (р.)</w:t>
      </w:r>
    </w:p>
    <w:p w:rsidR="003022FB" w:rsidRPr="00900054" w:rsidRDefault="002A1587" w:rsidP="003022FB">
      <w:pPr>
        <w:tabs>
          <w:tab w:val="left" w:pos="8100"/>
        </w:tabs>
        <w:ind w:firstLine="709"/>
        <w:rPr>
          <w:rFonts w:ascii="Times New Roman" w:hAnsi="Times New Roman"/>
          <w:sz w:val="28"/>
          <w:szCs w:val="28"/>
        </w:rPr>
      </w:pPr>
      <w:r w:rsidRPr="002A1587">
        <w:rPr>
          <w:rFonts w:ascii="Times New Roman" w:hAnsi="Times New Roman"/>
          <w:position w:val="-6"/>
          <w:sz w:val="28"/>
          <w:szCs w:val="28"/>
        </w:rPr>
        <w:object w:dxaOrig="3540" w:dyaOrig="279">
          <v:shape id="_x0000_i1051" type="#_x0000_t75" style="width:177pt;height:13.5pt" o:ole="">
            <v:imagedata r:id="rId58" o:title=""/>
          </v:shape>
          <o:OLEObject Type="Embed" ProgID="Equation.3" ShapeID="_x0000_i1051" DrawAspect="Content" ObjectID="_1461477241" r:id="rId59"/>
        </w:object>
      </w:r>
      <w:r w:rsidR="003022FB">
        <w:rPr>
          <w:rFonts w:ascii="Times New Roman" w:hAnsi="Times New Roman"/>
          <w:sz w:val="28"/>
          <w:szCs w:val="28"/>
        </w:rPr>
        <w:t xml:space="preserve"> (р.)</w:t>
      </w:r>
    </w:p>
    <w:p w:rsidR="001B1082" w:rsidRDefault="003022FB" w:rsidP="0090005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Сравнение </w:t>
      </w:r>
      <w:r w:rsidRPr="00900054">
        <w:rPr>
          <w:rFonts w:ascii="Times New Roman" w:hAnsi="Times New Roman"/>
          <w:sz w:val="28"/>
          <w:szCs w:val="28"/>
        </w:rPr>
        <w:t>полученны</w:t>
      </w:r>
      <w:r>
        <w:rPr>
          <w:rFonts w:ascii="Times New Roman" w:hAnsi="Times New Roman"/>
          <w:sz w:val="28"/>
          <w:szCs w:val="28"/>
        </w:rPr>
        <w:t>х</w:t>
      </w:r>
      <w:r w:rsidRPr="00900054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ов представим в таблице:</w:t>
      </w:r>
    </w:p>
    <w:p w:rsidR="003022FB" w:rsidRDefault="003022FB" w:rsidP="003022F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3022FB" w:rsidRDefault="003022FB" w:rsidP="003022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кредитора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022FB" w:rsidRPr="002236B8" w:rsidTr="002236B8">
        <w:tc>
          <w:tcPr>
            <w:tcW w:w="3190" w:type="dxa"/>
            <w:vAlign w:val="center"/>
          </w:tcPr>
          <w:p w:rsidR="003022FB" w:rsidRPr="002236B8" w:rsidRDefault="003022FB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Случаи начисления процентов</w:t>
            </w:r>
          </w:p>
        </w:tc>
        <w:tc>
          <w:tcPr>
            <w:tcW w:w="3190" w:type="dxa"/>
            <w:vAlign w:val="center"/>
          </w:tcPr>
          <w:p w:rsidR="003022FB" w:rsidRPr="002236B8" w:rsidRDefault="003022FB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1 концепция: декурсивный способ</w:t>
            </w:r>
          </w:p>
        </w:tc>
        <w:tc>
          <w:tcPr>
            <w:tcW w:w="3191" w:type="dxa"/>
            <w:vAlign w:val="center"/>
          </w:tcPr>
          <w:p w:rsidR="003022FB" w:rsidRPr="002236B8" w:rsidRDefault="003022FB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2 концепция: антисипативный способ</w:t>
            </w:r>
          </w:p>
        </w:tc>
      </w:tr>
      <w:tr w:rsidR="003022FB" w:rsidRPr="002236B8" w:rsidTr="002236B8">
        <w:tc>
          <w:tcPr>
            <w:tcW w:w="3190" w:type="dxa"/>
            <w:vAlign w:val="center"/>
          </w:tcPr>
          <w:p w:rsidR="003022FB" w:rsidRPr="002236B8" w:rsidRDefault="003022FB" w:rsidP="002236B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1) один раз в году</w:t>
            </w:r>
          </w:p>
        </w:tc>
        <w:tc>
          <w:tcPr>
            <w:tcW w:w="3190" w:type="dxa"/>
            <w:vAlign w:val="center"/>
          </w:tcPr>
          <w:p w:rsidR="003022FB" w:rsidRPr="00C97825" w:rsidRDefault="002A1587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42483</w:t>
            </w:r>
          </w:p>
        </w:tc>
        <w:tc>
          <w:tcPr>
            <w:tcW w:w="3191" w:type="dxa"/>
            <w:vAlign w:val="center"/>
          </w:tcPr>
          <w:p w:rsidR="003022FB" w:rsidRPr="00C97825" w:rsidRDefault="002A1587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45725</w:t>
            </w:r>
          </w:p>
        </w:tc>
      </w:tr>
      <w:tr w:rsidR="003022FB" w:rsidRPr="002236B8" w:rsidTr="002236B8">
        <w:tc>
          <w:tcPr>
            <w:tcW w:w="3190" w:type="dxa"/>
            <w:vAlign w:val="center"/>
          </w:tcPr>
          <w:p w:rsidR="003022FB" w:rsidRPr="002236B8" w:rsidRDefault="003022FB" w:rsidP="002236B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2) по полугодиям</w:t>
            </w:r>
          </w:p>
        </w:tc>
        <w:tc>
          <w:tcPr>
            <w:tcW w:w="3190" w:type="dxa"/>
            <w:vAlign w:val="center"/>
          </w:tcPr>
          <w:p w:rsidR="003022FB" w:rsidRPr="00C97825" w:rsidRDefault="002A1587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43130</w:t>
            </w:r>
          </w:p>
        </w:tc>
        <w:tc>
          <w:tcPr>
            <w:tcW w:w="3191" w:type="dxa"/>
            <w:vAlign w:val="center"/>
          </w:tcPr>
          <w:p w:rsidR="003022FB" w:rsidRPr="00C97825" w:rsidRDefault="002A1587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44723</w:t>
            </w:r>
          </w:p>
        </w:tc>
      </w:tr>
      <w:tr w:rsidR="003022FB" w:rsidRPr="002236B8" w:rsidTr="002236B8">
        <w:tc>
          <w:tcPr>
            <w:tcW w:w="3190" w:type="dxa"/>
            <w:vAlign w:val="center"/>
          </w:tcPr>
          <w:p w:rsidR="003022FB" w:rsidRPr="002236B8" w:rsidRDefault="003022FB" w:rsidP="002236B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3) кварталам</w:t>
            </w:r>
          </w:p>
        </w:tc>
        <w:tc>
          <w:tcPr>
            <w:tcW w:w="3190" w:type="dxa"/>
            <w:vAlign w:val="center"/>
          </w:tcPr>
          <w:p w:rsidR="003022FB" w:rsidRPr="00C97825" w:rsidRDefault="002A1587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43486</w:t>
            </w:r>
          </w:p>
        </w:tc>
        <w:tc>
          <w:tcPr>
            <w:tcW w:w="3191" w:type="dxa"/>
            <w:vAlign w:val="center"/>
          </w:tcPr>
          <w:p w:rsidR="003022FB" w:rsidRPr="00C97825" w:rsidRDefault="002A1587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46490</w:t>
            </w:r>
          </w:p>
        </w:tc>
      </w:tr>
      <w:tr w:rsidR="003022FB" w:rsidRPr="002236B8" w:rsidTr="002236B8">
        <w:tc>
          <w:tcPr>
            <w:tcW w:w="3190" w:type="dxa"/>
            <w:vAlign w:val="center"/>
          </w:tcPr>
          <w:p w:rsidR="003022FB" w:rsidRPr="002236B8" w:rsidRDefault="003022FB" w:rsidP="002236B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4) месяцам</w:t>
            </w:r>
          </w:p>
        </w:tc>
        <w:tc>
          <w:tcPr>
            <w:tcW w:w="3190" w:type="dxa"/>
            <w:vAlign w:val="center"/>
          </w:tcPr>
          <w:p w:rsidR="003022FB" w:rsidRPr="00C97825" w:rsidRDefault="002A1587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43703</w:t>
            </w:r>
          </w:p>
        </w:tc>
        <w:tc>
          <w:tcPr>
            <w:tcW w:w="3191" w:type="dxa"/>
            <w:vAlign w:val="center"/>
          </w:tcPr>
          <w:p w:rsidR="003022FB" w:rsidRPr="00C97825" w:rsidRDefault="002A1587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43117</w:t>
            </w:r>
          </w:p>
        </w:tc>
      </w:tr>
    </w:tbl>
    <w:p w:rsidR="003022FB" w:rsidRDefault="003022FB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1B1082" w:rsidRDefault="003022FB" w:rsidP="0090005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из таблицы 2 видно, что большую сумму дохода кредитор получит при начислении сложных процентов при </w:t>
      </w:r>
      <w:r w:rsidR="005254A9">
        <w:rPr>
          <w:rFonts w:ascii="Times New Roman" w:hAnsi="Times New Roman"/>
          <w:sz w:val="28"/>
          <w:szCs w:val="28"/>
        </w:rPr>
        <w:t>антисипати</w:t>
      </w:r>
      <w:r>
        <w:rPr>
          <w:rFonts w:ascii="Times New Roman" w:hAnsi="Times New Roman"/>
          <w:sz w:val="28"/>
          <w:szCs w:val="28"/>
        </w:rPr>
        <w:t xml:space="preserve">вном способе, но при этом при начислении по </w:t>
      </w:r>
      <w:r w:rsidR="00A61BF6">
        <w:rPr>
          <w:rFonts w:ascii="Times New Roman" w:hAnsi="Times New Roman"/>
          <w:sz w:val="28"/>
          <w:szCs w:val="28"/>
        </w:rPr>
        <w:t>месяцам</w:t>
      </w:r>
      <w:r>
        <w:rPr>
          <w:rFonts w:ascii="Times New Roman" w:hAnsi="Times New Roman"/>
          <w:sz w:val="28"/>
          <w:szCs w:val="28"/>
        </w:rPr>
        <w:t xml:space="preserve"> доход будет меньше, чем при начислении процентов </w:t>
      </w:r>
      <w:r w:rsidR="00A61BF6">
        <w:rPr>
          <w:rFonts w:ascii="Times New Roman" w:hAnsi="Times New Roman"/>
          <w:sz w:val="28"/>
          <w:szCs w:val="28"/>
        </w:rPr>
        <w:t>по кварталам</w:t>
      </w:r>
      <w:r w:rsidR="005254A9">
        <w:rPr>
          <w:rFonts w:ascii="Times New Roman" w:hAnsi="Times New Roman"/>
          <w:sz w:val="28"/>
          <w:szCs w:val="28"/>
        </w:rPr>
        <w:t xml:space="preserve"> ((данный способ более выгоден для заемщика)</w:t>
      </w:r>
      <w:r w:rsidR="00A61BF6">
        <w:rPr>
          <w:rFonts w:ascii="Times New Roman" w:hAnsi="Times New Roman"/>
          <w:sz w:val="28"/>
          <w:szCs w:val="28"/>
        </w:rPr>
        <w:t xml:space="preserve">, а при декурсивном способе </w:t>
      </w:r>
      <w:r>
        <w:rPr>
          <w:rFonts w:ascii="Times New Roman" w:hAnsi="Times New Roman"/>
          <w:sz w:val="28"/>
          <w:szCs w:val="28"/>
        </w:rPr>
        <w:t xml:space="preserve">: </w:t>
      </w:r>
      <w:r w:rsidR="005254A9">
        <w:rPr>
          <w:rFonts w:ascii="Times New Roman" w:hAnsi="Times New Roman"/>
          <w:sz w:val="28"/>
          <w:szCs w:val="28"/>
        </w:rPr>
        <w:t>при начислении по месяцам доход кредитора будет больше, чем при начислении процентов один раз в году (данный способ более выгоден для заемщика).</w:t>
      </w:r>
    </w:p>
    <w:p w:rsidR="001B1082" w:rsidRPr="00900054" w:rsidRDefault="001B1082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900054" w:rsidRPr="005254A9" w:rsidRDefault="00900054" w:rsidP="005254A9">
      <w:pPr>
        <w:jc w:val="center"/>
        <w:rPr>
          <w:rFonts w:ascii="Times New Roman" w:hAnsi="Times New Roman"/>
          <w:b/>
          <w:sz w:val="28"/>
          <w:szCs w:val="28"/>
        </w:rPr>
      </w:pPr>
      <w:r w:rsidRPr="005254A9">
        <w:rPr>
          <w:rFonts w:ascii="Times New Roman" w:hAnsi="Times New Roman"/>
          <w:b/>
          <w:sz w:val="28"/>
          <w:szCs w:val="28"/>
        </w:rPr>
        <w:t>Задание 3</w:t>
      </w:r>
    </w:p>
    <w:p w:rsidR="00C51EDD" w:rsidRDefault="00C51EDD" w:rsidP="00900054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900054" w:rsidRP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882023">
        <w:rPr>
          <w:rFonts w:ascii="Times New Roman" w:hAnsi="Times New Roman"/>
          <w:sz w:val="28"/>
          <w:szCs w:val="28"/>
        </w:rPr>
        <w:t xml:space="preserve">Владелец малого предприятия предусматривает создание в течение </w:t>
      </w:r>
      <w:r w:rsidR="00A61BF6">
        <w:rPr>
          <w:rFonts w:ascii="Times New Roman" w:hAnsi="Times New Roman"/>
          <w:sz w:val="28"/>
          <w:szCs w:val="28"/>
        </w:rPr>
        <w:t>4</w:t>
      </w:r>
      <w:r w:rsidRPr="00882023">
        <w:rPr>
          <w:rFonts w:ascii="Times New Roman" w:hAnsi="Times New Roman"/>
          <w:sz w:val="28"/>
          <w:szCs w:val="28"/>
        </w:rPr>
        <w:t xml:space="preserve"> лет специального фонда развития в размере </w:t>
      </w:r>
      <w:r w:rsidR="00A61BF6">
        <w:rPr>
          <w:rFonts w:ascii="Times New Roman" w:hAnsi="Times New Roman"/>
          <w:sz w:val="28"/>
          <w:szCs w:val="28"/>
        </w:rPr>
        <w:t>2</w:t>
      </w:r>
      <w:r w:rsidR="00882023" w:rsidRPr="00882023">
        <w:rPr>
          <w:rFonts w:ascii="Times New Roman" w:hAnsi="Times New Roman"/>
          <w:sz w:val="28"/>
          <w:szCs w:val="28"/>
        </w:rPr>
        <w:t>0</w:t>
      </w:r>
      <w:r w:rsidR="005254A9" w:rsidRPr="00882023">
        <w:rPr>
          <w:rFonts w:ascii="Times New Roman" w:hAnsi="Times New Roman"/>
          <w:sz w:val="28"/>
          <w:szCs w:val="28"/>
        </w:rPr>
        <w:t>0</w:t>
      </w:r>
      <w:r w:rsidRPr="00882023">
        <w:rPr>
          <w:rFonts w:ascii="Times New Roman" w:hAnsi="Times New Roman"/>
          <w:sz w:val="28"/>
          <w:szCs w:val="28"/>
        </w:rPr>
        <w:t xml:space="preserve"> тыс.р. Для этого ассигнуется ежегодно </w:t>
      </w:r>
      <w:r w:rsidR="00A61BF6">
        <w:rPr>
          <w:rFonts w:ascii="Times New Roman" w:hAnsi="Times New Roman"/>
          <w:sz w:val="28"/>
          <w:szCs w:val="28"/>
        </w:rPr>
        <w:t>40,1</w:t>
      </w:r>
      <w:r w:rsidRPr="00882023">
        <w:rPr>
          <w:rFonts w:ascii="Times New Roman" w:hAnsi="Times New Roman"/>
          <w:sz w:val="28"/>
          <w:szCs w:val="28"/>
        </w:rPr>
        <w:t xml:space="preserve"> тыс.</w:t>
      </w:r>
      <w:r w:rsidR="00CF46C9" w:rsidRPr="00882023">
        <w:rPr>
          <w:rFonts w:ascii="Times New Roman" w:hAnsi="Times New Roman"/>
          <w:sz w:val="28"/>
          <w:szCs w:val="28"/>
        </w:rPr>
        <w:t xml:space="preserve"> </w:t>
      </w:r>
      <w:r w:rsidRPr="00882023">
        <w:rPr>
          <w:rFonts w:ascii="Times New Roman" w:hAnsi="Times New Roman"/>
          <w:sz w:val="28"/>
          <w:szCs w:val="28"/>
        </w:rPr>
        <w:t xml:space="preserve">р., которые помещаются в банк под </w:t>
      </w:r>
      <w:r w:rsidR="00A61BF6">
        <w:rPr>
          <w:rFonts w:ascii="Times New Roman" w:hAnsi="Times New Roman"/>
          <w:sz w:val="28"/>
          <w:szCs w:val="28"/>
        </w:rPr>
        <w:t>15</w:t>
      </w:r>
      <w:r w:rsidRPr="00882023">
        <w:rPr>
          <w:rFonts w:ascii="Times New Roman" w:hAnsi="Times New Roman"/>
          <w:sz w:val="28"/>
          <w:szCs w:val="28"/>
        </w:rPr>
        <w:t xml:space="preserve"> % годовых (сложные проценты). Какая сумма потребовалась бы предприятию для создания фонда в </w:t>
      </w:r>
      <w:r w:rsidR="00A61BF6">
        <w:rPr>
          <w:rFonts w:ascii="Times New Roman" w:hAnsi="Times New Roman"/>
          <w:sz w:val="28"/>
          <w:szCs w:val="28"/>
        </w:rPr>
        <w:t>2</w:t>
      </w:r>
      <w:r w:rsidR="00882023" w:rsidRPr="00882023">
        <w:rPr>
          <w:rFonts w:ascii="Times New Roman" w:hAnsi="Times New Roman"/>
          <w:sz w:val="28"/>
          <w:szCs w:val="28"/>
        </w:rPr>
        <w:t>0</w:t>
      </w:r>
      <w:r w:rsidR="00855EE4" w:rsidRPr="00882023">
        <w:rPr>
          <w:rFonts w:ascii="Times New Roman" w:hAnsi="Times New Roman"/>
          <w:sz w:val="28"/>
          <w:szCs w:val="28"/>
        </w:rPr>
        <w:t>0</w:t>
      </w:r>
      <w:r w:rsidRPr="00882023">
        <w:rPr>
          <w:rFonts w:ascii="Times New Roman" w:hAnsi="Times New Roman"/>
          <w:sz w:val="28"/>
          <w:szCs w:val="28"/>
        </w:rPr>
        <w:t xml:space="preserve"> тыс.</w:t>
      </w:r>
      <w:r w:rsidR="00CF46C9" w:rsidRPr="00882023">
        <w:rPr>
          <w:rFonts w:ascii="Times New Roman" w:hAnsi="Times New Roman"/>
          <w:sz w:val="28"/>
          <w:szCs w:val="28"/>
        </w:rPr>
        <w:t xml:space="preserve"> </w:t>
      </w:r>
      <w:r w:rsidRPr="00882023">
        <w:rPr>
          <w:rFonts w:ascii="Times New Roman" w:hAnsi="Times New Roman"/>
          <w:sz w:val="28"/>
          <w:szCs w:val="28"/>
        </w:rPr>
        <w:t xml:space="preserve">р., если бы она была помещена в банк на </w:t>
      </w:r>
      <w:r w:rsidR="00A61BF6">
        <w:rPr>
          <w:rFonts w:ascii="Times New Roman" w:hAnsi="Times New Roman"/>
          <w:sz w:val="28"/>
          <w:szCs w:val="28"/>
        </w:rPr>
        <w:t>4</w:t>
      </w:r>
      <w:r w:rsidRPr="00882023">
        <w:rPr>
          <w:rFonts w:ascii="Times New Roman" w:hAnsi="Times New Roman"/>
          <w:sz w:val="28"/>
          <w:szCs w:val="28"/>
        </w:rPr>
        <w:t xml:space="preserve"> </w:t>
      </w:r>
      <w:r w:rsidR="005254A9" w:rsidRPr="00882023">
        <w:rPr>
          <w:rFonts w:ascii="Times New Roman" w:hAnsi="Times New Roman"/>
          <w:sz w:val="28"/>
          <w:szCs w:val="28"/>
        </w:rPr>
        <w:t>года</w:t>
      </w:r>
      <w:r w:rsidRPr="00882023">
        <w:rPr>
          <w:rFonts w:ascii="Times New Roman" w:hAnsi="Times New Roman"/>
          <w:sz w:val="28"/>
          <w:szCs w:val="28"/>
        </w:rPr>
        <w:t xml:space="preserve"> под </w:t>
      </w:r>
      <w:r w:rsidR="00A61BF6">
        <w:rPr>
          <w:rFonts w:ascii="Times New Roman" w:hAnsi="Times New Roman"/>
          <w:sz w:val="28"/>
          <w:szCs w:val="28"/>
        </w:rPr>
        <w:t>15</w:t>
      </w:r>
      <w:r w:rsidRPr="00882023">
        <w:rPr>
          <w:rFonts w:ascii="Times New Roman" w:hAnsi="Times New Roman"/>
          <w:sz w:val="28"/>
          <w:szCs w:val="28"/>
        </w:rPr>
        <w:t xml:space="preserve"> % годовых?</w:t>
      </w:r>
    </w:p>
    <w:p w:rsid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5254A9" w:rsidRPr="00950504" w:rsidRDefault="005254A9" w:rsidP="00900054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950504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5254A9" w:rsidRDefault="005254A9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CF46C9" w:rsidRPr="00CF46C9" w:rsidRDefault="00CF46C9" w:rsidP="00CF46C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 последов</w:t>
      </w:r>
      <w:r w:rsidRPr="00CF46C9">
        <w:rPr>
          <w:rFonts w:ascii="Times New Roman" w:hAnsi="Times New Roman"/>
          <w:sz w:val="28"/>
          <w:szCs w:val="28"/>
        </w:rPr>
        <w:t xml:space="preserve">ательных финансовых платежей, производимых через равные промежутки времени, называется </w:t>
      </w:r>
      <w:r w:rsidRPr="00CF46C9">
        <w:rPr>
          <w:rFonts w:ascii="Times New Roman" w:hAnsi="Times New Roman"/>
          <w:i/>
          <w:iCs/>
          <w:sz w:val="28"/>
          <w:szCs w:val="28"/>
        </w:rPr>
        <w:t xml:space="preserve">финансовой рентой, </w:t>
      </w:r>
      <w:r w:rsidRPr="00CF46C9">
        <w:rPr>
          <w:rFonts w:ascii="Times New Roman" w:hAnsi="Times New Roman"/>
          <w:sz w:val="28"/>
          <w:szCs w:val="28"/>
        </w:rPr>
        <w:t xml:space="preserve">или </w:t>
      </w:r>
      <w:r w:rsidRPr="00CF46C9">
        <w:rPr>
          <w:rFonts w:ascii="Times New Roman" w:hAnsi="Times New Roman"/>
          <w:i/>
          <w:iCs/>
          <w:sz w:val="28"/>
          <w:szCs w:val="28"/>
        </w:rPr>
        <w:t>аннуитетом.</w:t>
      </w:r>
    </w:p>
    <w:p w:rsidR="00CF46C9" w:rsidRPr="00CF46C9" w:rsidRDefault="00CF46C9" w:rsidP="00CF46C9">
      <w:pPr>
        <w:ind w:firstLine="709"/>
        <w:rPr>
          <w:rFonts w:ascii="Times New Roman" w:hAnsi="Times New Roman"/>
          <w:sz w:val="28"/>
          <w:szCs w:val="28"/>
        </w:rPr>
      </w:pPr>
      <w:r w:rsidRPr="00CF46C9">
        <w:rPr>
          <w:rFonts w:ascii="Times New Roman" w:hAnsi="Times New Roman"/>
          <w:sz w:val="28"/>
          <w:szCs w:val="28"/>
        </w:rPr>
        <w:t xml:space="preserve">Современная величина потока платежей </w:t>
      </w:r>
      <w:r>
        <w:rPr>
          <w:rFonts w:ascii="Times New Roman" w:hAnsi="Times New Roman"/>
          <w:sz w:val="28"/>
          <w:szCs w:val="28"/>
        </w:rPr>
        <w:t>–</w:t>
      </w:r>
      <w:r w:rsidRPr="00CF46C9">
        <w:rPr>
          <w:rFonts w:ascii="Times New Roman" w:hAnsi="Times New Roman"/>
          <w:sz w:val="28"/>
          <w:szCs w:val="28"/>
        </w:rPr>
        <w:t xml:space="preserve"> сумма всех его членов, уменьшенная на величину процентной ставки на определенный момент времени, совпадающий с началом потока платежей или предшествующий ему. На практике используются различные виды финансовых рент.</w:t>
      </w:r>
    </w:p>
    <w:p w:rsidR="00CF46C9" w:rsidRPr="00CF46C9" w:rsidRDefault="00CF46C9" w:rsidP="00CF46C9">
      <w:pPr>
        <w:ind w:firstLine="709"/>
        <w:rPr>
          <w:rFonts w:ascii="Times New Roman" w:hAnsi="Times New Roman"/>
          <w:sz w:val="28"/>
          <w:szCs w:val="28"/>
        </w:rPr>
      </w:pPr>
      <w:r w:rsidRPr="00CF46C9">
        <w:rPr>
          <w:rFonts w:ascii="Times New Roman" w:hAnsi="Times New Roman"/>
          <w:sz w:val="28"/>
          <w:szCs w:val="28"/>
        </w:rPr>
        <w:t>Для годовой обычной ренты, платежи по которой производятся один раз в год, современная величина (А) определяется по формуле:</w:t>
      </w:r>
    </w:p>
    <w:p w:rsidR="00CF46C9" w:rsidRDefault="00CF46C9" w:rsidP="00CF46C9">
      <w:pPr>
        <w:ind w:firstLine="709"/>
        <w:rPr>
          <w:rFonts w:ascii="Times New Roman" w:hAnsi="Times New Roman"/>
          <w:i/>
          <w:iCs/>
          <w:sz w:val="28"/>
          <w:szCs w:val="28"/>
        </w:rPr>
      </w:pPr>
      <w:r w:rsidRPr="00CF46C9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CF46C9">
        <w:rPr>
          <w:rFonts w:ascii="Times New Roman" w:hAnsi="Times New Roman"/>
          <w:i/>
          <w:iCs/>
          <w:sz w:val="28"/>
          <w:szCs w:val="28"/>
        </w:rPr>
        <w:t xml:space="preserve"> = </w:t>
      </w:r>
      <w:r w:rsidRPr="00CF46C9">
        <w:rPr>
          <w:rFonts w:ascii="Times New Roman" w:hAnsi="Times New Roman"/>
          <w:i/>
          <w:iCs/>
          <w:sz w:val="28"/>
          <w:szCs w:val="28"/>
          <w:lang w:val="en-US"/>
        </w:rPr>
        <w:t>Ra</w:t>
      </w:r>
      <w:r w:rsidRPr="00CF46C9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n</w:t>
      </w:r>
    </w:p>
    <w:p w:rsidR="00CF46C9" w:rsidRPr="00CF46C9" w:rsidRDefault="00CF46C9" w:rsidP="00CF46C9">
      <w:pPr>
        <w:ind w:firstLine="709"/>
        <w:rPr>
          <w:rFonts w:ascii="Times New Roman" w:hAnsi="Times New Roman"/>
          <w:sz w:val="28"/>
          <w:szCs w:val="28"/>
        </w:rPr>
      </w:pPr>
      <w:r w:rsidRPr="00CF46C9">
        <w:rPr>
          <w:rFonts w:ascii="Times New Roman" w:hAnsi="Times New Roman"/>
          <w:sz w:val="28"/>
          <w:szCs w:val="28"/>
        </w:rPr>
        <w:t xml:space="preserve">где </w:t>
      </w:r>
      <w:r w:rsidRPr="00CF46C9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CF46C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F46C9">
        <w:rPr>
          <w:rFonts w:ascii="Times New Roman" w:hAnsi="Times New Roman"/>
          <w:sz w:val="28"/>
          <w:szCs w:val="28"/>
        </w:rPr>
        <w:t xml:space="preserve"> член ренты;</w:t>
      </w:r>
    </w:p>
    <w:p w:rsidR="00CF46C9" w:rsidRPr="00CF46C9" w:rsidRDefault="00CF46C9" w:rsidP="00CF46C9">
      <w:pPr>
        <w:ind w:firstLine="709"/>
        <w:rPr>
          <w:rFonts w:ascii="Times New Roman" w:hAnsi="Times New Roman"/>
          <w:sz w:val="28"/>
          <w:szCs w:val="28"/>
        </w:rPr>
      </w:pPr>
      <w:r w:rsidRPr="00CF46C9">
        <w:rPr>
          <w:rFonts w:ascii="Times New Roman" w:hAnsi="Times New Roman"/>
          <w:i/>
          <w:iCs/>
          <w:sz w:val="28"/>
          <w:szCs w:val="28"/>
        </w:rPr>
        <w:t>а</w:t>
      </w:r>
      <w:r w:rsidRPr="00CF46C9">
        <w:rPr>
          <w:rFonts w:ascii="Times New Roman" w:hAnsi="Times New Roman"/>
          <w:i/>
          <w:iCs/>
          <w:sz w:val="28"/>
          <w:szCs w:val="28"/>
          <w:vertAlign w:val="subscript"/>
        </w:rPr>
        <w:t>п</w:t>
      </w:r>
      <w:r w:rsidRPr="00CF46C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CF46C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F46C9">
        <w:rPr>
          <w:rFonts w:ascii="Times New Roman" w:hAnsi="Times New Roman"/>
          <w:sz w:val="28"/>
          <w:szCs w:val="28"/>
        </w:rPr>
        <w:t>коэффи</w:t>
      </w:r>
      <w:r>
        <w:rPr>
          <w:rFonts w:ascii="Times New Roman" w:hAnsi="Times New Roman"/>
          <w:sz w:val="28"/>
          <w:szCs w:val="28"/>
        </w:rPr>
        <w:t>циент приведения ренты:</w:t>
      </w:r>
    </w:p>
    <w:p w:rsidR="00CF46C9" w:rsidRPr="00CF46C9" w:rsidRDefault="00CF46C9" w:rsidP="00CF46C9">
      <w:pPr>
        <w:ind w:firstLine="709"/>
        <w:rPr>
          <w:rFonts w:ascii="Times New Roman" w:hAnsi="Times New Roman"/>
          <w:sz w:val="28"/>
          <w:szCs w:val="28"/>
        </w:rPr>
      </w:pPr>
      <w:r w:rsidRPr="00CF46C9">
        <w:rPr>
          <w:rFonts w:ascii="Times New Roman" w:hAnsi="Times New Roman"/>
          <w:position w:val="-24"/>
          <w:sz w:val="28"/>
          <w:szCs w:val="28"/>
        </w:rPr>
        <w:object w:dxaOrig="1660" w:dyaOrig="660">
          <v:shape id="_x0000_i1052" type="#_x0000_t75" style="width:83.25pt;height:33pt" o:ole="">
            <v:imagedata r:id="rId60" o:title=""/>
          </v:shape>
          <o:OLEObject Type="Embed" ProgID="Equation.3" ShapeID="_x0000_i1052" DrawAspect="Content" ObjectID="_1461477242" r:id="rId61"/>
        </w:object>
      </w:r>
    </w:p>
    <w:p w:rsidR="00CF46C9" w:rsidRPr="00CF46C9" w:rsidRDefault="00CF46C9" w:rsidP="00CF46C9">
      <w:pPr>
        <w:ind w:firstLine="709"/>
        <w:rPr>
          <w:rFonts w:ascii="Times New Roman" w:hAnsi="Times New Roman"/>
          <w:sz w:val="28"/>
          <w:szCs w:val="28"/>
        </w:rPr>
      </w:pPr>
      <w:r w:rsidRPr="00CF46C9">
        <w:rPr>
          <w:rFonts w:ascii="Times New Roman" w:hAnsi="Times New Roman"/>
          <w:sz w:val="28"/>
          <w:szCs w:val="28"/>
        </w:rPr>
        <w:t xml:space="preserve">где </w:t>
      </w:r>
      <w:r w:rsidRPr="00CF46C9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CF46C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F46C9">
        <w:rPr>
          <w:rFonts w:ascii="Times New Roman" w:hAnsi="Times New Roman"/>
          <w:sz w:val="28"/>
          <w:szCs w:val="28"/>
        </w:rPr>
        <w:t xml:space="preserve"> годовая процентная ставка,</w:t>
      </w:r>
    </w:p>
    <w:p w:rsidR="00CF46C9" w:rsidRPr="00CF46C9" w:rsidRDefault="00CF46C9" w:rsidP="00CF46C9">
      <w:pPr>
        <w:ind w:firstLine="709"/>
        <w:rPr>
          <w:rFonts w:ascii="Times New Roman" w:hAnsi="Times New Roman"/>
          <w:sz w:val="28"/>
          <w:szCs w:val="28"/>
        </w:rPr>
      </w:pPr>
      <w:r w:rsidRPr="00CF46C9">
        <w:rPr>
          <w:rFonts w:ascii="Times New Roman" w:hAnsi="Times New Roman"/>
          <w:i/>
          <w:iCs/>
          <w:sz w:val="28"/>
          <w:szCs w:val="28"/>
        </w:rPr>
        <w:t xml:space="preserve">п </w:t>
      </w:r>
      <w:r>
        <w:rPr>
          <w:rFonts w:ascii="Times New Roman" w:hAnsi="Times New Roman"/>
          <w:sz w:val="28"/>
          <w:szCs w:val="28"/>
        </w:rPr>
        <w:t>–</w:t>
      </w:r>
      <w:r w:rsidRPr="00CF46C9">
        <w:rPr>
          <w:rFonts w:ascii="Times New Roman" w:hAnsi="Times New Roman"/>
          <w:sz w:val="28"/>
          <w:szCs w:val="28"/>
        </w:rPr>
        <w:t xml:space="preserve"> срок ренты.</w:t>
      </w:r>
    </w:p>
    <w:p w:rsidR="005254A9" w:rsidRDefault="00F2290A" w:rsidP="00900054">
      <w:pPr>
        <w:ind w:firstLine="709"/>
        <w:rPr>
          <w:rFonts w:ascii="Times New Roman" w:hAnsi="Times New Roman"/>
          <w:sz w:val="28"/>
          <w:szCs w:val="28"/>
        </w:rPr>
      </w:pPr>
      <w:r w:rsidRPr="00CF46C9">
        <w:rPr>
          <w:rFonts w:ascii="Times New Roman" w:hAnsi="Times New Roman"/>
          <w:position w:val="-28"/>
          <w:sz w:val="28"/>
          <w:szCs w:val="28"/>
        </w:rPr>
        <w:object w:dxaOrig="2540" w:dyaOrig="700">
          <v:shape id="_x0000_i1053" type="#_x0000_t75" style="width:127.5pt;height:35.25pt" o:ole="">
            <v:imagedata r:id="rId62" o:title=""/>
          </v:shape>
          <o:OLEObject Type="Embed" ProgID="Equation.3" ShapeID="_x0000_i1053" DrawAspect="Content" ObjectID="_1461477243" r:id="rId63"/>
        </w:object>
      </w:r>
    </w:p>
    <w:p w:rsidR="00CF46C9" w:rsidRPr="00CF46C9" w:rsidRDefault="00CF46C9" w:rsidP="00CF46C9">
      <w:pPr>
        <w:ind w:firstLine="709"/>
        <w:rPr>
          <w:rFonts w:ascii="Times New Roman" w:hAnsi="Times New Roman"/>
          <w:iCs/>
          <w:sz w:val="28"/>
          <w:szCs w:val="28"/>
        </w:rPr>
      </w:pPr>
      <w:r w:rsidRPr="00CF46C9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CF46C9">
        <w:rPr>
          <w:rFonts w:ascii="Times New Roman" w:hAnsi="Times New Roman"/>
          <w:i/>
          <w:iCs/>
          <w:sz w:val="28"/>
          <w:szCs w:val="28"/>
        </w:rPr>
        <w:t xml:space="preserve"> = </w:t>
      </w:r>
      <w:r w:rsidR="00A61BF6">
        <w:rPr>
          <w:rFonts w:ascii="Times New Roman" w:hAnsi="Times New Roman"/>
          <w:iCs/>
          <w:sz w:val="28"/>
          <w:szCs w:val="28"/>
        </w:rPr>
        <w:t>40,1</w:t>
      </w:r>
      <w:r>
        <w:rPr>
          <w:rFonts w:ascii="Times New Roman" w:hAnsi="Times New Roman"/>
          <w:iCs/>
          <w:sz w:val="28"/>
          <w:szCs w:val="28"/>
        </w:rPr>
        <w:t xml:space="preserve"> ∙ </w:t>
      </w:r>
      <w:r w:rsidR="00F2290A">
        <w:rPr>
          <w:rFonts w:ascii="Times New Roman" w:hAnsi="Times New Roman"/>
          <w:iCs/>
          <w:sz w:val="28"/>
          <w:szCs w:val="28"/>
        </w:rPr>
        <w:t>1,63</w:t>
      </w:r>
      <w:r>
        <w:rPr>
          <w:rFonts w:ascii="Times New Roman" w:hAnsi="Times New Roman"/>
          <w:iCs/>
          <w:sz w:val="28"/>
          <w:szCs w:val="28"/>
        </w:rPr>
        <w:t xml:space="preserve"> = </w:t>
      </w:r>
      <w:r w:rsidR="00F2290A">
        <w:rPr>
          <w:rFonts w:ascii="Times New Roman" w:hAnsi="Times New Roman"/>
          <w:iCs/>
          <w:sz w:val="28"/>
          <w:szCs w:val="28"/>
        </w:rPr>
        <w:t>65,36</w:t>
      </w:r>
      <w:r>
        <w:rPr>
          <w:rFonts w:ascii="Times New Roman" w:hAnsi="Times New Roman"/>
          <w:iCs/>
          <w:sz w:val="28"/>
          <w:szCs w:val="28"/>
        </w:rPr>
        <w:t xml:space="preserve"> (тыс. р.)</w:t>
      </w:r>
    </w:p>
    <w:p w:rsidR="005254A9" w:rsidRDefault="005672E6" w:rsidP="0090005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00054">
        <w:rPr>
          <w:rFonts w:ascii="Times New Roman" w:hAnsi="Times New Roman"/>
          <w:sz w:val="28"/>
          <w:szCs w:val="28"/>
        </w:rPr>
        <w:t xml:space="preserve">ля создания фонда в </w:t>
      </w:r>
      <w:r w:rsidR="00F2290A">
        <w:rPr>
          <w:rFonts w:ascii="Times New Roman" w:hAnsi="Times New Roman"/>
          <w:sz w:val="28"/>
          <w:szCs w:val="28"/>
        </w:rPr>
        <w:t>2</w:t>
      </w:r>
      <w:r w:rsidR="0088202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900054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054">
        <w:rPr>
          <w:rFonts w:ascii="Times New Roman" w:hAnsi="Times New Roman"/>
          <w:sz w:val="28"/>
          <w:szCs w:val="28"/>
        </w:rPr>
        <w:t xml:space="preserve">р., если бы она была помещена в банк на </w:t>
      </w:r>
      <w:r w:rsidR="00F2290A">
        <w:rPr>
          <w:rFonts w:ascii="Times New Roman" w:hAnsi="Times New Roman"/>
          <w:sz w:val="28"/>
          <w:szCs w:val="28"/>
        </w:rPr>
        <w:t>4</w:t>
      </w:r>
      <w:r w:rsidRPr="009000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900054">
        <w:rPr>
          <w:rFonts w:ascii="Times New Roman" w:hAnsi="Times New Roman"/>
          <w:sz w:val="28"/>
          <w:szCs w:val="28"/>
        </w:rPr>
        <w:t xml:space="preserve"> под </w:t>
      </w:r>
      <w:r>
        <w:rPr>
          <w:rFonts w:ascii="Times New Roman" w:hAnsi="Times New Roman"/>
          <w:sz w:val="28"/>
          <w:szCs w:val="28"/>
        </w:rPr>
        <w:t>1</w:t>
      </w:r>
      <w:r w:rsidR="00F2290A">
        <w:rPr>
          <w:rFonts w:ascii="Times New Roman" w:hAnsi="Times New Roman"/>
          <w:sz w:val="28"/>
          <w:szCs w:val="28"/>
        </w:rPr>
        <w:t>5</w:t>
      </w:r>
      <w:r w:rsidRPr="00900054">
        <w:rPr>
          <w:rFonts w:ascii="Times New Roman" w:hAnsi="Times New Roman"/>
          <w:sz w:val="28"/>
          <w:szCs w:val="28"/>
        </w:rPr>
        <w:t xml:space="preserve"> % годовых</w:t>
      </w:r>
      <w:r w:rsidRPr="005672E6">
        <w:rPr>
          <w:rFonts w:ascii="Times New Roman" w:hAnsi="Times New Roman"/>
          <w:sz w:val="28"/>
          <w:szCs w:val="28"/>
        </w:rPr>
        <w:t xml:space="preserve"> </w:t>
      </w:r>
      <w:r w:rsidRPr="00900054">
        <w:rPr>
          <w:rFonts w:ascii="Times New Roman" w:hAnsi="Times New Roman"/>
          <w:sz w:val="28"/>
          <w:szCs w:val="28"/>
        </w:rPr>
        <w:t>предприятию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054">
        <w:rPr>
          <w:rFonts w:ascii="Times New Roman" w:hAnsi="Times New Roman"/>
          <w:sz w:val="28"/>
          <w:szCs w:val="28"/>
        </w:rPr>
        <w:t>потребовалась бы</w:t>
      </w:r>
      <w:r>
        <w:rPr>
          <w:rFonts w:ascii="Times New Roman" w:hAnsi="Times New Roman"/>
          <w:sz w:val="28"/>
          <w:szCs w:val="28"/>
        </w:rPr>
        <w:t xml:space="preserve"> сумма:</w:t>
      </w:r>
    </w:p>
    <w:p w:rsidR="005672E6" w:rsidRPr="005672E6" w:rsidRDefault="005672E6" w:rsidP="00900054">
      <w:pPr>
        <w:ind w:firstLine="709"/>
        <w:rPr>
          <w:rFonts w:ascii="Times New Roman" w:hAnsi="Times New Roman"/>
          <w:sz w:val="28"/>
          <w:szCs w:val="28"/>
        </w:rPr>
      </w:pPr>
      <w:r w:rsidRPr="00CF46C9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iCs/>
          <w:sz w:val="28"/>
          <w:szCs w:val="28"/>
        </w:rPr>
        <w:t xml:space="preserve"> = А : </w:t>
      </w:r>
      <w:r w:rsidRPr="00CF46C9">
        <w:rPr>
          <w:rFonts w:ascii="Times New Roman" w:hAnsi="Times New Roman"/>
          <w:i/>
          <w:iCs/>
          <w:sz w:val="28"/>
          <w:szCs w:val="28"/>
        </w:rPr>
        <w:t>а</w:t>
      </w:r>
      <w:r w:rsidRPr="00CF46C9">
        <w:rPr>
          <w:rFonts w:ascii="Times New Roman" w:hAnsi="Times New Roman"/>
          <w:i/>
          <w:iCs/>
          <w:sz w:val="28"/>
          <w:szCs w:val="28"/>
          <w:vertAlign w:val="subscript"/>
        </w:rPr>
        <w:t>п</w:t>
      </w:r>
    </w:p>
    <w:p w:rsidR="005672E6" w:rsidRPr="005672E6" w:rsidRDefault="005672E6" w:rsidP="005672E6">
      <w:pPr>
        <w:ind w:firstLine="709"/>
        <w:rPr>
          <w:rFonts w:ascii="Times New Roman" w:hAnsi="Times New Roman"/>
          <w:sz w:val="28"/>
          <w:szCs w:val="28"/>
        </w:rPr>
      </w:pPr>
      <w:r w:rsidRPr="00CF46C9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iCs/>
          <w:sz w:val="28"/>
          <w:szCs w:val="28"/>
        </w:rPr>
        <w:t xml:space="preserve"> = </w:t>
      </w:r>
      <w:r w:rsidR="00F2290A">
        <w:rPr>
          <w:rFonts w:ascii="Times New Roman" w:hAnsi="Times New Roman"/>
          <w:iCs/>
          <w:sz w:val="28"/>
          <w:szCs w:val="28"/>
        </w:rPr>
        <w:t>2</w:t>
      </w:r>
      <w:r w:rsidR="00882023" w:rsidRPr="00882023">
        <w:rPr>
          <w:rFonts w:ascii="Times New Roman" w:hAnsi="Times New Roman"/>
          <w:iCs/>
          <w:sz w:val="28"/>
          <w:szCs w:val="28"/>
        </w:rPr>
        <w:t>0</w:t>
      </w:r>
      <w:r w:rsidR="00855EE4" w:rsidRPr="00C76A9B">
        <w:rPr>
          <w:rFonts w:ascii="Times New Roman" w:hAnsi="Times New Roman"/>
          <w:iCs/>
          <w:sz w:val="28"/>
          <w:szCs w:val="28"/>
        </w:rPr>
        <w:t>0</w:t>
      </w:r>
      <w:r w:rsidRPr="005672E6">
        <w:rPr>
          <w:rFonts w:ascii="Times New Roman" w:hAnsi="Times New Roman"/>
          <w:iCs/>
          <w:sz w:val="28"/>
          <w:szCs w:val="28"/>
        </w:rPr>
        <w:t xml:space="preserve">000 : </w:t>
      </w:r>
      <w:r w:rsidR="00882023">
        <w:rPr>
          <w:rFonts w:ascii="Times New Roman" w:hAnsi="Times New Roman"/>
          <w:iCs/>
          <w:sz w:val="28"/>
          <w:szCs w:val="28"/>
        </w:rPr>
        <w:t>1</w:t>
      </w:r>
      <w:r w:rsidRPr="005672E6">
        <w:rPr>
          <w:rFonts w:ascii="Times New Roman" w:hAnsi="Times New Roman"/>
          <w:iCs/>
          <w:sz w:val="28"/>
          <w:szCs w:val="28"/>
        </w:rPr>
        <w:t>,</w:t>
      </w:r>
      <w:r w:rsidR="00F2290A">
        <w:rPr>
          <w:rFonts w:ascii="Times New Roman" w:hAnsi="Times New Roman"/>
          <w:iCs/>
          <w:sz w:val="28"/>
          <w:szCs w:val="28"/>
        </w:rPr>
        <w:t>63</w:t>
      </w:r>
      <w:r w:rsidRPr="005672E6">
        <w:rPr>
          <w:rFonts w:ascii="Times New Roman" w:hAnsi="Times New Roman"/>
          <w:iCs/>
          <w:sz w:val="28"/>
          <w:szCs w:val="28"/>
        </w:rPr>
        <w:t xml:space="preserve"> = </w:t>
      </w:r>
      <w:r w:rsidR="00F2290A">
        <w:rPr>
          <w:rFonts w:ascii="Times New Roman" w:hAnsi="Times New Roman"/>
          <w:iCs/>
          <w:sz w:val="28"/>
          <w:szCs w:val="28"/>
        </w:rPr>
        <w:t>122,7</w:t>
      </w:r>
      <w:r w:rsidRPr="005672E6">
        <w:rPr>
          <w:rFonts w:ascii="Times New Roman" w:hAnsi="Times New Roman"/>
          <w:iCs/>
          <w:sz w:val="28"/>
          <w:szCs w:val="28"/>
        </w:rPr>
        <w:t xml:space="preserve"> (руб.)</w:t>
      </w:r>
    </w:p>
    <w:p w:rsidR="005254A9" w:rsidRDefault="005254A9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900054" w:rsidRPr="005672E6" w:rsidRDefault="00900054" w:rsidP="005672E6">
      <w:pPr>
        <w:jc w:val="center"/>
        <w:rPr>
          <w:rFonts w:ascii="Times New Roman" w:hAnsi="Times New Roman"/>
          <w:b/>
          <w:sz w:val="28"/>
          <w:szCs w:val="28"/>
        </w:rPr>
      </w:pPr>
      <w:r w:rsidRPr="005672E6">
        <w:rPr>
          <w:rFonts w:ascii="Times New Roman" w:hAnsi="Times New Roman"/>
          <w:b/>
          <w:sz w:val="28"/>
          <w:szCs w:val="28"/>
        </w:rPr>
        <w:t>Задание 4</w:t>
      </w:r>
    </w:p>
    <w:p w:rsidR="005672E6" w:rsidRPr="00900054" w:rsidRDefault="005672E6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900054" w:rsidRP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 xml:space="preserve">Банк выдал долгосрочный кредит в сумме </w:t>
      </w:r>
      <w:r w:rsidR="00882023">
        <w:rPr>
          <w:rFonts w:ascii="Times New Roman" w:hAnsi="Times New Roman"/>
          <w:sz w:val="28"/>
          <w:szCs w:val="28"/>
        </w:rPr>
        <w:t>4</w:t>
      </w:r>
      <w:r w:rsidR="00A50FB1">
        <w:rPr>
          <w:rFonts w:ascii="Times New Roman" w:hAnsi="Times New Roman"/>
          <w:sz w:val="28"/>
          <w:szCs w:val="28"/>
        </w:rPr>
        <w:t>0</w:t>
      </w:r>
      <w:r w:rsidRPr="00900054">
        <w:rPr>
          <w:rFonts w:ascii="Times New Roman" w:hAnsi="Times New Roman"/>
          <w:sz w:val="28"/>
          <w:szCs w:val="28"/>
        </w:rPr>
        <w:t xml:space="preserve"> тыс. долл. на </w:t>
      </w:r>
      <w:r w:rsidR="00A50FB1">
        <w:rPr>
          <w:rFonts w:ascii="Times New Roman" w:hAnsi="Times New Roman"/>
          <w:sz w:val="28"/>
          <w:szCs w:val="28"/>
        </w:rPr>
        <w:t>5</w:t>
      </w:r>
      <w:r w:rsidRPr="00900054">
        <w:rPr>
          <w:rFonts w:ascii="Times New Roman" w:hAnsi="Times New Roman"/>
          <w:sz w:val="28"/>
          <w:szCs w:val="28"/>
        </w:rPr>
        <w:t xml:space="preserve"> лет под </w:t>
      </w:r>
      <w:r w:rsidR="00F2290A">
        <w:rPr>
          <w:rFonts w:ascii="Times New Roman" w:hAnsi="Times New Roman"/>
          <w:sz w:val="28"/>
          <w:szCs w:val="28"/>
        </w:rPr>
        <w:t>8</w:t>
      </w:r>
      <w:r w:rsidR="00A50FB1">
        <w:rPr>
          <w:rFonts w:ascii="Times New Roman" w:hAnsi="Times New Roman"/>
          <w:sz w:val="28"/>
          <w:szCs w:val="28"/>
        </w:rPr>
        <w:t xml:space="preserve"> </w:t>
      </w:r>
      <w:r w:rsidRPr="00900054">
        <w:rPr>
          <w:rFonts w:ascii="Times New Roman" w:hAnsi="Times New Roman"/>
          <w:sz w:val="28"/>
          <w:szCs w:val="28"/>
        </w:rPr>
        <w:t>% годовых (сложный процент). Погашение кредита должно производиться равными ежегодными выплатами в конце каждого года, включающими погашение основного долга и процентные платежи. Начисление процентов производится один раз в год. Составить план погашения займа.</w:t>
      </w:r>
    </w:p>
    <w:p w:rsidR="00A50FB1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>Для этого сл</w:t>
      </w:r>
      <w:r w:rsidR="00A50FB1">
        <w:rPr>
          <w:rFonts w:ascii="Times New Roman" w:hAnsi="Times New Roman"/>
          <w:sz w:val="28"/>
          <w:szCs w:val="28"/>
        </w:rPr>
        <w:t>едует определить за каждый год:</w:t>
      </w:r>
    </w:p>
    <w:p w:rsidR="00900054" w:rsidRP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 xml:space="preserve">1) годовую, срочную уплату </w:t>
      </w:r>
      <w:r w:rsidRPr="00900054">
        <w:rPr>
          <w:rFonts w:ascii="Times New Roman" w:hAnsi="Times New Roman"/>
          <w:sz w:val="28"/>
          <w:szCs w:val="28"/>
          <w:lang w:val="en-US"/>
        </w:rPr>
        <w:t>V</w:t>
      </w:r>
      <w:r w:rsidRPr="00900054">
        <w:rPr>
          <w:rFonts w:ascii="Times New Roman" w:hAnsi="Times New Roman"/>
          <w:sz w:val="28"/>
          <w:szCs w:val="28"/>
        </w:rPr>
        <w:t>;</w:t>
      </w:r>
    </w:p>
    <w:p w:rsidR="00900054" w:rsidRP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>2) остаток долга Д;</w:t>
      </w:r>
    </w:p>
    <w:p w:rsidR="00900054" w:rsidRP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 xml:space="preserve">3) процентные платежи </w:t>
      </w:r>
      <w:r w:rsidRPr="00900054">
        <w:rPr>
          <w:rFonts w:ascii="Times New Roman" w:hAnsi="Times New Roman"/>
          <w:sz w:val="28"/>
          <w:szCs w:val="28"/>
          <w:lang w:val="en-US"/>
        </w:rPr>
        <w:t>I</w:t>
      </w:r>
      <w:r w:rsidRPr="00900054">
        <w:rPr>
          <w:rFonts w:ascii="Times New Roman" w:hAnsi="Times New Roman"/>
          <w:sz w:val="28"/>
          <w:szCs w:val="28"/>
        </w:rPr>
        <w:t>;</w:t>
      </w:r>
    </w:p>
    <w:p w:rsidR="00900054" w:rsidRP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 xml:space="preserve">4) годовой расход по погашению основного долга </w:t>
      </w:r>
      <w:r w:rsidRPr="00900054">
        <w:rPr>
          <w:rFonts w:ascii="Times New Roman" w:hAnsi="Times New Roman"/>
          <w:sz w:val="28"/>
          <w:szCs w:val="28"/>
          <w:lang w:val="en-US"/>
        </w:rPr>
        <w:t>R</w:t>
      </w:r>
      <w:r w:rsidRPr="00900054">
        <w:rPr>
          <w:rFonts w:ascii="Times New Roman" w:hAnsi="Times New Roman"/>
          <w:sz w:val="28"/>
          <w:szCs w:val="28"/>
        </w:rPr>
        <w:t>.</w:t>
      </w:r>
    </w:p>
    <w:p w:rsidR="00A50FB1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>Расчет</w:t>
      </w:r>
      <w:r w:rsidR="00A50FB1">
        <w:rPr>
          <w:rFonts w:ascii="Times New Roman" w:hAnsi="Times New Roman"/>
          <w:sz w:val="28"/>
          <w:szCs w:val="28"/>
        </w:rPr>
        <w:t xml:space="preserve"> представить в табличной форме.</w:t>
      </w:r>
    </w:p>
    <w:p w:rsidR="00A50FB1" w:rsidRDefault="00A50FB1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900054" w:rsidRPr="00950504" w:rsidRDefault="00A50FB1" w:rsidP="00900054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950504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A50FB1" w:rsidRDefault="00A50FB1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A50FB1" w:rsidRPr="00A50FB1" w:rsidRDefault="00A50FB1" w:rsidP="00A50FB1">
      <w:pPr>
        <w:ind w:firstLine="709"/>
        <w:rPr>
          <w:rFonts w:ascii="Times New Roman" w:hAnsi="Times New Roman"/>
          <w:sz w:val="28"/>
          <w:szCs w:val="28"/>
        </w:rPr>
      </w:pPr>
      <w:r w:rsidRPr="00A50FB1">
        <w:rPr>
          <w:rFonts w:ascii="Times New Roman" w:hAnsi="Times New Roman"/>
          <w:sz w:val="28"/>
          <w:szCs w:val="28"/>
        </w:rPr>
        <w:t xml:space="preserve">Каждая срочная уплата </w:t>
      </w:r>
      <w:r w:rsidRPr="00A50FB1">
        <w:rPr>
          <w:rFonts w:ascii="Times New Roman" w:hAnsi="Times New Roman"/>
          <w:sz w:val="28"/>
          <w:szCs w:val="28"/>
          <w:lang w:val="en-US"/>
        </w:rPr>
        <w:t>V</w:t>
      </w:r>
      <w:r w:rsidRPr="00A50FB1">
        <w:rPr>
          <w:rFonts w:ascii="Times New Roman" w:hAnsi="Times New Roman"/>
          <w:sz w:val="28"/>
          <w:szCs w:val="28"/>
        </w:rPr>
        <w:t xml:space="preserve"> является суммой двух величин: годового расхода по погашению основного долга </w:t>
      </w:r>
      <w:r w:rsidRPr="00A50FB1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0FB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50FB1">
        <w:rPr>
          <w:rFonts w:ascii="Times New Roman" w:hAnsi="Times New Roman"/>
          <w:sz w:val="28"/>
          <w:szCs w:val="28"/>
        </w:rPr>
        <w:t xml:space="preserve">и процентного платежа по займу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50FB1">
        <w:rPr>
          <w:rFonts w:ascii="Times New Roman" w:hAnsi="Times New Roman"/>
          <w:sz w:val="28"/>
          <w:szCs w:val="28"/>
        </w:rPr>
        <w:t>, т.е.:</w:t>
      </w:r>
    </w:p>
    <w:p w:rsidR="00A50FB1" w:rsidRPr="00A50FB1" w:rsidRDefault="00A50FB1" w:rsidP="00A50FB1">
      <w:pPr>
        <w:ind w:firstLine="709"/>
        <w:rPr>
          <w:rFonts w:ascii="Times New Roman" w:hAnsi="Times New Roman"/>
          <w:sz w:val="28"/>
          <w:szCs w:val="28"/>
        </w:rPr>
      </w:pPr>
      <w:r w:rsidRPr="00A50FB1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A50FB1">
        <w:rPr>
          <w:rFonts w:ascii="Times New Roman" w:hAnsi="Times New Roman"/>
          <w:i/>
          <w:iCs/>
          <w:sz w:val="28"/>
          <w:szCs w:val="28"/>
        </w:rPr>
        <w:t xml:space="preserve"> = </w:t>
      </w:r>
      <w:r w:rsidRPr="00A50FB1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0FB1">
        <w:rPr>
          <w:rFonts w:ascii="Times New Roman" w:hAnsi="Times New Roman"/>
          <w:i/>
          <w:iCs/>
          <w:sz w:val="28"/>
          <w:szCs w:val="28"/>
        </w:rPr>
        <w:t xml:space="preserve"> + </w:t>
      </w:r>
      <w:r w:rsidRPr="00A50FB1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A50FB1">
        <w:rPr>
          <w:rFonts w:ascii="Times New Roman" w:hAnsi="Times New Roman"/>
          <w:i/>
          <w:iCs/>
          <w:sz w:val="28"/>
          <w:szCs w:val="28"/>
        </w:rPr>
        <w:t>.</w:t>
      </w:r>
    </w:p>
    <w:p w:rsidR="00A50FB1" w:rsidRPr="00A50FB1" w:rsidRDefault="00A50FB1" w:rsidP="00A50FB1">
      <w:pPr>
        <w:ind w:firstLine="709"/>
        <w:rPr>
          <w:rFonts w:ascii="Times New Roman" w:hAnsi="Times New Roman"/>
          <w:sz w:val="28"/>
          <w:szCs w:val="28"/>
        </w:rPr>
      </w:pPr>
      <w:r w:rsidRPr="00A50FB1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>ин</w:t>
      </w:r>
      <w:r w:rsidRPr="00A50FB1">
        <w:rPr>
          <w:rFonts w:ascii="Times New Roman" w:hAnsi="Times New Roman"/>
          <w:sz w:val="28"/>
          <w:szCs w:val="28"/>
        </w:rPr>
        <w:t xml:space="preserve">а кредита </w:t>
      </w:r>
      <w:r w:rsidRPr="00A50FB1">
        <w:rPr>
          <w:rFonts w:ascii="Times New Roman" w:hAnsi="Times New Roman"/>
          <w:i/>
          <w:iCs/>
          <w:sz w:val="28"/>
          <w:szCs w:val="28"/>
        </w:rPr>
        <w:t xml:space="preserve">Д </w:t>
      </w:r>
      <w:r w:rsidRPr="00A50FB1">
        <w:rPr>
          <w:rFonts w:ascii="Times New Roman" w:hAnsi="Times New Roman"/>
          <w:sz w:val="28"/>
          <w:szCs w:val="28"/>
        </w:rPr>
        <w:t>равна сумме всех дисконтированных аннуитетов, т.е. является современной величиной всех срочных уплат:</w:t>
      </w:r>
    </w:p>
    <w:p w:rsidR="00A50FB1" w:rsidRDefault="00A50FB1" w:rsidP="00A50FB1">
      <w:pPr>
        <w:ind w:firstLine="709"/>
        <w:rPr>
          <w:rFonts w:ascii="Times New Roman" w:hAnsi="Times New Roman"/>
          <w:sz w:val="28"/>
          <w:szCs w:val="28"/>
        </w:rPr>
      </w:pPr>
      <w:r w:rsidRPr="00A50FB1">
        <w:rPr>
          <w:rFonts w:ascii="Times New Roman" w:hAnsi="Times New Roman"/>
          <w:position w:val="-30"/>
          <w:sz w:val="28"/>
          <w:szCs w:val="28"/>
        </w:rPr>
        <w:object w:dxaOrig="1740" w:dyaOrig="720">
          <v:shape id="_x0000_i1054" type="#_x0000_t75" style="width:87pt;height:36pt" o:ole="">
            <v:imagedata r:id="rId64" o:title=""/>
          </v:shape>
          <o:OLEObject Type="Embed" ProgID="Equation.3" ShapeID="_x0000_i1054" DrawAspect="Content" ObjectID="_1461477244" r:id="rId65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A50FB1" w:rsidRDefault="00A50FB1" w:rsidP="00A50FB1">
      <w:pPr>
        <w:ind w:firstLine="709"/>
        <w:rPr>
          <w:rFonts w:ascii="Times New Roman" w:hAnsi="Times New Roman"/>
          <w:sz w:val="28"/>
          <w:szCs w:val="28"/>
        </w:rPr>
      </w:pPr>
      <w:r w:rsidRPr="00A50FB1">
        <w:rPr>
          <w:rFonts w:ascii="Times New Roman" w:hAnsi="Times New Roman"/>
          <w:position w:val="-30"/>
          <w:sz w:val="28"/>
          <w:szCs w:val="28"/>
        </w:rPr>
        <w:object w:dxaOrig="1740" w:dyaOrig="720">
          <v:shape id="_x0000_i1055" type="#_x0000_t75" style="width:87pt;height:36pt" o:ole="">
            <v:imagedata r:id="rId66" o:title=""/>
          </v:shape>
          <o:OLEObject Type="Embed" ProgID="Equation.3" ShapeID="_x0000_i1055" DrawAspect="Content" ObjectID="_1461477245" r:id="rId67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A50FB1" w:rsidRDefault="00A50FB1" w:rsidP="00A50FB1">
      <w:pPr>
        <w:ind w:firstLine="709"/>
        <w:rPr>
          <w:rFonts w:ascii="Times New Roman" w:hAnsi="Times New Roman"/>
          <w:sz w:val="28"/>
          <w:szCs w:val="28"/>
        </w:rPr>
      </w:pPr>
      <w:r w:rsidRPr="00A50FB1">
        <w:rPr>
          <w:rFonts w:ascii="Times New Roman" w:hAnsi="Times New Roman"/>
          <w:sz w:val="28"/>
          <w:szCs w:val="28"/>
        </w:rPr>
        <w:t xml:space="preserve">где </w:t>
      </w:r>
      <w:r w:rsidRPr="00A50FB1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A50FB1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A50FB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50FB1">
        <w:rPr>
          <w:rFonts w:ascii="Times New Roman" w:hAnsi="Times New Roman"/>
          <w:sz w:val="28"/>
          <w:szCs w:val="28"/>
        </w:rPr>
        <w:t>ставка процентов по займу;</w:t>
      </w:r>
    </w:p>
    <w:p w:rsidR="00A50FB1" w:rsidRDefault="00A50FB1" w:rsidP="00A50FB1">
      <w:pPr>
        <w:ind w:firstLine="709"/>
        <w:rPr>
          <w:rFonts w:ascii="Times New Roman" w:hAnsi="Times New Roman"/>
          <w:sz w:val="28"/>
          <w:szCs w:val="28"/>
        </w:rPr>
      </w:pPr>
      <w:r w:rsidRPr="00A50FB1">
        <w:rPr>
          <w:rFonts w:ascii="Times New Roman" w:hAnsi="Times New Roman"/>
          <w:i/>
          <w:iCs/>
          <w:sz w:val="28"/>
          <w:szCs w:val="28"/>
        </w:rPr>
        <w:t xml:space="preserve">п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A50FB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50FB1">
        <w:rPr>
          <w:rFonts w:ascii="Times New Roman" w:hAnsi="Times New Roman"/>
          <w:sz w:val="28"/>
          <w:szCs w:val="28"/>
        </w:rPr>
        <w:t>сро</w:t>
      </w:r>
      <w:r>
        <w:rPr>
          <w:rFonts w:ascii="Times New Roman" w:hAnsi="Times New Roman"/>
          <w:sz w:val="28"/>
          <w:szCs w:val="28"/>
        </w:rPr>
        <w:t>к погашения кредита.</w:t>
      </w:r>
    </w:p>
    <w:p w:rsidR="00A50FB1" w:rsidRDefault="00A50FB1" w:rsidP="00A50FB1">
      <w:pPr>
        <w:ind w:firstLine="709"/>
        <w:rPr>
          <w:rFonts w:ascii="Times New Roman" w:hAnsi="Times New Roman"/>
          <w:sz w:val="28"/>
          <w:szCs w:val="28"/>
        </w:rPr>
      </w:pPr>
      <w:r w:rsidRPr="00A50FB1">
        <w:rPr>
          <w:rFonts w:ascii="Times New Roman" w:hAnsi="Times New Roman"/>
          <w:sz w:val="28"/>
          <w:szCs w:val="28"/>
        </w:rPr>
        <w:t>Величина процентного платежа за первый год составит:</w:t>
      </w:r>
    </w:p>
    <w:p w:rsidR="00A50FB1" w:rsidRPr="00A50FB1" w:rsidRDefault="00A50FB1" w:rsidP="00A50FB1">
      <w:pPr>
        <w:ind w:firstLine="709"/>
        <w:rPr>
          <w:rFonts w:ascii="Times New Roman" w:hAnsi="Times New Roman"/>
          <w:sz w:val="28"/>
          <w:szCs w:val="28"/>
        </w:rPr>
      </w:pPr>
      <w:r w:rsidRPr="00A50FB1">
        <w:rPr>
          <w:rFonts w:ascii="Times New Roman" w:hAnsi="Times New Roman"/>
          <w:position w:val="-10"/>
          <w:sz w:val="28"/>
          <w:szCs w:val="28"/>
        </w:rPr>
        <w:object w:dxaOrig="780" w:dyaOrig="340">
          <v:shape id="_x0000_i1056" type="#_x0000_t75" style="width:39pt;height:17.25pt" o:ole="">
            <v:imagedata r:id="rId68" o:title=""/>
          </v:shape>
          <o:OLEObject Type="Embed" ProgID="Equation.3" ShapeID="_x0000_i1056" DrawAspect="Content" ObjectID="_1461477246" r:id="rId69"/>
        </w:object>
      </w:r>
    </w:p>
    <w:p w:rsidR="00A50FB1" w:rsidRPr="00A50FB1" w:rsidRDefault="00A50FB1" w:rsidP="00A50FB1">
      <w:pPr>
        <w:ind w:firstLine="709"/>
        <w:rPr>
          <w:rFonts w:ascii="Times New Roman" w:hAnsi="Times New Roman"/>
          <w:sz w:val="28"/>
          <w:szCs w:val="28"/>
        </w:rPr>
      </w:pPr>
      <w:r w:rsidRPr="00A50FB1">
        <w:rPr>
          <w:rFonts w:ascii="Times New Roman" w:hAnsi="Times New Roman"/>
          <w:sz w:val="28"/>
          <w:szCs w:val="28"/>
        </w:rPr>
        <w:t xml:space="preserve">Так как </w:t>
      </w:r>
      <w:r w:rsidRPr="00A50FB1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A50FB1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=</w:t>
      </w:r>
      <w:r w:rsidRPr="00A50FB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50FB1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0FB1">
        <w:rPr>
          <w:rFonts w:ascii="Times New Roman" w:hAnsi="Times New Roman"/>
          <w:i/>
          <w:iCs/>
          <w:sz w:val="28"/>
          <w:szCs w:val="28"/>
        </w:rPr>
        <w:t xml:space="preserve"> + </w:t>
      </w:r>
      <w:r w:rsidRPr="00A50FB1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A50FB1">
        <w:rPr>
          <w:rFonts w:ascii="Times New Roman" w:hAnsi="Times New Roman"/>
          <w:sz w:val="28"/>
          <w:szCs w:val="28"/>
        </w:rPr>
        <w:t>, то выплата основного долга определяется величиной:</w:t>
      </w:r>
    </w:p>
    <w:p w:rsidR="00A50FB1" w:rsidRDefault="00A50FB1" w:rsidP="00A50FB1">
      <w:pPr>
        <w:ind w:firstLine="709"/>
        <w:rPr>
          <w:rFonts w:ascii="Times New Roman" w:hAnsi="Times New Roman"/>
          <w:sz w:val="28"/>
          <w:szCs w:val="28"/>
        </w:rPr>
      </w:pPr>
      <w:r w:rsidRPr="00A50FB1">
        <w:rPr>
          <w:rFonts w:ascii="Times New Roman" w:hAnsi="Times New Roman"/>
          <w:position w:val="-10"/>
          <w:sz w:val="28"/>
          <w:szCs w:val="28"/>
        </w:rPr>
        <w:object w:dxaOrig="1120" w:dyaOrig="340">
          <v:shape id="_x0000_i1057" type="#_x0000_t75" style="width:56.25pt;height:17.25pt" o:ole="">
            <v:imagedata r:id="rId70" o:title=""/>
          </v:shape>
          <o:OLEObject Type="Embed" ProgID="Equation.3" ShapeID="_x0000_i1057" DrawAspect="Content" ObjectID="_1461477247" r:id="rId71"/>
        </w:object>
      </w:r>
    </w:p>
    <w:p w:rsidR="00A50FB1" w:rsidRPr="00A50FB1" w:rsidRDefault="00A50FB1" w:rsidP="00A50FB1">
      <w:pPr>
        <w:ind w:firstLine="709"/>
        <w:rPr>
          <w:rFonts w:ascii="Times New Roman" w:hAnsi="Times New Roman"/>
          <w:sz w:val="28"/>
          <w:szCs w:val="28"/>
        </w:rPr>
      </w:pPr>
      <w:r w:rsidRPr="00A50FB1">
        <w:rPr>
          <w:rFonts w:ascii="Times New Roman" w:hAnsi="Times New Roman"/>
          <w:sz w:val="28"/>
          <w:szCs w:val="28"/>
        </w:rPr>
        <w:t>Остаток основного долга после первого года составит:</w:t>
      </w:r>
    </w:p>
    <w:p w:rsidR="00A50FB1" w:rsidRDefault="00A50FB1" w:rsidP="00A50FB1">
      <w:pPr>
        <w:ind w:firstLine="709"/>
        <w:rPr>
          <w:rFonts w:ascii="Times New Roman" w:hAnsi="Times New Roman"/>
          <w:sz w:val="28"/>
          <w:szCs w:val="28"/>
        </w:rPr>
      </w:pPr>
      <w:r w:rsidRPr="00A50FB1">
        <w:rPr>
          <w:rFonts w:ascii="Times New Roman" w:hAnsi="Times New Roman"/>
          <w:position w:val="-10"/>
          <w:sz w:val="28"/>
          <w:szCs w:val="28"/>
        </w:rPr>
        <w:object w:dxaOrig="1280" w:dyaOrig="340">
          <v:shape id="_x0000_i1058" type="#_x0000_t75" style="width:63.75pt;height:17.25pt" o:ole="">
            <v:imagedata r:id="rId72" o:title=""/>
          </v:shape>
          <o:OLEObject Type="Embed" ProgID="Equation.3" ShapeID="_x0000_i1058" DrawAspect="Content" ObjectID="_1461477248" r:id="rId73"/>
        </w:object>
      </w:r>
    </w:p>
    <w:p w:rsidR="00A50FB1" w:rsidRDefault="00A50FB1" w:rsidP="00A50FB1">
      <w:pPr>
        <w:ind w:firstLine="709"/>
        <w:rPr>
          <w:rFonts w:ascii="Times New Roman" w:hAnsi="Times New Roman"/>
          <w:sz w:val="28"/>
          <w:szCs w:val="28"/>
        </w:rPr>
      </w:pPr>
      <w:r w:rsidRPr="00A50FB1">
        <w:rPr>
          <w:rFonts w:ascii="Times New Roman" w:hAnsi="Times New Roman"/>
          <w:sz w:val="28"/>
          <w:szCs w:val="28"/>
        </w:rPr>
        <w:t>Процентный платеж во втором году:</w:t>
      </w:r>
    </w:p>
    <w:p w:rsidR="00A50FB1" w:rsidRPr="00A50FB1" w:rsidRDefault="00A50FB1" w:rsidP="00A50FB1">
      <w:pPr>
        <w:ind w:firstLine="709"/>
        <w:rPr>
          <w:rFonts w:ascii="Times New Roman" w:hAnsi="Times New Roman"/>
          <w:sz w:val="28"/>
          <w:szCs w:val="28"/>
        </w:rPr>
      </w:pPr>
      <w:r w:rsidRPr="00A50FB1">
        <w:rPr>
          <w:rFonts w:ascii="Times New Roman" w:hAnsi="Times New Roman"/>
          <w:position w:val="-10"/>
          <w:sz w:val="28"/>
          <w:szCs w:val="28"/>
        </w:rPr>
        <w:object w:dxaOrig="920" w:dyaOrig="340">
          <v:shape id="_x0000_i1059" type="#_x0000_t75" style="width:45.75pt;height:17.25pt" o:ole="">
            <v:imagedata r:id="rId74" o:title=""/>
          </v:shape>
          <o:OLEObject Type="Embed" ProgID="Equation.3" ShapeID="_x0000_i1059" DrawAspect="Content" ObjectID="_1461477249" r:id="rId75"/>
        </w:object>
      </w:r>
    </w:p>
    <w:p w:rsidR="00A50FB1" w:rsidRPr="00A50FB1" w:rsidRDefault="00A50FB1" w:rsidP="00A50FB1">
      <w:pPr>
        <w:ind w:firstLine="709"/>
        <w:rPr>
          <w:rFonts w:ascii="Times New Roman" w:hAnsi="Times New Roman"/>
          <w:sz w:val="28"/>
          <w:szCs w:val="28"/>
        </w:rPr>
      </w:pPr>
      <w:r w:rsidRPr="00A50FB1">
        <w:rPr>
          <w:rFonts w:ascii="Times New Roman" w:hAnsi="Times New Roman"/>
          <w:sz w:val="28"/>
          <w:szCs w:val="28"/>
        </w:rPr>
        <w:t>Погашение основного долга во втором году определим так:</w:t>
      </w:r>
    </w:p>
    <w:p w:rsidR="00A50FB1" w:rsidRPr="00A50FB1" w:rsidRDefault="00A50FB1" w:rsidP="00A50FB1">
      <w:pPr>
        <w:ind w:firstLine="709"/>
        <w:rPr>
          <w:rFonts w:ascii="Times New Roman" w:hAnsi="Times New Roman"/>
          <w:sz w:val="28"/>
          <w:szCs w:val="28"/>
        </w:rPr>
      </w:pPr>
      <w:r w:rsidRPr="00A50FB1">
        <w:rPr>
          <w:rFonts w:ascii="Times New Roman" w:hAnsi="Times New Roman"/>
          <w:position w:val="-10"/>
          <w:sz w:val="28"/>
          <w:szCs w:val="28"/>
        </w:rPr>
        <w:object w:dxaOrig="1160" w:dyaOrig="340">
          <v:shape id="_x0000_i1060" type="#_x0000_t75" style="width:57.75pt;height:17.25pt" o:ole="">
            <v:imagedata r:id="rId76" o:title=""/>
          </v:shape>
          <o:OLEObject Type="Embed" ProgID="Equation.3" ShapeID="_x0000_i1060" DrawAspect="Content" ObjectID="_1461477250" r:id="rId77"/>
        </w:object>
      </w:r>
      <w:r w:rsidRPr="00A50FB1">
        <w:rPr>
          <w:rFonts w:ascii="Times New Roman" w:hAnsi="Times New Roman"/>
          <w:sz w:val="28"/>
          <w:szCs w:val="28"/>
        </w:rPr>
        <w:t xml:space="preserve"> и т.д.</w:t>
      </w:r>
    </w:p>
    <w:p w:rsidR="00A50FB1" w:rsidRPr="00A50FB1" w:rsidRDefault="00A50FB1" w:rsidP="00A50FB1">
      <w:pPr>
        <w:ind w:firstLine="709"/>
        <w:rPr>
          <w:rFonts w:ascii="Times New Roman" w:hAnsi="Times New Roman"/>
          <w:sz w:val="28"/>
          <w:szCs w:val="28"/>
        </w:rPr>
      </w:pPr>
      <w:r w:rsidRPr="00A50FB1">
        <w:rPr>
          <w:rFonts w:ascii="Times New Roman" w:hAnsi="Times New Roman"/>
          <w:sz w:val="28"/>
          <w:szCs w:val="28"/>
        </w:rPr>
        <w:t xml:space="preserve">В последний год погашения займа остаток долга </w:t>
      </w:r>
      <w:r w:rsidRPr="00A50FB1">
        <w:rPr>
          <w:rFonts w:ascii="Times New Roman" w:hAnsi="Times New Roman"/>
          <w:i/>
          <w:iCs/>
          <w:sz w:val="28"/>
          <w:szCs w:val="28"/>
        </w:rPr>
        <w:t xml:space="preserve">Д </w:t>
      </w:r>
      <w:r w:rsidRPr="00A50FB1">
        <w:rPr>
          <w:rFonts w:ascii="Times New Roman" w:hAnsi="Times New Roman"/>
          <w:sz w:val="28"/>
          <w:szCs w:val="28"/>
        </w:rPr>
        <w:t xml:space="preserve">должен равняться годовому расходу по погашению основного долга </w:t>
      </w:r>
      <w:r w:rsidRPr="00A50FB1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0FB1">
        <w:rPr>
          <w:rFonts w:ascii="Times New Roman" w:hAnsi="Times New Roman"/>
          <w:i/>
          <w:iCs/>
          <w:sz w:val="28"/>
          <w:szCs w:val="28"/>
        </w:rPr>
        <w:t>.</w:t>
      </w:r>
    </w:p>
    <w:p w:rsidR="00A50FB1" w:rsidRDefault="00950504" w:rsidP="0095050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2004"/>
        <w:gridCol w:w="1639"/>
        <w:gridCol w:w="2220"/>
        <w:gridCol w:w="2772"/>
      </w:tblGrid>
      <w:tr w:rsidR="00A50FB1" w:rsidRPr="002236B8" w:rsidTr="002236B8">
        <w:tc>
          <w:tcPr>
            <w:tcW w:w="489" w:type="pct"/>
            <w:vAlign w:val="center"/>
          </w:tcPr>
          <w:p w:rsidR="00A50FB1" w:rsidRPr="002236B8" w:rsidRDefault="00A50FB1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1047" w:type="pct"/>
            <w:vAlign w:val="center"/>
          </w:tcPr>
          <w:p w:rsidR="00A50FB1" w:rsidRPr="002236B8" w:rsidRDefault="00A50FB1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 xml:space="preserve">Годовая, срочная уплата </w:t>
            </w:r>
            <w:r w:rsidRPr="002236B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2236B8">
              <w:rPr>
                <w:rFonts w:ascii="Times New Roman" w:hAnsi="Times New Roman"/>
                <w:sz w:val="28"/>
                <w:szCs w:val="28"/>
              </w:rPr>
              <w:t>, долл.</w:t>
            </w:r>
          </w:p>
        </w:tc>
        <w:tc>
          <w:tcPr>
            <w:tcW w:w="856" w:type="pct"/>
            <w:vAlign w:val="center"/>
          </w:tcPr>
          <w:p w:rsidR="00A50FB1" w:rsidRPr="002236B8" w:rsidRDefault="00A50FB1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Остаток долга Д, долл.</w:t>
            </w:r>
          </w:p>
        </w:tc>
        <w:tc>
          <w:tcPr>
            <w:tcW w:w="1160" w:type="pct"/>
            <w:vAlign w:val="center"/>
          </w:tcPr>
          <w:p w:rsidR="00A50FB1" w:rsidRPr="002236B8" w:rsidRDefault="00A50FB1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 xml:space="preserve">Процентные платежи </w:t>
            </w:r>
            <w:r w:rsidRPr="002236B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236B8">
              <w:rPr>
                <w:rFonts w:ascii="Times New Roman" w:hAnsi="Times New Roman"/>
                <w:sz w:val="28"/>
                <w:szCs w:val="28"/>
              </w:rPr>
              <w:t>, долл.</w:t>
            </w:r>
          </w:p>
        </w:tc>
        <w:tc>
          <w:tcPr>
            <w:tcW w:w="1448" w:type="pct"/>
            <w:vAlign w:val="center"/>
          </w:tcPr>
          <w:p w:rsidR="00A50FB1" w:rsidRPr="002236B8" w:rsidRDefault="00A50FB1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 xml:space="preserve">Годовой расход по погашению основного долга </w:t>
            </w:r>
            <w:r w:rsidRPr="002236B8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</w:p>
        </w:tc>
      </w:tr>
      <w:tr w:rsidR="00E56E96" w:rsidRPr="002236B8" w:rsidTr="002236B8">
        <w:tc>
          <w:tcPr>
            <w:tcW w:w="489" w:type="pct"/>
            <w:vAlign w:val="center"/>
          </w:tcPr>
          <w:p w:rsidR="00E56E96" w:rsidRPr="002236B8" w:rsidRDefault="00E56E96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7" w:type="pct"/>
            <w:vAlign w:val="bottom"/>
          </w:tcPr>
          <w:p w:rsidR="00E56E96" w:rsidRPr="00E56E96" w:rsidRDefault="00F2290A" w:rsidP="00E56E9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10018</w:t>
            </w:r>
          </w:p>
        </w:tc>
        <w:tc>
          <w:tcPr>
            <w:tcW w:w="856" w:type="pct"/>
            <w:vAlign w:val="bottom"/>
          </w:tcPr>
          <w:p w:rsidR="00E56E96" w:rsidRPr="00E56E96" w:rsidRDefault="00E56E96" w:rsidP="00E56E9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6E96">
              <w:rPr>
                <w:rFonts w:ascii="Times New Roman" w:hAnsi="Times New Roman"/>
                <w:color w:val="000000"/>
                <w:sz w:val="28"/>
                <w:szCs w:val="28"/>
              </w:rPr>
              <w:t>40000</w:t>
            </w:r>
          </w:p>
        </w:tc>
        <w:tc>
          <w:tcPr>
            <w:tcW w:w="1160" w:type="pct"/>
            <w:vAlign w:val="bottom"/>
          </w:tcPr>
          <w:p w:rsidR="00E56E96" w:rsidRPr="00E56E96" w:rsidRDefault="00F2290A" w:rsidP="00E56E9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1448" w:type="pct"/>
            <w:vAlign w:val="bottom"/>
          </w:tcPr>
          <w:p w:rsidR="00E56E96" w:rsidRPr="00E56E96" w:rsidRDefault="00F2290A" w:rsidP="00E56E9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6818</w:t>
            </w:r>
          </w:p>
        </w:tc>
      </w:tr>
      <w:tr w:rsidR="00F2290A" w:rsidRPr="002236B8" w:rsidTr="001063BA">
        <w:tc>
          <w:tcPr>
            <w:tcW w:w="489" w:type="pct"/>
            <w:vAlign w:val="center"/>
          </w:tcPr>
          <w:p w:rsidR="00F2290A" w:rsidRPr="002236B8" w:rsidRDefault="00F2290A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7" w:type="pct"/>
          </w:tcPr>
          <w:p w:rsidR="00F2290A" w:rsidRDefault="00F2290A" w:rsidP="00F2290A">
            <w:pPr>
              <w:jc w:val="center"/>
            </w:pPr>
            <w:r w:rsidRPr="00355835">
              <w:rPr>
                <w:rFonts w:ascii="Times New Roman" w:hAnsi="Times New Roman"/>
                <w:color w:val="000000"/>
                <w:sz w:val="28"/>
                <w:szCs w:val="28"/>
              </w:rPr>
              <w:t>10018</w:t>
            </w:r>
          </w:p>
        </w:tc>
        <w:tc>
          <w:tcPr>
            <w:tcW w:w="856" w:type="pct"/>
            <w:vAlign w:val="bottom"/>
          </w:tcPr>
          <w:p w:rsidR="00A47C6A" w:rsidRPr="00E56E96" w:rsidRDefault="00A47C6A" w:rsidP="00A47C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33182</w:t>
            </w:r>
          </w:p>
        </w:tc>
        <w:tc>
          <w:tcPr>
            <w:tcW w:w="1160" w:type="pct"/>
            <w:vAlign w:val="bottom"/>
          </w:tcPr>
          <w:p w:rsidR="00F2290A" w:rsidRPr="00E56E96" w:rsidRDefault="00A47C6A" w:rsidP="00E56E9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2654</w:t>
            </w:r>
          </w:p>
        </w:tc>
        <w:tc>
          <w:tcPr>
            <w:tcW w:w="1448" w:type="pct"/>
            <w:vAlign w:val="bottom"/>
          </w:tcPr>
          <w:p w:rsidR="00F2290A" w:rsidRPr="00E56E96" w:rsidRDefault="00A47C6A" w:rsidP="00E56E9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7364</w:t>
            </w:r>
          </w:p>
        </w:tc>
      </w:tr>
      <w:tr w:rsidR="00F2290A" w:rsidRPr="002236B8" w:rsidTr="001063BA">
        <w:tc>
          <w:tcPr>
            <w:tcW w:w="489" w:type="pct"/>
            <w:vAlign w:val="center"/>
          </w:tcPr>
          <w:p w:rsidR="00F2290A" w:rsidRPr="002236B8" w:rsidRDefault="00F2290A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7" w:type="pct"/>
          </w:tcPr>
          <w:p w:rsidR="00F2290A" w:rsidRDefault="00F2290A" w:rsidP="00F2290A">
            <w:pPr>
              <w:jc w:val="center"/>
            </w:pPr>
            <w:r w:rsidRPr="00355835">
              <w:rPr>
                <w:rFonts w:ascii="Times New Roman" w:hAnsi="Times New Roman"/>
                <w:color w:val="000000"/>
                <w:sz w:val="28"/>
                <w:szCs w:val="28"/>
              </w:rPr>
              <w:t>10018</w:t>
            </w:r>
          </w:p>
        </w:tc>
        <w:tc>
          <w:tcPr>
            <w:tcW w:w="856" w:type="pct"/>
            <w:vAlign w:val="bottom"/>
          </w:tcPr>
          <w:p w:rsidR="00F2290A" w:rsidRPr="00E56E96" w:rsidRDefault="00A47C6A" w:rsidP="00E56E9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25818</w:t>
            </w:r>
          </w:p>
        </w:tc>
        <w:tc>
          <w:tcPr>
            <w:tcW w:w="1160" w:type="pct"/>
            <w:vAlign w:val="bottom"/>
          </w:tcPr>
          <w:p w:rsidR="00F2290A" w:rsidRPr="00E56E96" w:rsidRDefault="00A47C6A" w:rsidP="00E56E9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2065</w:t>
            </w:r>
          </w:p>
        </w:tc>
        <w:tc>
          <w:tcPr>
            <w:tcW w:w="1448" w:type="pct"/>
            <w:vAlign w:val="bottom"/>
          </w:tcPr>
          <w:p w:rsidR="00F2290A" w:rsidRPr="00E56E96" w:rsidRDefault="00A47C6A" w:rsidP="00E56E9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7953</w:t>
            </w:r>
          </w:p>
        </w:tc>
      </w:tr>
      <w:tr w:rsidR="00F2290A" w:rsidRPr="002236B8" w:rsidTr="001063BA">
        <w:tc>
          <w:tcPr>
            <w:tcW w:w="489" w:type="pct"/>
            <w:vAlign w:val="center"/>
          </w:tcPr>
          <w:p w:rsidR="00F2290A" w:rsidRPr="002236B8" w:rsidRDefault="00F2290A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7" w:type="pct"/>
          </w:tcPr>
          <w:p w:rsidR="00F2290A" w:rsidRDefault="00F2290A" w:rsidP="00F2290A">
            <w:pPr>
              <w:jc w:val="center"/>
            </w:pPr>
            <w:r w:rsidRPr="00355835">
              <w:rPr>
                <w:rFonts w:ascii="Times New Roman" w:hAnsi="Times New Roman"/>
                <w:color w:val="000000"/>
                <w:sz w:val="28"/>
                <w:szCs w:val="28"/>
              </w:rPr>
              <w:t>10018</w:t>
            </w:r>
          </w:p>
        </w:tc>
        <w:tc>
          <w:tcPr>
            <w:tcW w:w="856" w:type="pct"/>
            <w:vAlign w:val="bottom"/>
          </w:tcPr>
          <w:p w:rsidR="00F2290A" w:rsidRPr="00E56E96" w:rsidRDefault="00A47C6A" w:rsidP="00E56E9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17865</w:t>
            </w:r>
          </w:p>
        </w:tc>
        <w:tc>
          <w:tcPr>
            <w:tcW w:w="1160" w:type="pct"/>
            <w:vAlign w:val="bottom"/>
          </w:tcPr>
          <w:p w:rsidR="00F2290A" w:rsidRPr="00E56E96" w:rsidRDefault="00A47C6A" w:rsidP="00E56E9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1429</w:t>
            </w:r>
          </w:p>
        </w:tc>
        <w:tc>
          <w:tcPr>
            <w:tcW w:w="1448" w:type="pct"/>
            <w:vAlign w:val="bottom"/>
          </w:tcPr>
          <w:p w:rsidR="00F2290A" w:rsidRPr="00E56E96" w:rsidRDefault="00A47C6A" w:rsidP="00E56E9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8589</w:t>
            </w:r>
          </w:p>
        </w:tc>
      </w:tr>
      <w:tr w:rsidR="00F2290A" w:rsidRPr="002236B8" w:rsidTr="001063BA">
        <w:tc>
          <w:tcPr>
            <w:tcW w:w="489" w:type="pct"/>
            <w:vAlign w:val="center"/>
          </w:tcPr>
          <w:p w:rsidR="00F2290A" w:rsidRPr="002236B8" w:rsidRDefault="00F2290A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7" w:type="pct"/>
          </w:tcPr>
          <w:p w:rsidR="00F2290A" w:rsidRDefault="00F2290A" w:rsidP="00F2290A">
            <w:pPr>
              <w:jc w:val="center"/>
            </w:pPr>
            <w:r w:rsidRPr="00355835">
              <w:rPr>
                <w:rFonts w:ascii="Times New Roman" w:hAnsi="Times New Roman"/>
                <w:color w:val="000000"/>
                <w:sz w:val="28"/>
                <w:szCs w:val="28"/>
              </w:rPr>
              <w:t>10018</w:t>
            </w:r>
          </w:p>
        </w:tc>
        <w:tc>
          <w:tcPr>
            <w:tcW w:w="856" w:type="pct"/>
            <w:vAlign w:val="bottom"/>
          </w:tcPr>
          <w:p w:rsidR="00F2290A" w:rsidRPr="00E56E96" w:rsidRDefault="00A47C6A" w:rsidP="00E56E9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9276</w:t>
            </w:r>
          </w:p>
        </w:tc>
        <w:tc>
          <w:tcPr>
            <w:tcW w:w="1160" w:type="pct"/>
            <w:vAlign w:val="bottom"/>
          </w:tcPr>
          <w:p w:rsidR="00F2290A" w:rsidRPr="00E56E96" w:rsidRDefault="00A47C6A" w:rsidP="00E56E9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742</w:t>
            </w:r>
          </w:p>
        </w:tc>
        <w:tc>
          <w:tcPr>
            <w:tcW w:w="1448" w:type="pct"/>
            <w:vAlign w:val="bottom"/>
          </w:tcPr>
          <w:p w:rsidR="00F2290A" w:rsidRPr="00E56E96" w:rsidRDefault="00A47C6A" w:rsidP="00E56E9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9276</w:t>
            </w:r>
          </w:p>
        </w:tc>
      </w:tr>
      <w:tr w:rsidR="00E56E96" w:rsidRPr="002236B8" w:rsidTr="002236B8">
        <w:tc>
          <w:tcPr>
            <w:tcW w:w="489" w:type="pct"/>
            <w:vAlign w:val="center"/>
          </w:tcPr>
          <w:p w:rsidR="00E56E96" w:rsidRPr="002236B8" w:rsidRDefault="00E56E96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47" w:type="pct"/>
            <w:vAlign w:val="bottom"/>
          </w:tcPr>
          <w:p w:rsidR="00E56E96" w:rsidRPr="00E56E96" w:rsidRDefault="00A47C6A" w:rsidP="00E56E9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50090</w:t>
            </w:r>
          </w:p>
        </w:tc>
        <w:tc>
          <w:tcPr>
            <w:tcW w:w="856" w:type="pct"/>
            <w:vAlign w:val="bottom"/>
          </w:tcPr>
          <w:p w:rsidR="00E56E96" w:rsidRPr="00E56E96" w:rsidRDefault="00E56E96" w:rsidP="00E56E9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6E9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60" w:type="pct"/>
            <w:vAlign w:val="bottom"/>
          </w:tcPr>
          <w:p w:rsidR="00E56E96" w:rsidRPr="00E56E96" w:rsidRDefault="00A47C6A" w:rsidP="00E56E9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10090</w:t>
            </w:r>
          </w:p>
        </w:tc>
        <w:tc>
          <w:tcPr>
            <w:tcW w:w="1448" w:type="pct"/>
            <w:vAlign w:val="bottom"/>
          </w:tcPr>
          <w:p w:rsidR="00E56E96" w:rsidRPr="00E56E96" w:rsidRDefault="00E56E96" w:rsidP="00E56E9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6E96">
              <w:rPr>
                <w:rFonts w:ascii="Times New Roman" w:hAnsi="Times New Roman"/>
                <w:color w:val="000000"/>
                <w:sz w:val="28"/>
                <w:szCs w:val="28"/>
              </w:rPr>
              <w:t>40000</w:t>
            </w:r>
          </w:p>
        </w:tc>
      </w:tr>
    </w:tbl>
    <w:p w:rsidR="00A50FB1" w:rsidRDefault="00A50FB1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950504" w:rsidRDefault="00950504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A47C6A" w:rsidRDefault="00A47C6A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A50FB1" w:rsidRPr="00A50FB1" w:rsidRDefault="00A50FB1" w:rsidP="00A50FB1">
      <w:pPr>
        <w:jc w:val="center"/>
        <w:rPr>
          <w:rFonts w:ascii="Times New Roman" w:hAnsi="Times New Roman"/>
          <w:b/>
          <w:sz w:val="28"/>
          <w:szCs w:val="28"/>
        </w:rPr>
      </w:pPr>
      <w:r w:rsidRPr="00A50FB1">
        <w:rPr>
          <w:rFonts w:ascii="Times New Roman" w:hAnsi="Times New Roman"/>
          <w:b/>
          <w:sz w:val="28"/>
          <w:szCs w:val="28"/>
        </w:rPr>
        <w:t>Задание 5</w:t>
      </w:r>
    </w:p>
    <w:p w:rsidR="00A50FB1" w:rsidRDefault="00A50FB1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 xml:space="preserve">По исходным данным задания 4 </w:t>
      </w:r>
      <w:r w:rsidR="009927F4">
        <w:rPr>
          <w:rFonts w:ascii="Times New Roman" w:hAnsi="Times New Roman"/>
          <w:sz w:val="28"/>
          <w:szCs w:val="28"/>
        </w:rPr>
        <w:t xml:space="preserve">определить ставку процентов по </w:t>
      </w:r>
      <w:r w:rsidRPr="00900054">
        <w:rPr>
          <w:rFonts w:ascii="Times New Roman" w:hAnsi="Times New Roman"/>
          <w:sz w:val="28"/>
          <w:szCs w:val="28"/>
        </w:rPr>
        <w:t>кредит</w:t>
      </w:r>
      <w:r w:rsidR="009927F4">
        <w:rPr>
          <w:rFonts w:ascii="Times New Roman" w:hAnsi="Times New Roman"/>
          <w:sz w:val="28"/>
          <w:szCs w:val="28"/>
        </w:rPr>
        <w:t xml:space="preserve">у с учетом инфляции, </w:t>
      </w:r>
      <w:r w:rsidRPr="00900054">
        <w:rPr>
          <w:rFonts w:ascii="Times New Roman" w:hAnsi="Times New Roman"/>
          <w:sz w:val="28"/>
          <w:szCs w:val="28"/>
        </w:rPr>
        <w:t>размер</w:t>
      </w:r>
      <w:r w:rsidR="009927F4">
        <w:rPr>
          <w:rFonts w:ascii="Times New Roman" w:hAnsi="Times New Roman"/>
          <w:sz w:val="28"/>
          <w:szCs w:val="28"/>
        </w:rPr>
        <w:t xml:space="preserve"> наращенной суммы и величину процентного </w:t>
      </w:r>
      <w:r w:rsidRPr="00900054">
        <w:rPr>
          <w:rFonts w:ascii="Times New Roman" w:hAnsi="Times New Roman"/>
          <w:sz w:val="28"/>
          <w:szCs w:val="28"/>
        </w:rPr>
        <w:t>платежа. Ожидаемый годовой уровень инфляции 8 %.</w:t>
      </w:r>
    </w:p>
    <w:p w:rsidR="009927F4" w:rsidRDefault="009927F4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9927F4" w:rsidRPr="00950504" w:rsidRDefault="009927F4" w:rsidP="00900054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950504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9927F4" w:rsidRDefault="009927F4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9927F4" w:rsidRPr="009927F4" w:rsidRDefault="009927F4" w:rsidP="009927F4">
      <w:pPr>
        <w:ind w:firstLine="709"/>
        <w:rPr>
          <w:rFonts w:ascii="Times New Roman" w:hAnsi="Times New Roman"/>
          <w:sz w:val="28"/>
          <w:szCs w:val="28"/>
        </w:rPr>
      </w:pPr>
      <w:r w:rsidRPr="009927F4">
        <w:rPr>
          <w:rFonts w:ascii="Times New Roman" w:hAnsi="Times New Roman"/>
          <w:sz w:val="28"/>
          <w:szCs w:val="28"/>
        </w:rPr>
        <w:t>Внешним признаком инфляции являются прежде всего рост цен и, как следствие, снижение покупательной способности денег:</w:t>
      </w:r>
    </w:p>
    <w:p w:rsidR="009927F4" w:rsidRDefault="009927F4" w:rsidP="009927F4">
      <w:pPr>
        <w:ind w:firstLine="709"/>
        <w:rPr>
          <w:rFonts w:ascii="Times New Roman" w:hAnsi="Times New Roman"/>
          <w:sz w:val="28"/>
          <w:szCs w:val="28"/>
        </w:rPr>
      </w:pPr>
      <w:r w:rsidRPr="009927F4">
        <w:rPr>
          <w:rFonts w:ascii="Times New Roman" w:hAnsi="Times New Roman"/>
          <w:position w:val="-30"/>
          <w:sz w:val="28"/>
          <w:szCs w:val="28"/>
        </w:rPr>
        <w:object w:dxaOrig="880" w:dyaOrig="680">
          <v:shape id="_x0000_i1061" type="#_x0000_t75" style="width:44.25pt;height:33.75pt" o:ole="">
            <v:imagedata r:id="rId78" o:title=""/>
          </v:shape>
          <o:OLEObject Type="Embed" ProgID="Equation.3" ShapeID="_x0000_i1061" DrawAspect="Content" ObjectID="_1461477251" r:id="rId79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9927F4" w:rsidRDefault="009927F4" w:rsidP="009927F4">
      <w:pPr>
        <w:ind w:firstLine="709"/>
        <w:rPr>
          <w:rFonts w:ascii="Times New Roman" w:hAnsi="Times New Roman"/>
          <w:sz w:val="28"/>
          <w:szCs w:val="28"/>
        </w:rPr>
      </w:pPr>
      <w:r w:rsidRPr="009927F4">
        <w:rPr>
          <w:rFonts w:ascii="Times New Roman" w:hAnsi="Times New Roman"/>
          <w:sz w:val="28"/>
          <w:szCs w:val="28"/>
        </w:rPr>
        <w:t xml:space="preserve">где </w:t>
      </w:r>
      <w:r w:rsidRPr="009927F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9927F4">
        <w:rPr>
          <w:rFonts w:ascii="Times New Roman" w:hAnsi="Times New Roman"/>
          <w:i/>
          <w:sz w:val="28"/>
          <w:szCs w:val="28"/>
          <w:vertAlign w:val="subscript"/>
        </w:rPr>
        <w:t>Д</w:t>
      </w:r>
      <w:r w:rsidRPr="009927F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927F4">
        <w:rPr>
          <w:rFonts w:ascii="Times New Roman" w:hAnsi="Times New Roman"/>
          <w:sz w:val="28"/>
          <w:szCs w:val="28"/>
        </w:rPr>
        <w:t xml:space="preserve"> индекс покупательной способности денежной единицы;</w:t>
      </w:r>
    </w:p>
    <w:p w:rsidR="009927F4" w:rsidRPr="009927F4" w:rsidRDefault="009927F4" w:rsidP="009927F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9927F4">
        <w:rPr>
          <w:rFonts w:ascii="Times New Roman" w:hAnsi="Times New Roman"/>
          <w:i/>
          <w:iCs/>
          <w:sz w:val="28"/>
          <w:szCs w:val="28"/>
          <w:vertAlign w:val="subscript"/>
        </w:rPr>
        <w:t>Р</w:t>
      </w:r>
      <w:r w:rsidRPr="009927F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9927F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927F4">
        <w:rPr>
          <w:rFonts w:ascii="Times New Roman" w:hAnsi="Times New Roman"/>
          <w:sz w:val="28"/>
          <w:szCs w:val="28"/>
        </w:rPr>
        <w:t>инд</w:t>
      </w:r>
      <w:r>
        <w:rPr>
          <w:rFonts w:ascii="Times New Roman" w:hAnsi="Times New Roman"/>
          <w:sz w:val="28"/>
          <w:szCs w:val="28"/>
        </w:rPr>
        <w:t>екс потребительских цен (ИПЦ).</w:t>
      </w:r>
    </w:p>
    <w:p w:rsidR="009927F4" w:rsidRPr="009927F4" w:rsidRDefault="009927F4" w:rsidP="009927F4">
      <w:pPr>
        <w:ind w:firstLine="709"/>
        <w:rPr>
          <w:rFonts w:ascii="Times New Roman" w:hAnsi="Times New Roman"/>
          <w:sz w:val="28"/>
          <w:szCs w:val="28"/>
        </w:rPr>
      </w:pPr>
      <w:r w:rsidRPr="009927F4">
        <w:rPr>
          <w:rFonts w:ascii="Times New Roman" w:hAnsi="Times New Roman"/>
          <w:sz w:val="28"/>
          <w:szCs w:val="28"/>
        </w:rPr>
        <w:t>Реальная наращенная величина с учетом инфляции составит:</w:t>
      </w:r>
    </w:p>
    <w:p w:rsidR="009927F4" w:rsidRDefault="009927F4" w:rsidP="009927F4">
      <w:pPr>
        <w:ind w:firstLine="709"/>
        <w:rPr>
          <w:rFonts w:ascii="Times New Roman" w:hAnsi="Times New Roman"/>
          <w:sz w:val="28"/>
          <w:szCs w:val="28"/>
          <w:lang w:val="en-US"/>
        </w:rPr>
      </w:pPr>
      <w:r w:rsidRPr="009927F4">
        <w:rPr>
          <w:rFonts w:ascii="Times New Roman" w:hAnsi="Times New Roman"/>
          <w:position w:val="-30"/>
          <w:sz w:val="28"/>
          <w:szCs w:val="28"/>
        </w:rPr>
        <w:object w:dxaOrig="1260" w:dyaOrig="700">
          <v:shape id="_x0000_i1062" type="#_x0000_t75" style="width:63pt;height:35.25pt" o:ole="">
            <v:imagedata r:id="rId80" o:title=""/>
          </v:shape>
          <o:OLEObject Type="Embed" ProgID="Equation.3" ShapeID="_x0000_i1062" DrawAspect="Content" ObjectID="_1461477252" r:id="rId81"/>
        </w:object>
      </w:r>
    </w:p>
    <w:p w:rsidR="009927F4" w:rsidRPr="009927F4" w:rsidRDefault="009927F4" w:rsidP="009927F4">
      <w:pPr>
        <w:ind w:firstLine="709"/>
        <w:rPr>
          <w:rFonts w:ascii="Times New Roman" w:hAnsi="Times New Roman"/>
          <w:sz w:val="28"/>
          <w:szCs w:val="28"/>
        </w:rPr>
      </w:pPr>
      <w:r w:rsidRPr="009927F4">
        <w:rPr>
          <w:rFonts w:ascii="Times New Roman" w:hAnsi="Times New Roman"/>
          <w:sz w:val="28"/>
          <w:szCs w:val="28"/>
        </w:rPr>
        <w:t xml:space="preserve">где </w:t>
      </w:r>
      <w:r w:rsidRPr="009927F4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>
        <w:rPr>
          <w:rFonts w:ascii="Times New Roman" w:hAnsi="Times New Roman"/>
          <w:i/>
          <w:iCs/>
          <w:sz w:val="28"/>
          <w:szCs w:val="28"/>
          <w:vertAlign w:val="subscript"/>
        </w:rPr>
        <w:t>ном.</w:t>
      </w:r>
      <w:r w:rsidRPr="009927F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9927F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927F4">
        <w:rPr>
          <w:rFonts w:ascii="Times New Roman" w:hAnsi="Times New Roman"/>
          <w:sz w:val="28"/>
          <w:szCs w:val="28"/>
        </w:rPr>
        <w:t>наращенная сумма без учета инфляции.</w:t>
      </w:r>
    </w:p>
    <w:p w:rsidR="009927F4" w:rsidRPr="009927F4" w:rsidRDefault="009927F4" w:rsidP="009927F4">
      <w:pPr>
        <w:ind w:firstLine="709"/>
        <w:rPr>
          <w:rFonts w:ascii="Times New Roman" w:hAnsi="Times New Roman"/>
          <w:sz w:val="28"/>
          <w:szCs w:val="28"/>
        </w:rPr>
      </w:pPr>
      <w:r w:rsidRPr="009927F4">
        <w:rPr>
          <w:rFonts w:ascii="Times New Roman" w:hAnsi="Times New Roman"/>
          <w:sz w:val="28"/>
          <w:szCs w:val="28"/>
        </w:rPr>
        <w:t xml:space="preserve">Наращенная сумма за срок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9927F4">
        <w:rPr>
          <w:rFonts w:ascii="Times New Roman" w:hAnsi="Times New Roman"/>
          <w:sz w:val="28"/>
          <w:szCs w:val="28"/>
        </w:rPr>
        <w:t xml:space="preserve"> лет, с учетом ее обесценения в результате инфляции, определяется по формуле:</w:t>
      </w:r>
    </w:p>
    <w:p w:rsidR="009927F4" w:rsidRPr="009927F4" w:rsidRDefault="009927F4" w:rsidP="009927F4">
      <w:pPr>
        <w:ind w:firstLine="709"/>
        <w:rPr>
          <w:rFonts w:ascii="Times New Roman" w:hAnsi="Times New Roman"/>
          <w:sz w:val="28"/>
          <w:szCs w:val="28"/>
        </w:rPr>
      </w:pPr>
      <w:r w:rsidRPr="009927F4">
        <w:rPr>
          <w:rFonts w:ascii="Times New Roman" w:hAnsi="Times New Roman"/>
          <w:position w:val="-24"/>
          <w:sz w:val="28"/>
          <w:szCs w:val="28"/>
        </w:rPr>
        <w:object w:dxaOrig="1700" w:dyaOrig="620">
          <v:shape id="_x0000_i1063" type="#_x0000_t75" style="width:84.75pt;height:30.75pt" o:ole="">
            <v:imagedata r:id="rId82" o:title=""/>
          </v:shape>
          <o:OLEObject Type="Embed" ProgID="Equation.3" ShapeID="_x0000_i1063" DrawAspect="Content" ObjectID="_1461477253" r:id="rId83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9927F4" w:rsidRPr="009927F4" w:rsidRDefault="009927F4" w:rsidP="009927F4">
      <w:pPr>
        <w:ind w:firstLine="709"/>
        <w:rPr>
          <w:rFonts w:ascii="Times New Roman" w:hAnsi="Times New Roman"/>
          <w:sz w:val="28"/>
          <w:szCs w:val="28"/>
        </w:rPr>
      </w:pPr>
      <w:r w:rsidRPr="009927F4">
        <w:rPr>
          <w:rFonts w:ascii="Times New Roman" w:hAnsi="Times New Roman"/>
          <w:sz w:val="28"/>
          <w:szCs w:val="28"/>
        </w:rPr>
        <w:t xml:space="preserve">где </w:t>
      </w:r>
      <w:r w:rsidRPr="009927F4">
        <w:rPr>
          <w:rFonts w:ascii="Times New Roman" w:hAnsi="Times New Roman"/>
          <w:i/>
          <w:iCs/>
          <w:sz w:val="28"/>
          <w:szCs w:val="28"/>
        </w:rPr>
        <w:t xml:space="preserve">Р </w:t>
      </w:r>
      <w:r>
        <w:rPr>
          <w:rFonts w:ascii="Times New Roman" w:hAnsi="Times New Roman"/>
          <w:sz w:val="28"/>
          <w:szCs w:val="28"/>
        </w:rPr>
        <w:t>–</w:t>
      </w:r>
      <w:r w:rsidRPr="009927F4">
        <w:rPr>
          <w:rFonts w:ascii="Times New Roman" w:hAnsi="Times New Roman"/>
          <w:sz w:val="28"/>
          <w:szCs w:val="28"/>
        </w:rPr>
        <w:t xml:space="preserve"> первоначальная сумма долга,</w:t>
      </w:r>
    </w:p>
    <w:p w:rsidR="009927F4" w:rsidRPr="009927F4" w:rsidRDefault="009927F4" w:rsidP="009927F4">
      <w:pPr>
        <w:ind w:firstLine="709"/>
        <w:rPr>
          <w:rFonts w:ascii="Times New Roman" w:hAnsi="Times New Roman"/>
          <w:sz w:val="28"/>
          <w:szCs w:val="28"/>
        </w:rPr>
      </w:pPr>
      <w:r w:rsidRPr="009927F4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9927F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9927F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927F4">
        <w:rPr>
          <w:rFonts w:ascii="Times New Roman" w:hAnsi="Times New Roman"/>
          <w:sz w:val="28"/>
          <w:szCs w:val="28"/>
        </w:rPr>
        <w:t>процентная ставка (сложные проценты),</w:t>
      </w:r>
    </w:p>
    <w:p w:rsidR="009927F4" w:rsidRPr="009927F4" w:rsidRDefault="009927F4" w:rsidP="009927F4">
      <w:pPr>
        <w:ind w:firstLine="709"/>
        <w:rPr>
          <w:rFonts w:ascii="Times New Roman" w:hAnsi="Times New Roman"/>
          <w:sz w:val="28"/>
          <w:szCs w:val="28"/>
        </w:rPr>
      </w:pPr>
      <w:r w:rsidRPr="009927F4">
        <w:rPr>
          <w:rFonts w:ascii="Times New Roman" w:hAnsi="Times New Roman"/>
          <w:i/>
          <w:iCs/>
          <w:sz w:val="28"/>
          <w:szCs w:val="28"/>
        </w:rPr>
        <w:t xml:space="preserve">а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9927F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927F4">
        <w:rPr>
          <w:rFonts w:ascii="Times New Roman" w:hAnsi="Times New Roman"/>
          <w:sz w:val="28"/>
          <w:szCs w:val="28"/>
        </w:rPr>
        <w:t>уровень инфляции (прирост индекса цен).</w:t>
      </w:r>
    </w:p>
    <w:p w:rsidR="009927F4" w:rsidRPr="009927F4" w:rsidRDefault="009927F4" w:rsidP="009927F4">
      <w:pPr>
        <w:ind w:firstLine="709"/>
        <w:rPr>
          <w:rFonts w:ascii="Times New Roman" w:hAnsi="Times New Roman"/>
          <w:sz w:val="28"/>
          <w:szCs w:val="28"/>
        </w:rPr>
      </w:pPr>
      <w:r w:rsidRPr="009927F4">
        <w:rPr>
          <w:rFonts w:ascii="Times New Roman" w:hAnsi="Times New Roman"/>
          <w:sz w:val="28"/>
          <w:szCs w:val="28"/>
        </w:rPr>
        <w:t>В целях уменьшения воздействия инфляции и компенсации потерь от снижения покупательной способности денег также используется индексация процентной ставки.</w:t>
      </w:r>
    </w:p>
    <w:p w:rsidR="009927F4" w:rsidRPr="009927F4" w:rsidRDefault="009927F4" w:rsidP="009927F4">
      <w:pPr>
        <w:ind w:firstLine="709"/>
        <w:rPr>
          <w:rFonts w:ascii="Times New Roman" w:hAnsi="Times New Roman"/>
          <w:sz w:val="28"/>
          <w:szCs w:val="28"/>
        </w:rPr>
      </w:pPr>
      <w:r w:rsidRPr="009927F4">
        <w:rPr>
          <w:rFonts w:ascii="Times New Roman" w:hAnsi="Times New Roman"/>
          <w:sz w:val="28"/>
          <w:szCs w:val="28"/>
        </w:rPr>
        <w:t xml:space="preserve">Ставку, скорректированную на инфляцию, называют </w:t>
      </w:r>
      <w:r w:rsidRPr="009927F4">
        <w:rPr>
          <w:rFonts w:ascii="Times New Roman" w:hAnsi="Times New Roman"/>
          <w:i/>
          <w:iCs/>
          <w:sz w:val="28"/>
          <w:szCs w:val="28"/>
        </w:rPr>
        <w:t>брутто-ставкой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9927F4">
        <w:rPr>
          <w:rFonts w:ascii="Times New Roman" w:hAnsi="Times New Roman"/>
          <w:sz w:val="28"/>
          <w:szCs w:val="28"/>
        </w:rPr>
        <w:t>Она рассчитывается по формуле:</w:t>
      </w:r>
    </w:p>
    <w:p w:rsidR="009927F4" w:rsidRDefault="009927F4" w:rsidP="009927F4">
      <w:pPr>
        <w:ind w:firstLine="709"/>
        <w:rPr>
          <w:rFonts w:ascii="Times New Roman" w:hAnsi="Times New Roman"/>
          <w:sz w:val="28"/>
          <w:szCs w:val="28"/>
        </w:rPr>
      </w:pPr>
      <w:r w:rsidRPr="009927F4">
        <w:rPr>
          <w:rFonts w:ascii="Times New Roman" w:hAnsi="Times New Roman"/>
          <w:position w:val="-24"/>
          <w:sz w:val="28"/>
          <w:szCs w:val="28"/>
        </w:rPr>
        <w:object w:dxaOrig="1780" w:dyaOrig="639">
          <v:shape id="_x0000_i1064" type="#_x0000_t75" style="width:89.25pt;height:32.25pt" o:ole="">
            <v:imagedata r:id="rId84" o:title=""/>
          </v:shape>
          <o:OLEObject Type="Embed" ProgID="Equation.3" ShapeID="_x0000_i1064" DrawAspect="Content" ObjectID="_1461477254" r:id="rId85"/>
        </w:object>
      </w:r>
    </w:p>
    <w:p w:rsidR="009927F4" w:rsidRPr="009927F4" w:rsidRDefault="009927F4" w:rsidP="009927F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9927F4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9927F4">
        <w:rPr>
          <w:rFonts w:ascii="Times New Roman" w:hAnsi="Times New Roman"/>
          <w:sz w:val="28"/>
          <w:szCs w:val="28"/>
        </w:rPr>
        <w:t xml:space="preserve"> – индекс инфляции.</w:t>
      </w:r>
    </w:p>
    <w:p w:rsidR="009927F4" w:rsidRPr="009927F4" w:rsidRDefault="009927F4" w:rsidP="009927F4">
      <w:pPr>
        <w:ind w:firstLine="709"/>
        <w:rPr>
          <w:rFonts w:ascii="Times New Roman" w:hAnsi="Times New Roman"/>
          <w:sz w:val="28"/>
          <w:szCs w:val="28"/>
        </w:rPr>
      </w:pPr>
      <w:r w:rsidRPr="009927F4">
        <w:rPr>
          <w:rFonts w:ascii="Times New Roman" w:hAnsi="Times New Roman"/>
          <w:position w:val="-10"/>
          <w:sz w:val="28"/>
          <w:szCs w:val="28"/>
        </w:rPr>
        <w:object w:dxaOrig="1040" w:dyaOrig="340">
          <v:shape id="_x0000_i1065" type="#_x0000_t75" style="width:51.75pt;height:17.25pt" o:ole="">
            <v:imagedata r:id="rId86" o:title=""/>
          </v:shape>
          <o:OLEObject Type="Embed" ProgID="Equation.3" ShapeID="_x0000_i1065" DrawAspect="Content" ObjectID="_1461477255" r:id="rId87"/>
        </w:object>
      </w:r>
      <w:r w:rsidRPr="009927F4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9927F4">
        <w:rPr>
          <w:rFonts w:ascii="Times New Roman" w:hAnsi="Times New Roman"/>
          <w:sz w:val="28"/>
          <w:szCs w:val="28"/>
        </w:rPr>
        <w:t xml:space="preserve">за период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9927F4">
        <w:rPr>
          <w:rFonts w:ascii="Times New Roman" w:hAnsi="Times New Roman"/>
          <w:sz w:val="28"/>
          <w:szCs w:val="28"/>
        </w:rPr>
        <w:t xml:space="preserve"> </w:t>
      </w:r>
      <w:r w:rsidRPr="009927F4">
        <w:rPr>
          <w:rFonts w:ascii="Times New Roman" w:hAnsi="Times New Roman"/>
          <w:position w:val="-10"/>
          <w:sz w:val="28"/>
          <w:szCs w:val="28"/>
        </w:rPr>
        <w:object w:dxaOrig="1300" w:dyaOrig="360">
          <v:shape id="_x0000_i1066" type="#_x0000_t75" style="width:65.25pt;height:18pt" o:ole="">
            <v:imagedata r:id="rId88" o:title=""/>
          </v:shape>
          <o:OLEObject Type="Embed" ProgID="Equation.3" ShapeID="_x0000_i1066" DrawAspect="Content" ObjectID="_1461477256" r:id="rId89"/>
        </w:object>
      </w:r>
      <w:r w:rsidRPr="009927F4">
        <w:rPr>
          <w:rFonts w:ascii="Times New Roman" w:hAnsi="Times New Roman"/>
          <w:i/>
          <w:iCs/>
          <w:sz w:val="28"/>
          <w:szCs w:val="28"/>
        </w:rPr>
        <w:t>.</w:t>
      </w:r>
    </w:p>
    <w:p w:rsidR="009927F4" w:rsidRPr="009927F4" w:rsidRDefault="009927F4" w:rsidP="0090005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ставку процентов по </w:t>
      </w:r>
      <w:r w:rsidRPr="00900054">
        <w:rPr>
          <w:rFonts w:ascii="Times New Roman" w:hAnsi="Times New Roman"/>
          <w:sz w:val="28"/>
          <w:szCs w:val="28"/>
        </w:rPr>
        <w:t>кредит</w:t>
      </w:r>
      <w:r>
        <w:rPr>
          <w:rFonts w:ascii="Times New Roman" w:hAnsi="Times New Roman"/>
          <w:sz w:val="28"/>
          <w:szCs w:val="28"/>
        </w:rPr>
        <w:t>у с учетом инфляции:</w:t>
      </w:r>
    </w:p>
    <w:p w:rsidR="009927F4" w:rsidRDefault="00A47C6A" w:rsidP="00900054">
      <w:pPr>
        <w:ind w:firstLine="709"/>
        <w:rPr>
          <w:rFonts w:ascii="Times New Roman" w:hAnsi="Times New Roman"/>
          <w:sz w:val="28"/>
          <w:szCs w:val="28"/>
        </w:rPr>
      </w:pPr>
      <w:r w:rsidRPr="009927F4">
        <w:rPr>
          <w:rFonts w:ascii="Times New Roman" w:hAnsi="Times New Roman"/>
          <w:position w:val="-24"/>
          <w:sz w:val="28"/>
          <w:szCs w:val="28"/>
        </w:rPr>
        <w:object w:dxaOrig="4880" w:dyaOrig="660">
          <v:shape id="_x0000_i1067" type="#_x0000_t75" style="width:243.75pt;height:33pt" o:ole="">
            <v:imagedata r:id="rId90" o:title=""/>
          </v:shape>
          <o:OLEObject Type="Embed" ProgID="Equation.3" ShapeID="_x0000_i1067" DrawAspect="Content" ObjectID="_1461477257" r:id="rId91"/>
        </w:object>
      </w:r>
    </w:p>
    <w:p w:rsidR="009927F4" w:rsidRDefault="00A55FFE" w:rsidP="0090005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00054">
        <w:rPr>
          <w:rFonts w:ascii="Times New Roman" w:hAnsi="Times New Roman"/>
          <w:sz w:val="28"/>
          <w:szCs w:val="28"/>
        </w:rPr>
        <w:t>азмер</w:t>
      </w:r>
      <w:r>
        <w:rPr>
          <w:rFonts w:ascii="Times New Roman" w:hAnsi="Times New Roman"/>
          <w:sz w:val="28"/>
          <w:szCs w:val="28"/>
        </w:rPr>
        <w:t xml:space="preserve"> наращенной суммы составит:</w:t>
      </w:r>
    </w:p>
    <w:p w:rsidR="00A55FFE" w:rsidRDefault="00E96ABF" w:rsidP="00900054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position w:val="-28"/>
          <w:sz w:val="28"/>
          <w:szCs w:val="28"/>
        </w:rPr>
        <w:object w:dxaOrig="3200" w:dyaOrig="660">
          <v:shape id="_x0000_i1068" type="#_x0000_t75" style="width:159.75pt;height:33pt" o:ole="">
            <v:imagedata r:id="rId92" o:title=""/>
          </v:shape>
          <o:OLEObject Type="Embed" ProgID="Equation.3" ShapeID="_x0000_i1068" DrawAspect="Content" ObjectID="_1461477258" r:id="rId93"/>
        </w:object>
      </w:r>
      <w:r w:rsidR="00A55FFE">
        <w:rPr>
          <w:rFonts w:ascii="Times New Roman" w:hAnsi="Times New Roman"/>
          <w:sz w:val="28"/>
          <w:szCs w:val="28"/>
        </w:rPr>
        <w:t xml:space="preserve"> (долл.)</w:t>
      </w:r>
    </w:p>
    <w:p w:rsidR="00A55FFE" w:rsidRDefault="00A55FFE" w:rsidP="0090005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Величина процентного </w:t>
      </w:r>
      <w:r w:rsidRPr="00900054">
        <w:rPr>
          <w:rFonts w:ascii="Times New Roman" w:hAnsi="Times New Roman"/>
          <w:sz w:val="28"/>
          <w:szCs w:val="28"/>
        </w:rPr>
        <w:t>платежа</w:t>
      </w:r>
      <w:r>
        <w:rPr>
          <w:rFonts w:ascii="Times New Roman" w:hAnsi="Times New Roman"/>
          <w:sz w:val="28"/>
          <w:szCs w:val="28"/>
        </w:rPr>
        <w:t xml:space="preserve"> составит:</w:t>
      </w:r>
    </w:p>
    <w:p w:rsidR="00A55FFE" w:rsidRDefault="00E96ABF" w:rsidP="00900054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position w:val="-10"/>
          <w:sz w:val="28"/>
          <w:szCs w:val="28"/>
        </w:rPr>
        <w:object w:dxaOrig="2360" w:dyaOrig="340">
          <v:shape id="_x0000_i1069" type="#_x0000_t75" style="width:117.75pt;height:17.25pt" o:ole="">
            <v:imagedata r:id="rId94" o:title=""/>
          </v:shape>
          <o:OLEObject Type="Embed" ProgID="Equation.3" ShapeID="_x0000_i1069" DrawAspect="Content" ObjectID="_1461477259" r:id="rId95"/>
        </w:object>
      </w:r>
      <w:r w:rsidR="00A55FFE">
        <w:rPr>
          <w:rFonts w:ascii="Times New Roman" w:hAnsi="Times New Roman"/>
          <w:sz w:val="28"/>
          <w:szCs w:val="28"/>
        </w:rPr>
        <w:t xml:space="preserve"> (долл.)</w:t>
      </w:r>
    </w:p>
    <w:p w:rsidR="009927F4" w:rsidRPr="00A55FFE" w:rsidRDefault="009927F4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A55FFE" w:rsidRPr="00A55FFE" w:rsidRDefault="00A55FFE" w:rsidP="00A55FFE">
      <w:pPr>
        <w:jc w:val="center"/>
        <w:rPr>
          <w:rFonts w:ascii="Times New Roman" w:hAnsi="Times New Roman"/>
          <w:b/>
          <w:sz w:val="28"/>
          <w:szCs w:val="28"/>
        </w:rPr>
      </w:pPr>
      <w:r w:rsidRPr="00A55FFE">
        <w:rPr>
          <w:rFonts w:ascii="Times New Roman" w:hAnsi="Times New Roman"/>
          <w:b/>
          <w:sz w:val="28"/>
          <w:szCs w:val="28"/>
        </w:rPr>
        <w:t>Задание 6</w:t>
      </w:r>
    </w:p>
    <w:p w:rsidR="00A55FFE" w:rsidRDefault="00A55FFE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900054" w:rsidRDefault="00900054" w:rsidP="00900054">
      <w:pPr>
        <w:ind w:firstLine="709"/>
        <w:rPr>
          <w:rFonts w:ascii="Times New Roman" w:hAnsi="Times New Roman"/>
          <w:sz w:val="28"/>
          <w:szCs w:val="28"/>
        </w:rPr>
      </w:pPr>
      <w:r w:rsidRPr="00900054">
        <w:rPr>
          <w:rFonts w:ascii="Times New Roman" w:hAnsi="Times New Roman"/>
          <w:sz w:val="28"/>
          <w:szCs w:val="28"/>
        </w:rPr>
        <w:t>Произвести расчет лизинговых платежей по оперативному лизингу с правом выкупа. Арендуемое имущество студент выбирает самостоятельно, стоимость которого соответствует ценам рынка. Срок лизинга 3 года. Норма амортизации устанавливается исходя из полезного срока действия оборудования. Процентную ставку за кредит и комиссионное вознаграждение принять соответственно в размере 15% и 3%. Капитальный ремонт и техническое обслуживание осуществляет арендатор (лизиногополучатель). В работе необходимо указать размер дополнительных услуг. Выплаты лизинговых взносов осуществляются ежегодно равными долями. Лизингополучатель получит оборудование по остаточной стоимости.</w:t>
      </w:r>
    </w:p>
    <w:p w:rsidR="00A55FFE" w:rsidRDefault="00A55FFE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A55FFE" w:rsidRPr="00950504" w:rsidRDefault="00A55FFE" w:rsidP="00900054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950504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A55FFE" w:rsidRDefault="00A55FFE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>Основополагающим документом для развития лизинговых отношений в России является Федеральный закон «О лизинге».</w: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 xml:space="preserve">Под </w:t>
      </w:r>
      <w:r w:rsidRPr="00A55FFE">
        <w:rPr>
          <w:rFonts w:ascii="Times New Roman" w:hAnsi="Times New Roman"/>
          <w:i/>
          <w:iCs/>
          <w:sz w:val="28"/>
          <w:szCs w:val="28"/>
        </w:rPr>
        <w:t xml:space="preserve">лизингом </w:t>
      </w:r>
      <w:r w:rsidRPr="00A55FFE">
        <w:rPr>
          <w:rFonts w:ascii="Times New Roman" w:hAnsi="Times New Roman"/>
          <w:sz w:val="28"/>
          <w:szCs w:val="28"/>
        </w:rPr>
        <w:t>обычно понимают долгосрочную аренду машин, оборудования на срок от трех и более лет, купленных арендатором по заявке арендатора. Особенностью такой аренды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FFE">
        <w:rPr>
          <w:rFonts w:ascii="Times New Roman" w:hAnsi="Times New Roman"/>
          <w:sz w:val="28"/>
          <w:szCs w:val="28"/>
        </w:rPr>
        <w:t>является сохранение за арендатором права собственности на них на весь срок аренды.</w: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>В зависимости от продолжительности лизинговой сделки различают финансовый лизинг (лизинг с полной амортизацией) и оперативный лизинг (лизинг с неполной амортизацией).</w: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 xml:space="preserve">Лизинговая </w:t>
      </w:r>
      <w:r>
        <w:rPr>
          <w:rFonts w:ascii="Times New Roman" w:hAnsi="Times New Roman"/>
          <w:sz w:val="28"/>
          <w:szCs w:val="28"/>
        </w:rPr>
        <w:t>компания</w:t>
      </w:r>
      <w:r w:rsidRPr="00A55FFE">
        <w:rPr>
          <w:rFonts w:ascii="Times New Roman" w:hAnsi="Times New Roman"/>
          <w:sz w:val="28"/>
          <w:szCs w:val="28"/>
        </w:rPr>
        <w:t xml:space="preserve"> (арендодатель), приобретая имущество для инвестора (арендатора), как бы кредитует его</w:t>
      </w:r>
      <w:r>
        <w:rPr>
          <w:rFonts w:ascii="Times New Roman" w:hAnsi="Times New Roman"/>
          <w:sz w:val="28"/>
          <w:szCs w:val="28"/>
        </w:rPr>
        <w:t>.</w:t>
      </w:r>
      <w:r w:rsidRPr="00A55F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55FFE">
        <w:rPr>
          <w:rFonts w:ascii="Times New Roman" w:hAnsi="Times New Roman"/>
          <w:sz w:val="28"/>
          <w:szCs w:val="28"/>
        </w:rPr>
        <w:t>азмер лизинговых платежей зависит от многих факторов: срока лизинга, метода начисления лизинговых платежей, способа уплаты и др. условий.</w: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>В контрольной работе предложен один из вариантов расчета платежей: платежи с фиксированной общей суммой при уплате взносов равными долями в денежной оценке один раз в год.</w: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>Лизинговая плата для этих условий включает:</w: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>1) амортизационные от</w:t>
      </w:r>
      <w:r w:rsidR="00F1334C">
        <w:rPr>
          <w:rFonts w:ascii="Times New Roman" w:hAnsi="Times New Roman"/>
          <w:sz w:val="28"/>
          <w:szCs w:val="28"/>
        </w:rPr>
        <w:t>числе</w:t>
      </w:r>
      <w:r w:rsidRPr="00A55FFE">
        <w:rPr>
          <w:rFonts w:ascii="Times New Roman" w:hAnsi="Times New Roman"/>
          <w:sz w:val="28"/>
          <w:szCs w:val="28"/>
        </w:rPr>
        <w:t>ния;</w: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>2) плату за пользование заемными средствами;</w: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>3) согласованный процент комиссии по лизингу;</w: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>4) плату за дополнительные услуги по сделке;</w: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>5) размер НДС.</w: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>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A55FFE">
        <w:rPr>
          <w:rFonts w:ascii="Times New Roman" w:hAnsi="Times New Roman"/>
          <w:sz w:val="28"/>
          <w:szCs w:val="28"/>
        </w:rPr>
        <w:t xml:space="preserve"> для каждого года начисления лизинговой платы рассчитывается среднегодовая стоимость арендуемого имущества (основных фондов ОФ):</w:t>
      </w:r>
    </w:p>
    <w:p w:rsid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position w:val="-24"/>
          <w:sz w:val="28"/>
          <w:szCs w:val="28"/>
        </w:rPr>
        <w:object w:dxaOrig="2160" w:dyaOrig="639">
          <v:shape id="_x0000_i1070" type="#_x0000_t75" style="width:108pt;height:32.25pt" o:ole="">
            <v:imagedata r:id="rId96" o:title=""/>
          </v:shape>
          <o:OLEObject Type="Embed" ProgID="Equation.3" ShapeID="_x0000_i1070" DrawAspect="Content" ObjectID="_1461477260" r:id="rId97"/>
        </w:objec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 xml:space="preserve">где </w:t>
      </w:r>
      <w:r w:rsidRPr="00A55FFE">
        <w:rPr>
          <w:rFonts w:ascii="Times New Roman" w:hAnsi="Times New Roman"/>
          <w:i/>
          <w:iCs/>
          <w:sz w:val="28"/>
          <w:szCs w:val="28"/>
        </w:rPr>
        <w:t>ОФ</w:t>
      </w:r>
      <w:r w:rsidRPr="00A55FFE">
        <w:rPr>
          <w:rFonts w:ascii="Times New Roman" w:hAnsi="Times New Roman"/>
          <w:i/>
          <w:iCs/>
          <w:sz w:val="28"/>
          <w:szCs w:val="28"/>
          <w:vertAlign w:val="subscript"/>
        </w:rPr>
        <w:t>нг</w:t>
      </w:r>
      <w:r w:rsidRPr="00A55FFE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A55FF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55FFE">
        <w:rPr>
          <w:rFonts w:ascii="Times New Roman" w:hAnsi="Times New Roman"/>
          <w:sz w:val="28"/>
          <w:szCs w:val="28"/>
        </w:rPr>
        <w:t>первон</w:t>
      </w:r>
      <w:r>
        <w:rPr>
          <w:rFonts w:ascii="Times New Roman" w:hAnsi="Times New Roman"/>
          <w:sz w:val="28"/>
          <w:szCs w:val="28"/>
        </w:rPr>
        <w:t xml:space="preserve">ачальная стоимость основных фондов </w:t>
      </w:r>
      <w:r w:rsidRPr="00A55FFE">
        <w:rPr>
          <w:rFonts w:ascii="Times New Roman" w:hAnsi="Times New Roman"/>
          <w:sz w:val="28"/>
          <w:szCs w:val="28"/>
        </w:rPr>
        <w:t>на начало года;</w: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i/>
          <w:iCs/>
          <w:sz w:val="28"/>
          <w:szCs w:val="28"/>
        </w:rPr>
        <w:t>ОФ</w:t>
      </w:r>
      <w:r w:rsidRPr="00A55FFE">
        <w:rPr>
          <w:rFonts w:ascii="Times New Roman" w:hAnsi="Times New Roman"/>
          <w:i/>
          <w:iCs/>
          <w:sz w:val="28"/>
          <w:szCs w:val="28"/>
          <w:vertAlign w:val="subscript"/>
        </w:rPr>
        <w:t>кг</w:t>
      </w:r>
      <w:r w:rsidRPr="00A55FFE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A55FF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55FFE">
        <w:rPr>
          <w:rFonts w:ascii="Times New Roman" w:hAnsi="Times New Roman"/>
          <w:sz w:val="28"/>
          <w:szCs w:val="28"/>
        </w:rPr>
        <w:t>остаточная стоимость основных фондов на конец года.</w: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 xml:space="preserve">При этом </w:t>
      </w:r>
      <w:r w:rsidRPr="00A55FFE">
        <w:rPr>
          <w:rFonts w:ascii="Times New Roman" w:hAnsi="Times New Roman"/>
          <w:i/>
          <w:iCs/>
          <w:sz w:val="28"/>
          <w:szCs w:val="28"/>
        </w:rPr>
        <w:t>ОФ</w:t>
      </w:r>
      <w:r w:rsidRPr="00A55FFE">
        <w:rPr>
          <w:rFonts w:ascii="Times New Roman" w:hAnsi="Times New Roman"/>
          <w:i/>
          <w:iCs/>
          <w:sz w:val="28"/>
          <w:szCs w:val="28"/>
          <w:vertAlign w:val="subscript"/>
        </w:rPr>
        <w:t>к</w:t>
      </w:r>
      <w:r>
        <w:rPr>
          <w:rFonts w:ascii="Times New Roman" w:hAnsi="Times New Roman"/>
          <w:i/>
          <w:iCs/>
          <w:sz w:val="28"/>
          <w:szCs w:val="28"/>
          <w:vertAlign w:val="subscript"/>
        </w:rPr>
        <w:t>.г.</w:t>
      </w:r>
      <w:r w:rsidRPr="00A55FFE">
        <w:rPr>
          <w:rFonts w:ascii="Times New Roman" w:hAnsi="Times New Roman"/>
          <w:i/>
          <w:iCs/>
          <w:sz w:val="28"/>
          <w:szCs w:val="28"/>
        </w:rPr>
        <w:t xml:space="preserve"> = ОФ</w:t>
      </w:r>
      <w:r w:rsidRPr="00A55FFE">
        <w:rPr>
          <w:rFonts w:ascii="Times New Roman" w:hAnsi="Times New Roman"/>
          <w:i/>
          <w:iCs/>
          <w:sz w:val="28"/>
          <w:szCs w:val="28"/>
          <w:vertAlign w:val="subscript"/>
        </w:rPr>
        <w:t>нг</w:t>
      </w:r>
      <w:r w:rsidRPr="00A55FFE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55FFE">
        <w:rPr>
          <w:rFonts w:ascii="Times New Roman" w:hAnsi="Times New Roman"/>
          <w:sz w:val="28"/>
          <w:szCs w:val="28"/>
        </w:rPr>
        <w:t xml:space="preserve"> </w:t>
      </w:r>
      <w:r w:rsidRPr="00A55FFE">
        <w:rPr>
          <w:rFonts w:ascii="Times New Roman" w:hAnsi="Times New Roman"/>
          <w:i/>
          <w:iCs/>
          <w:sz w:val="28"/>
          <w:szCs w:val="28"/>
        </w:rPr>
        <w:t>А</w:t>
      </w:r>
      <w:r w:rsidRPr="00A55FFE">
        <w:rPr>
          <w:rFonts w:ascii="Times New Roman" w:hAnsi="Times New Roman"/>
          <w:sz w:val="28"/>
          <w:szCs w:val="28"/>
        </w:rPr>
        <w:t>,</w: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 xml:space="preserve">где </w:t>
      </w:r>
      <w:r w:rsidRPr="00A55FFE">
        <w:rPr>
          <w:rFonts w:ascii="Times New Roman" w:hAnsi="Times New Roman"/>
          <w:i/>
          <w:iCs/>
          <w:sz w:val="28"/>
          <w:szCs w:val="28"/>
        </w:rPr>
        <w:t xml:space="preserve">А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A55FF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55FFE">
        <w:rPr>
          <w:rFonts w:ascii="Times New Roman" w:hAnsi="Times New Roman"/>
          <w:sz w:val="28"/>
          <w:szCs w:val="28"/>
        </w:rPr>
        <w:t>годовые амортизационные исчисления.</w: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>Для расчета амортизации используем линейный метод. Плата за кредит (П</w:t>
      </w:r>
      <w:r>
        <w:rPr>
          <w:rFonts w:ascii="Times New Roman" w:hAnsi="Times New Roman"/>
          <w:sz w:val="28"/>
          <w:szCs w:val="28"/>
          <w:vertAlign w:val="subscript"/>
        </w:rPr>
        <w:t>кр</w:t>
      </w:r>
      <w:r w:rsidRPr="00A55FFE">
        <w:rPr>
          <w:rFonts w:ascii="Times New Roman" w:hAnsi="Times New Roman"/>
          <w:sz w:val="28"/>
          <w:szCs w:val="28"/>
        </w:rPr>
        <w:t>) и плата комиссионного вознаграждения (П</w:t>
      </w:r>
      <w:r w:rsidRPr="00A55FFE">
        <w:rPr>
          <w:rFonts w:ascii="Times New Roman" w:hAnsi="Times New Roman"/>
          <w:sz w:val="28"/>
          <w:szCs w:val="28"/>
          <w:vertAlign w:val="subscript"/>
        </w:rPr>
        <w:t>к</w:t>
      </w:r>
      <w:r w:rsidRPr="00A55FFE">
        <w:rPr>
          <w:rFonts w:ascii="Times New Roman" w:hAnsi="Times New Roman"/>
          <w:sz w:val="28"/>
          <w:szCs w:val="28"/>
        </w:rPr>
        <w:t>) лизинговой фирмы также определяются исходя из среднегодовой стоимости:</w:t>
      </w:r>
    </w:p>
    <w:p w:rsid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position w:val="-24"/>
          <w:sz w:val="28"/>
          <w:szCs w:val="28"/>
        </w:rPr>
        <w:object w:dxaOrig="1579" w:dyaOrig="700">
          <v:shape id="_x0000_i1071" type="#_x0000_t75" style="width:78.75pt;height:35.25pt" o:ole="">
            <v:imagedata r:id="rId98" o:title=""/>
          </v:shape>
          <o:OLEObject Type="Embed" ProgID="Equation.3" ShapeID="_x0000_i1071" DrawAspect="Content" ObjectID="_1461477261" r:id="rId99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position w:val="-24"/>
          <w:sz w:val="28"/>
          <w:szCs w:val="28"/>
        </w:rPr>
        <w:object w:dxaOrig="1600" w:dyaOrig="680">
          <v:shape id="_x0000_i1072" type="#_x0000_t75" style="width:80.25pt;height:33.75pt" o:ole="">
            <v:imagedata r:id="rId100" o:title=""/>
          </v:shape>
          <o:OLEObject Type="Embed" ProgID="Equation.3" ShapeID="_x0000_i1072" DrawAspect="Content" ObjectID="_1461477262" r:id="rId101"/>
        </w:objec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 xml:space="preserve">где </w:t>
      </w:r>
      <w:r w:rsidRPr="00A55FFE">
        <w:rPr>
          <w:rFonts w:ascii="Times New Roman" w:hAnsi="Times New Roman"/>
          <w:i/>
          <w:iCs/>
          <w:sz w:val="28"/>
          <w:szCs w:val="28"/>
        </w:rPr>
        <w:t>С</w:t>
      </w:r>
      <w:r w:rsidRPr="00A55FFE">
        <w:rPr>
          <w:rFonts w:ascii="Times New Roman" w:hAnsi="Times New Roman"/>
          <w:i/>
          <w:iCs/>
          <w:sz w:val="28"/>
          <w:szCs w:val="28"/>
          <w:vertAlign w:val="subscript"/>
        </w:rPr>
        <w:t>кр</w:t>
      </w:r>
      <w:r w:rsidRPr="00A55FFE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A55FF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55FFE">
        <w:rPr>
          <w:rFonts w:ascii="Times New Roman" w:hAnsi="Times New Roman"/>
          <w:sz w:val="28"/>
          <w:szCs w:val="28"/>
        </w:rPr>
        <w:t>процент за кредит,</w: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i/>
          <w:iCs/>
          <w:sz w:val="28"/>
          <w:szCs w:val="28"/>
        </w:rPr>
        <w:t>С</w:t>
      </w:r>
      <w:r w:rsidRPr="00A55FFE">
        <w:rPr>
          <w:rFonts w:ascii="Times New Roman" w:hAnsi="Times New Roman"/>
          <w:i/>
          <w:iCs/>
          <w:sz w:val="28"/>
          <w:szCs w:val="28"/>
          <w:vertAlign w:val="subscript"/>
        </w:rPr>
        <w:t>к</w:t>
      </w:r>
      <w:r w:rsidRPr="00A55FFE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55FFE">
        <w:rPr>
          <w:rFonts w:ascii="Times New Roman" w:hAnsi="Times New Roman"/>
          <w:sz w:val="28"/>
          <w:szCs w:val="28"/>
        </w:rPr>
        <w:t xml:space="preserve"> процент комиссии.</w: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>Плата дополнительных услуг (П</w:t>
      </w:r>
      <w:r w:rsidRPr="00A55FFE">
        <w:rPr>
          <w:rFonts w:ascii="Times New Roman" w:hAnsi="Times New Roman"/>
          <w:sz w:val="28"/>
          <w:szCs w:val="28"/>
          <w:vertAlign w:val="subscript"/>
        </w:rPr>
        <w:t>у</w:t>
      </w:r>
      <w:r w:rsidRPr="00A55FFE">
        <w:rPr>
          <w:rFonts w:ascii="Times New Roman" w:hAnsi="Times New Roman"/>
          <w:sz w:val="28"/>
          <w:szCs w:val="28"/>
        </w:rPr>
        <w:t>), которые может оказывать арендодатель, как правило включает командированные расходы, затраты на пробные испытания, консультационные услуги и др.</w: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>Выручка (В) лизинговой фирмы составит:</w:t>
      </w:r>
    </w:p>
    <w:p w:rsid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position w:val="-14"/>
          <w:sz w:val="28"/>
          <w:szCs w:val="28"/>
        </w:rPr>
        <w:object w:dxaOrig="2079" w:dyaOrig="380">
          <v:shape id="_x0000_i1073" type="#_x0000_t75" style="width:104.25pt;height:18.75pt" o:ole="">
            <v:imagedata r:id="rId102" o:title=""/>
          </v:shape>
          <o:OLEObject Type="Embed" ProgID="Equation.3" ShapeID="_x0000_i1073" DrawAspect="Content" ObjectID="_1461477263" r:id="rId103"/>
        </w:objec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>Налог на добавленную стоимость (НДС) принимаем в размере 18% от выручки. Отсюда лизинговая плата за год составит:</w: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i/>
          <w:iCs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  <w:vertAlign w:val="subscript"/>
        </w:rPr>
        <w:t>П</w:t>
      </w:r>
      <w:r w:rsidRPr="00A55FFE">
        <w:rPr>
          <w:rFonts w:ascii="Times New Roman" w:hAnsi="Times New Roman"/>
          <w:i/>
          <w:iCs/>
          <w:sz w:val="28"/>
          <w:szCs w:val="28"/>
        </w:rPr>
        <w:t xml:space="preserve"> =А + В + НДС.</w:t>
      </w:r>
    </w:p>
    <w:p w:rsid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>После этого находим сумму лизинговых платежей за весь период аренды и определяем лизинговый взнос:</w:t>
      </w:r>
    </w:p>
    <w:p w:rsidR="00A55FFE" w:rsidRPr="00A55FFE" w:rsidRDefault="00F1334C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position w:val="-28"/>
          <w:sz w:val="28"/>
          <w:szCs w:val="28"/>
        </w:rPr>
        <w:object w:dxaOrig="1579" w:dyaOrig="680">
          <v:shape id="_x0000_i1074" type="#_x0000_t75" style="width:78.75pt;height:33.75pt" o:ole="">
            <v:imagedata r:id="rId104" o:title=""/>
          </v:shape>
          <o:OLEObject Type="Embed" ProgID="Equation.3" ShapeID="_x0000_i1074" DrawAspect="Content" ObjectID="_1461477264" r:id="rId105"/>
        </w:objec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 xml:space="preserve">где </w:t>
      </w:r>
      <w:r w:rsidRPr="00A55FFE">
        <w:rPr>
          <w:rFonts w:ascii="Times New Roman" w:hAnsi="Times New Roman"/>
          <w:i/>
          <w:iCs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 xml:space="preserve"> –</w:t>
      </w:r>
      <w:r w:rsidRPr="00A55FF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55FFE">
        <w:rPr>
          <w:rFonts w:ascii="Times New Roman" w:hAnsi="Times New Roman"/>
          <w:sz w:val="28"/>
          <w:szCs w:val="28"/>
        </w:rPr>
        <w:t>срок лизинга в годах.</w: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>Остаточная стоимость арендуемого имущества составит:</w:t>
      </w:r>
    </w:p>
    <w:p w:rsidR="00F1334C" w:rsidRDefault="00F1334C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position w:val="-28"/>
          <w:sz w:val="28"/>
          <w:szCs w:val="28"/>
        </w:rPr>
        <w:object w:dxaOrig="2160" w:dyaOrig="680">
          <v:shape id="_x0000_i1075" type="#_x0000_t75" style="width:108pt;height:33.75pt" o:ole="">
            <v:imagedata r:id="rId106" o:title=""/>
          </v:shape>
          <o:OLEObject Type="Embed" ProgID="Equation.3" ShapeID="_x0000_i1075" DrawAspect="Content" ObjectID="_1461477265" r:id="rId107"/>
        </w:object>
      </w:r>
    </w:p>
    <w:p w:rsidR="00F1334C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 xml:space="preserve">где </w:t>
      </w:r>
      <w:r w:rsidRPr="00A55FFE">
        <w:rPr>
          <w:rFonts w:ascii="Times New Roman" w:hAnsi="Times New Roman"/>
          <w:i/>
          <w:iCs/>
          <w:sz w:val="28"/>
          <w:szCs w:val="28"/>
        </w:rPr>
        <w:t>ОФ</w:t>
      </w:r>
      <w:r w:rsidR="00F1334C">
        <w:rPr>
          <w:rFonts w:ascii="Times New Roman" w:hAnsi="Times New Roman"/>
          <w:i/>
          <w:iCs/>
          <w:sz w:val="28"/>
          <w:szCs w:val="28"/>
          <w:vertAlign w:val="subscript"/>
        </w:rPr>
        <w:t>п</w:t>
      </w:r>
      <w:r w:rsidRPr="00A55FF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1334C">
        <w:rPr>
          <w:rFonts w:ascii="Times New Roman" w:hAnsi="Times New Roman"/>
          <w:sz w:val="28"/>
          <w:szCs w:val="28"/>
        </w:rPr>
        <w:t>–</w:t>
      </w:r>
      <w:r w:rsidRPr="00A55FFE">
        <w:rPr>
          <w:rFonts w:ascii="Times New Roman" w:hAnsi="Times New Roman"/>
          <w:sz w:val="28"/>
          <w:szCs w:val="28"/>
        </w:rPr>
        <w:t xml:space="preserve"> исходная первоначальная стоимость;</w:t>
      </w:r>
    </w:p>
    <w:p w:rsidR="00A55FFE" w:rsidRPr="00A55FFE" w:rsidRDefault="00F1334C" w:rsidP="00A55FFE">
      <w:pPr>
        <w:ind w:firstLine="709"/>
        <w:rPr>
          <w:rFonts w:ascii="Times New Roman" w:hAnsi="Times New Roman"/>
          <w:sz w:val="28"/>
          <w:szCs w:val="28"/>
        </w:rPr>
      </w:pPr>
      <w:r w:rsidRPr="002742FB">
        <w:rPr>
          <w:position w:val="-28"/>
        </w:rPr>
        <w:object w:dxaOrig="580" w:dyaOrig="680">
          <v:shape id="_x0000_i1076" type="#_x0000_t75" style="width:29.25pt;height:33.75pt" o:ole="">
            <v:imagedata r:id="rId108" o:title=""/>
          </v:shape>
          <o:OLEObject Type="Embed" ProgID="Equation.3" ShapeID="_x0000_i1076" DrawAspect="Content" ObjectID="_1461477266" r:id="rId109"/>
        </w:object>
      </w:r>
      <w: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55FFE" w:rsidRPr="00A55FFE">
        <w:rPr>
          <w:rFonts w:ascii="Times New Roman" w:hAnsi="Times New Roman"/>
          <w:sz w:val="28"/>
          <w:szCs w:val="28"/>
        </w:rPr>
        <w:t xml:space="preserve"> накопленная сумма амортизации за весь период аренды.</w:t>
      </w:r>
    </w:p>
    <w:p w:rsidR="00A55FFE" w:rsidRPr="00A55FFE" w:rsidRDefault="00A55FFE" w:rsidP="00A55FFE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>В конце выполнения задания необходимо составить график выплаты лизинговых взносов.</w:t>
      </w:r>
    </w:p>
    <w:p w:rsidR="00F1334C" w:rsidRDefault="00F1334C" w:rsidP="00F1334C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Арендуемое имущество – </w:t>
      </w:r>
      <w:r w:rsidR="00E96ABF">
        <w:rPr>
          <w:sz w:val="28"/>
          <w:szCs w:val="28"/>
        </w:rPr>
        <w:t>автобус для перевозки сотрудников п/п стоимостью 5</w:t>
      </w:r>
      <w:r w:rsidR="00AC148B">
        <w:rPr>
          <w:color w:val="000000"/>
          <w:sz w:val="28"/>
          <w:szCs w:val="28"/>
        </w:rPr>
        <w:t xml:space="preserve">50 </w:t>
      </w:r>
      <w:r>
        <w:rPr>
          <w:color w:val="000000"/>
          <w:sz w:val="28"/>
          <w:szCs w:val="28"/>
        </w:rPr>
        <w:t>тыс. р.</w:t>
      </w:r>
    </w:p>
    <w:p w:rsidR="00F1334C" w:rsidRDefault="00AC148B" w:rsidP="00F1334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4655">
        <w:rPr>
          <w:sz w:val="28"/>
          <w:szCs w:val="28"/>
        </w:rPr>
        <w:t xml:space="preserve">Срок службы </w:t>
      </w:r>
      <w:r w:rsidR="000414A6">
        <w:rPr>
          <w:sz w:val="28"/>
          <w:szCs w:val="28"/>
        </w:rPr>
        <w:t>линии</w:t>
      </w:r>
      <w:r>
        <w:rPr>
          <w:sz w:val="28"/>
          <w:szCs w:val="28"/>
        </w:rPr>
        <w:t xml:space="preserve"> </w:t>
      </w:r>
      <w:r w:rsidRPr="00AA4655">
        <w:rPr>
          <w:sz w:val="28"/>
          <w:szCs w:val="28"/>
        </w:rPr>
        <w:t xml:space="preserve">составляет </w:t>
      </w:r>
      <w:r w:rsidR="008577E6">
        <w:rPr>
          <w:sz w:val="28"/>
          <w:szCs w:val="28"/>
        </w:rPr>
        <w:t>5</w:t>
      </w:r>
      <w:r w:rsidRPr="00AA4655">
        <w:rPr>
          <w:sz w:val="28"/>
          <w:szCs w:val="28"/>
        </w:rPr>
        <w:t xml:space="preserve"> лет.</w:t>
      </w:r>
      <w:r>
        <w:rPr>
          <w:sz w:val="28"/>
          <w:szCs w:val="28"/>
        </w:rPr>
        <w:t xml:space="preserve"> (Норма амортизации 20 %)</w:t>
      </w:r>
    </w:p>
    <w:p w:rsidR="00F1334C" w:rsidRDefault="00F1334C" w:rsidP="00F1334C">
      <w:pPr>
        <w:pStyle w:val="a5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A55FFE">
        <w:rPr>
          <w:i/>
          <w:iCs/>
          <w:sz w:val="28"/>
          <w:szCs w:val="28"/>
        </w:rPr>
        <w:t>ОФ</w:t>
      </w:r>
      <w:r w:rsidRPr="00A55FFE">
        <w:rPr>
          <w:i/>
          <w:iCs/>
          <w:sz w:val="28"/>
          <w:szCs w:val="28"/>
          <w:vertAlign w:val="subscript"/>
        </w:rPr>
        <w:t>к</w:t>
      </w:r>
      <w:r>
        <w:rPr>
          <w:i/>
          <w:iCs/>
          <w:sz w:val="28"/>
          <w:szCs w:val="28"/>
          <w:vertAlign w:val="subscript"/>
        </w:rPr>
        <w:t>.г.</w:t>
      </w:r>
      <w:r w:rsidRPr="00A55FFE">
        <w:rPr>
          <w:i/>
          <w:iCs/>
          <w:sz w:val="28"/>
          <w:szCs w:val="28"/>
        </w:rPr>
        <w:t xml:space="preserve"> = ОФ</w:t>
      </w:r>
      <w:r w:rsidRPr="00A55FFE">
        <w:rPr>
          <w:i/>
          <w:iCs/>
          <w:sz w:val="28"/>
          <w:szCs w:val="28"/>
          <w:vertAlign w:val="subscript"/>
        </w:rPr>
        <w:t>нг</w:t>
      </w:r>
      <w:r w:rsidRPr="00A55FFE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55FFE">
        <w:rPr>
          <w:sz w:val="28"/>
          <w:szCs w:val="28"/>
        </w:rPr>
        <w:t xml:space="preserve"> </w:t>
      </w:r>
      <w:r w:rsidRPr="00A55FFE">
        <w:rPr>
          <w:i/>
          <w:iCs/>
          <w:sz w:val="28"/>
          <w:szCs w:val="28"/>
        </w:rPr>
        <w:t>А</w:t>
      </w:r>
    </w:p>
    <w:p w:rsidR="00F1334C" w:rsidRPr="00F1334C" w:rsidRDefault="00F1334C" w:rsidP="00F1334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5FFE">
        <w:rPr>
          <w:i/>
          <w:iCs/>
          <w:sz w:val="28"/>
          <w:szCs w:val="28"/>
        </w:rPr>
        <w:t>ОФ</w:t>
      </w:r>
      <w:r w:rsidRPr="00A55FFE">
        <w:rPr>
          <w:i/>
          <w:iCs/>
          <w:sz w:val="28"/>
          <w:szCs w:val="28"/>
          <w:vertAlign w:val="subscript"/>
        </w:rPr>
        <w:t>к</w:t>
      </w:r>
      <w:r>
        <w:rPr>
          <w:i/>
          <w:iCs/>
          <w:sz w:val="28"/>
          <w:szCs w:val="28"/>
          <w:vertAlign w:val="subscript"/>
        </w:rPr>
        <w:t>.г.</w:t>
      </w:r>
      <w:r w:rsidRPr="00A55FFE">
        <w:rPr>
          <w:i/>
          <w:iCs/>
          <w:sz w:val="28"/>
          <w:szCs w:val="28"/>
        </w:rPr>
        <w:t xml:space="preserve"> = </w:t>
      </w:r>
      <w:r w:rsidR="00E96ABF">
        <w:rPr>
          <w:iCs/>
          <w:sz w:val="28"/>
          <w:szCs w:val="28"/>
        </w:rPr>
        <w:t>5</w:t>
      </w:r>
      <w:r w:rsidR="00AC148B" w:rsidRPr="00AC148B">
        <w:rPr>
          <w:iCs/>
          <w:sz w:val="28"/>
          <w:szCs w:val="28"/>
        </w:rPr>
        <w:t>5</w:t>
      </w:r>
      <w:r w:rsidRPr="00F1334C">
        <w:rPr>
          <w:iCs/>
          <w:sz w:val="28"/>
          <w:szCs w:val="28"/>
        </w:rPr>
        <w:t xml:space="preserve">0 </w:t>
      </w:r>
      <w:r w:rsidRPr="00F1334C">
        <w:rPr>
          <w:sz w:val="28"/>
          <w:szCs w:val="28"/>
        </w:rPr>
        <w:t xml:space="preserve">– </w:t>
      </w:r>
      <w:r w:rsidR="00E96ABF">
        <w:rPr>
          <w:iCs/>
          <w:sz w:val="28"/>
          <w:szCs w:val="28"/>
        </w:rPr>
        <w:t>5</w:t>
      </w:r>
      <w:r w:rsidR="00AC148B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0 * 0,</w:t>
      </w:r>
      <w:r w:rsidR="00AC148B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= </w:t>
      </w:r>
      <w:r w:rsidR="00E96ABF">
        <w:rPr>
          <w:iCs/>
          <w:sz w:val="28"/>
          <w:szCs w:val="28"/>
        </w:rPr>
        <w:t>44</w:t>
      </w:r>
      <w:r w:rsidR="00AC148B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 xml:space="preserve"> (тыс. р.)</w:t>
      </w:r>
    </w:p>
    <w:p w:rsidR="00F1334C" w:rsidRPr="007C6032" w:rsidRDefault="00F1334C" w:rsidP="00F1334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5FFE">
        <w:rPr>
          <w:position w:val="-24"/>
          <w:sz w:val="28"/>
          <w:szCs w:val="28"/>
        </w:rPr>
        <w:object w:dxaOrig="2160" w:dyaOrig="639">
          <v:shape id="_x0000_i1077" type="#_x0000_t75" style="width:108pt;height:32.25pt" o:ole="">
            <v:imagedata r:id="rId96" o:title=""/>
          </v:shape>
          <o:OLEObject Type="Embed" ProgID="Equation.3" ShapeID="_x0000_i1077" DrawAspect="Content" ObjectID="_1461477267" r:id="rId110"/>
        </w:object>
      </w:r>
    </w:p>
    <w:p w:rsidR="00A55FFE" w:rsidRDefault="00E96ABF" w:rsidP="00900054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position w:val="-24"/>
          <w:sz w:val="28"/>
          <w:szCs w:val="28"/>
        </w:rPr>
        <w:object w:dxaOrig="2340" w:dyaOrig="620">
          <v:shape id="_x0000_i1078" type="#_x0000_t75" style="width:117.75pt;height:30.75pt" o:ole="">
            <v:imagedata r:id="rId111" o:title=""/>
          </v:shape>
          <o:OLEObject Type="Embed" ProgID="Equation.3" ShapeID="_x0000_i1078" DrawAspect="Content" ObjectID="_1461477268" r:id="rId112"/>
        </w:object>
      </w:r>
      <w:r w:rsidR="005E0D89">
        <w:rPr>
          <w:rFonts w:ascii="Times New Roman" w:hAnsi="Times New Roman"/>
          <w:sz w:val="28"/>
          <w:szCs w:val="28"/>
        </w:rPr>
        <w:t xml:space="preserve"> (тыс. р.)</w:t>
      </w:r>
    </w:p>
    <w:p w:rsidR="00F1334C" w:rsidRDefault="005E0D89" w:rsidP="005E0D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r w:rsidR="00950504">
        <w:rPr>
          <w:rFonts w:ascii="Times New Roman" w:hAnsi="Times New Roman"/>
          <w:sz w:val="28"/>
          <w:szCs w:val="28"/>
        </w:rPr>
        <w:t xml:space="preserve"> 4</w:t>
      </w:r>
    </w:p>
    <w:p w:rsidR="005E0D89" w:rsidRDefault="005E0D89" w:rsidP="005E0D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среднегодовой стоимости арендуемого имущества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2844"/>
        <w:gridCol w:w="2821"/>
        <w:gridCol w:w="3057"/>
      </w:tblGrid>
      <w:tr w:rsidR="00F1334C" w:rsidRPr="002236B8" w:rsidTr="002236B8">
        <w:tc>
          <w:tcPr>
            <w:tcW w:w="0" w:type="auto"/>
            <w:vAlign w:val="center"/>
          </w:tcPr>
          <w:p w:rsidR="00F1334C" w:rsidRPr="002236B8" w:rsidRDefault="00F1334C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0" w:type="auto"/>
            <w:vAlign w:val="center"/>
          </w:tcPr>
          <w:p w:rsidR="00F1334C" w:rsidRPr="002236B8" w:rsidRDefault="00F1334C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Стоимость арендуемого имущества на начало года, тыс. р.</w:t>
            </w:r>
          </w:p>
        </w:tc>
        <w:tc>
          <w:tcPr>
            <w:tcW w:w="0" w:type="auto"/>
            <w:vAlign w:val="center"/>
          </w:tcPr>
          <w:p w:rsidR="00F1334C" w:rsidRPr="002236B8" w:rsidRDefault="00F1334C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Стоимость арендуемого имущества на конец года, тыс. р.</w:t>
            </w:r>
          </w:p>
        </w:tc>
        <w:tc>
          <w:tcPr>
            <w:tcW w:w="0" w:type="auto"/>
            <w:vAlign w:val="center"/>
          </w:tcPr>
          <w:p w:rsidR="00F1334C" w:rsidRPr="002236B8" w:rsidRDefault="00F1334C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Среднегодовая стоимость арендуемого имущества, тыс. р.</w:t>
            </w:r>
          </w:p>
        </w:tc>
      </w:tr>
      <w:tr w:rsidR="00AC148B" w:rsidRPr="002236B8" w:rsidTr="002236B8">
        <w:tc>
          <w:tcPr>
            <w:tcW w:w="0" w:type="auto"/>
            <w:vAlign w:val="center"/>
          </w:tcPr>
          <w:p w:rsidR="00AC148B" w:rsidRPr="002236B8" w:rsidRDefault="00AC148B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AC148B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0" w:type="auto"/>
            <w:vAlign w:val="bottom"/>
          </w:tcPr>
          <w:p w:rsidR="00AC148B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0" w:type="auto"/>
            <w:vAlign w:val="bottom"/>
          </w:tcPr>
          <w:p w:rsidR="00AC148B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</w:t>
            </w:r>
          </w:p>
        </w:tc>
      </w:tr>
      <w:tr w:rsidR="00AC148B" w:rsidRPr="002236B8" w:rsidTr="002236B8">
        <w:tc>
          <w:tcPr>
            <w:tcW w:w="0" w:type="auto"/>
            <w:vAlign w:val="center"/>
          </w:tcPr>
          <w:p w:rsidR="00AC148B" w:rsidRPr="002236B8" w:rsidRDefault="00AC148B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:rsidR="00AC148B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0" w:type="auto"/>
            <w:vAlign w:val="bottom"/>
          </w:tcPr>
          <w:p w:rsidR="00AC148B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0" w:type="auto"/>
            <w:vAlign w:val="bottom"/>
          </w:tcPr>
          <w:p w:rsidR="00AC148B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396</w:t>
            </w:r>
          </w:p>
        </w:tc>
      </w:tr>
      <w:tr w:rsidR="00AC148B" w:rsidRPr="002236B8" w:rsidTr="002236B8">
        <w:tc>
          <w:tcPr>
            <w:tcW w:w="0" w:type="auto"/>
            <w:vAlign w:val="center"/>
          </w:tcPr>
          <w:p w:rsidR="00AC148B" w:rsidRPr="002236B8" w:rsidRDefault="00AC148B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:rsidR="00AC148B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0" w:type="auto"/>
            <w:vAlign w:val="bottom"/>
          </w:tcPr>
          <w:p w:rsidR="00AC148B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281,6</w:t>
            </w:r>
          </w:p>
        </w:tc>
        <w:tc>
          <w:tcPr>
            <w:tcW w:w="0" w:type="auto"/>
            <w:vAlign w:val="bottom"/>
          </w:tcPr>
          <w:p w:rsidR="00AC148B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316,8</w:t>
            </w:r>
          </w:p>
        </w:tc>
      </w:tr>
    </w:tbl>
    <w:p w:rsidR="00F1334C" w:rsidRDefault="00F1334C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5E0D89" w:rsidRDefault="005E0D89" w:rsidP="005E0D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r w:rsidR="00950504">
        <w:rPr>
          <w:rFonts w:ascii="Times New Roman" w:hAnsi="Times New Roman"/>
          <w:sz w:val="28"/>
          <w:szCs w:val="28"/>
        </w:rPr>
        <w:t xml:space="preserve"> 5</w:t>
      </w:r>
    </w:p>
    <w:p w:rsidR="00F1334C" w:rsidRDefault="005E0D89" w:rsidP="005E0D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выручки лизинговой фирмы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360"/>
        <w:gridCol w:w="1633"/>
        <w:gridCol w:w="1167"/>
        <w:gridCol w:w="1407"/>
        <w:gridCol w:w="1486"/>
        <w:gridCol w:w="1095"/>
        <w:gridCol w:w="748"/>
      </w:tblGrid>
      <w:tr w:rsidR="005E0D89" w:rsidRPr="002236B8" w:rsidTr="002236B8">
        <w:tc>
          <w:tcPr>
            <w:tcW w:w="0" w:type="auto"/>
            <w:vAlign w:val="center"/>
          </w:tcPr>
          <w:p w:rsidR="005E0D89" w:rsidRPr="002236B8" w:rsidRDefault="005E0D89" w:rsidP="002236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36B8">
              <w:rPr>
                <w:rFonts w:ascii="Times New Roman" w:hAnsi="Times New Roman"/>
              </w:rPr>
              <w:t>Годы</w:t>
            </w:r>
          </w:p>
        </w:tc>
        <w:tc>
          <w:tcPr>
            <w:tcW w:w="0" w:type="auto"/>
            <w:vAlign w:val="center"/>
          </w:tcPr>
          <w:p w:rsidR="005E0D89" w:rsidRPr="002236B8" w:rsidRDefault="005E0D89" w:rsidP="002236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36B8">
              <w:rPr>
                <w:rFonts w:ascii="Times New Roman" w:hAnsi="Times New Roman"/>
              </w:rPr>
              <w:t>Среднегодовая стоимость арендуемого имущества, тыс. р.</w:t>
            </w:r>
          </w:p>
        </w:tc>
        <w:tc>
          <w:tcPr>
            <w:tcW w:w="0" w:type="auto"/>
            <w:vAlign w:val="center"/>
          </w:tcPr>
          <w:p w:rsidR="005E0D89" w:rsidRPr="002236B8" w:rsidRDefault="005E0D89" w:rsidP="002236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36B8">
              <w:rPr>
                <w:rFonts w:ascii="Times New Roman" w:hAnsi="Times New Roman"/>
              </w:rPr>
              <w:t>Амортизационные отчисления, тыс. р.</w:t>
            </w:r>
          </w:p>
        </w:tc>
        <w:tc>
          <w:tcPr>
            <w:tcW w:w="0" w:type="auto"/>
            <w:vAlign w:val="center"/>
          </w:tcPr>
          <w:p w:rsidR="005E0D89" w:rsidRPr="002236B8" w:rsidRDefault="005E0D89" w:rsidP="002236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36B8">
              <w:rPr>
                <w:rFonts w:ascii="Times New Roman" w:hAnsi="Times New Roman"/>
              </w:rPr>
              <w:t>Плата за пользование заемными средствами, тыс. р.</w:t>
            </w:r>
          </w:p>
        </w:tc>
        <w:tc>
          <w:tcPr>
            <w:tcW w:w="0" w:type="auto"/>
            <w:vAlign w:val="center"/>
          </w:tcPr>
          <w:p w:rsidR="005E0D89" w:rsidRPr="002236B8" w:rsidRDefault="005E0D89" w:rsidP="002236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36B8">
              <w:rPr>
                <w:rFonts w:ascii="Times New Roman" w:hAnsi="Times New Roman"/>
              </w:rPr>
              <w:t>Согласованный процент комиссии по лизингу, тыс. р.</w:t>
            </w:r>
          </w:p>
        </w:tc>
        <w:tc>
          <w:tcPr>
            <w:tcW w:w="0" w:type="auto"/>
            <w:vAlign w:val="center"/>
          </w:tcPr>
          <w:p w:rsidR="005E0D89" w:rsidRPr="002236B8" w:rsidRDefault="005E0D89" w:rsidP="002236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36B8">
              <w:rPr>
                <w:rFonts w:ascii="Times New Roman" w:hAnsi="Times New Roman"/>
              </w:rPr>
              <w:t>Плата за дополнительные услуги по сделке, тыс. р.</w:t>
            </w:r>
          </w:p>
        </w:tc>
        <w:tc>
          <w:tcPr>
            <w:tcW w:w="0" w:type="auto"/>
            <w:vAlign w:val="center"/>
          </w:tcPr>
          <w:p w:rsidR="005E0D89" w:rsidRPr="002236B8" w:rsidRDefault="005E0D89" w:rsidP="002236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36B8">
              <w:rPr>
                <w:rFonts w:ascii="Times New Roman" w:hAnsi="Times New Roman"/>
              </w:rPr>
              <w:t>Выручка лизинговой фирмы, тыс. р.</w:t>
            </w:r>
          </w:p>
        </w:tc>
        <w:tc>
          <w:tcPr>
            <w:tcW w:w="0" w:type="auto"/>
            <w:vAlign w:val="center"/>
          </w:tcPr>
          <w:p w:rsidR="005E0D89" w:rsidRPr="002236B8" w:rsidRDefault="005E0D89" w:rsidP="002236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36B8">
              <w:rPr>
                <w:rFonts w:ascii="Times New Roman" w:hAnsi="Times New Roman"/>
              </w:rPr>
              <w:t>Размер НДС, тыс. р.</w:t>
            </w:r>
          </w:p>
        </w:tc>
      </w:tr>
      <w:tr w:rsidR="00E96ABF" w:rsidRPr="002236B8" w:rsidTr="001063BA">
        <w:tc>
          <w:tcPr>
            <w:tcW w:w="0" w:type="auto"/>
            <w:vAlign w:val="center"/>
          </w:tcPr>
          <w:p w:rsidR="00E96ABF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36B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bottom"/>
          </w:tcPr>
          <w:p w:rsidR="00E96ABF" w:rsidRPr="002236B8" w:rsidRDefault="00E96ABF" w:rsidP="001063B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</w:t>
            </w:r>
          </w:p>
        </w:tc>
        <w:tc>
          <w:tcPr>
            <w:tcW w:w="0" w:type="auto"/>
            <w:vAlign w:val="center"/>
          </w:tcPr>
          <w:p w:rsidR="00E96ABF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0" w:type="auto"/>
            <w:vAlign w:val="center"/>
          </w:tcPr>
          <w:p w:rsidR="00E96ABF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89,1</w:t>
            </w:r>
          </w:p>
        </w:tc>
        <w:tc>
          <w:tcPr>
            <w:tcW w:w="0" w:type="auto"/>
            <w:vAlign w:val="center"/>
          </w:tcPr>
          <w:p w:rsidR="00E96ABF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36B8">
              <w:rPr>
                <w:rFonts w:ascii="Times New Roman" w:hAnsi="Times New Roman"/>
                <w:color w:val="000000"/>
              </w:rPr>
              <w:t>22,95</w:t>
            </w:r>
          </w:p>
        </w:tc>
        <w:tc>
          <w:tcPr>
            <w:tcW w:w="0" w:type="auto"/>
            <w:vAlign w:val="center"/>
          </w:tcPr>
          <w:p w:rsidR="00E96ABF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19,8</w:t>
            </w:r>
          </w:p>
        </w:tc>
        <w:tc>
          <w:tcPr>
            <w:tcW w:w="0" w:type="auto"/>
            <w:vAlign w:val="center"/>
          </w:tcPr>
          <w:p w:rsidR="00E96ABF" w:rsidRPr="002236B8" w:rsidRDefault="008577E6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131,85</w:t>
            </w:r>
          </w:p>
        </w:tc>
        <w:tc>
          <w:tcPr>
            <w:tcW w:w="0" w:type="auto"/>
            <w:vAlign w:val="center"/>
          </w:tcPr>
          <w:p w:rsidR="00E96ABF" w:rsidRPr="002236B8" w:rsidRDefault="008577E6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23,7</w:t>
            </w:r>
          </w:p>
        </w:tc>
      </w:tr>
      <w:tr w:rsidR="00E96ABF" w:rsidRPr="002236B8" w:rsidTr="001063BA">
        <w:tc>
          <w:tcPr>
            <w:tcW w:w="0" w:type="auto"/>
            <w:vAlign w:val="center"/>
          </w:tcPr>
          <w:p w:rsidR="00E96ABF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36B8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bottom"/>
          </w:tcPr>
          <w:p w:rsidR="00E96ABF" w:rsidRPr="002236B8" w:rsidRDefault="00E96ABF" w:rsidP="001063B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0" w:type="auto"/>
            <w:vAlign w:val="center"/>
          </w:tcPr>
          <w:p w:rsidR="00E96ABF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0" w:type="auto"/>
            <w:vAlign w:val="center"/>
          </w:tcPr>
          <w:p w:rsidR="00E96ABF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71,28</w:t>
            </w:r>
          </w:p>
        </w:tc>
        <w:tc>
          <w:tcPr>
            <w:tcW w:w="0" w:type="auto"/>
            <w:vAlign w:val="center"/>
          </w:tcPr>
          <w:p w:rsidR="00E96ABF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36B8">
              <w:rPr>
                <w:rFonts w:ascii="Times New Roman" w:hAnsi="Times New Roman"/>
                <w:color w:val="000000"/>
              </w:rPr>
              <w:t>17,85</w:t>
            </w:r>
          </w:p>
        </w:tc>
        <w:tc>
          <w:tcPr>
            <w:tcW w:w="0" w:type="auto"/>
            <w:vAlign w:val="center"/>
          </w:tcPr>
          <w:p w:rsidR="00E96ABF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15,84</w:t>
            </w:r>
          </w:p>
        </w:tc>
        <w:tc>
          <w:tcPr>
            <w:tcW w:w="0" w:type="auto"/>
            <w:vAlign w:val="center"/>
          </w:tcPr>
          <w:p w:rsidR="00E96ABF" w:rsidRPr="002236B8" w:rsidRDefault="008577E6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104,9</w:t>
            </w:r>
          </w:p>
        </w:tc>
        <w:tc>
          <w:tcPr>
            <w:tcW w:w="0" w:type="auto"/>
            <w:vAlign w:val="center"/>
          </w:tcPr>
          <w:p w:rsidR="00E96ABF" w:rsidRPr="002236B8" w:rsidRDefault="008577E6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18,9</w:t>
            </w:r>
          </w:p>
        </w:tc>
      </w:tr>
      <w:tr w:rsidR="00E96ABF" w:rsidRPr="002236B8" w:rsidTr="001063BA">
        <w:tc>
          <w:tcPr>
            <w:tcW w:w="0" w:type="auto"/>
            <w:vAlign w:val="center"/>
          </w:tcPr>
          <w:p w:rsidR="00E96ABF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36B8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bottom"/>
          </w:tcPr>
          <w:p w:rsidR="00E96ABF" w:rsidRPr="002236B8" w:rsidRDefault="00E96ABF" w:rsidP="001063B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316,8</w:t>
            </w:r>
          </w:p>
        </w:tc>
        <w:tc>
          <w:tcPr>
            <w:tcW w:w="0" w:type="auto"/>
            <w:vAlign w:val="center"/>
          </w:tcPr>
          <w:p w:rsidR="00E96ABF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0" w:type="auto"/>
            <w:vAlign w:val="center"/>
          </w:tcPr>
          <w:p w:rsidR="00E96ABF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57,02</w:t>
            </w:r>
          </w:p>
        </w:tc>
        <w:tc>
          <w:tcPr>
            <w:tcW w:w="0" w:type="auto"/>
            <w:vAlign w:val="center"/>
          </w:tcPr>
          <w:p w:rsidR="00E96ABF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236B8">
              <w:rPr>
                <w:rFonts w:ascii="Times New Roman" w:hAnsi="Times New Roman"/>
                <w:color w:val="000000"/>
              </w:rPr>
              <w:t>,75</w:t>
            </w:r>
          </w:p>
        </w:tc>
        <w:tc>
          <w:tcPr>
            <w:tcW w:w="0" w:type="auto"/>
            <w:vAlign w:val="center"/>
          </w:tcPr>
          <w:p w:rsidR="00E96ABF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12,7</w:t>
            </w:r>
          </w:p>
        </w:tc>
        <w:tc>
          <w:tcPr>
            <w:tcW w:w="0" w:type="auto"/>
            <w:vAlign w:val="center"/>
          </w:tcPr>
          <w:p w:rsidR="00E96ABF" w:rsidRPr="002236B8" w:rsidRDefault="008577E6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80,51</w:t>
            </w:r>
          </w:p>
        </w:tc>
        <w:tc>
          <w:tcPr>
            <w:tcW w:w="0" w:type="auto"/>
            <w:vAlign w:val="center"/>
          </w:tcPr>
          <w:p w:rsidR="00E96ABF" w:rsidRPr="002236B8" w:rsidRDefault="008577E6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14,5</w:t>
            </w:r>
          </w:p>
        </w:tc>
      </w:tr>
      <w:tr w:rsidR="000E5027" w:rsidRPr="002236B8" w:rsidTr="002236B8">
        <w:tc>
          <w:tcPr>
            <w:tcW w:w="0" w:type="auto"/>
            <w:vAlign w:val="center"/>
          </w:tcPr>
          <w:p w:rsidR="000E5027" w:rsidRPr="002236B8" w:rsidRDefault="000E5027" w:rsidP="002236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36B8">
              <w:rPr>
                <w:rFonts w:ascii="Times New Roman" w:hAnsi="Times New Roman"/>
              </w:rPr>
              <w:t>Итого</w:t>
            </w:r>
          </w:p>
        </w:tc>
        <w:tc>
          <w:tcPr>
            <w:tcW w:w="0" w:type="auto"/>
            <w:vAlign w:val="center"/>
          </w:tcPr>
          <w:p w:rsidR="000E5027" w:rsidRPr="002236B8" w:rsidRDefault="000E5027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36B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0E5027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0" w:type="auto"/>
            <w:vAlign w:val="center"/>
          </w:tcPr>
          <w:p w:rsidR="000E5027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217,4</w:t>
            </w:r>
          </w:p>
        </w:tc>
        <w:tc>
          <w:tcPr>
            <w:tcW w:w="0" w:type="auto"/>
            <w:vAlign w:val="center"/>
          </w:tcPr>
          <w:p w:rsidR="000E5027" w:rsidRPr="002236B8" w:rsidRDefault="00E96ABF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  <w:r w:rsidR="000E5027" w:rsidRPr="002236B8">
              <w:rPr>
                <w:rFonts w:ascii="Times New Roman" w:hAnsi="Times New Roman"/>
                <w:color w:val="000000"/>
              </w:rPr>
              <w:t>,55</w:t>
            </w:r>
          </w:p>
        </w:tc>
        <w:tc>
          <w:tcPr>
            <w:tcW w:w="0" w:type="auto"/>
            <w:vAlign w:val="center"/>
          </w:tcPr>
          <w:p w:rsidR="000E5027" w:rsidRPr="002236B8" w:rsidRDefault="008577E6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48,34</w:t>
            </w:r>
          </w:p>
        </w:tc>
        <w:tc>
          <w:tcPr>
            <w:tcW w:w="0" w:type="auto"/>
            <w:vAlign w:val="center"/>
          </w:tcPr>
          <w:p w:rsidR="000E5027" w:rsidRPr="002236B8" w:rsidRDefault="008577E6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317,3</w:t>
            </w:r>
          </w:p>
        </w:tc>
        <w:tc>
          <w:tcPr>
            <w:tcW w:w="0" w:type="auto"/>
            <w:vAlign w:val="center"/>
          </w:tcPr>
          <w:p w:rsidR="000E5027" w:rsidRPr="002236B8" w:rsidRDefault="008577E6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57,1</w:t>
            </w:r>
          </w:p>
        </w:tc>
      </w:tr>
    </w:tbl>
    <w:p w:rsidR="000E5027" w:rsidRDefault="000E5027" w:rsidP="005E0D89">
      <w:pPr>
        <w:ind w:firstLine="709"/>
        <w:rPr>
          <w:rFonts w:ascii="Times New Roman" w:hAnsi="Times New Roman"/>
          <w:sz w:val="28"/>
          <w:szCs w:val="28"/>
        </w:rPr>
      </w:pPr>
    </w:p>
    <w:p w:rsidR="005E0D89" w:rsidRDefault="005E0D89" w:rsidP="005E0D8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55FFE">
        <w:rPr>
          <w:rFonts w:ascii="Times New Roman" w:hAnsi="Times New Roman"/>
          <w:sz w:val="28"/>
          <w:szCs w:val="28"/>
        </w:rPr>
        <w:t>лат</w:t>
      </w:r>
      <w:r>
        <w:rPr>
          <w:rFonts w:ascii="Times New Roman" w:hAnsi="Times New Roman"/>
          <w:sz w:val="28"/>
          <w:szCs w:val="28"/>
        </w:rPr>
        <w:t>у</w:t>
      </w:r>
      <w:r w:rsidRPr="00A55FFE">
        <w:rPr>
          <w:rFonts w:ascii="Times New Roman" w:hAnsi="Times New Roman"/>
          <w:sz w:val="28"/>
          <w:szCs w:val="28"/>
        </w:rPr>
        <w:t xml:space="preserve"> за дополнительные услуги по сделке</w:t>
      </w:r>
      <w:r>
        <w:rPr>
          <w:rFonts w:ascii="Times New Roman" w:hAnsi="Times New Roman"/>
          <w:sz w:val="28"/>
          <w:szCs w:val="28"/>
        </w:rPr>
        <w:t xml:space="preserve"> (консультационные услуги) примем в размере 4 % от среднегодовой стоимости имущества.</w:t>
      </w:r>
    </w:p>
    <w:p w:rsidR="000E5027" w:rsidRDefault="000E5027" w:rsidP="005E0D89">
      <w:pPr>
        <w:ind w:firstLine="709"/>
        <w:rPr>
          <w:rFonts w:ascii="Times New Roman" w:hAnsi="Times New Roman"/>
          <w:sz w:val="28"/>
          <w:szCs w:val="28"/>
        </w:rPr>
      </w:pPr>
    </w:p>
    <w:p w:rsidR="000E5027" w:rsidRDefault="000E5027" w:rsidP="005E0D89">
      <w:pPr>
        <w:ind w:firstLine="709"/>
        <w:rPr>
          <w:rFonts w:ascii="Times New Roman" w:hAnsi="Times New Roman"/>
          <w:sz w:val="28"/>
          <w:szCs w:val="28"/>
        </w:rPr>
      </w:pPr>
    </w:p>
    <w:p w:rsidR="005E0D89" w:rsidRPr="00900054" w:rsidRDefault="005E0D89" w:rsidP="005E0D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r w:rsidR="00C1780F">
        <w:rPr>
          <w:rFonts w:ascii="Times New Roman" w:hAnsi="Times New Roman"/>
          <w:sz w:val="28"/>
          <w:szCs w:val="28"/>
        </w:rPr>
        <w:t xml:space="preserve"> 6</w:t>
      </w:r>
    </w:p>
    <w:p w:rsidR="005E0D89" w:rsidRDefault="005E0D89" w:rsidP="005E0D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выплаты лизинговых взносов</w:t>
      </w:r>
    </w:p>
    <w:tbl>
      <w:tblPr>
        <w:tblW w:w="43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6"/>
        <w:gridCol w:w="6253"/>
      </w:tblGrid>
      <w:tr w:rsidR="008577E6" w:rsidRPr="002236B8" w:rsidTr="008577E6">
        <w:trPr>
          <w:trHeight w:val="641"/>
        </w:trPr>
        <w:tc>
          <w:tcPr>
            <w:tcW w:w="1242" w:type="pct"/>
            <w:vAlign w:val="center"/>
          </w:tcPr>
          <w:p w:rsidR="008577E6" w:rsidRPr="002236B8" w:rsidRDefault="008577E6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3758" w:type="pct"/>
            <w:vAlign w:val="center"/>
          </w:tcPr>
          <w:p w:rsidR="008577E6" w:rsidRPr="002236B8" w:rsidRDefault="008577E6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Лизинговая плата, тыс. р.</w:t>
            </w:r>
          </w:p>
        </w:tc>
      </w:tr>
      <w:tr w:rsidR="008577E6" w:rsidRPr="002236B8" w:rsidTr="008577E6">
        <w:trPr>
          <w:trHeight w:val="535"/>
        </w:trPr>
        <w:tc>
          <w:tcPr>
            <w:tcW w:w="1242" w:type="pct"/>
            <w:vAlign w:val="center"/>
          </w:tcPr>
          <w:p w:rsidR="008577E6" w:rsidRPr="002236B8" w:rsidRDefault="008577E6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pct"/>
            <w:vAlign w:val="center"/>
          </w:tcPr>
          <w:p w:rsidR="008577E6" w:rsidRPr="002236B8" w:rsidRDefault="008577E6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265,5</w:t>
            </w:r>
          </w:p>
        </w:tc>
      </w:tr>
      <w:tr w:rsidR="008577E6" w:rsidRPr="002236B8" w:rsidTr="008577E6">
        <w:trPr>
          <w:trHeight w:val="321"/>
        </w:trPr>
        <w:tc>
          <w:tcPr>
            <w:tcW w:w="1242" w:type="pct"/>
            <w:vAlign w:val="center"/>
          </w:tcPr>
          <w:p w:rsidR="008577E6" w:rsidRPr="002236B8" w:rsidRDefault="008577E6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58" w:type="pct"/>
            <w:vAlign w:val="center"/>
          </w:tcPr>
          <w:p w:rsidR="008577E6" w:rsidRPr="002236B8" w:rsidRDefault="008577E6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233,8</w:t>
            </w:r>
          </w:p>
        </w:tc>
      </w:tr>
      <w:tr w:rsidR="008577E6" w:rsidRPr="002236B8" w:rsidTr="008577E6">
        <w:trPr>
          <w:trHeight w:val="321"/>
        </w:trPr>
        <w:tc>
          <w:tcPr>
            <w:tcW w:w="1242" w:type="pct"/>
            <w:vAlign w:val="center"/>
          </w:tcPr>
          <w:p w:rsidR="008577E6" w:rsidRPr="002236B8" w:rsidRDefault="008577E6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8" w:type="pct"/>
            <w:vAlign w:val="center"/>
          </w:tcPr>
          <w:p w:rsidR="008577E6" w:rsidRPr="002236B8" w:rsidRDefault="008577E6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205,01</w:t>
            </w:r>
          </w:p>
        </w:tc>
      </w:tr>
      <w:tr w:rsidR="008577E6" w:rsidRPr="002236B8" w:rsidTr="008577E6">
        <w:trPr>
          <w:trHeight w:val="321"/>
        </w:trPr>
        <w:tc>
          <w:tcPr>
            <w:tcW w:w="1242" w:type="pct"/>
            <w:vAlign w:val="center"/>
          </w:tcPr>
          <w:p w:rsidR="008577E6" w:rsidRPr="002236B8" w:rsidRDefault="008577E6" w:rsidP="002236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6B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758" w:type="pct"/>
            <w:vAlign w:val="center"/>
          </w:tcPr>
          <w:p w:rsidR="008577E6" w:rsidRPr="002236B8" w:rsidRDefault="008577E6" w:rsidP="002236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704,3</w:t>
            </w:r>
          </w:p>
        </w:tc>
      </w:tr>
    </w:tbl>
    <w:p w:rsidR="005E0D89" w:rsidRDefault="005E0D89" w:rsidP="00900054">
      <w:pPr>
        <w:ind w:firstLine="709"/>
        <w:rPr>
          <w:rFonts w:ascii="Times New Roman" w:hAnsi="Times New Roman"/>
          <w:sz w:val="28"/>
          <w:szCs w:val="28"/>
        </w:rPr>
      </w:pPr>
    </w:p>
    <w:p w:rsidR="005E0D89" w:rsidRPr="00A55FFE" w:rsidRDefault="005E0D89" w:rsidP="005E0D89">
      <w:pPr>
        <w:ind w:firstLine="709"/>
        <w:rPr>
          <w:rFonts w:ascii="Times New Roman" w:hAnsi="Times New Roman"/>
          <w:sz w:val="28"/>
          <w:szCs w:val="28"/>
        </w:rPr>
      </w:pPr>
      <w:r w:rsidRPr="00A55FFE">
        <w:rPr>
          <w:rFonts w:ascii="Times New Roman" w:hAnsi="Times New Roman"/>
          <w:sz w:val="28"/>
          <w:szCs w:val="28"/>
        </w:rPr>
        <w:t>Остаточная стоимость арендуемого имущества составит:</w:t>
      </w:r>
    </w:p>
    <w:p w:rsidR="005E0D89" w:rsidRDefault="00BB1B05" w:rsidP="005E0D89">
      <w:pPr>
        <w:ind w:firstLine="709"/>
        <w:rPr>
          <w:rFonts w:ascii="Times New Roman" w:hAnsi="Times New Roman"/>
          <w:sz w:val="28"/>
          <w:szCs w:val="28"/>
        </w:rPr>
      </w:pPr>
      <w:r w:rsidRPr="005E0D89">
        <w:rPr>
          <w:rFonts w:ascii="Times New Roman" w:hAnsi="Times New Roman"/>
          <w:position w:val="-12"/>
          <w:sz w:val="28"/>
          <w:szCs w:val="28"/>
        </w:rPr>
        <w:object w:dxaOrig="2500" w:dyaOrig="360">
          <v:shape id="_x0000_i1079" type="#_x0000_t75" style="width:124.5pt;height:18pt" o:ole="">
            <v:imagedata r:id="rId113" o:title=""/>
          </v:shape>
          <o:OLEObject Type="Embed" ProgID="Equation.3" ShapeID="_x0000_i1079" DrawAspect="Content" ObjectID="_1461477269" r:id="rId114"/>
        </w:object>
      </w:r>
      <w:r w:rsidR="005E0D89">
        <w:rPr>
          <w:rFonts w:ascii="Times New Roman" w:hAnsi="Times New Roman"/>
          <w:sz w:val="28"/>
          <w:szCs w:val="28"/>
        </w:rPr>
        <w:t xml:space="preserve"> (тыс. р.)</w:t>
      </w:r>
      <w:bookmarkStart w:id="0" w:name="_GoBack"/>
      <w:bookmarkEnd w:id="0"/>
    </w:p>
    <w:sectPr w:rsidR="005E0D89" w:rsidSect="00950504">
      <w:footerReference w:type="default" r:id="rId11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4B2" w:rsidRDefault="00C624B2" w:rsidP="00950504">
      <w:pPr>
        <w:spacing w:line="240" w:lineRule="auto"/>
      </w:pPr>
      <w:r>
        <w:separator/>
      </w:r>
    </w:p>
  </w:endnote>
  <w:endnote w:type="continuationSeparator" w:id="0">
    <w:p w:rsidR="00C624B2" w:rsidRDefault="00C624B2" w:rsidP="00950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A1" w:rsidRPr="00FD5DCD" w:rsidRDefault="0074646B">
    <w:pPr>
      <w:pStyle w:val="a8"/>
      <w:jc w:val="center"/>
      <w:rPr>
        <w:rFonts w:ascii="Times New Roman" w:hAnsi="Times New Roman"/>
        <w:sz w:val="24"/>
        <w:szCs w:val="24"/>
      </w:rPr>
    </w:pPr>
    <w:r w:rsidRPr="00FD5DCD">
      <w:rPr>
        <w:rFonts w:ascii="Times New Roman" w:hAnsi="Times New Roman"/>
        <w:sz w:val="24"/>
        <w:szCs w:val="24"/>
      </w:rPr>
      <w:fldChar w:fldCharType="begin"/>
    </w:r>
    <w:r w:rsidR="00C43BA1" w:rsidRPr="00FD5DCD">
      <w:rPr>
        <w:rFonts w:ascii="Times New Roman" w:hAnsi="Times New Roman"/>
        <w:sz w:val="24"/>
        <w:szCs w:val="24"/>
      </w:rPr>
      <w:instrText xml:space="preserve"> PAGE   \* MERGEFORMAT </w:instrText>
    </w:r>
    <w:r w:rsidRPr="00FD5DCD">
      <w:rPr>
        <w:rFonts w:ascii="Times New Roman" w:hAnsi="Times New Roman"/>
        <w:sz w:val="24"/>
        <w:szCs w:val="24"/>
      </w:rPr>
      <w:fldChar w:fldCharType="separate"/>
    </w:r>
    <w:r w:rsidR="00B31213">
      <w:rPr>
        <w:rFonts w:ascii="Times New Roman" w:hAnsi="Times New Roman"/>
        <w:noProof/>
        <w:sz w:val="24"/>
        <w:szCs w:val="24"/>
      </w:rPr>
      <w:t>2</w:t>
    </w:r>
    <w:r w:rsidRPr="00FD5DCD">
      <w:rPr>
        <w:rFonts w:ascii="Times New Roman" w:hAnsi="Times New Roman"/>
        <w:sz w:val="24"/>
        <w:szCs w:val="24"/>
      </w:rPr>
      <w:fldChar w:fldCharType="end"/>
    </w:r>
  </w:p>
  <w:p w:rsidR="00C43BA1" w:rsidRPr="00950504" w:rsidRDefault="00C43BA1">
    <w:pPr>
      <w:pStyle w:val="a8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4B2" w:rsidRDefault="00C624B2" w:rsidP="00950504">
      <w:pPr>
        <w:spacing w:line="240" w:lineRule="auto"/>
      </w:pPr>
      <w:r>
        <w:separator/>
      </w:r>
    </w:p>
  </w:footnote>
  <w:footnote w:type="continuationSeparator" w:id="0">
    <w:p w:rsidR="00C624B2" w:rsidRDefault="00C624B2" w:rsidP="009505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054"/>
    <w:rsid w:val="00000DC3"/>
    <w:rsid w:val="00030945"/>
    <w:rsid w:val="000414A6"/>
    <w:rsid w:val="000646A0"/>
    <w:rsid w:val="00075546"/>
    <w:rsid w:val="000D3D50"/>
    <w:rsid w:val="000E5027"/>
    <w:rsid w:val="001052C3"/>
    <w:rsid w:val="001063BA"/>
    <w:rsid w:val="00134D52"/>
    <w:rsid w:val="001811FA"/>
    <w:rsid w:val="001B1082"/>
    <w:rsid w:val="001B50CA"/>
    <w:rsid w:val="001B6D1A"/>
    <w:rsid w:val="001C0EC6"/>
    <w:rsid w:val="001C53AC"/>
    <w:rsid w:val="001C5401"/>
    <w:rsid w:val="001E00AC"/>
    <w:rsid w:val="00202C45"/>
    <w:rsid w:val="002236B8"/>
    <w:rsid w:val="00243570"/>
    <w:rsid w:val="0024403A"/>
    <w:rsid w:val="002A1587"/>
    <w:rsid w:val="002A3F84"/>
    <w:rsid w:val="002D3D3A"/>
    <w:rsid w:val="002D3FFD"/>
    <w:rsid w:val="002D7664"/>
    <w:rsid w:val="003022FB"/>
    <w:rsid w:val="00325D51"/>
    <w:rsid w:val="003461EE"/>
    <w:rsid w:val="00351C5A"/>
    <w:rsid w:val="00371872"/>
    <w:rsid w:val="003760EA"/>
    <w:rsid w:val="003851FE"/>
    <w:rsid w:val="003B270E"/>
    <w:rsid w:val="003F26FF"/>
    <w:rsid w:val="004021BD"/>
    <w:rsid w:val="00446B6F"/>
    <w:rsid w:val="004E3EF6"/>
    <w:rsid w:val="004F167F"/>
    <w:rsid w:val="005042E5"/>
    <w:rsid w:val="005254A9"/>
    <w:rsid w:val="00530492"/>
    <w:rsid w:val="005672E6"/>
    <w:rsid w:val="005D5026"/>
    <w:rsid w:val="005E0D89"/>
    <w:rsid w:val="0061356B"/>
    <w:rsid w:val="006859A7"/>
    <w:rsid w:val="00687181"/>
    <w:rsid w:val="00693CC5"/>
    <w:rsid w:val="006B6C9A"/>
    <w:rsid w:val="007052F6"/>
    <w:rsid w:val="00714EEA"/>
    <w:rsid w:val="007210BA"/>
    <w:rsid w:val="00737B75"/>
    <w:rsid w:val="0074646B"/>
    <w:rsid w:val="00747AE9"/>
    <w:rsid w:val="0079392B"/>
    <w:rsid w:val="007A49FC"/>
    <w:rsid w:val="00814E80"/>
    <w:rsid w:val="00815902"/>
    <w:rsid w:val="00836ADA"/>
    <w:rsid w:val="00852F83"/>
    <w:rsid w:val="00855EE4"/>
    <w:rsid w:val="008577E6"/>
    <w:rsid w:val="00860387"/>
    <w:rsid w:val="00882023"/>
    <w:rsid w:val="00882988"/>
    <w:rsid w:val="00895FAA"/>
    <w:rsid w:val="008F755F"/>
    <w:rsid w:val="00900054"/>
    <w:rsid w:val="0091649B"/>
    <w:rsid w:val="00926515"/>
    <w:rsid w:val="00950504"/>
    <w:rsid w:val="00971419"/>
    <w:rsid w:val="009927F4"/>
    <w:rsid w:val="009A1B56"/>
    <w:rsid w:val="009B5A59"/>
    <w:rsid w:val="009B5DE9"/>
    <w:rsid w:val="009D3641"/>
    <w:rsid w:val="009E2F1E"/>
    <w:rsid w:val="009F1BD6"/>
    <w:rsid w:val="00A460DD"/>
    <w:rsid w:val="00A467E8"/>
    <w:rsid w:val="00A47C6A"/>
    <w:rsid w:val="00A50FB1"/>
    <w:rsid w:val="00A55FFE"/>
    <w:rsid w:val="00A61BF6"/>
    <w:rsid w:val="00A7075C"/>
    <w:rsid w:val="00AA65A1"/>
    <w:rsid w:val="00AB5588"/>
    <w:rsid w:val="00AC148B"/>
    <w:rsid w:val="00B31213"/>
    <w:rsid w:val="00B33D4A"/>
    <w:rsid w:val="00B537AD"/>
    <w:rsid w:val="00B908C3"/>
    <w:rsid w:val="00BB1B05"/>
    <w:rsid w:val="00C1780F"/>
    <w:rsid w:val="00C43BA1"/>
    <w:rsid w:val="00C453D2"/>
    <w:rsid w:val="00C51EDD"/>
    <w:rsid w:val="00C57D9F"/>
    <w:rsid w:val="00C61037"/>
    <w:rsid w:val="00C624B2"/>
    <w:rsid w:val="00C76A9B"/>
    <w:rsid w:val="00C76CA6"/>
    <w:rsid w:val="00C97825"/>
    <w:rsid w:val="00CB6FC0"/>
    <w:rsid w:val="00CC4E01"/>
    <w:rsid w:val="00CD74F5"/>
    <w:rsid w:val="00CF1C08"/>
    <w:rsid w:val="00CF46C9"/>
    <w:rsid w:val="00D07F49"/>
    <w:rsid w:val="00D26E1A"/>
    <w:rsid w:val="00D36049"/>
    <w:rsid w:val="00D4460C"/>
    <w:rsid w:val="00D76BF4"/>
    <w:rsid w:val="00DD5690"/>
    <w:rsid w:val="00DF5B95"/>
    <w:rsid w:val="00E001F6"/>
    <w:rsid w:val="00E12333"/>
    <w:rsid w:val="00E17706"/>
    <w:rsid w:val="00E46024"/>
    <w:rsid w:val="00E53B44"/>
    <w:rsid w:val="00E56E96"/>
    <w:rsid w:val="00E65092"/>
    <w:rsid w:val="00E96ABF"/>
    <w:rsid w:val="00EB06D5"/>
    <w:rsid w:val="00EC685B"/>
    <w:rsid w:val="00ED1A0D"/>
    <w:rsid w:val="00ED7C3B"/>
    <w:rsid w:val="00F03498"/>
    <w:rsid w:val="00F1334C"/>
    <w:rsid w:val="00F145E8"/>
    <w:rsid w:val="00F2290A"/>
    <w:rsid w:val="00F2584B"/>
    <w:rsid w:val="00F3015E"/>
    <w:rsid w:val="00F53AF1"/>
    <w:rsid w:val="00F658BD"/>
    <w:rsid w:val="00F900E3"/>
    <w:rsid w:val="00FD5DCD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5:chartTrackingRefBased/>
  <w15:docId w15:val="{784BE3AA-D5F0-4F47-AF08-97214472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DC3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етодичка"/>
    <w:basedOn w:val="a"/>
    <w:rsid w:val="00F1334C"/>
    <w:pPr>
      <w:ind w:firstLine="28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Normal (Web)"/>
    <w:basedOn w:val="a"/>
    <w:rsid w:val="00F1334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5050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504"/>
  </w:style>
  <w:style w:type="paragraph" w:styleId="a8">
    <w:name w:val="footer"/>
    <w:basedOn w:val="a"/>
    <w:link w:val="a9"/>
    <w:uiPriority w:val="99"/>
    <w:unhideWhenUsed/>
    <w:rsid w:val="0095050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504"/>
  </w:style>
  <w:style w:type="character" w:customStyle="1" w:styleId="aa">
    <w:name w:val="Название Знак"/>
    <w:basedOn w:val="a0"/>
    <w:rsid w:val="00737B75"/>
    <w:rPr>
      <w:rFonts w:ascii="Cambria" w:eastAsia="Times New Roman" w:hAnsi="Cambria"/>
      <w:color w:val="17365D"/>
      <w:spacing w:val="5"/>
      <w:kern w:val="1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oleObject" Target="embeddings/oleObject53.bin"/><Relationship Id="rId115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4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3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</cp:revision>
  <dcterms:created xsi:type="dcterms:W3CDTF">2014-05-13T06:05:00Z</dcterms:created>
  <dcterms:modified xsi:type="dcterms:W3CDTF">2014-05-13T06:05:00Z</dcterms:modified>
</cp:coreProperties>
</file>