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B124F4" w:rsidRDefault="00B124F4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/>
          <w:b/>
          <w:bCs/>
          <w:i/>
          <w:iCs/>
          <w:sz w:val="52"/>
        </w:rPr>
      </w:pPr>
    </w:p>
    <w:p w:rsidR="00B124F4" w:rsidRDefault="00B124F4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/>
          <w:b/>
          <w:bCs/>
          <w:i/>
          <w:iCs/>
          <w:sz w:val="52"/>
        </w:rPr>
      </w:pPr>
    </w:p>
    <w:p w:rsidR="00B124F4" w:rsidRDefault="00B124F4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/>
          <w:b/>
          <w:bCs/>
          <w:i/>
          <w:iCs/>
          <w:sz w:val="52"/>
        </w:rPr>
      </w:pP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/>
          <w:b/>
          <w:bCs/>
          <w:i/>
          <w:iCs/>
          <w:sz w:val="52"/>
        </w:rPr>
      </w:pPr>
      <w:r>
        <w:rPr>
          <w:rFonts w:ascii="Arial" w:hAnsi="Arial"/>
          <w:b/>
          <w:bCs/>
          <w:i/>
          <w:iCs/>
          <w:sz w:val="52"/>
        </w:rPr>
        <w:t>Реферат на тему: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/>
          <w:b/>
          <w:bCs/>
          <w:sz w:val="52"/>
        </w:rPr>
      </w:pPr>
      <w:r>
        <w:rPr>
          <w:rFonts w:ascii="Arial" w:hAnsi="Arial"/>
          <w:b/>
          <w:bCs/>
          <w:sz w:val="52"/>
        </w:rPr>
        <w:t xml:space="preserve">Навчання і виховання 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/>
          <w:b/>
          <w:bCs/>
          <w:sz w:val="52"/>
        </w:rPr>
      </w:pPr>
      <w:r>
        <w:rPr>
          <w:rFonts w:ascii="Arial" w:hAnsi="Arial"/>
          <w:b/>
          <w:bCs/>
          <w:sz w:val="52"/>
        </w:rPr>
        <w:t xml:space="preserve">у Стародавній Греції. 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/>
          <w:b/>
          <w:bCs/>
          <w:sz w:val="52"/>
        </w:rPr>
      </w:pPr>
      <w:r>
        <w:rPr>
          <w:rFonts w:ascii="Arial" w:hAnsi="Arial"/>
          <w:b/>
          <w:bCs/>
          <w:sz w:val="52"/>
        </w:rPr>
        <w:t>Система спартання, виховання</w:t>
      </w:r>
    </w:p>
    <w:p w:rsidR="00B124F4" w:rsidRDefault="00B124F4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center"/>
        <w:rPr>
          <w:b/>
          <w:bCs/>
          <w:sz w:val="52"/>
          <w:szCs w:val="20"/>
        </w:rPr>
      </w:pPr>
    </w:p>
    <w:p w:rsidR="00B124F4" w:rsidRDefault="00B124F4">
      <w:pPr>
        <w:rPr>
          <w:sz w:val="52"/>
        </w:rPr>
      </w:pPr>
    </w:p>
    <w:p w:rsidR="00B124F4" w:rsidRDefault="00B124F4">
      <w:pPr>
        <w:rPr>
          <w:sz w:val="32"/>
        </w:rPr>
      </w:pPr>
    </w:p>
    <w:p w:rsidR="00B124F4" w:rsidRDefault="00B124F4">
      <w:pPr>
        <w:rPr>
          <w:sz w:val="52"/>
        </w:rPr>
      </w:pPr>
    </w:p>
    <w:p w:rsidR="00B124F4" w:rsidRDefault="00B124F4">
      <w:pPr>
        <w:rPr>
          <w:sz w:val="28"/>
        </w:rPr>
      </w:pPr>
    </w:p>
    <w:p w:rsidR="00B124F4" w:rsidRDefault="00B124F4">
      <w:pPr>
        <w:rPr>
          <w:sz w:val="28"/>
        </w:rPr>
      </w:pPr>
    </w:p>
    <w:p w:rsidR="00B124F4" w:rsidRDefault="00B124F4">
      <w:pPr>
        <w:rPr>
          <w:sz w:val="28"/>
        </w:rPr>
      </w:pPr>
    </w:p>
    <w:p w:rsidR="00B124F4" w:rsidRDefault="00B124F4">
      <w:pPr>
        <w:rPr>
          <w:sz w:val="28"/>
        </w:rPr>
      </w:pPr>
    </w:p>
    <w:p w:rsidR="00B124F4" w:rsidRDefault="00B124F4">
      <w:pPr>
        <w:rPr>
          <w:sz w:val="28"/>
        </w:rPr>
      </w:pPr>
    </w:p>
    <w:p w:rsidR="00B124F4" w:rsidRDefault="00B124F4">
      <w:pPr>
        <w:pStyle w:val="2"/>
        <w:sectPr w:rsidR="00B124F4">
          <w:pgSz w:w="11906" w:h="16838"/>
          <w:pgMar w:top="1134" w:right="1134" w:bottom="1134" w:left="1134" w:header="709" w:footer="709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>Понад дві з половиною тисячі років тому в південній частині Балканського півострова, на островах Егейського моря, на західному узбережжі Малої Азії, по берегах Мар</w:t>
      </w:r>
      <w:r>
        <w:rPr>
          <w:rFonts w:ascii="Arial" w:hAnsi="Arial" w:cs="Arial"/>
          <w:sz w:val="28"/>
          <w:szCs w:val="20"/>
        </w:rPr>
        <w:softHyphen/>
        <w:t>мурового і Чорного морів, на узбережжі Південної Італії і в східній частині острова Сицилія виникла група рабовлас</w:t>
      </w:r>
      <w:r>
        <w:rPr>
          <w:rFonts w:ascii="Arial" w:hAnsi="Arial" w:cs="Arial"/>
          <w:sz w:val="28"/>
          <w:szCs w:val="20"/>
        </w:rPr>
        <w:softHyphen/>
        <w:t xml:space="preserve">ницьких держав, відомих в історії як Стародавня Греція, або Еллада. У </w:t>
      </w:r>
      <w:r>
        <w:rPr>
          <w:rFonts w:ascii="Arial" w:hAnsi="Arial" w:cs="Arial"/>
          <w:sz w:val="28"/>
          <w:szCs w:val="20"/>
          <w:lang w:val="en-US"/>
        </w:rPr>
        <w:t>XII</w:t>
      </w:r>
      <w:r>
        <w:rPr>
          <w:rFonts w:ascii="Arial" w:hAnsi="Arial" w:cs="Arial"/>
          <w:sz w:val="28"/>
          <w:szCs w:val="20"/>
        </w:rPr>
        <w:t>—</w:t>
      </w:r>
      <w:r>
        <w:rPr>
          <w:rFonts w:ascii="Arial" w:hAnsi="Arial" w:cs="Arial"/>
          <w:sz w:val="28"/>
          <w:szCs w:val="20"/>
          <w:lang w:val="en-US"/>
        </w:rPr>
        <w:t>VII</w:t>
      </w:r>
      <w:r>
        <w:rPr>
          <w:rFonts w:ascii="Arial" w:hAnsi="Arial" w:cs="Arial"/>
          <w:sz w:val="28"/>
          <w:szCs w:val="20"/>
        </w:rPr>
        <w:t xml:space="preserve"> ст. до н. е. у Стародавній Греції відбувся розклад первіснообщинного ладу і з'явилося патріархальне рабовласництво, яке у </w:t>
      </w:r>
      <w:r>
        <w:rPr>
          <w:rFonts w:ascii="Arial" w:hAnsi="Arial" w:cs="Arial"/>
          <w:sz w:val="28"/>
          <w:szCs w:val="20"/>
          <w:lang w:val="en-US"/>
        </w:rPr>
        <w:t>VIII</w:t>
      </w:r>
      <w:r>
        <w:rPr>
          <w:rFonts w:ascii="Arial" w:hAnsi="Arial" w:cs="Arial"/>
          <w:sz w:val="28"/>
          <w:szCs w:val="20"/>
        </w:rPr>
        <w:t>—</w:t>
      </w:r>
      <w:r>
        <w:rPr>
          <w:rFonts w:ascii="Arial" w:hAnsi="Arial" w:cs="Arial"/>
          <w:sz w:val="28"/>
          <w:szCs w:val="20"/>
          <w:lang w:val="en-US"/>
        </w:rPr>
        <w:t>VI</w:t>
      </w:r>
      <w:r>
        <w:rPr>
          <w:rFonts w:ascii="Arial" w:hAnsi="Arial" w:cs="Arial"/>
          <w:sz w:val="28"/>
          <w:szCs w:val="20"/>
        </w:rPr>
        <w:t xml:space="preserve"> ст. до н. е. склало основу економічного і політичного життя суспільства. Розвинуло</w:t>
      </w:r>
      <w:r>
        <w:rPr>
          <w:rFonts w:ascii="Arial" w:hAnsi="Arial" w:cs="Arial"/>
          <w:sz w:val="28"/>
          <w:szCs w:val="20"/>
        </w:rPr>
        <w:softHyphen/>
        <w:t>ся товарно-грошове господарство, яке зосередилось у рабо</w:t>
      </w:r>
      <w:r>
        <w:rPr>
          <w:rFonts w:ascii="Arial" w:hAnsi="Arial" w:cs="Arial"/>
          <w:sz w:val="28"/>
          <w:szCs w:val="20"/>
        </w:rPr>
        <w:softHyphen/>
        <w:t>власницьких містах-державах (полісах). Найбільшими серед них виступали Афіни і Спарта, боротьба між якими за па</w:t>
      </w:r>
      <w:r>
        <w:rPr>
          <w:rFonts w:ascii="Arial" w:hAnsi="Arial" w:cs="Arial"/>
          <w:sz w:val="28"/>
          <w:szCs w:val="20"/>
        </w:rPr>
        <w:softHyphen/>
        <w:t>нування в Стародавній Греції була водночас боротьбою між демократією і аристократичною олігархією, що призвело до Пелопоннеської війни 431—404 рр. до н. е. Знесилені війною грецькі поліси в 338 р. до н. е. підпали під владу Македонії. У 146 р. до н. е. територія Греції була включена до складу Римської імперії.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Власне давньогрецька культура якісно визначилася лише до </w:t>
      </w:r>
      <w:r>
        <w:rPr>
          <w:rFonts w:ascii="Arial" w:hAnsi="Arial" w:cs="Arial"/>
          <w:sz w:val="28"/>
          <w:szCs w:val="20"/>
          <w:lang w:val="en-US"/>
        </w:rPr>
        <w:t>VIII</w:t>
      </w:r>
      <w:r>
        <w:rPr>
          <w:rFonts w:ascii="Arial" w:hAnsi="Arial" w:cs="Arial"/>
          <w:sz w:val="28"/>
          <w:szCs w:val="20"/>
        </w:rPr>
        <w:t xml:space="preserve"> ст. до н.е. Можна виділити такі періоди її розвитку: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>Гомерівська Греція (</w:t>
      </w:r>
      <w:r>
        <w:rPr>
          <w:rFonts w:ascii="Arial" w:hAnsi="Arial" w:cs="Arial"/>
          <w:sz w:val="28"/>
          <w:szCs w:val="20"/>
          <w:lang w:val="en-US"/>
        </w:rPr>
        <w:t>XI</w:t>
      </w:r>
      <w:r>
        <w:rPr>
          <w:rFonts w:ascii="Arial" w:hAnsi="Arial" w:cs="Arial"/>
          <w:sz w:val="28"/>
          <w:szCs w:val="20"/>
        </w:rPr>
        <w:t xml:space="preserve"> —</w:t>
      </w:r>
      <w:r>
        <w:rPr>
          <w:rFonts w:ascii="Arial" w:hAnsi="Arial" w:cs="Arial"/>
          <w:sz w:val="28"/>
          <w:szCs w:val="20"/>
          <w:lang w:val="en-US"/>
        </w:rPr>
        <w:t>VIII</w:t>
      </w:r>
      <w:r>
        <w:rPr>
          <w:rFonts w:ascii="Arial" w:hAnsi="Arial" w:cs="Arial"/>
          <w:sz w:val="28"/>
          <w:szCs w:val="20"/>
        </w:rPr>
        <w:t xml:space="preserve"> ст. до н. е.);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>Архаїчна Греція (</w:t>
      </w:r>
      <w:r>
        <w:rPr>
          <w:rFonts w:ascii="Arial" w:hAnsi="Arial" w:cs="Arial"/>
          <w:sz w:val="28"/>
          <w:szCs w:val="20"/>
          <w:lang w:val="en-US"/>
        </w:rPr>
        <w:t>VII</w:t>
      </w:r>
      <w:r>
        <w:rPr>
          <w:rFonts w:ascii="Arial" w:hAnsi="Arial" w:cs="Arial"/>
          <w:sz w:val="28"/>
          <w:szCs w:val="20"/>
        </w:rPr>
        <w:t xml:space="preserve"> — </w:t>
      </w:r>
      <w:r>
        <w:rPr>
          <w:rFonts w:ascii="Arial" w:hAnsi="Arial" w:cs="Arial"/>
          <w:sz w:val="28"/>
          <w:szCs w:val="20"/>
          <w:lang w:val="en-US"/>
        </w:rPr>
        <w:t>VI</w:t>
      </w:r>
      <w:r>
        <w:rPr>
          <w:rFonts w:ascii="Arial" w:hAnsi="Arial" w:cs="Arial"/>
          <w:sz w:val="28"/>
          <w:szCs w:val="20"/>
        </w:rPr>
        <w:t xml:space="preserve"> ст. до н. е.);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>Класична Греція (</w:t>
      </w:r>
      <w:r>
        <w:rPr>
          <w:rFonts w:ascii="Arial" w:hAnsi="Arial" w:cs="Arial"/>
          <w:sz w:val="28"/>
          <w:szCs w:val="20"/>
          <w:lang w:val="en-US"/>
        </w:rPr>
        <w:t>V</w:t>
      </w:r>
      <w:r>
        <w:rPr>
          <w:rFonts w:ascii="Arial" w:hAnsi="Arial" w:cs="Arial"/>
          <w:sz w:val="28"/>
          <w:szCs w:val="20"/>
        </w:rPr>
        <w:t xml:space="preserve"> — перші три чверті </w:t>
      </w:r>
      <w:r>
        <w:rPr>
          <w:rFonts w:ascii="Arial" w:hAnsi="Arial" w:cs="Arial"/>
          <w:sz w:val="28"/>
          <w:szCs w:val="20"/>
          <w:lang w:val="en-US"/>
        </w:rPr>
        <w:t>IV</w:t>
      </w:r>
      <w:r>
        <w:rPr>
          <w:rFonts w:ascii="Arial" w:hAnsi="Arial" w:cs="Arial"/>
          <w:sz w:val="28"/>
          <w:szCs w:val="20"/>
        </w:rPr>
        <w:t xml:space="preserve"> ст. до н. е.);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Еллінізм (кінець </w:t>
      </w:r>
      <w:r>
        <w:rPr>
          <w:rFonts w:ascii="Arial" w:hAnsi="Arial" w:cs="Arial"/>
          <w:sz w:val="28"/>
          <w:szCs w:val="20"/>
          <w:lang w:val="en-US"/>
        </w:rPr>
        <w:t>IV</w:t>
      </w:r>
      <w:r>
        <w:rPr>
          <w:rFonts w:ascii="Arial" w:hAnsi="Arial" w:cs="Arial"/>
          <w:sz w:val="28"/>
          <w:szCs w:val="20"/>
        </w:rPr>
        <w:t xml:space="preserve"> ст. до н. е. — до І ст. н. е.).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Формуванню елліністичної культури сприяло значною мірою поширення грецької системи освіти. На першому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szCs w:val="20"/>
        </w:rPr>
        <w:t>етапі учні вчились читати, писати, рахувати, займалися гімнастикою і музикою. Наступний етап був пов'язаний з вивченням іноземних мов, математики, астрономії, теорії музики. Вищим ступенем освіти вважалося вивчення філо</w:t>
      </w:r>
      <w:r>
        <w:rPr>
          <w:rFonts w:ascii="Arial" w:hAnsi="Arial" w:cs="Arial"/>
          <w:sz w:val="28"/>
          <w:szCs w:val="20"/>
        </w:rPr>
        <w:softHyphen/>
        <w:t>софії і риторики.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 Давній Греції, що складалося з </w:t>
      </w:r>
      <w:r>
        <w:rPr>
          <w:rFonts w:ascii="Arial" w:hAnsi="Arial" w:cs="Arial"/>
          <w:sz w:val="28"/>
          <w:szCs w:val="28"/>
          <w:lang w:val="ru-RU"/>
        </w:rPr>
        <w:t>невеликих рабовлас</w:t>
      </w:r>
      <w:r>
        <w:rPr>
          <w:rFonts w:ascii="Arial" w:hAnsi="Arial" w:cs="Arial"/>
          <w:sz w:val="28"/>
          <w:szCs w:val="28"/>
        </w:rPr>
        <w:t>ницьких міст-держав, найоригінальні ня існувала в Спарті — головному місті Лаконії</w:t>
      </w:r>
      <w:r>
        <w:rPr>
          <w:rFonts w:ascii="Arial" w:hAnsi="Arial" w:cs="Arial"/>
          <w:sz w:val="28"/>
          <w:szCs w:val="28"/>
          <w:lang w:val="ru-RU"/>
        </w:rPr>
        <w:t xml:space="preserve"> і в Афінах – головному </w:t>
      </w:r>
      <w:r>
        <w:rPr>
          <w:rFonts w:ascii="Arial" w:hAnsi="Arial" w:cs="Arial"/>
          <w:sz w:val="28"/>
          <w:szCs w:val="28"/>
        </w:rPr>
        <w:t>місті Аттики. Спільним в обох системах було те, що вони призначалися для виховання заможного повноправного населення в дусі зневажливого ставлення до фізичної праці й до людей праці (неповноправного населення і рабів).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Спарті виховання мало військово-фізичний характер. Його головним завданням була підготовка мужнього, фізич</w:t>
      </w:r>
      <w:r>
        <w:rPr>
          <w:rFonts w:ascii="Arial" w:hAnsi="Arial" w:cs="Arial"/>
          <w:sz w:val="28"/>
          <w:szCs w:val="28"/>
        </w:rPr>
        <w:softHyphen/>
        <w:t>но розвиненого, здорового, загартованого й витривалого воїна — захисника земельної аристократії. Виховання було державним і суворо контролювалося з перших днів народ</w:t>
      </w:r>
      <w:r>
        <w:rPr>
          <w:rFonts w:ascii="Arial" w:hAnsi="Arial" w:cs="Arial"/>
          <w:sz w:val="28"/>
          <w:szCs w:val="28"/>
        </w:rPr>
        <w:softHyphen/>
        <w:t>ження дитини: новонароджених оглядали у спеціальному місці (лосха) і повертали батькам лише здорових дітей. З се</w:t>
      </w:r>
      <w:r>
        <w:rPr>
          <w:rFonts w:ascii="Arial" w:hAnsi="Arial" w:cs="Arial"/>
          <w:sz w:val="28"/>
          <w:szCs w:val="28"/>
        </w:rPr>
        <w:softHyphen/>
        <w:t>ми років хлопчиків, які до цього жили вдома, віддавали у державні навчально-виховні заклади (агели), в яких вони пе</w:t>
      </w:r>
      <w:r>
        <w:rPr>
          <w:rFonts w:ascii="Arial" w:hAnsi="Arial" w:cs="Arial"/>
          <w:sz w:val="28"/>
          <w:szCs w:val="28"/>
        </w:rPr>
        <w:softHyphen/>
        <w:t>ребували до 18 років під наглядом вихователів-педономів. В агелах вихованців привчали зносити голод, холод і спеку. Вони спали на земляній підлозі на твердій підстилці, отри</w:t>
      </w:r>
      <w:r>
        <w:rPr>
          <w:rFonts w:ascii="Arial" w:hAnsi="Arial" w:cs="Arial"/>
          <w:sz w:val="28"/>
          <w:szCs w:val="28"/>
        </w:rPr>
        <w:softHyphen/>
        <w:t>мували на рік тільки один плащ, погано харчувалися. Май</w:t>
      </w:r>
      <w:r>
        <w:rPr>
          <w:rFonts w:ascii="Arial" w:hAnsi="Arial" w:cs="Arial"/>
          <w:sz w:val="28"/>
          <w:szCs w:val="28"/>
        </w:rPr>
        <w:softHyphen/>
        <w:t>же весь час їх тренували в бігу, стрибках, метанні списа та диска, у боротьбі, а на дозвіллі вони розважалися військо</w:t>
      </w:r>
      <w:r>
        <w:rPr>
          <w:rFonts w:ascii="Arial" w:hAnsi="Arial" w:cs="Arial"/>
          <w:sz w:val="28"/>
          <w:szCs w:val="28"/>
        </w:rPr>
        <w:softHyphen/>
        <w:t>вими іграми, вчилися співати і грати на музичних інстру</w:t>
      </w:r>
      <w:r>
        <w:rPr>
          <w:rFonts w:ascii="Arial" w:hAnsi="Arial" w:cs="Arial"/>
          <w:sz w:val="28"/>
          <w:szCs w:val="28"/>
        </w:rPr>
        <w:softHyphen/>
        <w:t>ментах. Вихованці брали участь у нічних облавах на рабів (криптіях). З 15-річного віку юнаки мали право носити зброю і брали участь у криптіях. Після кожного року нав</w:t>
      </w:r>
      <w:r>
        <w:rPr>
          <w:rFonts w:ascii="Arial" w:hAnsi="Arial" w:cs="Arial"/>
          <w:sz w:val="28"/>
          <w:szCs w:val="28"/>
        </w:rPr>
        <w:softHyphen/>
        <w:t>чання проводилися публічні випробування — агони.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Розумовому вихованню дітей і молоді в Спарті приді</w:t>
      </w:r>
      <w:r>
        <w:rPr>
          <w:rFonts w:ascii="Arial" w:hAnsi="Arial" w:cs="Arial"/>
          <w:sz w:val="28"/>
          <w:szCs w:val="28"/>
        </w:rPr>
        <w:softHyphen/>
        <w:t>лялося мало уваги. Усі зусилля були спрямовані на вихо</w:t>
      </w:r>
      <w:r>
        <w:rPr>
          <w:rFonts w:ascii="Arial" w:hAnsi="Arial" w:cs="Arial"/>
          <w:sz w:val="28"/>
          <w:szCs w:val="28"/>
        </w:rPr>
        <w:softHyphen/>
        <w:t>вання беззаперечного послуху, витривалості та вміння до</w:t>
      </w:r>
      <w:r>
        <w:rPr>
          <w:rFonts w:ascii="Arial" w:hAnsi="Arial" w:cs="Arial"/>
          <w:sz w:val="28"/>
          <w:szCs w:val="28"/>
        </w:rPr>
        <w:softHyphen/>
        <w:t>лати труднощі й незгоди. Дорослі, які відвідували агели, проводили з вихованцями бесіди про державні закони і по</w:t>
      </w:r>
      <w:r>
        <w:rPr>
          <w:rFonts w:ascii="Arial" w:hAnsi="Arial" w:cs="Arial"/>
          <w:sz w:val="28"/>
          <w:szCs w:val="28"/>
        </w:rPr>
        <w:softHyphen/>
        <w:t>рядки, про стійкість і мужність їхніх предків, моральні якості спартіатів.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Юнаків 18—20 років об'єднували в групи ефебів, у яких вони відбували військову службу. Дівчата також проходили військово-фізичну підготовку, щоб разом з до</w:t>
      </w:r>
      <w:r>
        <w:rPr>
          <w:rFonts w:ascii="Arial" w:hAnsi="Arial" w:cs="Arial"/>
          <w:sz w:val="28"/>
          <w:szCs w:val="28"/>
        </w:rPr>
        <w:softHyphen/>
        <w:t>рослими жінками під час воєнних походів чоловіків три</w:t>
      </w:r>
      <w:r>
        <w:rPr>
          <w:rFonts w:ascii="Arial" w:hAnsi="Arial" w:cs="Arial"/>
          <w:sz w:val="28"/>
          <w:szCs w:val="28"/>
        </w:rPr>
        <w:softHyphen/>
        <w:t>мати в покорі рабів і охороняти місто-державу.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Рабів у Спарті, як і в усій Давній Греції, вважали *зна-1 ряддям, що вміє говорити». Вони були позбавлені всіх прав, у тому числі й на освіту.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Афінська система виховання дещо відрізнялася від 1 спартанської. Тут виховання мало індивідуальний характер. Афіни прагнули до поєднання розумового, морального, естетичного та фізичного розвитку. Метою виховав була гармонійно розвинена особистість.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 семи років хлопчики і дівчатка виховувались сім'ї. Відтак хлопчики навчалися в школах, а дівчатка здобували домашнє, сімейне виховання під наглядом матерів або інших жінок. Виховання дівчат було досить обмеженим і замкнутим, вони навіть перебували здебільшого І в окремих частинах житлових приміщень (гінекеях). 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Школи були платними, а тому не для всіх доступні. Нав</w:t>
      </w:r>
      <w:r>
        <w:rPr>
          <w:rFonts w:ascii="Arial" w:hAnsi="Arial" w:cs="Arial"/>
          <w:sz w:val="28"/>
          <w:szCs w:val="28"/>
        </w:rPr>
        <w:softHyphen/>
        <w:t>чання дітей із заможних родин полягало у поєднанні ро</w:t>
      </w:r>
      <w:r>
        <w:rPr>
          <w:rFonts w:ascii="Arial" w:hAnsi="Arial" w:cs="Arial"/>
          <w:sz w:val="28"/>
          <w:szCs w:val="28"/>
        </w:rPr>
        <w:softHyphen/>
        <w:t>зумового, фізичного, морального і естетичного виховання; трудового виховання дітей не існувало, оскільки фізичнї праця вважалась обов'язковою тільки для рабів.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Хлопчики 7-14 років навчалися у приватних школах граматистів і кіфаристів. Заняття проводили вчителі, яких називали дидаскалами (від гр. «дидаско» — навчаю). Уч</w:t>
      </w:r>
      <w:r>
        <w:rPr>
          <w:rFonts w:ascii="Arial" w:hAnsi="Arial" w:cs="Arial"/>
          <w:sz w:val="28"/>
          <w:szCs w:val="28"/>
        </w:rPr>
        <w:softHyphen/>
        <w:t>нів до школи та додому супроводжували раби — педаго</w:t>
      </w:r>
      <w:r>
        <w:rPr>
          <w:rFonts w:ascii="Arial" w:hAnsi="Arial" w:cs="Arial"/>
          <w:sz w:val="28"/>
          <w:szCs w:val="28"/>
        </w:rPr>
        <w:softHyphen/>
        <w:t>ги. У школах граматистів навчали писати, читати та лі</w:t>
      </w:r>
      <w:r>
        <w:rPr>
          <w:rFonts w:ascii="Arial" w:hAnsi="Arial" w:cs="Arial"/>
          <w:sz w:val="28"/>
          <w:szCs w:val="28"/>
        </w:rPr>
        <w:softHyphen/>
        <w:t>чити; писали на воскових дощечках паличкою (стилем),  лічили на пальцях, камінцях і рахівницях. У школах кі</w:t>
      </w:r>
      <w:r>
        <w:rPr>
          <w:rFonts w:ascii="Arial" w:hAnsi="Arial" w:cs="Arial"/>
          <w:sz w:val="28"/>
          <w:szCs w:val="28"/>
        </w:rPr>
        <w:softHyphen/>
        <w:t>фаристів (музики) учнів, крім елементарної грамоти, вчи</w:t>
      </w:r>
      <w:r>
        <w:rPr>
          <w:rFonts w:ascii="Arial" w:hAnsi="Arial" w:cs="Arial"/>
          <w:sz w:val="28"/>
          <w:szCs w:val="28"/>
        </w:rPr>
        <w:softHyphen/>
        <w:t>ли співати, грати на музичних інструментах, декламува</w:t>
      </w:r>
      <w:r>
        <w:rPr>
          <w:rFonts w:ascii="Arial" w:hAnsi="Arial" w:cs="Arial"/>
          <w:sz w:val="28"/>
          <w:szCs w:val="28"/>
        </w:rPr>
        <w:softHyphen/>
        <w:t>ти уривки з «Одіссеї», «Еллади» та інших художніх творів.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школі палестрі (школі боротьби) під керівництвом учителів-педотрибів підлітки та юнаки 14—15 років нав</w:t>
      </w:r>
      <w:r>
        <w:rPr>
          <w:rFonts w:ascii="Arial" w:hAnsi="Arial" w:cs="Arial"/>
          <w:sz w:val="28"/>
          <w:szCs w:val="28"/>
        </w:rPr>
        <w:softHyphen/>
        <w:t>чалися п'ятиборства (біг, стрибки, боротьба, метання диска і списа), а також плавання.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Юнаки 17—18 років з родин найзаможніших аристо</w:t>
      </w:r>
      <w:r>
        <w:rPr>
          <w:rFonts w:ascii="Arial" w:hAnsi="Arial" w:cs="Arial"/>
          <w:sz w:val="28"/>
          <w:szCs w:val="28"/>
        </w:rPr>
        <w:softHyphen/>
        <w:t>кратів виховувались у гімнасіях (гімназіях), в яких вони вивчали філософію, політику, літературу та займалися гімнастикою. Юнаки 18—20 років готувалися до вій</w:t>
      </w:r>
      <w:r>
        <w:rPr>
          <w:rFonts w:ascii="Arial" w:hAnsi="Arial" w:cs="Arial"/>
          <w:sz w:val="28"/>
          <w:szCs w:val="28"/>
        </w:rPr>
        <w:softHyphen/>
        <w:t>ськової служби (вивчали зброю, морську справу, фортифі</w:t>
      </w:r>
      <w:r>
        <w:rPr>
          <w:rFonts w:ascii="Arial" w:hAnsi="Arial" w:cs="Arial"/>
          <w:sz w:val="28"/>
          <w:szCs w:val="28"/>
        </w:rPr>
        <w:softHyphen/>
        <w:t>кацію, військові статути, закони держави).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 </w:t>
      </w:r>
      <w:r>
        <w:rPr>
          <w:rFonts w:ascii="Arial" w:hAnsi="Arial" w:cs="Arial"/>
          <w:sz w:val="28"/>
          <w:szCs w:val="28"/>
          <w:lang w:val="en-US"/>
        </w:rPr>
        <w:t>IV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ст. до н.е. (з часу походів Александра Македонсь</w:t>
      </w:r>
      <w:r>
        <w:rPr>
          <w:rFonts w:ascii="Arial" w:hAnsi="Arial" w:cs="Arial"/>
          <w:sz w:val="28"/>
          <w:szCs w:val="28"/>
        </w:rPr>
        <w:softHyphen/>
        <w:t>кого) до І ст. н.е. грецька культура поширилася на вели</w:t>
      </w:r>
      <w:r>
        <w:rPr>
          <w:rFonts w:ascii="Arial" w:hAnsi="Arial" w:cs="Arial"/>
          <w:sz w:val="28"/>
          <w:szCs w:val="28"/>
        </w:rPr>
        <w:softHyphen/>
        <w:t>чезній території. Цей період грецької історії називають епохою еллінізму. Нові умови життя справили величезний вплив на виховання і навчання. Освіта стає громадською справою, особливе службове становище посідає вчитель. Шкільні будівлі утримують правителі й багаті меценати. У школах починають вчитися й дівчата. З'являються сис</w:t>
      </w:r>
      <w:r>
        <w:rPr>
          <w:rFonts w:ascii="Arial" w:hAnsi="Arial" w:cs="Arial"/>
          <w:sz w:val="28"/>
          <w:szCs w:val="28"/>
        </w:rPr>
        <w:softHyphen/>
        <w:t>тематичні навчальні плани. АлександрійськІ вчені вста</w:t>
      </w:r>
      <w:r>
        <w:rPr>
          <w:rFonts w:ascii="Arial" w:hAnsi="Arial" w:cs="Arial"/>
          <w:sz w:val="28"/>
          <w:szCs w:val="28"/>
        </w:rPr>
        <w:softHyphen/>
        <w:t>новлюють новий зміст освіти, тобто завершений на певно</w:t>
      </w:r>
      <w:r>
        <w:rPr>
          <w:rFonts w:ascii="Arial" w:hAnsi="Arial" w:cs="Arial"/>
          <w:sz w:val="28"/>
          <w:szCs w:val="28"/>
        </w:rPr>
        <w:softHyphen/>
        <w:t>му рівні. Кожен учень мав певне місце в школі, а кращих з них преміювали. Змінилися й методи навчання, з'я</w:t>
      </w:r>
      <w:r>
        <w:rPr>
          <w:rFonts w:ascii="Arial" w:hAnsi="Arial" w:cs="Arial"/>
          <w:sz w:val="28"/>
          <w:szCs w:val="28"/>
        </w:rPr>
        <w:softHyphen/>
        <w:t>вляється письмове приладдя і практика записування лек</w:t>
      </w:r>
      <w:r>
        <w:rPr>
          <w:rFonts w:ascii="Arial" w:hAnsi="Arial" w:cs="Arial"/>
          <w:sz w:val="28"/>
          <w:szCs w:val="28"/>
        </w:rPr>
        <w:softHyphen/>
        <w:t>цій. Створюються підручники та правила термінології. Ви</w:t>
      </w:r>
      <w:r>
        <w:rPr>
          <w:rFonts w:ascii="Arial" w:hAnsi="Arial" w:cs="Arial"/>
          <w:sz w:val="28"/>
          <w:szCs w:val="28"/>
        </w:rPr>
        <w:softHyphen/>
        <w:t>ховне значення мали свята, дні спогадів про визначні події, екскурсії до місць видатних подій.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Система освіти в цей час складалася з таких ланок: елементарна школа грамоти (7—12 років), граматична школа (12—15 років), гімнасії (15—18 років), ефебії (18— 19 років), філософська школа (20—22 роки).</w:t>
      </w:r>
    </w:p>
    <w:p w:rsidR="00B124F4" w:rsidRDefault="00C668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Грецька школа еллінського періоду стала зразком для середньовічної Європи, адже цей тип виховання був за</w:t>
      </w:r>
      <w:r>
        <w:rPr>
          <w:rFonts w:ascii="Arial" w:hAnsi="Arial" w:cs="Arial"/>
          <w:sz w:val="28"/>
          <w:szCs w:val="28"/>
        </w:rPr>
        <w:softHyphen/>
        <w:t>гальним, не прив'язаним до певного державного ладу, кас</w:t>
      </w:r>
      <w:r>
        <w:rPr>
          <w:rFonts w:ascii="Arial" w:hAnsi="Arial" w:cs="Arial"/>
          <w:sz w:val="28"/>
          <w:szCs w:val="28"/>
        </w:rPr>
        <w:softHyphen/>
        <w:t>ти, класу.</w:t>
      </w:r>
    </w:p>
    <w:p w:rsidR="00B124F4" w:rsidRDefault="00B124F4"/>
    <w:p w:rsidR="00B124F4" w:rsidRDefault="00B124F4">
      <w:pPr>
        <w:sectPr w:rsidR="00B124F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24F4" w:rsidRDefault="00C668C0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Використана література:</w:t>
      </w:r>
    </w:p>
    <w:p w:rsidR="00B124F4" w:rsidRDefault="00C668C0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Педагогіка. Підручник. – К., 2001.</w:t>
      </w:r>
    </w:p>
    <w:p w:rsidR="00B124F4" w:rsidRDefault="00C668C0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Історія Стародавньої Греції. – К., 1994. </w:t>
      </w:r>
      <w:bookmarkStart w:id="0" w:name="_GoBack"/>
      <w:bookmarkEnd w:id="0"/>
    </w:p>
    <w:sectPr w:rsidR="00B124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541BC"/>
    <w:multiLevelType w:val="hybridMultilevel"/>
    <w:tmpl w:val="749AB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8C0"/>
    <w:rsid w:val="00147132"/>
    <w:rsid w:val="00B124F4"/>
    <w:rsid w:val="00C6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DF119-B6E1-462F-9B95-423BD1F3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left="4248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ind w:right="57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7250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2002-11-13T07:43:00Z</cp:lastPrinted>
  <dcterms:created xsi:type="dcterms:W3CDTF">2014-04-23T21:38:00Z</dcterms:created>
  <dcterms:modified xsi:type="dcterms:W3CDTF">2014-04-23T21:38:00Z</dcterms:modified>
  <cp:category>Гуманітарні науки</cp:category>
</cp:coreProperties>
</file>