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432" w:rsidRDefault="00655432" w:rsidP="00F96EFF">
      <w:pPr>
        <w:jc w:val="center"/>
      </w:pPr>
    </w:p>
    <w:p w:rsidR="00F96EFF" w:rsidRDefault="00F96EFF" w:rsidP="00F96EFF">
      <w:pPr>
        <w:jc w:val="center"/>
      </w:pPr>
      <w:r>
        <w:t>МИНИСТЕРСТВО ОБРАЗОВАНИЯ РЕСПУБЛИКИ БЕЛАРУСЬ</w:t>
      </w:r>
    </w:p>
    <w:p w:rsidR="00F96EFF" w:rsidRDefault="00F96EFF" w:rsidP="00F96EFF">
      <w:pPr>
        <w:jc w:val="center"/>
      </w:pPr>
      <w:r>
        <w:t>УО «БЕЛОРУССКИЙ ГОСУДАРСТВЕННЫЙ ЭКОНОМИЧЕСКИЙ УНИВЕРСИТЕТ»</w:t>
      </w:r>
    </w:p>
    <w:p w:rsidR="00F96EFF" w:rsidRDefault="00F96EFF" w:rsidP="00F96EFF">
      <w:pPr>
        <w:jc w:val="center"/>
      </w:pPr>
    </w:p>
    <w:p w:rsidR="00F96EFF" w:rsidRDefault="00F96EFF" w:rsidP="00F96EFF">
      <w:pPr>
        <w:jc w:val="center"/>
      </w:pPr>
    </w:p>
    <w:p w:rsidR="00F96EFF" w:rsidRDefault="00F96EFF" w:rsidP="00F96EFF">
      <w:pPr>
        <w:jc w:val="center"/>
      </w:pPr>
    </w:p>
    <w:p w:rsidR="00F96EFF" w:rsidRDefault="00F96EFF" w:rsidP="00F96EFF">
      <w:pPr>
        <w:jc w:val="center"/>
      </w:pPr>
    </w:p>
    <w:p w:rsidR="00F96EFF" w:rsidRDefault="00F96EFF" w:rsidP="00F96EFF">
      <w:pPr>
        <w:jc w:val="center"/>
      </w:pPr>
    </w:p>
    <w:p w:rsidR="00F96EFF" w:rsidRDefault="00F96EFF" w:rsidP="00F96EFF">
      <w:pPr>
        <w:jc w:val="center"/>
        <w:rPr>
          <w:sz w:val="28"/>
          <w:szCs w:val="28"/>
        </w:rPr>
      </w:pPr>
    </w:p>
    <w:p w:rsidR="00F96EFF" w:rsidRDefault="00F96EFF" w:rsidP="00F96EFF">
      <w:pPr>
        <w:jc w:val="center"/>
        <w:rPr>
          <w:sz w:val="28"/>
          <w:szCs w:val="28"/>
        </w:rPr>
      </w:pPr>
    </w:p>
    <w:p w:rsidR="00F96EFF" w:rsidRDefault="00F96EFF" w:rsidP="00F96EFF">
      <w:pPr>
        <w:jc w:val="center"/>
        <w:rPr>
          <w:sz w:val="28"/>
          <w:szCs w:val="28"/>
        </w:rPr>
      </w:pPr>
    </w:p>
    <w:p w:rsidR="00F96EFF" w:rsidRDefault="00F96EFF" w:rsidP="00F96EFF">
      <w:pPr>
        <w:jc w:val="center"/>
        <w:rPr>
          <w:sz w:val="28"/>
          <w:szCs w:val="28"/>
        </w:rPr>
      </w:pPr>
    </w:p>
    <w:p w:rsidR="00F96EFF" w:rsidRDefault="00F96EFF" w:rsidP="00F96EFF">
      <w:pPr>
        <w:jc w:val="center"/>
        <w:rPr>
          <w:sz w:val="28"/>
          <w:szCs w:val="28"/>
        </w:rPr>
      </w:pPr>
    </w:p>
    <w:p w:rsidR="00F96EFF" w:rsidRDefault="00F96EFF" w:rsidP="00F96EFF">
      <w:pPr>
        <w:jc w:val="center"/>
        <w:rPr>
          <w:b/>
          <w:sz w:val="28"/>
          <w:szCs w:val="28"/>
        </w:rPr>
      </w:pPr>
      <w:r w:rsidRPr="00F96EFF">
        <w:rPr>
          <w:b/>
          <w:sz w:val="28"/>
          <w:szCs w:val="28"/>
        </w:rPr>
        <w:t xml:space="preserve">Аналитическая работа на тему: «Международная миграция </w:t>
      </w:r>
      <w:r w:rsidR="009202D2">
        <w:rPr>
          <w:b/>
          <w:sz w:val="28"/>
          <w:szCs w:val="28"/>
        </w:rPr>
        <w:t>труда</w:t>
      </w:r>
      <w:r w:rsidRPr="00F96EFF">
        <w:rPr>
          <w:b/>
          <w:sz w:val="28"/>
          <w:szCs w:val="28"/>
        </w:rPr>
        <w:t xml:space="preserve"> на примере стран с переходной экономикой (Чехия, Болгария)</w:t>
      </w:r>
    </w:p>
    <w:p w:rsidR="009202D2" w:rsidRDefault="009202D2" w:rsidP="00F96EFF">
      <w:pPr>
        <w:jc w:val="center"/>
        <w:rPr>
          <w:b/>
          <w:sz w:val="28"/>
          <w:szCs w:val="28"/>
        </w:rPr>
      </w:pPr>
    </w:p>
    <w:p w:rsidR="009202D2" w:rsidRDefault="009202D2" w:rsidP="00F96EFF">
      <w:pPr>
        <w:jc w:val="center"/>
        <w:rPr>
          <w:b/>
          <w:sz w:val="28"/>
          <w:szCs w:val="28"/>
        </w:rPr>
      </w:pPr>
    </w:p>
    <w:p w:rsidR="009202D2" w:rsidRDefault="009202D2" w:rsidP="00F96EFF">
      <w:pPr>
        <w:jc w:val="center"/>
        <w:rPr>
          <w:b/>
          <w:sz w:val="28"/>
          <w:szCs w:val="28"/>
        </w:rPr>
      </w:pPr>
    </w:p>
    <w:p w:rsidR="009202D2" w:rsidRDefault="009202D2" w:rsidP="00F96EFF">
      <w:pPr>
        <w:jc w:val="center"/>
        <w:rPr>
          <w:b/>
          <w:sz w:val="28"/>
          <w:szCs w:val="28"/>
        </w:rPr>
      </w:pPr>
    </w:p>
    <w:p w:rsidR="009202D2" w:rsidRDefault="009202D2" w:rsidP="00F96EFF">
      <w:pPr>
        <w:jc w:val="center"/>
        <w:rPr>
          <w:b/>
          <w:sz w:val="28"/>
          <w:szCs w:val="28"/>
        </w:rPr>
      </w:pPr>
    </w:p>
    <w:p w:rsidR="009202D2" w:rsidRDefault="009202D2" w:rsidP="00F96EFF">
      <w:pPr>
        <w:jc w:val="center"/>
        <w:rPr>
          <w:b/>
          <w:sz w:val="28"/>
          <w:szCs w:val="28"/>
        </w:rPr>
      </w:pPr>
    </w:p>
    <w:p w:rsidR="009202D2" w:rsidRDefault="009202D2" w:rsidP="00F96EFF">
      <w:pPr>
        <w:jc w:val="center"/>
        <w:rPr>
          <w:b/>
          <w:sz w:val="28"/>
          <w:szCs w:val="28"/>
        </w:rPr>
      </w:pPr>
    </w:p>
    <w:p w:rsidR="009202D2" w:rsidRDefault="009202D2" w:rsidP="00F96EFF">
      <w:pPr>
        <w:jc w:val="center"/>
        <w:rPr>
          <w:b/>
          <w:sz w:val="28"/>
          <w:szCs w:val="28"/>
        </w:rPr>
      </w:pPr>
    </w:p>
    <w:p w:rsidR="009202D2" w:rsidRDefault="009202D2" w:rsidP="00F96EFF">
      <w:pPr>
        <w:jc w:val="center"/>
        <w:rPr>
          <w:b/>
          <w:sz w:val="28"/>
          <w:szCs w:val="28"/>
        </w:rPr>
      </w:pPr>
    </w:p>
    <w:p w:rsidR="009202D2" w:rsidRDefault="009202D2" w:rsidP="00F96EFF">
      <w:pPr>
        <w:jc w:val="center"/>
        <w:rPr>
          <w:sz w:val="28"/>
          <w:szCs w:val="28"/>
        </w:rPr>
      </w:pPr>
    </w:p>
    <w:p w:rsidR="009202D2" w:rsidRDefault="009202D2" w:rsidP="00F96EFF">
      <w:pPr>
        <w:jc w:val="center"/>
        <w:rPr>
          <w:sz w:val="28"/>
          <w:szCs w:val="28"/>
        </w:rPr>
      </w:pPr>
    </w:p>
    <w:p w:rsidR="009202D2" w:rsidRDefault="009202D2" w:rsidP="009202D2">
      <w:pPr>
        <w:rPr>
          <w:sz w:val="28"/>
          <w:szCs w:val="28"/>
        </w:rPr>
      </w:pPr>
      <w:r>
        <w:rPr>
          <w:sz w:val="28"/>
          <w:szCs w:val="28"/>
        </w:rPr>
        <w:t>Подготовили</w:t>
      </w:r>
    </w:p>
    <w:p w:rsidR="009202D2" w:rsidRDefault="009202D2" w:rsidP="009202D2">
      <w:pPr>
        <w:rPr>
          <w:sz w:val="28"/>
          <w:szCs w:val="28"/>
        </w:rPr>
      </w:pPr>
      <w:r>
        <w:rPr>
          <w:sz w:val="28"/>
          <w:szCs w:val="28"/>
        </w:rPr>
        <w:t>Студентки ФМ,                                                                              Чайко К.А.</w:t>
      </w:r>
    </w:p>
    <w:p w:rsidR="009202D2" w:rsidRDefault="009202D2" w:rsidP="009202D2">
      <w:pPr>
        <w:rPr>
          <w:sz w:val="28"/>
          <w:szCs w:val="28"/>
        </w:rPr>
      </w:pPr>
      <w:r>
        <w:rPr>
          <w:sz w:val="28"/>
          <w:szCs w:val="28"/>
        </w:rPr>
        <w:t xml:space="preserve">2 курс, ДКЭ                                                                                    Шаханова М.А.    </w:t>
      </w:r>
    </w:p>
    <w:p w:rsidR="009202D2" w:rsidRDefault="009202D2" w:rsidP="009202D2">
      <w:pPr>
        <w:rPr>
          <w:sz w:val="28"/>
          <w:szCs w:val="28"/>
        </w:rPr>
      </w:pPr>
    </w:p>
    <w:p w:rsidR="009202D2" w:rsidRDefault="009202D2" w:rsidP="009202D2">
      <w:pPr>
        <w:rPr>
          <w:sz w:val="28"/>
          <w:szCs w:val="28"/>
        </w:rPr>
      </w:pPr>
    </w:p>
    <w:p w:rsidR="009202D2" w:rsidRDefault="009202D2" w:rsidP="009202D2">
      <w:pPr>
        <w:rPr>
          <w:sz w:val="28"/>
          <w:szCs w:val="28"/>
        </w:rPr>
      </w:pPr>
    </w:p>
    <w:p w:rsidR="009202D2" w:rsidRDefault="009202D2" w:rsidP="009202D2">
      <w:pPr>
        <w:rPr>
          <w:sz w:val="28"/>
          <w:szCs w:val="28"/>
        </w:rPr>
      </w:pPr>
    </w:p>
    <w:p w:rsidR="009202D2" w:rsidRDefault="009202D2" w:rsidP="009202D2">
      <w:pPr>
        <w:rPr>
          <w:sz w:val="28"/>
          <w:szCs w:val="28"/>
        </w:rPr>
      </w:pPr>
    </w:p>
    <w:p w:rsidR="009202D2" w:rsidRDefault="009202D2" w:rsidP="009202D2">
      <w:pPr>
        <w:rPr>
          <w:sz w:val="28"/>
          <w:szCs w:val="28"/>
        </w:rPr>
      </w:pPr>
    </w:p>
    <w:p w:rsidR="009202D2" w:rsidRDefault="009202D2" w:rsidP="009202D2">
      <w:pPr>
        <w:rPr>
          <w:sz w:val="28"/>
          <w:szCs w:val="28"/>
        </w:rPr>
      </w:pPr>
    </w:p>
    <w:p w:rsidR="009202D2" w:rsidRDefault="009202D2" w:rsidP="009202D2">
      <w:pPr>
        <w:rPr>
          <w:sz w:val="28"/>
          <w:szCs w:val="28"/>
        </w:rPr>
      </w:pPr>
    </w:p>
    <w:p w:rsidR="009202D2" w:rsidRDefault="009202D2" w:rsidP="009202D2">
      <w:pPr>
        <w:rPr>
          <w:sz w:val="28"/>
          <w:szCs w:val="28"/>
        </w:rPr>
      </w:pPr>
    </w:p>
    <w:p w:rsidR="009202D2" w:rsidRDefault="009202D2" w:rsidP="009202D2">
      <w:pPr>
        <w:rPr>
          <w:sz w:val="28"/>
          <w:szCs w:val="28"/>
        </w:rPr>
      </w:pPr>
    </w:p>
    <w:p w:rsidR="009202D2" w:rsidRDefault="009202D2" w:rsidP="009202D2">
      <w:pPr>
        <w:rPr>
          <w:sz w:val="28"/>
          <w:szCs w:val="28"/>
        </w:rPr>
      </w:pPr>
    </w:p>
    <w:p w:rsidR="009202D2" w:rsidRDefault="009202D2" w:rsidP="009202D2">
      <w:pPr>
        <w:rPr>
          <w:sz w:val="28"/>
          <w:szCs w:val="28"/>
        </w:rPr>
      </w:pPr>
    </w:p>
    <w:p w:rsidR="009202D2" w:rsidRDefault="009202D2" w:rsidP="009202D2">
      <w:pPr>
        <w:rPr>
          <w:sz w:val="28"/>
          <w:szCs w:val="28"/>
        </w:rPr>
      </w:pPr>
    </w:p>
    <w:p w:rsidR="009202D2" w:rsidRDefault="009202D2" w:rsidP="009202D2">
      <w:pPr>
        <w:rPr>
          <w:sz w:val="28"/>
          <w:szCs w:val="28"/>
        </w:rPr>
      </w:pPr>
    </w:p>
    <w:p w:rsidR="009202D2" w:rsidRDefault="009202D2" w:rsidP="009202D2">
      <w:pPr>
        <w:rPr>
          <w:sz w:val="28"/>
          <w:szCs w:val="28"/>
        </w:rPr>
      </w:pPr>
    </w:p>
    <w:p w:rsidR="009202D2" w:rsidRPr="009202D2" w:rsidRDefault="009202D2" w:rsidP="009202D2">
      <w:pPr>
        <w:jc w:val="center"/>
        <w:rPr>
          <w:sz w:val="28"/>
          <w:szCs w:val="28"/>
        </w:rPr>
        <w:sectPr w:rsidR="009202D2" w:rsidRPr="009202D2" w:rsidSect="00F96EFF">
          <w:pgSz w:w="11906" w:h="16838"/>
          <w:pgMar w:top="1134" w:right="851" w:bottom="1134" w:left="1701" w:header="709" w:footer="709" w:gutter="0"/>
          <w:cols w:space="708"/>
          <w:docGrid w:linePitch="360"/>
        </w:sectPr>
      </w:pPr>
      <w:r>
        <w:rPr>
          <w:sz w:val="28"/>
          <w:szCs w:val="28"/>
        </w:rPr>
        <w:t>МИНСК 2010</w:t>
      </w:r>
    </w:p>
    <w:p w:rsidR="00CD2455" w:rsidRPr="00F96EFF" w:rsidRDefault="000F3DB5" w:rsidP="00F96EFF">
      <w:pPr>
        <w:jc w:val="center"/>
        <w:rPr>
          <w:b/>
          <w:sz w:val="28"/>
          <w:szCs w:val="28"/>
        </w:rPr>
      </w:pPr>
      <w:r w:rsidRPr="00F96EFF">
        <w:rPr>
          <w:b/>
          <w:sz w:val="28"/>
          <w:szCs w:val="28"/>
        </w:rPr>
        <w:t>Чехия</w:t>
      </w:r>
    </w:p>
    <w:p w:rsidR="000F3DB5" w:rsidRDefault="000F3DB5"/>
    <w:tbl>
      <w:tblPr>
        <w:tblW w:w="15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2914"/>
        <w:gridCol w:w="1542"/>
        <w:gridCol w:w="3873"/>
        <w:gridCol w:w="1440"/>
        <w:gridCol w:w="2116"/>
      </w:tblGrid>
      <w:tr w:rsidR="00F96EFF" w:rsidRPr="005503B6" w:rsidTr="008B23D7">
        <w:tc>
          <w:tcPr>
            <w:tcW w:w="3479" w:type="dxa"/>
            <w:shd w:val="clear" w:color="auto" w:fill="B8CCE4"/>
          </w:tcPr>
          <w:p w:rsidR="00F96EFF" w:rsidRPr="005503B6" w:rsidRDefault="00F96EFF">
            <w:r w:rsidRPr="005503B6">
              <w:t xml:space="preserve">Общие </w:t>
            </w:r>
          </w:p>
          <w:p w:rsidR="00F96EFF" w:rsidRPr="005503B6" w:rsidRDefault="00F96EFF">
            <w:r w:rsidRPr="005503B6">
              <w:t>характеристики</w:t>
            </w:r>
          </w:p>
        </w:tc>
        <w:tc>
          <w:tcPr>
            <w:tcW w:w="2914" w:type="dxa"/>
            <w:shd w:val="clear" w:color="auto" w:fill="B8CCE4"/>
          </w:tcPr>
          <w:p w:rsidR="00F96EFF" w:rsidRPr="005503B6" w:rsidRDefault="00F96EFF">
            <w:r w:rsidRPr="005503B6">
              <w:t xml:space="preserve">Причины </w:t>
            </w:r>
          </w:p>
          <w:p w:rsidR="00F96EFF" w:rsidRPr="005503B6" w:rsidRDefault="00F96EFF">
            <w:r w:rsidRPr="005503B6">
              <w:t>ИММИГРАЦИИ</w:t>
            </w:r>
          </w:p>
        </w:tc>
        <w:tc>
          <w:tcPr>
            <w:tcW w:w="1542" w:type="dxa"/>
            <w:shd w:val="clear" w:color="auto" w:fill="B8CCE4"/>
          </w:tcPr>
          <w:p w:rsidR="00F96EFF" w:rsidRPr="005503B6" w:rsidRDefault="00F96EFF">
            <w:r w:rsidRPr="005503B6">
              <w:t>Страны-доноры</w:t>
            </w:r>
          </w:p>
        </w:tc>
        <w:tc>
          <w:tcPr>
            <w:tcW w:w="3873" w:type="dxa"/>
            <w:shd w:val="clear" w:color="auto" w:fill="B8CCE4"/>
          </w:tcPr>
          <w:p w:rsidR="00F96EFF" w:rsidRPr="005503B6" w:rsidRDefault="00F96EFF">
            <w:r w:rsidRPr="005503B6">
              <w:t>Причины</w:t>
            </w:r>
          </w:p>
          <w:p w:rsidR="00F96EFF" w:rsidRPr="005503B6" w:rsidRDefault="00F96EFF">
            <w:r w:rsidRPr="005503B6">
              <w:t xml:space="preserve"> ЭМИГРАЦИИ</w:t>
            </w:r>
          </w:p>
        </w:tc>
        <w:tc>
          <w:tcPr>
            <w:tcW w:w="1440" w:type="dxa"/>
            <w:shd w:val="clear" w:color="auto" w:fill="B8CCE4"/>
          </w:tcPr>
          <w:p w:rsidR="00F96EFF" w:rsidRPr="005503B6" w:rsidRDefault="00F96EFF">
            <w:r>
              <w:t>Страны - реципиенты</w:t>
            </w:r>
          </w:p>
        </w:tc>
        <w:tc>
          <w:tcPr>
            <w:tcW w:w="2116" w:type="dxa"/>
            <w:shd w:val="clear" w:color="auto" w:fill="B8CCE4"/>
          </w:tcPr>
          <w:p w:rsidR="00F96EFF" w:rsidRPr="005503B6" w:rsidRDefault="00F96EFF">
            <w:r w:rsidRPr="005503B6">
              <w:t xml:space="preserve">Регулирование </w:t>
            </w:r>
          </w:p>
          <w:p w:rsidR="00F96EFF" w:rsidRPr="005503B6" w:rsidRDefault="00A810E3">
            <w:r w:rsidRPr="005503B6">
              <w:t>М</w:t>
            </w:r>
            <w:r w:rsidR="00F96EFF" w:rsidRPr="005503B6">
              <w:t>играции</w:t>
            </w:r>
          </w:p>
        </w:tc>
      </w:tr>
      <w:tr w:rsidR="00F96EFF" w:rsidRPr="005503B6" w:rsidTr="008B23D7">
        <w:tc>
          <w:tcPr>
            <w:tcW w:w="3479" w:type="dxa"/>
          </w:tcPr>
          <w:p w:rsidR="00F96EFF" w:rsidRPr="005503B6" w:rsidRDefault="00F96EFF" w:rsidP="007C5440">
            <w:r w:rsidRPr="005503B6">
              <w:t>Основу населения Чехии (95 %) составляют этнические чехи и говорящие на чешском языке, принадлежащем к группе западно-славянских языков. Иностранцы составляют около 4 % населения страны. Среди иммигрантов самую многочисленную диаспору в Чехии составляют украинцы, которых по состоянию на 30 сентября 2010 года проживало в стране 126 521. На втором месте находятся словаки (71 676), многие из которых после разделения в 1993 году остались в Чехии и составляют приблизительно 2 % населения. На третьем — граждане Вьетнама (60 605). Следом за ними идут граждане России (31 294) и Польши (18 328)[9]. Другие этнические группы включают немцев (13 577), цыган и венгров.</w:t>
            </w:r>
          </w:p>
          <w:p w:rsidR="00F96EFF" w:rsidRPr="005503B6" w:rsidRDefault="00F96EFF"/>
          <w:p w:rsidR="00F96EFF" w:rsidRPr="005503B6" w:rsidRDefault="00F96EFF">
            <w:r w:rsidRPr="005503B6">
              <w:t>Наиболее густонаселёнными являются области крупных городских агломераций — Прага, Брно, Острава, Пльзень. Минимальную плотность населения имеют районы Чески-Крумлов и Прахатице. Чехия относится к высокоурбанизированным странам: в городах и городских поселках проживает около 71 % населения, при этом более 50 % — в городах с населением свыше 20 тыс. жителей, доля сельского населения продолжает снижаться.</w:t>
            </w:r>
          </w:p>
          <w:p w:rsidR="00F96EFF" w:rsidRPr="005503B6" w:rsidRDefault="00F96EFF"/>
          <w:p w:rsidR="00F96EFF" w:rsidRPr="005503B6" w:rsidRDefault="00F96EFF" w:rsidP="008B23D7">
            <w:pPr>
              <w:numPr>
                <w:ilvl w:val="0"/>
                <w:numId w:val="2"/>
              </w:numPr>
              <w:tabs>
                <w:tab w:val="clear" w:pos="720"/>
                <w:tab w:val="num" w:pos="360"/>
              </w:tabs>
              <w:spacing w:before="100" w:beforeAutospacing="1" w:after="100" w:afterAutospacing="1"/>
              <w:ind w:left="360" w:hanging="180"/>
            </w:pPr>
            <w:r w:rsidRPr="005503B6">
              <w:t xml:space="preserve">В настоящее время легальные иммигранты составляют всего лишь 3 % населения Чешской республики, </w:t>
            </w:r>
          </w:p>
          <w:p w:rsidR="00F96EFF" w:rsidRPr="005503B6" w:rsidRDefault="00F96EFF" w:rsidP="008B23D7">
            <w:pPr>
              <w:numPr>
                <w:ilvl w:val="0"/>
                <w:numId w:val="2"/>
              </w:numPr>
              <w:tabs>
                <w:tab w:val="clear" w:pos="720"/>
                <w:tab w:val="num" w:pos="360"/>
              </w:tabs>
              <w:spacing w:before="100" w:beforeAutospacing="1" w:after="100" w:afterAutospacing="1"/>
              <w:ind w:left="540"/>
            </w:pPr>
            <w:r w:rsidRPr="005503B6">
              <w:t xml:space="preserve">Приблизительно 90% иностранцев, которые легально проживают в Чехии, находятся в возрасте от 15 до 59 лет </w:t>
            </w:r>
          </w:p>
          <w:p w:rsidR="00F96EFF" w:rsidRPr="005503B6" w:rsidRDefault="00F96EFF"/>
        </w:tc>
        <w:tc>
          <w:tcPr>
            <w:tcW w:w="2914" w:type="dxa"/>
          </w:tcPr>
          <w:p w:rsidR="00F96EFF" w:rsidRPr="005503B6" w:rsidRDefault="00F96EFF" w:rsidP="008B23D7">
            <w:pPr>
              <w:numPr>
                <w:ilvl w:val="0"/>
                <w:numId w:val="1"/>
              </w:numPr>
              <w:tabs>
                <w:tab w:val="num" w:pos="461"/>
              </w:tabs>
              <w:spacing w:before="100" w:beforeAutospacing="1" w:after="100" w:afterAutospacing="1"/>
              <w:ind w:hanging="259"/>
            </w:pPr>
            <w:r w:rsidRPr="005503B6">
              <w:t xml:space="preserve">Удобное географическое положение в центре Европы, </w:t>
            </w:r>
          </w:p>
          <w:p w:rsidR="00F96EFF" w:rsidRPr="005503B6" w:rsidRDefault="00F96EFF" w:rsidP="008B23D7">
            <w:pPr>
              <w:numPr>
                <w:ilvl w:val="0"/>
                <w:numId w:val="1"/>
              </w:numPr>
              <w:spacing w:before="100" w:beforeAutospacing="1" w:after="100" w:afterAutospacing="1"/>
            </w:pPr>
            <w:r w:rsidRPr="005503B6">
              <w:t xml:space="preserve">Прага один наиболее красивых и исторических городов мира </w:t>
            </w:r>
          </w:p>
          <w:p w:rsidR="00F96EFF" w:rsidRPr="005503B6" w:rsidRDefault="00F96EFF" w:rsidP="008B23D7">
            <w:pPr>
              <w:numPr>
                <w:ilvl w:val="0"/>
                <w:numId w:val="1"/>
              </w:numPr>
              <w:spacing w:before="100" w:beforeAutospacing="1" w:after="100" w:afterAutospacing="1"/>
            </w:pPr>
            <w:r w:rsidRPr="005503B6">
              <w:t xml:space="preserve">Экономическое и политическое развитие </w:t>
            </w:r>
          </w:p>
          <w:p w:rsidR="00F96EFF" w:rsidRPr="005503B6" w:rsidRDefault="00F96EFF" w:rsidP="008B23D7">
            <w:pPr>
              <w:numPr>
                <w:ilvl w:val="0"/>
                <w:numId w:val="1"/>
              </w:numPr>
              <w:spacing w:before="100" w:beforeAutospacing="1" w:after="100" w:afterAutospacing="1"/>
            </w:pPr>
            <w:r w:rsidRPr="005503B6">
              <w:t xml:space="preserve">Высокий уровень жизни, </w:t>
            </w:r>
          </w:p>
          <w:p w:rsidR="00F96EFF" w:rsidRPr="005503B6" w:rsidRDefault="00F96EFF" w:rsidP="008B23D7">
            <w:pPr>
              <w:numPr>
                <w:ilvl w:val="0"/>
                <w:numId w:val="1"/>
              </w:numPr>
              <w:spacing w:before="100" w:beforeAutospacing="1" w:after="100" w:afterAutospacing="1"/>
            </w:pPr>
            <w:r w:rsidRPr="005503B6">
              <w:t xml:space="preserve">Членство в Евросоюзе, </w:t>
            </w:r>
          </w:p>
          <w:p w:rsidR="00F96EFF" w:rsidRPr="005503B6" w:rsidRDefault="00F96EFF" w:rsidP="008B23D7">
            <w:pPr>
              <w:numPr>
                <w:ilvl w:val="0"/>
                <w:numId w:val="1"/>
              </w:numPr>
              <w:spacing w:before="100" w:beforeAutospacing="1" w:after="100" w:afterAutospacing="1"/>
            </w:pPr>
            <w:r w:rsidRPr="005503B6">
              <w:t xml:space="preserve">Членство в договоре Шенгенского соглашения </w:t>
            </w:r>
          </w:p>
          <w:p w:rsidR="00F96EFF" w:rsidRPr="005503B6" w:rsidRDefault="00F96EFF" w:rsidP="008B23D7">
            <w:pPr>
              <w:numPr>
                <w:ilvl w:val="0"/>
                <w:numId w:val="1"/>
              </w:numPr>
              <w:spacing w:before="100" w:beforeAutospacing="1" w:after="100" w:afterAutospacing="1"/>
            </w:pPr>
            <w:r w:rsidRPr="005503B6">
              <w:t xml:space="preserve">Возможность получения бесплатного начального, среднего и высшего образования, </w:t>
            </w:r>
          </w:p>
          <w:p w:rsidR="00F96EFF" w:rsidRPr="005503B6" w:rsidRDefault="00F96EFF" w:rsidP="008B23D7">
            <w:pPr>
              <w:numPr>
                <w:ilvl w:val="0"/>
                <w:numId w:val="1"/>
              </w:numPr>
              <w:spacing w:before="100" w:beforeAutospacing="1" w:after="100" w:afterAutospacing="1"/>
            </w:pPr>
            <w:r w:rsidRPr="005503B6">
              <w:t xml:space="preserve">Хорошие условия для трудоустройства, </w:t>
            </w:r>
          </w:p>
          <w:p w:rsidR="00F96EFF" w:rsidRPr="005503B6" w:rsidRDefault="00F96EFF" w:rsidP="008B23D7">
            <w:pPr>
              <w:numPr>
                <w:ilvl w:val="0"/>
                <w:numId w:val="1"/>
              </w:numPr>
              <w:spacing w:before="100" w:beforeAutospacing="1" w:after="100" w:afterAutospacing="1"/>
            </w:pPr>
            <w:r w:rsidRPr="005503B6">
              <w:t xml:space="preserve">Низкие цены на недвижимость (по отношению к России и другим странам Европы), </w:t>
            </w:r>
          </w:p>
          <w:p w:rsidR="00F96EFF" w:rsidRPr="005503B6" w:rsidRDefault="00F96EFF" w:rsidP="008B23D7">
            <w:pPr>
              <w:numPr>
                <w:ilvl w:val="0"/>
                <w:numId w:val="1"/>
              </w:numPr>
              <w:spacing w:before="100" w:beforeAutospacing="1" w:after="100" w:afterAutospacing="1"/>
            </w:pPr>
            <w:r w:rsidRPr="005503B6">
              <w:t xml:space="preserve">Реально работающие социальные программы, </w:t>
            </w:r>
          </w:p>
          <w:p w:rsidR="00F96EFF" w:rsidRPr="005503B6" w:rsidRDefault="00F96EFF" w:rsidP="008B23D7">
            <w:pPr>
              <w:numPr>
                <w:ilvl w:val="0"/>
                <w:numId w:val="1"/>
              </w:numPr>
              <w:spacing w:before="100" w:beforeAutospacing="1" w:after="100" w:afterAutospacing="1"/>
            </w:pPr>
            <w:r w:rsidRPr="005503B6">
              <w:t xml:space="preserve">Мягкие климатические условия, </w:t>
            </w:r>
          </w:p>
          <w:p w:rsidR="00F96EFF" w:rsidRPr="005503B6" w:rsidRDefault="00F96EFF" w:rsidP="008B23D7">
            <w:pPr>
              <w:numPr>
                <w:ilvl w:val="0"/>
                <w:numId w:val="1"/>
              </w:numPr>
              <w:spacing w:before="100" w:beforeAutospacing="1" w:after="100" w:afterAutospacing="1"/>
            </w:pPr>
            <w:r w:rsidRPr="005503B6">
              <w:t xml:space="preserve">Быстро усваиваемый чешский язык, </w:t>
            </w:r>
          </w:p>
          <w:p w:rsidR="00F96EFF" w:rsidRPr="005503B6" w:rsidRDefault="00F96EFF" w:rsidP="008B23D7">
            <w:pPr>
              <w:numPr>
                <w:ilvl w:val="0"/>
                <w:numId w:val="1"/>
              </w:numPr>
              <w:spacing w:before="100" w:beforeAutospacing="1" w:after="100" w:afterAutospacing="1"/>
            </w:pPr>
            <w:r w:rsidRPr="005503B6">
              <w:t xml:space="preserve">Славянское родство народов и отношение в Чехии к русским </w:t>
            </w:r>
          </w:p>
          <w:p w:rsidR="00F96EFF" w:rsidRPr="005503B6" w:rsidRDefault="00F96EFF" w:rsidP="008B23D7">
            <w:pPr>
              <w:numPr>
                <w:ilvl w:val="0"/>
                <w:numId w:val="1"/>
              </w:numPr>
              <w:spacing w:before="100" w:beforeAutospacing="1" w:after="100" w:afterAutospacing="1"/>
            </w:pPr>
            <w:r w:rsidRPr="005503B6">
              <w:t xml:space="preserve">Упрощенные условия предпринимательской деятельности </w:t>
            </w:r>
          </w:p>
          <w:p w:rsidR="00F96EFF" w:rsidRDefault="00F96EFF" w:rsidP="008B23D7">
            <w:pPr>
              <w:numPr>
                <w:ilvl w:val="0"/>
                <w:numId w:val="1"/>
              </w:numPr>
              <w:spacing w:before="100" w:beforeAutospacing="1" w:after="100" w:afterAutospacing="1"/>
            </w:pPr>
            <w:r w:rsidRPr="005503B6">
              <w:t>Официальная чешская статистика свидетельствует, что среднемесячная заработная плата в стране составляет 1 тысячу евро, а цены не намного отличаются от российских</w:t>
            </w:r>
          </w:p>
          <w:p w:rsidR="00F96EFF" w:rsidRDefault="00F96EFF" w:rsidP="008B23D7">
            <w:pPr>
              <w:numPr>
                <w:ilvl w:val="0"/>
                <w:numId w:val="1"/>
              </w:numPr>
              <w:spacing w:before="100" w:beforeAutospacing="1" w:after="100" w:afterAutospacing="1"/>
            </w:pPr>
            <w:r>
              <w:t>Миграционные процедуры просты и малозатратны</w:t>
            </w:r>
          </w:p>
          <w:p w:rsidR="00F96EFF" w:rsidRPr="005503B6" w:rsidRDefault="00F96EFF" w:rsidP="008B23D7">
            <w:pPr>
              <w:numPr>
                <w:ilvl w:val="0"/>
                <w:numId w:val="1"/>
              </w:numPr>
              <w:spacing w:before="100" w:beforeAutospacing="1" w:after="100" w:afterAutospacing="1"/>
            </w:pPr>
            <w:r>
              <w:t>Отсутствие «полицейского государства»</w:t>
            </w:r>
          </w:p>
          <w:p w:rsidR="00F96EFF" w:rsidRPr="005503B6" w:rsidRDefault="00F96EFF"/>
        </w:tc>
        <w:tc>
          <w:tcPr>
            <w:tcW w:w="1542" w:type="dxa"/>
          </w:tcPr>
          <w:p w:rsidR="00F96EFF" w:rsidRPr="005503B6" w:rsidRDefault="00F96EFF">
            <w:r w:rsidRPr="005503B6">
              <w:t>Украин</w:t>
            </w:r>
            <w:r>
              <w:t>а</w:t>
            </w:r>
            <w:r w:rsidRPr="005503B6">
              <w:t>, Беларус</w:t>
            </w:r>
            <w:r>
              <w:t xml:space="preserve">ь, </w:t>
            </w:r>
            <w:r w:rsidRPr="005503B6">
              <w:t xml:space="preserve"> Мол</w:t>
            </w:r>
            <w:r>
              <w:t>дова, Румыния, Югославия, Ирак, Афганистан, Болгария, Македония, Польша.</w:t>
            </w:r>
          </w:p>
        </w:tc>
        <w:tc>
          <w:tcPr>
            <w:tcW w:w="3873" w:type="dxa"/>
          </w:tcPr>
          <w:p w:rsidR="00F96EFF" w:rsidRPr="00F96EFF" w:rsidRDefault="00F96EFF">
            <w:r w:rsidRPr="008B23D7">
              <w:rPr>
                <w:sz w:val="20"/>
                <w:szCs w:val="20"/>
              </w:rPr>
              <w:t xml:space="preserve"> </w:t>
            </w:r>
            <w:r w:rsidRPr="00F96EFF">
              <w:t>три основных мотива эмиграции:</w:t>
            </w:r>
            <w:r w:rsidRPr="00F96EFF">
              <w:br/>
            </w:r>
            <w:r w:rsidRPr="00F96EFF">
              <w:br/>
              <w:t>1. Молодые образованные люди с хорошими знаниями иностранных языков. Их основными мотивами являются заработок хорошей суммы денег, улучшение навыков в иностранных языках, познание чего-то нового, приобретение опыта. Они обычно возвращаются в Чехию после 1-2 лет отсутствия, хорошее знание иностранных языков позволяет им найти лучшую работу и заработать больше денег на домашнем рынке. Эта форма миграции, широко распространённая в ЕС, не представляет никакой угрозы для массового оттока населения из Чехии.</w:t>
            </w:r>
            <w:r w:rsidRPr="00F96EFF">
              <w:br/>
              <w:t>2. Маятниковая миграция. Эти занятые относятся ко всем возрастным, образовательным группам и степени профессионального опыта. Они реагируют на спрос на дешёвый труд. Более выгодна такая форма миграции жителям приграничных районов в связи с тем, что для жителей внутренних районов возникают дополнительные транспортные издержки и проблемы с проживанием. Возможность такой формы миграции определяется степенью сложности пересечения границы, профессиональными навыками, в частности знаниями иностранных языков, общей подвижностью населения. Хотя маятниковая миграция составляет малую долю в общем миграционном потенциале, в приграничных районах с ней приходится считаться.</w:t>
            </w:r>
            <w:r w:rsidRPr="00F96EFF">
              <w:br/>
              <w:t>3. Миграция с целью получения намного большего дохода, чем дома. Здесь имеет место миграция на постоянной основе. Исходя из того, что эта группа состоит из сформированных специалистов, она грозит утечкой мозгов. В настоящее время эмиграционный потенциал в этой группе составляет приблизительно 25 тыс. чел. В случае выравнивания уровня жизни в Чехии с ЕС он будет спадать.</w:t>
            </w:r>
            <w:r w:rsidRPr="00F96EFF">
              <w:br/>
            </w:r>
          </w:p>
        </w:tc>
        <w:tc>
          <w:tcPr>
            <w:tcW w:w="1440" w:type="dxa"/>
          </w:tcPr>
          <w:p w:rsidR="00F96EFF" w:rsidRPr="005503B6" w:rsidRDefault="00F96EFF" w:rsidP="007C5440">
            <w:r>
              <w:t>Страны ЕС, США</w:t>
            </w:r>
          </w:p>
        </w:tc>
        <w:tc>
          <w:tcPr>
            <w:tcW w:w="2116" w:type="dxa"/>
          </w:tcPr>
          <w:p w:rsidR="00F96EFF" w:rsidRPr="005503B6" w:rsidRDefault="00F96EFF" w:rsidP="007C5440">
            <w:r w:rsidRPr="005503B6">
              <w:t xml:space="preserve">Мероприятия в поддержку легальной миграции, включают, например, проект под названием "Отбор квалифицированных иностранных работников, вступительные пятилетний этап которой был начат в июле 2003 года, или последние зеленые карты проекта, который будет запущен в январе 2009 года. </w:t>
            </w:r>
          </w:p>
          <w:p w:rsidR="00F96EFF" w:rsidRPr="005503B6" w:rsidRDefault="00F96EFF" w:rsidP="005503B6">
            <w:r w:rsidRPr="005503B6">
              <w:t xml:space="preserve">Что касается борьбы с незаконной миграцией, ряд более мелких проектов реализуются; значительный сегмент с упором на предотвращение незаконной миграции, содержащиеся в частности в проектах иностранных сотрудничеству в целях развития, а также в других проектах при финансовой поддержке государства. </w:t>
            </w:r>
          </w:p>
          <w:p w:rsidR="00F96EFF" w:rsidRDefault="00F96EFF" w:rsidP="008B23D7">
            <w:pPr>
              <w:pBdr>
                <w:bottom w:val="dotted" w:sz="24" w:space="1" w:color="auto"/>
              </w:pBdr>
            </w:pPr>
            <w:r w:rsidRPr="005503B6">
              <w:t>В результате присоединения к Европейскому союзу в мае 2004 года, национальной миграционной политики рассматривается, в значительной степени, в консенсуса со странами-партнерами и с применением инструментов европейского права</w:t>
            </w:r>
            <w:r>
              <w:t>.</w:t>
            </w:r>
          </w:p>
          <w:p w:rsidR="00F96EFF" w:rsidRPr="008B23D7" w:rsidRDefault="00F96EFF" w:rsidP="008B23D7">
            <w:pPr>
              <w:pBdr>
                <w:bottom w:val="dotted" w:sz="24" w:space="1" w:color="auto"/>
              </w:pBdr>
              <w:rPr>
                <w:sz w:val="18"/>
                <w:szCs w:val="18"/>
              </w:rPr>
            </w:pPr>
            <w:r>
              <w:t>Выдача долгосрочных виз сокращена до минимума.</w:t>
            </w:r>
            <w:r w:rsidRPr="008B23D7">
              <w:rPr>
                <w:sz w:val="18"/>
                <w:szCs w:val="18"/>
              </w:rPr>
              <w:t xml:space="preserve"> </w:t>
            </w:r>
          </w:p>
        </w:tc>
      </w:tr>
    </w:tbl>
    <w:p w:rsidR="000F3DB5" w:rsidRDefault="000F3DB5"/>
    <w:p w:rsidR="008B23D7" w:rsidRDefault="008B23D7"/>
    <w:p w:rsidR="008B23D7" w:rsidRDefault="008B23D7"/>
    <w:p w:rsidR="008B23D7" w:rsidRDefault="008B23D7"/>
    <w:p w:rsidR="008B23D7" w:rsidRDefault="008B23D7"/>
    <w:p w:rsidR="008B23D7" w:rsidRDefault="008B23D7"/>
    <w:p w:rsidR="008B23D7" w:rsidRDefault="008B23D7"/>
    <w:p w:rsidR="008B23D7" w:rsidRDefault="008B23D7"/>
    <w:p w:rsidR="008B23D7" w:rsidRDefault="008B23D7"/>
    <w:p w:rsidR="008B23D7" w:rsidRDefault="008B23D7"/>
    <w:p w:rsidR="008B23D7" w:rsidRDefault="008B23D7"/>
    <w:p w:rsidR="008B23D7" w:rsidRDefault="008B23D7"/>
    <w:p w:rsidR="008B23D7" w:rsidRDefault="008B23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2431"/>
        <w:gridCol w:w="136"/>
        <w:gridCol w:w="5664"/>
        <w:gridCol w:w="1595"/>
      </w:tblGrid>
      <w:tr w:rsidR="008B23D7" w:rsidTr="008B23D7">
        <w:tc>
          <w:tcPr>
            <w:tcW w:w="14786" w:type="dxa"/>
            <w:gridSpan w:val="5"/>
            <w:tcBorders>
              <w:bottom w:val="single" w:sz="4" w:space="0" w:color="auto"/>
            </w:tcBorders>
          </w:tcPr>
          <w:p w:rsidR="008B23D7" w:rsidRDefault="008B23D7" w:rsidP="008B23D7">
            <w:pPr>
              <w:jc w:val="center"/>
            </w:pPr>
            <w:r>
              <w:t>Трудовая миграция в Болгарии</w:t>
            </w:r>
          </w:p>
        </w:tc>
      </w:tr>
      <w:tr w:rsidR="008B23D7" w:rsidTr="008B23D7">
        <w:tc>
          <w:tcPr>
            <w:tcW w:w="7391" w:type="dxa"/>
            <w:gridSpan w:val="2"/>
            <w:shd w:val="clear" w:color="auto" w:fill="C6D9F1"/>
          </w:tcPr>
          <w:p w:rsidR="008B23D7" w:rsidRPr="008B23D7" w:rsidRDefault="008B23D7" w:rsidP="008B23D7">
            <w:pPr>
              <w:jc w:val="center"/>
              <w:rPr>
                <w:b/>
                <w:i/>
              </w:rPr>
            </w:pPr>
            <w:r w:rsidRPr="008B23D7">
              <w:rPr>
                <w:b/>
                <w:i/>
              </w:rPr>
              <w:t>Общие характеристики страны</w:t>
            </w:r>
          </w:p>
        </w:tc>
        <w:tc>
          <w:tcPr>
            <w:tcW w:w="5800" w:type="dxa"/>
            <w:gridSpan w:val="2"/>
            <w:shd w:val="clear" w:color="auto" w:fill="C6D9F1"/>
          </w:tcPr>
          <w:p w:rsidR="008B23D7" w:rsidRPr="008B23D7" w:rsidRDefault="008B23D7" w:rsidP="008B23D7">
            <w:pPr>
              <w:jc w:val="center"/>
              <w:rPr>
                <w:b/>
                <w:i/>
              </w:rPr>
            </w:pPr>
            <w:r w:rsidRPr="008B23D7">
              <w:rPr>
                <w:b/>
                <w:i/>
              </w:rPr>
              <w:t>Причины иммиграции</w:t>
            </w:r>
          </w:p>
        </w:tc>
        <w:tc>
          <w:tcPr>
            <w:tcW w:w="1595" w:type="dxa"/>
            <w:shd w:val="clear" w:color="auto" w:fill="C6D9F1"/>
          </w:tcPr>
          <w:p w:rsidR="008B23D7" w:rsidRPr="008B23D7" w:rsidRDefault="008B23D7" w:rsidP="008B23D7">
            <w:pPr>
              <w:jc w:val="center"/>
              <w:rPr>
                <w:b/>
                <w:i/>
              </w:rPr>
            </w:pPr>
            <w:r w:rsidRPr="008B23D7">
              <w:rPr>
                <w:b/>
                <w:i/>
              </w:rPr>
              <w:t>Страны-</w:t>
            </w:r>
          </w:p>
          <w:p w:rsidR="008B23D7" w:rsidRPr="008B23D7" w:rsidRDefault="008B23D7" w:rsidP="008B23D7">
            <w:pPr>
              <w:jc w:val="center"/>
              <w:rPr>
                <w:b/>
                <w:i/>
              </w:rPr>
            </w:pPr>
            <w:r w:rsidRPr="008B23D7">
              <w:rPr>
                <w:b/>
                <w:i/>
              </w:rPr>
              <w:t>доноры</w:t>
            </w:r>
          </w:p>
        </w:tc>
      </w:tr>
      <w:tr w:rsidR="008B23D7" w:rsidTr="008B23D7">
        <w:tc>
          <w:tcPr>
            <w:tcW w:w="7391" w:type="dxa"/>
            <w:gridSpan w:val="2"/>
          </w:tcPr>
          <w:p w:rsidR="008B23D7" w:rsidRPr="008B23D7" w:rsidRDefault="008B23D7" w:rsidP="008B23D7">
            <w:pPr>
              <w:pStyle w:val="a5"/>
              <w:numPr>
                <w:ilvl w:val="0"/>
                <w:numId w:val="7"/>
              </w:numPr>
              <w:spacing w:after="0" w:line="240" w:lineRule="auto"/>
              <w:rPr>
                <w:rFonts w:ascii="Times New Roman" w:hAnsi="Times New Roman"/>
                <w:sz w:val="21"/>
                <w:szCs w:val="21"/>
              </w:rPr>
            </w:pPr>
            <w:r w:rsidRPr="008B23D7">
              <w:rPr>
                <w:rFonts w:ascii="Times New Roman" w:hAnsi="Times New Roman"/>
                <w:sz w:val="21"/>
                <w:szCs w:val="21"/>
              </w:rPr>
              <w:t>Национальный состав Болгарии</w:t>
            </w:r>
          </w:p>
          <w:p w:rsidR="008B23D7" w:rsidRPr="008B23D7" w:rsidRDefault="008B23D7" w:rsidP="008B23D7">
            <w:pPr>
              <w:pStyle w:val="a5"/>
              <w:numPr>
                <w:ilvl w:val="0"/>
                <w:numId w:val="7"/>
              </w:numPr>
              <w:tabs>
                <w:tab w:val="left" w:pos="2730"/>
              </w:tabs>
              <w:spacing w:after="0" w:line="240" w:lineRule="auto"/>
              <w:jc w:val="both"/>
              <w:rPr>
                <w:rFonts w:ascii="Times New Roman" w:hAnsi="Times New Roman"/>
                <w:sz w:val="21"/>
                <w:szCs w:val="21"/>
              </w:rPr>
            </w:pPr>
            <w:r w:rsidRPr="008B23D7">
              <w:rPr>
                <w:rFonts w:ascii="Times New Roman" w:hAnsi="Times New Roman"/>
                <w:sz w:val="21"/>
                <w:szCs w:val="21"/>
              </w:rPr>
              <w:t>85,67% населения составляют болгары (болгари, булгары). В эту цифру включен небольшой процент македонцев, которые официально считаются этническими болгарами. Кроме болгар в стране живут также представители других этносов: турки (около 10% населения), цыгане (4,7%), армяне (0,16%), греки, русские, румыны, украинцы, каракачаны и евреи.</w:t>
            </w:r>
          </w:p>
          <w:p w:rsidR="008B23D7" w:rsidRPr="008B23D7" w:rsidRDefault="008B23D7" w:rsidP="008B23D7">
            <w:pPr>
              <w:pStyle w:val="a5"/>
              <w:numPr>
                <w:ilvl w:val="0"/>
                <w:numId w:val="7"/>
              </w:numPr>
              <w:tabs>
                <w:tab w:val="left" w:pos="2730"/>
              </w:tabs>
              <w:spacing w:after="0" w:line="240" w:lineRule="auto"/>
              <w:jc w:val="both"/>
              <w:rPr>
                <w:rFonts w:ascii="Times New Roman" w:hAnsi="Times New Roman"/>
                <w:sz w:val="21"/>
                <w:szCs w:val="21"/>
              </w:rPr>
            </w:pPr>
            <w:r w:rsidRPr="008B23D7">
              <w:rPr>
                <w:rFonts w:ascii="Times New Roman" w:hAnsi="Times New Roman"/>
                <w:sz w:val="21"/>
                <w:szCs w:val="21"/>
              </w:rPr>
              <w:t>По сведениям Международной организации по миграции, число иностранцев, постоянно пребывающих в Болгарии, достигает 55 тыс. человек. При этом преобладают граждане соседних государств, преимущественно Турции, Македонии, Греции, а также российне, украинцы и молдоване. Есть прибывшие и из более далеких стран: китайцы, пакистанцы, индийцы, иракцы. Нарастает и так называемая пенсионная эмиграция в Болгарию, где прожить на европейскую пенсию гораздо проще, чем в подвергнутых кризисах, Англии, Германии или Скандинавии.</w:t>
            </w:r>
          </w:p>
          <w:p w:rsidR="008B23D7" w:rsidRPr="008B23D7" w:rsidRDefault="008B23D7" w:rsidP="008B23D7">
            <w:pPr>
              <w:pStyle w:val="a5"/>
              <w:numPr>
                <w:ilvl w:val="0"/>
                <w:numId w:val="7"/>
              </w:numPr>
              <w:spacing w:after="0" w:line="240" w:lineRule="auto"/>
              <w:rPr>
                <w:rFonts w:ascii="Times New Roman" w:hAnsi="Times New Roman"/>
                <w:sz w:val="21"/>
                <w:szCs w:val="21"/>
              </w:rPr>
            </w:pPr>
            <w:r w:rsidRPr="008B23D7">
              <w:rPr>
                <w:rFonts w:ascii="Times New Roman" w:hAnsi="Times New Roman"/>
                <w:sz w:val="21"/>
                <w:szCs w:val="21"/>
              </w:rPr>
              <w:t>Основная цель экономических иммиграционных законов во всех странах, Болгария не исключение, привлечь деньги экономических иммигрантов для того, чтобы поддержать экономику, дать рабочие места прежде всего своим жителям за счёт экономических иммигрантов. По иммиграционному в Болгарии экономический иммигрант должен вложить определённые средства в развитие своего бизнеса, принять, как правило, на работу не менее 10 человек из числа местных жителей и независимо от того, пошёл ли у тебя бизнес или же нет платить всем минимальную з/плату</w:t>
            </w:r>
          </w:p>
          <w:p w:rsidR="008B23D7" w:rsidRPr="008B23D7" w:rsidRDefault="008B23D7" w:rsidP="008B23D7">
            <w:pPr>
              <w:pStyle w:val="a5"/>
              <w:numPr>
                <w:ilvl w:val="0"/>
                <w:numId w:val="7"/>
              </w:numPr>
              <w:spacing w:after="0" w:line="240" w:lineRule="auto"/>
              <w:rPr>
                <w:rFonts w:ascii="Times New Roman" w:hAnsi="Times New Roman"/>
                <w:sz w:val="21"/>
                <w:szCs w:val="21"/>
              </w:rPr>
            </w:pPr>
            <w:r w:rsidRPr="008B23D7">
              <w:rPr>
                <w:rFonts w:ascii="Times New Roman" w:hAnsi="Times New Roman"/>
                <w:sz w:val="21"/>
                <w:szCs w:val="21"/>
              </w:rPr>
              <w:t>Болгарию можно по праву отнести к странам с сезонной миграцией трудовых ресурсов. Это связанно прежде всего с сезонностью работ в Болгарии и высокой безработицей (12%). Большую роль в экономике страны играет туризм, продолжительность курортного сезона в Болгарии, 5 месяцев, в индустрии туризма в этот период занято до 36% населения страны, когда курортный сезон заканчивается, население связанное с туризмом мигрирует либо в Южные регионы Болгарии с целью трудоустройства в сельском хозяйстве либо в другую страну, наиболее вероятными из них являются Италия, Россия, Швейцария, причем на долю России приходится до 60% мигрантов, это связанно с тем, что Болгарам близок русский язык, традиции и обычаи, да и работу не связанную с умственным трудом или высокой квалификацией найти проще в России</w:t>
            </w:r>
          </w:p>
        </w:tc>
        <w:tc>
          <w:tcPr>
            <w:tcW w:w="5800" w:type="dxa"/>
            <w:gridSpan w:val="2"/>
          </w:tcPr>
          <w:p w:rsidR="008B23D7" w:rsidRPr="008B23D7" w:rsidRDefault="008B23D7" w:rsidP="008B23D7">
            <w:pPr>
              <w:pStyle w:val="a5"/>
              <w:numPr>
                <w:ilvl w:val="0"/>
                <w:numId w:val="5"/>
              </w:numPr>
              <w:spacing w:after="0" w:line="240" w:lineRule="auto"/>
              <w:rPr>
                <w:rFonts w:ascii="Times New Roman" w:eastAsia="Times New Roman" w:hAnsi="Times New Roman"/>
                <w:color w:val="47563C"/>
                <w:sz w:val="24"/>
                <w:szCs w:val="24"/>
                <w:lang w:eastAsia="ru-RU"/>
              </w:rPr>
            </w:pPr>
            <w:r w:rsidRPr="008B23D7">
              <w:rPr>
                <w:rFonts w:ascii="Times New Roman" w:eastAsia="Times New Roman" w:hAnsi="Times New Roman"/>
                <w:color w:val="47563C"/>
                <w:sz w:val="24"/>
                <w:szCs w:val="24"/>
                <w:lang w:eastAsia="ru-RU"/>
              </w:rPr>
              <w:t xml:space="preserve">родственный менталитет, схожие русский и болгарские языки, доброжелательное местное население. </w:t>
            </w:r>
          </w:p>
          <w:p w:rsidR="008B23D7" w:rsidRPr="008B23D7" w:rsidRDefault="008B23D7" w:rsidP="008B23D7">
            <w:pPr>
              <w:pStyle w:val="a5"/>
              <w:numPr>
                <w:ilvl w:val="0"/>
                <w:numId w:val="5"/>
              </w:numPr>
              <w:spacing w:after="0" w:line="240" w:lineRule="auto"/>
              <w:rPr>
                <w:rFonts w:ascii="Times New Roman" w:eastAsia="Times New Roman" w:hAnsi="Times New Roman"/>
                <w:color w:val="47563C"/>
                <w:sz w:val="24"/>
                <w:szCs w:val="24"/>
                <w:lang w:eastAsia="ru-RU"/>
              </w:rPr>
            </w:pPr>
            <w:r w:rsidRPr="008B23D7">
              <w:rPr>
                <w:rFonts w:ascii="Times New Roman" w:eastAsia="Times New Roman" w:hAnsi="Times New Roman"/>
                <w:color w:val="47563C"/>
                <w:sz w:val="24"/>
                <w:szCs w:val="24"/>
                <w:lang w:eastAsia="ru-RU"/>
              </w:rPr>
              <w:t xml:space="preserve">возможно начать собственное дело, купить достойное жилье, отдать детей в вузы европейского уровня.  </w:t>
            </w:r>
          </w:p>
          <w:p w:rsidR="008B23D7" w:rsidRPr="008B23D7" w:rsidRDefault="008B23D7" w:rsidP="008B23D7">
            <w:pPr>
              <w:pStyle w:val="a5"/>
              <w:numPr>
                <w:ilvl w:val="0"/>
                <w:numId w:val="5"/>
              </w:numPr>
              <w:spacing w:after="0" w:line="240" w:lineRule="auto"/>
              <w:rPr>
                <w:rFonts w:ascii="Times New Roman" w:eastAsia="Times New Roman" w:hAnsi="Times New Roman"/>
                <w:color w:val="47563C"/>
                <w:sz w:val="24"/>
                <w:szCs w:val="24"/>
                <w:lang w:eastAsia="ru-RU"/>
              </w:rPr>
            </w:pPr>
            <w:r w:rsidRPr="008B23D7">
              <w:rPr>
                <w:rFonts w:ascii="Times New Roman" w:eastAsia="Times New Roman" w:hAnsi="Times New Roman"/>
                <w:color w:val="47563C"/>
                <w:sz w:val="24"/>
                <w:szCs w:val="24"/>
                <w:lang w:eastAsia="ru-RU"/>
              </w:rPr>
              <w:t xml:space="preserve">Болгария — европейское государство, с сильным законодательством, защищающим права человека, и прогрессирующей экономикой, позволяющей каждому развивать свободно свой бизнес, не испытывая давление со стороны государства </w:t>
            </w:r>
          </w:p>
          <w:p w:rsidR="008B23D7" w:rsidRPr="00815A17" w:rsidRDefault="008B23D7" w:rsidP="008B23D7">
            <w:pPr>
              <w:pStyle w:val="a4"/>
              <w:numPr>
                <w:ilvl w:val="0"/>
                <w:numId w:val="5"/>
              </w:numPr>
              <w:spacing w:before="0" w:beforeAutospacing="0" w:after="0" w:afterAutospacing="0"/>
            </w:pPr>
            <w:r w:rsidRPr="008B23D7">
              <w:rPr>
                <w:rFonts w:eastAsia="Calibri"/>
              </w:rPr>
              <w:t>Болгария, все еще, самая дешевая страна для эмиграции в ЕС.</w:t>
            </w:r>
            <w:r w:rsidRPr="00815A17">
              <w:t xml:space="preserve"> </w:t>
            </w:r>
          </w:p>
          <w:p w:rsidR="008B23D7" w:rsidRPr="00815A17" w:rsidRDefault="008B23D7" w:rsidP="008B23D7">
            <w:pPr>
              <w:pStyle w:val="a4"/>
              <w:numPr>
                <w:ilvl w:val="0"/>
                <w:numId w:val="5"/>
              </w:numPr>
              <w:spacing w:before="0" w:beforeAutospacing="0" w:after="0" w:afterAutospacing="0"/>
            </w:pPr>
            <w:r w:rsidRPr="00815A17">
              <w:t>Одним из основных преимуществ для получения гражданства Болгарии является то, что с 2007 года Болгария вошла в состав Европейского Союза. Проще говоря, с этого времени болгарский паспорт на территории Европы воспринимается так же, как паспорт гражданина Швеции, Италии, Германии и других развитых стран, что позволяет въезжать в государства Евросоюза без оформления визы,а это хорошая возможность для тех, кто желает путешествовать свободно, без необходимости терять много времени на оформление необходимых документов.</w:t>
            </w:r>
          </w:p>
          <w:p w:rsidR="008B23D7" w:rsidRPr="00815A17" w:rsidRDefault="008B23D7" w:rsidP="008B23D7">
            <w:pPr>
              <w:pStyle w:val="a4"/>
              <w:numPr>
                <w:ilvl w:val="0"/>
                <w:numId w:val="5"/>
              </w:numPr>
              <w:spacing w:before="0" w:beforeAutospacing="0" w:after="0" w:afterAutospacing="0"/>
            </w:pPr>
            <w:r w:rsidRPr="00815A17">
              <w:t xml:space="preserve">Кроме того став гражданином Болгарии вы можете не только свободно путешествовать по странам Европы, но и учиться и работать в этих странах. </w:t>
            </w:r>
          </w:p>
          <w:p w:rsidR="008B23D7" w:rsidRDefault="008B23D7" w:rsidP="008B23D7">
            <w:pPr>
              <w:pStyle w:val="a4"/>
              <w:numPr>
                <w:ilvl w:val="0"/>
                <w:numId w:val="5"/>
              </w:numPr>
              <w:spacing w:before="0" w:beforeAutospacing="0" w:after="0" w:afterAutospacing="0"/>
            </w:pPr>
            <w:r w:rsidRPr="00815A17">
              <w:t>Наконец, болгарское гражданство может стать своеобразным трамплином для иммиграции в Соединенные Штаты, Австралию или Канаду</w:t>
            </w:r>
          </w:p>
        </w:tc>
        <w:tc>
          <w:tcPr>
            <w:tcW w:w="1595" w:type="dxa"/>
          </w:tcPr>
          <w:p w:rsidR="008B23D7" w:rsidRDefault="008B23D7" w:rsidP="008B23D7">
            <w:pPr>
              <w:pStyle w:val="a4"/>
            </w:pPr>
            <w:r>
              <w:t xml:space="preserve">Франция, Швейцария, ЕС, Турция, Греция, Македония, Россия, Украина, Молдова, Китай, Пакистан, Индия, Ирак, </w:t>
            </w:r>
          </w:p>
          <w:p w:rsidR="008B23D7" w:rsidRDefault="008B23D7" w:rsidP="008B23D7">
            <w:pPr>
              <w:pStyle w:val="a4"/>
            </w:pPr>
          </w:p>
        </w:tc>
      </w:tr>
      <w:tr w:rsidR="008B23D7" w:rsidTr="008B23D7">
        <w:tc>
          <w:tcPr>
            <w:tcW w:w="14786" w:type="dxa"/>
            <w:gridSpan w:val="5"/>
            <w:tcBorders>
              <w:bottom w:val="single" w:sz="4" w:space="0" w:color="auto"/>
            </w:tcBorders>
          </w:tcPr>
          <w:p w:rsidR="008B23D7" w:rsidRPr="008B23D7" w:rsidRDefault="008B23D7" w:rsidP="008B23D7">
            <w:pPr>
              <w:jc w:val="center"/>
              <w:rPr>
                <w:sz w:val="22"/>
                <w:szCs w:val="22"/>
              </w:rPr>
            </w:pPr>
            <w:r w:rsidRPr="008B23D7">
              <w:rPr>
                <w:sz w:val="22"/>
                <w:szCs w:val="22"/>
              </w:rPr>
              <w:t xml:space="preserve">Трудовая </w:t>
            </w:r>
            <w:r>
              <w:t>миграция в Б</w:t>
            </w:r>
            <w:r w:rsidRPr="008B23D7">
              <w:rPr>
                <w:sz w:val="22"/>
                <w:szCs w:val="22"/>
              </w:rPr>
              <w:t>олгарии</w:t>
            </w:r>
          </w:p>
        </w:tc>
      </w:tr>
      <w:tr w:rsidR="008B23D7" w:rsidTr="008B23D7">
        <w:tc>
          <w:tcPr>
            <w:tcW w:w="4960" w:type="dxa"/>
            <w:shd w:val="clear" w:color="auto" w:fill="B8CCE4"/>
          </w:tcPr>
          <w:p w:rsidR="008B23D7" w:rsidRPr="008B23D7" w:rsidRDefault="008B23D7" w:rsidP="008B23D7">
            <w:pPr>
              <w:rPr>
                <w:b/>
                <w:i/>
              </w:rPr>
            </w:pPr>
            <w:r w:rsidRPr="008B23D7">
              <w:rPr>
                <w:b/>
                <w:i/>
              </w:rPr>
              <w:t>Причины эмиграции</w:t>
            </w:r>
          </w:p>
        </w:tc>
        <w:tc>
          <w:tcPr>
            <w:tcW w:w="2567" w:type="dxa"/>
            <w:gridSpan w:val="2"/>
            <w:shd w:val="clear" w:color="auto" w:fill="B8CCE4"/>
          </w:tcPr>
          <w:p w:rsidR="008B23D7" w:rsidRPr="008B23D7" w:rsidRDefault="008B23D7" w:rsidP="008B23D7">
            <w:pPr>
              <w:rPr>
                <w:b/>
                <w:i/>
              </w:rPr>
            </w:pPr>
            <w:r w:rsidRPr="008B23D7">
              <w:rPr>
                <w:b/>
                <w:i/>
              </w:rPr>
              <w:t xml:space="preserve">Страны </w:t>
            </w:r>
            <w:r>
              <w:rPr>
                <w:b/>
                <w:i/>
              </w:rPr>
              <w:t>-</w:t>
            </w:r>
            <w:r w:rsidRPr="008B23D7">
              <w:rPr>
                <w:b/>
                <w:i/>
              </w:rPr>
              <w:t>реципиенты</w:t>
            </w:r>
          </w:p>
        </w:tc>
        <w:tc>
          <w:tcPr>
            <w:tcW w:w="7259" w:type="dxa"/>
            <w:gridSpan w:val="2"/>
            <w:shd w:val="clear" w:color="auto" w:fill="B8CCE4"/>
          </w:tcPr>
          <w:p w:rsidR="008B23D7" w:rsidRPr="008B23D7" w:rsidRDefault="008B23D7" w:rsidP="008B23D7">
            <w:pPr>
              <w:rPr>
                <w:b/>
                <w:i/>
              </w:rPr>
            </w:pPr>
            <w:r w:rsidRPr="008B23D7">
              <w:rPr>
                <w:b/>
                <w:i/>
              </w:rPr>
              <w:t>Методы регулирования</w:t>
            </w:r>
          </w:p>
        </w:tc>
      </w:tr>
      <w:tr w:rsidR="008B23D7" w:rsidTr="008B23D7">
        <w:tc>
          <w:tcPr>
            <w:tcW w:w="4960" w:type="dxa"/>
          </w:tcPr>
          <w:p w:rsidR="008B23D7" w:rsidRPr="008B23D7" w:rsidRDefault="008B23D7" w:rsidP="008B23D7">
            <w:pPr>
              <w:pStyle w:val="a5"/>
              <w:numPr>
                <w:ilvl w:val="0"/>
                <w:numId w:val="6"/>
              </w:numPr>
              <w:spacing w:after="0" w:line="240" w:lineRule="auto"/>
              <w:rPr>
                <w:rFonts w:ascii="Times New Roman" w:eastAsia="Times New Roman" w:hAnsi="Times New Roman"/>
                <w:sz w:val="24"/>
                <w:szCs w:val="24"/>
                <w:lang w:eastAsia="ru-RU"/>
              </w:rPr>
            </w:pPr>
            <w:r w:rsidRPr="008B23D7">
              <w:rPr>
                <w:rFonts w:ascii="Times New Roman" w:eastAsia="Times New Roman" w:hAnsi="Times New Roman"/>
                <w:sz w:val="24"/>
                <w:szCs w:val="24"/>
                <w:lang w:eastAsia="ru-RU"/>
              </w:rPr>
              <w:t>ожидаемые</w:t>
            </w:r>
            <w:r w:rsidRPr="008B23D7">
              <w:rPr>
                <w:rFonts w:ascii="Times New Roman" w:eastAsia="Times New Roman" w:hAnsi="Times New Roman"/>
                <w:vanish/>
                <w:sz w:val="24"/>
                <w:szCs w:val="24"/>
                <w:lang w:eastAsia="ru-RU"/>
              </w:rPr>
              <w:t>opportunities for achieving higher income and a higher living standard by emigrating.</w:t>
            </w:r>
            <w:r w:rsidRPr="008B23D7">
              <w:rPr>
                <w:rFonts w:ascii="Times New Roman" w:eastAsia="Times New Roman" w:hAnsi="Times New Roman"/>
                <w:sz w:val="24"/>
                <w:szCs w:val="24"/>
                <w:lang w:eastAsia="ru-RU"/>
              </w:rPr>
              <w:t xml:space="preserve"> возможности для достижения более высоких доходов и высокий уровень жизни, если эмигрируют. </w:t>
            </w:r>
            <w:r w:rsidRPr="008B23D7">
              <w:rPr>
                <w:rFonts w:ascii="Times New Roman" w:eastAsia="Times New Roman" w:hAnsi="Times New Roman"/>
                <w:vanish/>
                <w:sz w:val="24"/>
                <w:szCs w:val="24"/>
                <w:lang w:eastAsia="ru-RU"/>
              </w:rPr>
              <w:t>This</w:t>
            </w:r>
            <w:r w:rsidRPr="008B23D7">
              <w:rPr>
                <w:rFonts w:ascii="Times New Roman" w:eastAsia="Times New Roman" w:hAnsi="Times New Roman"/>
                <w:sz w:val="24"/>
                <w:szCs w:val="24"/>
                <w:lang w:eastAsia="ru-RU"/>
              </w:rPr>
              <w:t xml:space="preserve"> </w:t>
            </w:r>
          </w:p>
          <w:p w:rsidR="008B23D7" w:rsidRPr="008B23D7" w:rsidRDefault="008B23D7" w:rsidP="008B23D7">
            <w:pPr>
              <w:pStyle w:val="a5"/>
              <w:numPr>
                <w:ilvl w:val="0"/>
                <w:numId w:val="6"/>
              </w:numPr>
              <w:spacing w:after="0" w:line="240" w:lineRule="auto"/>
              <w:rPr>
                <w:sz w:val="24"/>
                <w:szCs w:val="24"/>
              </w:rPr>
            </w:pPr>
            <w:r w:rsidRPr="008B23D7">
              <w:rPr>
                <w:rFonts w:ascii="Times New Roman" w:eastAsia="Times New Roman" w:hAnsi="Times New Roman"/>
                <w:vanish/>
                <w:sz w:val="24"/>
                <w:szCs w:val="24"/>
                <w:lang w:eastAsia="ru-RU"/>
              </w:rPr>
              <w:t>motivation is combined with the aspirations to a better education and career development.</w:t>
            </w:r>
            <w:r w:rsidRPr="008B23D7">
              <w:rPr>
                <w:rFonts w:ascii="Times New Roman" w:eastAsia="Times New Roman" w:hAnsi="Times New Roman"/>
                <w:sz w:val="24"/>
                <w:szCs w:val="24"/>
                <w:lang w:eastAsia="ru-RU"/>
              </w:rPr>
              <w:t xml:space="preserve"> мотивация сочетается со стремлением к более качественному образованию и развитию карьеры.</w:t>
            </w:r>
            <w:r w:rsidRPr="008B23D7">
              <w:rPr>
                <w:sz w:val="24"/>
                <w:szCs w:val="24"/>
              </w:rPr>
              <w:t xml:space="preserve"> более одной четверти людей в возрасте от 20 до 29 лет планируют эмигрировать временно в ближайшем будущем, согласно опросу, проведенному Национальным институтом статистики опубликовала в 2009 году . Тем не менее, наблюдается изменение в социальной структуре миграционных потоков. </w:t>
            </w:r>
          </w:p>
          <w:p w:rsidR="008B23D7" w:rsidRPr="008B23D7" w:rsidRDefault="008B23D7" w:rsidP="008B23D7">
            <w:pPr>
              <w:pStyle w:val="a5"/>
              <w:numPr>
                <w:ilvl w:val="0"/>
                <w:numId w:val="6"/>
              </w:numPr>
              <w:spacing w:after="0" w:line="240" w:lineRule="auto"/>
              <w:rPr>
                <w:sz w:val="24"/>
                <w:szCs w:val="24"/>
              </w:rPr>
            </w:pPr>
            <w:r w:rsidRPr="008B23D7">
              <w:rPr>
                <w:sz w:val="24"/>
                <w:szCs w:val="24"/>
              </w:rPr>
              <w:t xml:space="preserve">Спад в Западной Европе привело к многих болгарских эмигрантов потерять работу. </w:t>
            </w:r>
          </w:p>
          <w:p w:rsidR="008B23D7" w:rsidRPr="008B23D7" w:rsidRDefault="008B23D7" w:rsidP="008B23D7">
            <w:pPr>
              <w:pStyle w:val="a5"/>
              <w:numPr>
                <w:ilvl w:val="0"/>
                <w:numId w:val="6"/>
              </w:numPr>
              <w:spacing w:after="0" w:line="240" w:lineRule="auto"/>
              <w:rPr>
                <w:sz w:val="24"/>
                <w:szCs w:val="24"/>
              </w:rPr>
            </w:pPr>
            <w:r w:rsidRPr="008B23D7">
              <w:rPr>
                <w:sz w:val="24"/>
                <w:szCs w:val="24"/>
              </w:rPr>
              <w:t xml:space="preserve">Испания: страна с очень большой болгарской общины мигрантов. Некоторые мигранты, которые потеряли свои рабочие места выбрали для проживания, либо в ожидании конца рецессии. Другие вернулись в Болгарию, временно, но вернулись в Испанию снова утверждая, что кризис еще более острый в Болгарии. </w:t>
            </w:r>
          </w:p>
          <w:p w:rsidR="008B23D7" w:rsidRPr="008B23D7" w:rsidRDefault="008B23D7" w:rsidP="008B23D7">
            <w:pPr>
              <w:pStyle w:val="a5"/>
              <w:numPr>
                <w:ilvl w:val="0"/>
                <w:numId w:val="6"/>
              </w:numPr>
              <w:spacing w:after="0" w:line="240" w:lineRule="auto"/>
              <w:rPr>
                <w:rFonts w:ascii="Times New Roman" w:eastAsia="Times New Roman" w:hAnsi="Times New Roman"/>
                <w:sz w:val="24"/>
                <w:szCs w:val="24"/>
                <w:lang w:eastAsia="ru-RU"/>
              </w:rPr>
            </w:pPr>
            <w:r w:rsidRPr="008B23D7">
              <w:rPr>
                <w:sz w:val="24"/>
                <w:szCs w:val="24"/>
              </w:rPr>
              <w:t>Высокий уровень безработицы</w:t>
            </w:r>
          </w:p>
          <w:p w:rsidR="008B23D7" w:rsidRPr="008B23D7" w:rsidRDefault="008B23D7" w:rsidP="008B23D7">
            <w:pPr>
              <w:rPr>
                <w:sz w:val="22"/>
                <w:szCs w:val="22"/>
              </w:rPr>
            </w:pPr>
            <w:r w:rsidRPr="008B23D7">
              <w:rPr>
                <w:vanish/>
                <w:sz w:val="22"/>
                <w:szCs w:val="22"/>
              </w:rPr>
              <w:t>motivation is combined with the aspirations to a better education and career development.</w:t>
            </w:r>
          </w:p>
        </w:tc>
        <w:tc>
          <w:tcPr>
            <w:tcW w:w="2567" w:type="dxa"/>
            <w:gridSpan w:val="2"/>
          </w:tcPr>
          <w:p w:rsidR="008B23D7" w:rsidRPr="008B23D7" w:rsidRDefault="008B23D7" w:rsidP="008B23D7">
            <w:pPr>
              <w:rPr>
                <w:sz w:val="22"/>
                <w:szCs w:val="22"/>
              </w:rPr>
            </w:pPr>
            <w:r w:rsidRPr="008B23D7">
              <w:rPr>
                <w:rFonts w:ascii="Georgia" w:hAnsi="Georgia"/>
                <w:color w:val="000000"/>
                <w:sz w:val="22"/>
                <w:szCs w:val="22"/>
              </w:rPr>
              <w:t>Бельгия, Германия, Нидерланды, Испания, Греция и Северная Америка</w:t>
            </w:r>
            <w:r w:rsidRPr="008B23D7">
              <w:rPr>
                <w:rFonts w:ascii="Georgia" w:hAnsi="Georgia"/>
                <w:color w:val="000000"/>
                <w:sz w:val="22"/>
                <w:szCs w:val="22"/>
              </w:rPr>
              <w:br/>
            </w:r>
            <w:r w:rsidRPr="008B23D7">
              <w:rPr>
                <w:rFonts w:ascii="Georgia" w:hAnsi="Georgia"/>
                <w:color w:val="000000"/>
                <w:sz w:val="22"/>
                <w:szCs w:val="22"/>
              </w:rPr>
              <w:br/>
            </w:r>
          </w:p>
        </w:tc>
        <w:tc>
          <w:tcPr>
            <w:tcW w:w="7259" w:type="dxa"/>
            <w:gridSpan w:val="2"/>
          </w:tcPr>
          <w:p w:rsidR="008B23D7" w:rsidRPr="007B0727" w:rsidRDefault="008B23D7" w:rsidP="008B23D7">
            <w:r w:rsidRPr="007B0727">
              <w:t xml:space="preserve">МОМ Софии, в сотрудничестве с другими миссиями МОМ и организаций-партнеров или в рамках своих собственных программ, осуществляет следующие виды деятельности: </w:t>
            </w:r>
          </w:p>
          <w:p w:rsidR="008B23D7" w:rsidRPr="007B0727" w:rsidRDefault="008B23D7" w:rsidP="008B23D7">
            <w:pPr>
              <w:numPr>
                <w:ilvl w:val="0"/>
                <w:numId w:val="8"/>
              </w:numPr>
            </w:pPr>
            <w:r w:rsidRPr="008B23D7">
              <w:rPr>
                <w:vanish/>
              </w:rPr>
              <w:t>Assisted voluntary returns of foreigners from Bulgaria to their countries of origin</w:t>
            </w:r>
            <w:r w:rsidR="00D117F8">
              <w:t xml:space="preserve"> Помогать добровольному</w:t>
            </w:r>
            <w:r w:rsidRPr="007B0727">
              <w:t xml:space="preserve"> возвращени</w:t>
            </w:r>
            <w:r w:rsidR="00D117F8">
              <w:t>ю</w:t>
            </w:r>
            <w:r w:rsidRPr="007B0727">
              <w:t xml:space="preserve"> иностранцев из Болгарии в страны их происхождения </w:t>
            </w:r>
          </w:p>
          <w:p w:rsidR="008B23D7" w:rsidRPr="007B0727" w:rsidRDefault="008B23D7" w:rsidP="008B23D7">
            <w:pPr>
              <w:numPr>
                <w:ilvl w:val="0"/>
                <w:numId w:val="8"/>
              </w:numPr>
              <w:spacing w:before="100" w:beforeAutospacing="1"/>
            </w:pPr>
            <w:r w:rsidRPr="008B23D7">
              <w:rPr>
                <w:vanish/>
              </w:rPr>
              <w:t>Assisted voluntary returns of Bulgarian nationals, mainly from EU countries</w:t>
            </w:r>
            <w:r w:rsidR="00D117F8">
              <w:t xml:space="preserve"> Помогать добровольному</w:t>
            </w:r>
            <w:r w:rsidRPr="007B0727">
              <w:t xml:space="preserve"> возвращения болгарских граждан, в основном из стран ЕС </w:t>
            </w:r>
          </w:p>
          <w:p w:rsidR="008B23D7" w:rsidRPr="007B0727" w:rsidRDefault="008B23D7" w:rsidP="008B23D7">
            <w:pPr>
              <w:numPr>
                <w:ilvl w:val="0"/>
                <w:numId w:val="8"/>
              </w:numPr>
              <w:spacing w:before="100" w:beforeAutospacing="1"/>
            </w:pPr>
            <w:r w:rsidRPr="008B23D7">
              <w:rPr>
                <w:vanish/>
              </w:rPr>
              <w:t>Return, reintegration and protection of victims of trafficking</w:t>
            </w:r>
            <w:r w:rsidRPr="007B0727">
              <w:t xml:space="preserve"> Возвращение, реинтеграции и защиты жертв торговли людьми </w:t>
            </w:r>
          </w:p>
          <w:p w:rsidR="008B23D7" w:rsidRPr="007B0727" w:rsidRDefault="008B23D7" w:rsidP="008B23D7">
            <w:pPr>
              <w:numPr>
                <w:ilvl w:val="0"/>
                <w:numId w:val="8"/>
              </w:numPr>
              <w:spacing w:before="100" w:beforeAutospacing="1"/>
            </w:pPr>
            <w:r w:rsidRPr="008B23D7">
              <w:rPr>
                <w:vanish/>
              </w:rPr>
              <w:t>Procurement of documents and visas for victims of trafficking and irregular migrants</w:t>
            </w:r>
            <w:r w:rsidRPr="007B0727">
              <w:t xml:space="preserve"> Закупка документов и виз для жертв торговли людьми и не</w:t>
            </w:r>
            <w:r w:rsidR="00D117F8">
              <w:t>легальных мигрантов</w:t>
            </w:r>
          </w:p>
          <w:p w:rsidR="008B23D7" w:rsidRPr="007B0727" w:rsidRDefault="008B23D7" w:rsidP="008B23D7">
            <w:pPr>
              <w:numPr>
                <w:ilvl w:val="0"/>
                <w:numId w:val="8"/>
              </w:numPr>
              <w:spacing w:before="100" w:beforeAutospacing="1"/>
            </w:pPr>
            <w:r w:rsidRPr="008B23D7">
              <w:rPr>
                <w:vanish/>
              </w:rPr>
              <w:t>Family reunification programmes</w:t>
            </w:r>
            <w:r w:rsidRPr="007B0727">
              <w:t xml:space="preserve"> программы воссоединения семьи </w:t>
            </w:r>
          </w:p>
          <w:p w:rsidR="008B23D7" w:rsidRPr="007B0727" w:rsidRDefault="008B23D7" w:rsidP="008B23D7">
            <w:pPr>
              <w:numPr>
                <w:ilvl w:val="0"/>
                <w:numId w:val="8"/>
              </w:numPr>
              <w:spacing w:before="100" w:beforeAutospacing="1"/>
            </w:pPr>
            <w:r w:rsidRPr="008B23D7">
              <w:rPr>
                <w:vanish/>
              </w:rPr>
              <w:t>Integration of immigrants</w:t>
            </w:r>
            <w:r w:rsidR="00D117F8">
              <w:t xml:space="preserve"> Интеграция иммигрантов</w:t>
            </w:r>
          </w:p>
          <w:p w:rsidR="008B23D7" w:rsidRPr="007B0727" w:rsidRDefault="008B23D7" w:rsidP="008B23D7">
            <w:pPr>
              <w:numPr>
                <w:ilvl w:val="0"/>
                <w:numId w:val="8"/>
              </w:numPr>
              <w:spacing w:before="100" w:beforeAutospacing="1"/>
            </w:pPr>
            <w:r w:rsidRPr="008B23D7">
              <w:rPr>
                <w:vanish/>
              </w:rPr>
              <w:t>Assistance to unaccompanied minors and child victims of trafficking</w:t>
            </w:r>
            <w:r w:rsidRPr="007B0727">
              <w:t xml:space="preserve"> Помощь несопровождаемым несовершеннолетним и детям, ставшим жертвами торговли людьми </w:t>
            </w:r>
          </w:p>
          <w:p w:rsidR="008B23D7" w:rsidRPr="007B0727" w:rsidRDefault="008B23D7" w:rsidP="008B23D7">
            <w:pPr>
              <w:numPr>
                <w:ilvl w:val="0"/>
                <w:numId w:val="8"/>
              </w:numPr>
            </w:pPr>
            <w:r w:rsidRPr="008B23D7">
              <w:rPr>
                <w:vanish/>
              </w:rPr>
              <w:t>Labour migration</w:t>
            </w:r>
            <w:r w:rsidRPr="007B0727">
              <w:t xml:space="preserve"> Трудовая миграция </w:t>
            </w:r>
          </w:p>
          <w:p w:rsidR="008B23D7" w:rsidRPr="007B0727" w:rsidRDefault="008B23D7" w:rsidP="008B23D7">
            <w:pPr>
              <w:numPr>
                <w:ilvl w:val="0"/>
                <w:numId w:val="8"/>
              </w:numPr>
            </w:pPr>
            <w:r w:rsidRPr="008B23D7">
              <w:rPr>
                <w:vanish/>
              </w:rPr>
              <w:t>Public awareness raising, prevention and education.</w:t>
            </w:r>
            <w:r w:rsidRPr="007B0727">
              <w:t xml:space="preserve"> Повышение общественной осведомленности, профилактики и просвещения. </w:t>
            </w:r>
          </w:p>
          <w:p w:rsidR="008B23D7" w:rsidRPr="008B23D7" w:rsidRDefault="008B23D7" w:rsidP="008B23D7">
            <w:pPr>
              <w:ind w:left="720"/>
              <w:rPr>
                <w:b/>
                <w:bCs/>
                <w:color w:val="000000"/>
                <w:shd w:val="clear" w:color="auto" w:fill="E6ECF9"/>
              </w:rPr>
            </w:pPr>
            <w:r w:rsidRPr="007B0727">
              <w:rPr>
                <w:b/>
                <w:bCs/>
                <w:color w:val="000000"/>
                <w:shd w:val="clear" w:color="auto" w:fill="E6ECF9"/>
              </w:rPr>
              <w:t>Основные проекты</w:t>
            </w:r>
            <w:r w:rsidRPr="008B23D7">
              <w:rPr>
                <w:b/>
                <w:bCs/>
                <w:color w:val="000000"/>
                <w:shd w:val="clear" w:color="auto" w:fill="E6ECF9"/>
              </w:rPr>
              <w:t xml:space="preserve"> МОМ:</w:t>
            </w:r>
          </w:p>
          <w:p w:rsidR="008B23D7" w:rsidRPr="008B23D7" w:rsidRDefault="008B23D7" w:rsidP="008B23D7">
            <w:pPr>
              <w:pStyle w:val="a5"/>
              <w:numPr>
                <w:ilvl w:val="0"/>
                <w:numId w:val="9"/>
              </w:numPr>
              <w:spacing w:after="0" w:line="240" w:lineRule="auto"/>
              <w:rPr>
                <w:rFonts w:ascii="Times New Roman" w:eastAsia="Times New Roman" w:hAnsi="Times New Roman"/>
                <w:sz w:val="24"/>
                <w:szCs w:val="24"/>
                <w:lang w:eastAsia="ru-RU"/>
              </w:rPr>
            </w:pPr>
            <w:r w:rsidRPr="008B23D7">
              <w:rPr>
                <w:rFonts w:ascii="Times New Roman" w:eastAsia="Times New Roman" w:hAnsi="Times New Roman"/>
                <w:color w:val="000000"/>
                <w:sz w:val="24"/>
                <w:szCs w:val="24"/>
                <w:lang w:eastAsia="ru-RU"/>
              </w:rPr>
              <w:t>Борьба с торговлей людьми для трудовой эксплуатации, ориентированные как болгарский, а также иностранных граждан</w:t>
            </w:r>
          </w:p>
          <w:p w:rsidR="008B23D7" w:rsidRPr="008B23D7" w:rsidRDefault="008A6B3D" w:rsidP="008B23D7">
            <w:pPr>
              <w:pStyle w:val="a5"/>
              <w:numPr>
                <w:ilvl w:val="0"/>
                <w:numId w:val="9"/>
              </w:num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Реинтеграция и защита помощь</w:t>
            </w:r>
            <w:r w:rsidR="008B23D7" w:rsidRPr="008B23D7">
              <w:rPr>
                <w:rFonts w:ascii="Times New Roman" w:eastAsia="Times New Roman" w:hAnsi="Times New Roman"/>
                <w:color w:val="000000"/>
                <w:sz w:val="24"/>
                <w:szCs w:val="24"/>
                <w:lang w:eastAsia="ru-RU"/>
              </w:rPr>
              <w:t xml:space="preserve"> жертвам и свидетелям торговли людьми из Болгарии</w:t>
            </w:r>
          </w:p>
          <w:p w:rsidR="008B23D7" w:rsidRPr="008B23D7" w:rsidRDefault="008B23D7" w:rsidP="008B23D7">
            <w:pPr>
              <w:pStyle w:val="a5"/>
              <w:numPr>
                <w:ilvl w:val="0"/>
                <w:numId w:val="9"/>
              </w:numPr>
              <w:spacing w:after="0" w:line="240" w:lineRule="auto"/>
              <w:rPr>
                <w:rFonts w:ascii="Times New Roman" w:eastAsia="Times New Roman" w:hAnsi="Times New Roman"/>
                <w:sz w:val="24"/>
                <w:szCs w:val="24"/>
                <w:lang w:eastAsia="ru-RU"/>
              </w:rPr>
            </w:pPr>
            <w:r w:rsidRPr="008B23D7">
              <w:rPr>
                <w:rFonts w:ascii="Times New Roman" w:eastAsia="Times New Roman" w:hAnsi="Times New Roman"/>
                <w:color w:val="000000"/>
                <w:sz w:val="24"/>
                <w:szCs w:val="24"/>
                <w:lang w:eastAsia="ru-RU"/>
              </w:rPr>
              <w:t>Создание сети информационных центров для иммигрантов в Болгарии</w:t>
            </w:r>
          </w:p>
          <w:p w:rsidR="008B23D7" w:rsidRPr="008B23D7" w:rsidRDefault="008B23D7" w:rsidP="008B23D7">
            <w:pPr>
              <w:pStyle w:val="a5"/>
              <w:numPr>
                <w:ilvl w:val="0"/>
                <w:numId w:val="9"/>
              </w:numPr>
              <w:spacing w:after="0" w:line="240" w:lineRule="auto"/>
              <w:rPr>
                <w:rFonts w:ascii="Times New Roman" w:eastAsia="Times New Roman" w:hAnsi="Times New Roman"/>
                <w:sz w:val="24"/>
                <w:szCs w:val="24"/>
                <w:lang w:eastAsia="ru-RU"/>
              </w:rPr>
            </w:pPr>
            <w:r w:rsidRPr="008B23D7">
              <w:rPr>
                <w:rFonts w:ascii="Times New Roman" w:eastAsia="Times New Roman" w:hAnsi="Times New Roman"/>
                <w:color w:val="000000"/>
                <w:sz w:val="24"/>
                <w:szCs w:val="24"/>
                <w:lang w:eastAsia="ru-RU"/>
              </w:rPr>
              <w:t>Региональные программы технической помощи по вопросам, касающимся борьбы с торговлей людьми в Юго-Восточной Европы</w:t>
            </w:r>
          </w:p>
          <w:p w:rsidR="008B23D7" w:rsidRPr="008B23D7" w:rsidRDefault="008B23D7" w:rsidP="008B23D7">
            <w:pPr>
              <w:pStyle w:val="a5"/>
              <w:numPr>
                <w:ilvl w:val="0"/>
                <w:numId w:val="9"/>
              </w:numPr>
              <w:spacing w:after="0" w:line="240" w:lineRule="auto"/>
              <w:rPr>
                <w:rFonts w:ascii="Times New Roman" w:eastAsia="Times New Roman" w:hAnsi="Times New Roman"/>
                <w:sz w:val="24"/>
                <w:szCs w:val="24"/>
                <w:lang w:eastAsia="ru-RU"/>
              </w:rPr>
            </w:pPr>
            <w:r w:rsidRPr="008B23D7">
              <w:rPr>
                <w:rFonts w:ascii="Times New Roman" w:eastAsia="Times New Roman" w:hAnsi="Times New Roman"/>
                <w:color w:val="000000"/>
                <w:sz w:val="24"/>
                <w:szCs w:val="24"/>
                <w:lang w:eastAsia="ru-RU"/>
              </w:rPr>
              <w:t>Этап III: укрепление механизмов и гармонизации стандартов в области добровольного возвращения нелегальных мигрантов в ЕС по Центральной государств-членов Европейского</w:t>
            </w:r>
          </w:p>
          <w:p w:rsidR="008B23D7" w:rsidRPr="008B23D7" w:rsidRDefault="008B23D7" w:rsidP="008B23D7">
            <w:pPr>
              <w:pStyle w:val="a5"/>
              <w:numPr>
                <w:ilvl w:val="0"/>
                <w:numId w:val="9"/>
              </w:numPr>
              <w:spacing w:after="0" w:line="240" w:lineRule="auto"/>
              <w:rPr>
                <w:rFonts w:ascii="Tahoma" w:eastAsia="Times New Roman" w:hAnsi="Tahoma" w:cs="Tahoma"/>
                <w:sz w:val="17"/>
                <w:szCs w:val="17"/>
                <w:lang w:eastAsia="ru-RU"/>
              </w:rPr>
            </w:pPr>
            <w:r w:rsidRPr="008B23D7">
              <w:rPr>
                <w:rFonts w:ascii="Times New Roman" w:eastAsia="Times New Roman" w:hAnsi="Times New Roman"/>
                <w:color w:val="000000"/>
                <w:sz w:val="24"/>
                <w:szCs w:val="24"/>
                <w:lang w:eastAsia="ru-RU"/>
              </w:rPr>
              <w:t>Повышению осведомленности общественности о правах несовершеннолетних без сопровождения взрослых</w:t>
            </w:r>
          </w:p>
        </w:tc>
      </w:tr>
    </w:tbl>
    <w:p w:rsidR="008B23D7" w:rsidRDefault="008B23D7" w:rsidP="00D117F8">
      <w:bookmarkStart w:id="0" w:name="_GoBack"/>
      <w:bookmarkEnd w:id="0"/>
    </w:p>
    <w:sectPr w:rsidR="008B23D7" w:rsidSect="008B23D7">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50174"/>
    <w:multiLevelType w:val="hybridMultilevel"/>
    <w:tmpl w:val="B8FC3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141596"/>
    <w:multiLevelType w:val="multilevel"/>
    <w:tmpl w:val="17383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D2664B5"/>
    <w:multiLevelType w:val="multilevel"/>
    <w:tmpl w:val="35EAD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2B190CB9"/>
    <w:multiLevelType w:val="hybridMultilevel"/>
    <w:tmpl w:val="995E2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4E4CBA"/>
    <w:multiLevelType w:val="hybridMultilevel"/>
    <w:tmpl w:val="780E1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726345"/>
    <w:multiLevelType w:val="hybridMultilevel"/>
    <w:tmpl w:val="5914E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003651"/>
    <w:multiLevelType w:val="multilevel"/>
    <w:tmpl w:val="1738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E60285"/>
    <w:multiLevelType w:val="multilevel"/>
    <w:tmpl w:val="C10E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855EAE"/>
    <w:multiLevelType w:val="multilevel"/>
    <w:tmpl w:val="17383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8"/>
  </w:num>
  <w:num w:numId="4">
    <w:abstractNumId w:val="1"/>
  </w:num>
  <w:num w:numId="5">
    <w:abstractNumId w:val="5"/>
  </w:num>
  <w:num w:numId="6">
    <w:abstractNumId w:val="0"/>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DB5"/>
    <w:rsid w:val="0002007F"/>
    <w:rsid w:val="00097D25"/>
    <w:rsid w:val="000F3DB5"/>
    <w:rsid w:val="00143451"/>
    <w:rsid w:val="001B2D48"/>
    <w:rsid w:val="002B6655"/>
    <w:rsid w:val="00350DF5"/>
    <w:rsid w:val="0036105B"/>
    <w:rsid w:val="00443284"/>
    <w:rsid w:val="00454DBC"/>
    <w:rsid w:val="004A33B1"/>
    <w:rsid w:val="004B0960"/>
    <w:rsid w:val="005503B6"/>
    <w:rsid w:val="00575976"/>
    <w:rsid w:val="005C431F"/>
    <w:rsid w:val="005E644D"/>
    <w:rsid w:val="00622D4B"/>
    <w:rsid w:val="00634F63"/>
    <w:rsid w:val="00655432"/>
    <w:rsid w:val="00674FE3"/>
    <w:rsid w:val="006A7A12"/>
    <w:rsid w:val="00704D84"/>
    <w:rsid w:val="007C5440"/>
    <w:rsid w:val="00815BB5"/>
    <w:rsid w:val="008367BA"/>
    <w:rsid w:val="008A6B3D"/>
    <w:rsid w:val="008B23D7"/>
    <w:rsid w:val="008D4EE7"/>
    <w:rsid w:val="009202D2"/>
    <w:rsid w:val="009355C3"/>
    <w:rsid w:val="00A021D7"/>
    <w:rsid w:val="00A112FA"/>
    <w:rsid w:val="00A810E3"/>
    <w:rsid w:val="00AD7A06"/>
    <w:rsid w:val="00B0642F"/>
    <w:rsid w:val="00B447D7"/>
    <w:rsid w:val="00C40E82"/>
    <w:rsid w:val="00CD2455"/>
    <w:rsid w:val="00D117F8"/>
    <w:rsid w:val="00D27DED"/>
    <w:rsid w:val="00D66219"/>
    <w:rsid w:val="00D67D3D"/>
    <w:rsid w:val="00D977C7"/>
    <w:rsid w:val="00DE4E4A"/>
    <w:rsid w:val="00E33587"/>
    <w:rsid w:val="00E66937"/>
    <w:rsid w:val="00E8550E"/>
    <w:rsid w:val="00F10329"/>
    <w:rsid w:val="00F71D88"/>
    <w:rsid w:val="00F9488B"/>
    <w:rsid w:val="00F96EFF"/>
    <w:rsid w:val="00FB02DB"/>
    <w:rsid w:val="00FC177F"/>
    <w:rsid w:val="00FC756F"/>
    <w:rsid w:val="00FD4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A93041-A3DF-49B1-B13B-7A70B49D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3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8B23D7"/>
    <w:pPr>
      <w:spacing w:before="100" w:beforeAutospacing="1" w:after="100" w:afterAutospacing="1"/>
    </w:pPr>
  </w:style>
  <w:style w:type="paragraph" w:styleId="a5">
    <w:name w:val="List Paragraph"/>
    <w:basedOn w:val="a"/>
    <w:uiPriority w:val="34"/>
    <w:qFormat/>
    <w:rsid w:val="008B23D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1818</Words>
  <Characters>10369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Организация</Company>
  <LinksUpToDate>false</LinksUpToDate>
  <CharactersWithSpaces>12163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Мария</dc:creator>
  <cp:keywords/>
  <dc:description/>
  <cp:lastModifiedBy>admin</cp:lastModifiedBy>
  <cp:revision>2</cp:revision>
  <dcterms:created xsi:type="dcterms:W3CDTF">2014-04-23T07:38:00Z</dcterms:created>
  <dcterms:modified xsi:type="dcterms:W3CDTF">2014-04-23T07:38:00Z</dcterms:modified>
</cp:coreProperties>
</file>