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ED2" w:rsidRDefault="008C3ED2">
      <w:pPr>
        <w:rPr>
          <w:sz w:val="28"/>
          <w:szCs w:val="28"/>
        </w:rPr>
      </w:pPr>
    </w:p>
    <w:p w:rsidR="006A22F6" w:rsidRDefault="006A22F6">
      <w:pPr>
        <w:rPr>
          <w:sz w:val="28"/>
          <w:szCs w:val="28"/>
        </w:rPr>
      </w:pPr>
      <w:r w:rsidRPr="00114269">
        <w:rPr>
          <w:sz w:val="28"/>
          <w:szCs w:val="28"/>
        </w:rPr>
        <w:t>Предпосылки возникновения и факторы развития мирового рынка капитала.</w:t>
      </w:r>
    </w:p>
    <w:p w:rsidR="006A22F6" w:rsidRDefault="006A22F6">
      <w:pPr>
        <w:rPr>
          <w:sz w:val="28"/>
          <w:szCs w:val="28"/>
        </w:rPr>
      </w:pPr>
    </w:p>
    <w:p w:rsidR="006A22F6" w:rsidRDefault="006A22F6">
      <w:pPr>
        <w:rPr>
          <w:sz w:val="28"/>
          <w:szCs w:val="28"/>
        </w:rPr>
      </w:pPr>
    </w:p>
    <w:p w:rsidR="006A22F6" w:rsidRDefault="006A22F6">
      <w:pPr>
        <w:rPr>
          <w:sz w:val="28"/>
          <w:szCs w:val="28"/>
        </w:rPr>
      </w:pPr>
    </w:p>
    <w:p w:rsidR="006A22F6" w:rsidRDefault="006A22F6">
      <w:pPr>
        <w:rPr>
          <w:sz w:val="28"/>
          <w:szCs w:val="28"/>
        </w:rPr>
      </w:pPr>
    </w:p>
    <w:p w:rsidR="006A22F6" w:rsidRDefault="006A22F6">
      <w:pPr>
        <w:rPr>
          <w:sz w:val="28"/>
          <w:szCs w:val="28"/>
        </w:rPr>
      </w:pPr>
    </w:p>
    <w:p w:rsidR="006A22F6" w:rsidRDefault="006A22F6">
      <w:pPr>
        <w:rPr>
          <w:sz w:val="28"/>
          <w:szCs w:val="28"/>
        </w:rPr>
      </w:pPr>
    </w:p>
    <w:p w:rsidR="006A22F6" w:rsidRDefault="006A22F6">
      <w:pPr>
        <w:rPr>
          <w:sz w:val="28"/>
          <w:szCs w:val="28"/>
        </w:rPr>
      </w:pPr>
    </w:p>
    <w:p w:rsidR="006A22F6" w:rsidRDefault="006A22F6">
      <w:pPr>
        <w:rPr>
          <w:sz w:val="28"/>
          <w:szCs w:val="28"/>
        </w:rPr>
      </w:pPr>
    </w:p>
    <w:p w:rsidR="006A22F6" w:rsidRDefault="006A22F6">
      <w:pPr>
        <w:rPr>
          <w:sz w:val="28"/>
          <w:szCs w:val="28"/>
        </w:rPr>
      </w:pPr>
    </w:p>
    <w:p w:rsidR="006A22F6" w:rsidRDefault="006A22F6">
      <w:pPr>
        <w:rPr>
          <w:sz w:val="28"/>
          <w:szCs w:val="28"/>
        </w:rPr>
      </w:pPr>
    </w:p>
    <w:p w:rsidR="006A22F6" w:rsidRDefault="006A22F6">
      <w:pPr>
        <w:rPr>
          <w:sz w:val="28"/>
          <w:szCs w:val="28"/>
        </w:rPr>
      </w:pPr>
    </w:p>
    <w:p w:rsidR="006A22F6" w:rsidRDefault="006A22F6">
      <w:pPr>
        <w:rPr>
          <w:sz w:val="28"/>
          <w:szCs w:val="28"/>
        </w:rPr>
      </w:pPr>
    </w:p>
    <w:p w:rsidR="006A22F6" w:rsidRDefault="006A22F6">
      <w:pPr>
        <w:rPr>
          <w:sz w:val="28"/>
          <w:szCs w:val="28"/>
        </w:rPr>
      </w:pPr>
    </w:p>
    <w:p w:rsidR="006A22F6" w:rsidRDefault="006A22F6">
      <w:pPr>
        <w:rPr>
          <w:sz w:val="28"/>
          <w:szCs w:val="28"/>
        </w:rPr>
      </w:pPr>
    </w:p>
    <w:p w:rsidR="006A22F6" w:rsidRDefault="006A22F6">
      <w:pPr>
        <w:rPr>
          <w:sz w:val="28"/>
          <w:szCs w:val="28"/>
        </w:rPr>
      </w:pPr>
    </w:p>
    <w:p w:rsidR="006A22F6" w:rsidRDefault="006A22F6">
      <w:pPr>
        <w:rPr>
          <w:sz w:val="28"/>
          <w:szCs w:val="28"/>
        </w:rPr>
      </w:pPr>
    </w:p>
    <w:p w:rsidR="006A22F6" w:rsidRDefault="006A22F6">
      <w:pPr>
        <w:rPr>
          <w:sz w:val="28"/>
          <w:szCs w:val="28"/>
        </w:rPr>
      </w:pPr>
    </w:p>
    <w:p w:rsidR="006A22F6" w:rsidRDefault="006A22F6">
      <w:pPr>
        <w:rPr>
          <w:sz w:val="28"/>
          <w:szCs w:val="28"/>
        </w:rPr>
      </w:pPr>
    </w:p>
    <w:p w:rsidR="006A22F6" w:rsidRDefault="006A22F6">
      <w:pPr>
        <w:rPr>
          <w:sz w:val="28"/>
          <w:szCs w:val="28"/>
        </w:rPr>
      </w:pPr>
    </w:p>
    <w:p w:rsidR="006A22F6" w:rsidRDefault="006A22F6">
      <w:pPr>
        <w:rPr>
          <w:sz w:val="28"/>
          <w:szCs w:val="28"/>
        </w:rPr>
      </w:pPr>
    </w:p>
    <w:p w:rsidR="006A22F6" w:rsidRDefault="006A22F6">
      <w:pPr>
        <w:rPr>
          <w:sz w:val="28"/>
          <w:szCs w:val="28"/>
        </w:rPr>
      </w:pPr>
    </w:p>
    <w:p w:rsidR="006A22F6" w:rsidRDefault="006A22F6">
      <w:pPr>
        <w:rPr>
          <w:sz w:val="28"/>
          <w:szCs w:val="28"/>
        </w:rPr>
      </w:pPr>
    </w:p>
    <w:p w:rsidR="006A22F6" w:rsidRDefault="006A22F6">
      <w:pPr>
        <w:rPr>
          <w:sz w:val="28"/>
          <w:szCs w:val="28"/>
        </w:rPr>
      </w:pPr>
    </w:p>
    <w:p w:rsidR="006A22F6" w:rsidRDefault="006A22F6" w:rsidP="00114269">
      <w:pPr>
        <w:jc w:val="center"/>
        <w:rPr>
          <w:sz w:val="28"/>
          <w:szCs w:val="28"/>
        </w:rPr>
      </w:pPr>
      <w:r>
        <w:rPr>
          <w:sz w:val="28"/>
          <w:szCs w:val="28"/>
        </w:rPr>
        <w:t>Содержание.</w:t>
      </w:r>
    </w:p>
    <w:p w:rsidR="006A22F6" w:rsidRDefault="006A22F6" w:rsidP="00114269">
      <w:pPr>
        <w:jc w:val="both"/>
        <w:rPr>
          <w:sz w:val="28"/>
          <w:szCs w:val="28"/>
        </w:rPr>
      </w:pPr>
      <w:r>
        <w:rPr>
          <w:sz w:val="28"/>
          <w:szCs w:val="28"/>
        </w:rPr>
        <w:t>Введение</w:t>
      </w:r>
    </w:p>
    <w:p w:rsidR="006A22F6" w:rsidRDefault="006A22F6" w:rsidP="00114269">
      <w:pPr>
        <w:jc w:val="both"/>
        <w:rPr>
          <w:sz w:val="28"/>
          <w:szCs w:val="28"/>
        </w:rPr>
      </w:pPr>
      <w:r>
        <w:rPr>
          <w:sz w:val="28"/>
          <w:szCs w:val="28"/>
        </w:rPr>
        <w:t xml:space="preserve">  Глава 1. Теоретические аспекты развития мирового рынка капитала</w:t>
      </w:r>
    </w:p>
    <w:p w:rsidR="006A22F6" w:rsidRPr="00430934" w:rsidRDefault="006A22F6" w:rsidP="00430934">
      <w:pPr>
        <w:pStyle w:val="1"/>
        <w:ind w:left="750"/>
        <w:jc w:val="both"/>
        <w:rPr>
          <w:sz w:val="28"/>
          <w:szCs w:val="28"/>
        </w:rPr>
      </w:pPr>
      <w:r>
        <w:rPr>
          <w:sz w:val="28"/>
          <w:szCs w:val="28"/>
        </w:rPr>
        <w:t xml:space="preserve">1.1 </w:t>
      </w:r>
      <w:r w:rsidRPr="00302ABF">
        <w:rPr>
          <w:rFonts w:ascii="Times New Roman" w:hAnsi="Times New Roman"/>
          <w:bCs/>
          <w:sz w:val="28"/>
          <w:szCs w:val="28"/>
        </w:rPr>
        <w:t xml:space="preserve">Сущность </w:t>
      </w:r>
      <w:r>
        <w:rPr>
          <w:rFonts w:ascii="Times New Roman" w:hAnsi="Times New Roman"/>
          <w:bCs/>
          <w:sz w:val="28"/>
          <w:szCs w:val="28"/>
        </w:rPr>
        <w:t>мирового рынка капитала.</w:t>
      </w:r>
    </w:p>
    <w:p w:rsidR="006A22F6" w:rsidRDefault="006A22F6" w:rsidP="00430934">
      <w:pPr>
        <w:pStyle w:val="1"/>
        <w:ind w:left="750"/>
        <w:jc w:val="both"/>
        <w:rPr>
          <w:sz w:val="28"/>
          <w:szCs w:val="28"/>
        </w:rPr>
      </w:pPr>
      <w:r>
        <w:rPr>
          <w:sz w:val="28"/>
          <w:szCs w:val="28"/>
        </w:rPr>
        <w:t>1.2 Предпосылки возникновения.</w:t>
      </w:r>
    </w:p>
    <w:p w:rsidR="006A22F6" w:rsidRDefault="006A22F6" w:rsidP="00430934">
      <w:pPr>
        <w:pStyle w:val="1"/>
        <w:ind w:left="750"/>
        <w:jc w:val="both"/>
        <w:rPr>
          <w:sz w:val="28"/>
          <w:szCs w:val="28"/>
        </w:rPr>
      </w:pPr>
      <w:r>
        <w:rPr>
          <w:sz w:val="28"/>
          <w:szCs w:val="28"/>
        </w:rPr>
        <w:t xml:space="preserve">1.3 </w:t>
      </w:r>
      <w:r w:rsidRPr="00430934">
        <w:rPr>
          <w:sz w:val="28"/>
          <w:szCs w:val="28"/>
        </w:rPr>
        <w:t>Факторы развития.</w:t>
      </w:r>
    </w:p>
    <w:p w:rsidR="006A22F6" w:rsidRDefault="006A22F6" w:rsidP="00430934">
      <w:pPr>
        <w:pStyle w:val="1"/>
        <w:ind w:left="750"/>
        <w:jc w:val="both"/>
        <w:rPr>
          <w:sz w:val="28"/>
          <w:szCs w:val="28"/>
        </w:rPr>
      </w:pPr>
      <w:r>
        <w:rPr>
          <w:sz w:val="28"/>
          <w:szCs w:val="28"/>
        </w:rPr>
        <w:t>1.4 Россия на мировом рынке капитала.</w:t>
      </w:r>
    </w:p>
    <w:p w:rsidR="006A22F6" w:rsidRDefault="006A22F6" w:rsidP="00430934">
      <w:pPr>
        <w:pStyle w:val="1"/>
        <w:ind w:left="750"/>
        <w:jc w:val="both"/>
        <w:rPr>
          <w:sz w:val="28"/>
          <w:szCs w:val="28"/>
        </w:rPr>
      </w:pPr>
      <w:r>
        <w:rPr>
          <w:sz w:val="28"/>
          <w:szCs w:val="28"/>
        </w:rPr>
        <w:t>1.5 Вывод</w:t>
      </w:r>
    </w:p>
    <w:p w:rsidR="006A22F6" w:rsidRDefault="006A22F6" w:rsidP="00430934">
      <w:pPr>
        <w:jc w:val="both"/>
        <w:rPr>
          <w:sz w:val="28"/>
          <w:szCs w:val="28"/>
        </w:rPr>
      </w:pPr>
      <w:r>
        <w:rPr>
          <w:sz w:val="28"/>
          <w:szCs w:val="28"/>
        </w:rPr>
        <w:t>Глава 2. Исследование темы с практической точки зрения.</w:t>
      </w:r>
    </w:p>
    <w:p w:rsidR="006A22F6" w:rsidRDefault="006A22F6" w:rsidP="00430934">
      <w:pPr>
        <w:jc w:val="both"/>
        <w:rPr>
          <w:sz w:val="28"/>
          <w:szCs w:val="28"/>
        </w:rPr>
      </w:pPr>
      <w:r>
        <w:rPr>
          <w:sz w:val="28"/>
          <w:szCs w:val="28"/>
        </w:rPr>
        <w:t>Глава 3. «Проблемная глава».</w:t>
      </w:r>
    </w:p>
    <w:p w:rsidR="006A22F6" w:rsidRDefault="006A22F6" w:rsidP="00430934">
      <w:pPr>
        <w:jc w:val="both"/>
        <w:rPr>
          <w:sz w:val="28"/>
          <w:szCs w:val="28"/>
        </w:rPr>
      </w:pPr>
      <w:r>
        <w:rPr>
          <w:sz w:val="28"/>
          <w:szCs w:val="28"/>
        </w:rPr>
        <w:t xml:space="preserve">            3.1 Проблемы, противоречия.</w:t>
      </w:r>
    </w:p>
    <w:p w:rsidR="006A22F6" w:rsidRDefault="006A22F6" w:rsidP="00430934">
      <w:pPr>
        <w:jc w:val="both"/>
        <w:rPr>
          <w:sz w:val="28"/>
          <w:szCs w:val="28"/>
        </w:rPr>
      </w:pPr>
      <w:r>
        <w:rPr>
          <w:sz w:val="28"/>
          <w:szCs w:val="28"/>
        </w:rPr>
        <w:t xml:space="preserve">            3.2 Пути решения проблем.</w:t>
      </w:r>
    </w:p>
    <w:p w:rsidR="006A22F6" w:rsidRDefault="006A22F6" w:rsidP="00430934">
      <w:pPr>
        <w:jc w:val="both"/>
        <w:rPr>
          <w:sz w:val="28"/>
          <w:szCs w:val="28"/>
        </w:rPr>
      </w:pPr>
      <w:r>
        <w:rPr>
          <w:sz w:val="28"/>
          <w:szCs w:val="28"/>
        </w:rPr>
        <w:t xml:space="preserve">            3.3 Вывод.</w:t>
      </w:r>
    </w:p>
    <w:p w:rsidR="006A22F6" w:rsidRDefault="006A22F6" w:rsidP="00430934">
      <w:pPr>
        <w:jc w:val="both"/>
        <w:rPr>
          <w:sz w:val="28"/>
          <w:szCs w:val="28"/>
        </w:rPr>
      </w:pPr>
      <w:r>
        <w:rPr>
          <w:sz w:val="28"/>
          <w:szCs w:val="28"/>
        </w:rPr>
        <w:t>Заключение.</w:t>
      </w:r>
    </w:p>
    <w:p w:rsidR="006A22F6" w:rsidRPr="00430934" w:rsidRDefault="006A22F6" w:rsidP="00430934">
      <w:pPr>
        <w:jc w:val="both"/>
        <w:rPr>
          <w:sz w:val="28"/>
          <w:szCs w:val="28"/>
        </w:rPr>
      </w:pPr>
      <w:r>
        <w:rPr>
          <w:sz w:val="28"/>
          <w:szCs w:val="28"/>
        </w:rPr>
        <w:t>Список литературы.</w:t>
      </w:r>
    </w:p>
    <w:p w:rsidR="006A22F6" w:rsidRPr="00430934" w:rsidRDefault="006A22F6" w:rsidP="00430934">
      <w:pPr>
        <w:ind w:left="315"/>
        <w:jc w:val="both"/>
        <w:rPr>
          <w:sz w:val="28"/>
          <w:szCs w:val="28"/>
        </w:rPr>
      </w:pPr>
    </w:p>
    <w:p w:rsidR="006A22F6" w:rsidRPr="00430934" w:rsidRDefault="006A22F6" w:rsidP="00430934">
      <w:pPr>
        <w:ind w:left="315"/>
        <w:jc w:val="both"/>
        <w:rPr>
          <w:sz w:val="28"/>
          <w:szCs w:val="28"/>
        </w:rPr>
      </w:pPr>
    </w:p>
    <w:p w:rsidR="006A22F6" w:rsidRPr="00430934" w:rsidRDefault="006A22F6" w:rsidP="00430934">
      <w:pPr>
        <w:ind w:left="315"/>
        <w:jc w:val="both"/>
        <w:rPr>
          <w:sz w:val="28"/>
          <w:szCs w:val="28"/>
        </w:rPr>
      </w:pPr>
    </w:p>
    <w:p w:rsidR="006A22F6" w:rsidRDefault="006A22F6" w:rsidP="00114269">
      <w:pPr>
        <w:jc w:val="both"/>
        <w:rPr>
          <w:sz w:val="28"/>
          <w:szCs w:val="28"/>
        </w:rPr>
      </w:pPr>
    </w:p>
    <w:p w:rsidR="006A22F6" w:rsidRDefault="006A22F6" w:rsidP="00114269">
      <w:pPr>
        <w:jc w:val="both"/>
        <w:rPr>
          <w:sz w:val="28"/>
          <w:szCs w:val="28"/>
        </w:rPr>
      </w:pPr>
    </w:p>
    <w:p w:rsidR="006A22F6" w:rsidRDefault="006A22F6" w:rsidP="00114269">
      <w:pPr>
        <w:jc w:val="both"/>
        <w:rPr>
          <w:sz w:val="28"/>
          <w:szCs w:val="28"/>
        </w:rPr>
      </w:pPr>
    </w:p>
    <w:p w:rsidR="006A22F6" w:rsidRDefault="006A22F6" w:rsidP="00114269">
      <w:pPr>
        <w:jc w:val="both"/>
        <w:rPr>
          <w:sz w:val="28"/>
          <w:szCs w:val="28"/>
        </w:rPr>
      </w:pPr>
    </w:p>
    <w:p w:rsidR="006A22F6" w:rsidRDefault="006A22F6" w:rsidP="00114269">
      <w:pPr>
        <w:jc w:val="both"/>
        <w:rPr>
          <w:sz w:val="28"/>
          <w:szCs w:val="28"/>
        </w:rPr>
      </w:pPr>
    </w:p>
    <w:p w:rsidR="006A22F6" w:rsidRDefault="006A22F6" w:rsidP="00114269">
      <w:pPr>
        <w:jc w:val="both"/>
        <w:rPr>
          <w:sz w:val="28"/>
          <w:szCs w:val="28"/>
        </w:rPr>
      </w:pPr>
    </w:p>
    <w:p w:rsidR="006A22F6" w:rsidRDefault="006A22F6" w:rsidP="00114269">
      <w:pPr>
        <w:jc w:val="both"/>
        <w:rPr>
          <w:sz w:val="28"/>
          <w:szCs w:val="28"/>
        </w:rPr>
      </w:pPr>
    </w:p>
    <w:p w:rsidR="006A22F6" w:rsidRDefault="006A22F6" w:rsidP="00114269">
      <w:pPr>
        <w:jc w:val="both"/>
        <w:rPr>
          <w:sz w:val="28"/>
          <w:szCs w:val="28"/>
        </w:rPr>
      </w:pPr>
    </w:p>
    <w:p w:rsidR="006A22F6" w:rsidRDefault="006A22F6" w:rsidP="00114269">
      <w:pPr>
        <w:jc w:val="center"/>
        <w:rPr>
          <w:sz w:val="28"/>
          <w:szCs w:val="28"/>
        </w:rPr>
      </w:pPr>
      <w:r>
        <w:rPr>
          <w:sz w:val="28"/>
          <w:szCs w:val="28"/>
        </w:rPr>
        <w:t>Введение.</w:t>
      </w:r>
    </w:p>
    <w:p w:rsidR="006A22F6" w:rsidRDefault="006A22F6" w:rsidP="00BE61D5">
      <w:pPr>
        <w:spacing w:line="360" w:lineRule="auto"/>
        <w:ind w:firstLine="709"/>
        <w:jc w:val="both"/>
        <w:rPr>
          <w:rFonts w:ascii="Times New Roman" w:hAnsi="Times New Roman"/>
          <w:sz w:val="28"/>
          <w:szCs w:val="28"/>
        </w:rPr>
      </w:pPr>
      <w:r w:rsidRPr="00BE61D5">
        <w:rPr>
          <w:rFonts w:ascii="Times New Roman" w:hAnsi="Times New Roman"/>
          <w:sz w:val="28"/>
          <w:szCs w:val="28"/>
        </w:rPr>
        <w:t>Мировой рынок капитала начал формироваться в условиях роста вывоза капитала из промышленных развитых стран в конце XIX в. и получил развитие в современных условиях, когда масштабы вывоза капитала в разных формах достигли значительных размеров и движение капитала между странами либерализовано. Мировой рынок капитала связан с национальными рынками, но в то же время обособлен. Он более подвержен действию рыночных сил, чем национальные рынки, так как последние в большей степени регулируются со стороны государства.</w:t>
      </w:r>
    </w:p>
    <w:p w:rsidR="006A22F6" w:rsidRDefault="006A22F6" w:rsidP="00BE61D5">
      <w:pPr>
        <w:spacing w:line="360" w:lineRule="auto"/>
        <w:ind w:firstLine="709"/>
        <w:jc w:val="both"/>
        <w:rPr>
          <w:rFonts w:ascii="Times New Roman" w:hAnsi="Times New Roman"/>
          <w:sz w:val="28"/>
          <w:szCs w:val="28"/>
        </w:rPr>
      </w:pPr>
      <w:r w:rsidRPr="00BE61D5">
        <w:rPr>
          <w:rFonts w:ascii="Times New Roman" w:hAnsi="Times New Roman"/>
          <w:sz w:val="28"/>
          <w:szCs w:val="28"/>
        </w:rPr>
        <w:t>На мировом рынке капитала складываются условия приложения разных форм капитала на базе конкуренции между странами, вывозящими капитал, и странами-реципиентами, принимающими капитал. Страны, заинтересованные в мобилизации капитала на мировом рынке, стремятся к созданию благоприятного инвестиционного климата для привлечения иностранных инвесторов, последние же имеют возможность выбора для решения вопроса о вложениях в ту или иную страну</w:t>
      </w:r>
      <w:r>
        <w:rPr>
          <w:rFonts w:ascii="Times New Roman" w:hAnsi="Times New Roman"/>
          <w:sz w:val="28"/>
          <w:szCs w:val="28"/>
        </w:rPr>
        <w:t>.</w:t>
      </w:r>
    </w:p>
    <w:p w:rsidR="006A22F6" w:rsidRPr="00BE61D5" w:rsidRDefault="006A22F6" w:rsidP="00BE61D5">
      <w:pPr>
        <w:pStyle w:val="a3"/>
        <w:spacing w:line="360" w:lineRule="auto"/>
        <w:ind w:firstLine="709"/>
        <w:jc w:val="both"/>
        <w:rPr>
          <w:sz w:val="28"/>
          <w:szCs w:val="28"/>
        </w:rPr>
      </w:pPr>
      <w:r w:rsidRPr="00BE61D5">
        <w:rPr>
          <w:sz w:val="28"/>
          <w:szCs w:val="28"/>
        </w:rPr>
        <w:t>Между странами перемещается государственный и частный, предпринимательский и ссудный, долгосрочный, среднесрочный и краткосрочный капитал. С практической точки зрения наиболее важным является функциональное деление капитала на прямые инвестиции, портфельные инвестиции и прочие инвестиции, среди которых основную роль играют международные займы и банковские депозиты.</w:t>
      </w:r>
    </w:p>
    <w:p w:rsidR="006A22F6" w:rsidRPr="00BE61D5" w:rsidRDefault="006A22F6" w:rsidP="00BE61D5">
      <w:pPr>
        <w:pStyle w:val="a3"/>
        <w:spacing w:line="360" w:lineRule="auto"/>
        <w:ind w:firstLine="709"/>
        <w:jc w:val="both"/>
        <w:rPr>
          <w:sz w:val="28"/>
          <w:szCs w:val="28"/>
        </w:rPr>
      </w:pPr>
      <w:r w:rsidRPr="00BE61D5">
        <w:rPr>
          <w:sz w:val="28"/>
          <w:szCs w:val="28"/>
        </w:rPr>
        <w:t xml:space="preserve">Международное передвижение капитала приводит к увеличению совокупного мирового производства за счет более эффективного перераспределения и использования факторов производства. </w:t>
      </w:r>
    </w:p>
    <w:p w:rsidR="006A22F6" w:rsidRDefault="006A22F6" w:rsidP="00BE61D5">
      <w:pPr>
        <w:pStyle w:val="a3"/>
        <w:spacing w:line="360" w:lineRule="auto"/>
        <w:ind w:firstLine="709"/>
        <w:jc w:val="both"/>
        <w:rPr>
          <w:sz w:val="28"/>
          <w:szCs w:val="28"/>
        </w:rPr>
      </w:pPr>
      <w:r w:rsidRPr="00BE61D5">
        <w:rPr>
          <w:sz w:val="28"/>
          <w:szCs w:val="28"/>
        </w:rPr>
        <w:t>Важную роль на рынке капиталов играют такие международные валютно-кредитные учреждения, как Международный валютный фонд, Всемирный банк и Европейский банк реконструкции и развития играют значительную роль в организации международных кредитных отношений и поддержании стабильности международных расчетов.</w:t>
      </w:r>
    </w:p>
    <w:p w:rsidR="006A22F6" w:rsidRPr="00B942B9" w:rsidRDefault="006A22F6" w:rsidP="00B942B9">
      <w:pPr>
        <w:pStyle w:val="2"/>
        <w:spacing w:before="0" w:beforeAutospacing="0" w:after="0" w:afterAutospacing="0" w:line="360" w:lineRule="auto"/>
        <w:ind w:firstLine="709"/>
        <w:jc w:val="both"/>
        <w:rPr>
          <w:b w:val="0"/>
          <w:bCs w:val="0"/>
          <w:sz w:val="28"/>
          <w:szCs w:val="28"/>
        </w:rPr>
      </w:pPr>
      <w:r>
        <w:rPr>
          <w:b w:val="0"/>
          <w:bCs w:val="0"/>
          <w:sz w:val="28"/>
          <w:szCs w:val="28"/>
        </w:rPr>
        <w:t>Т</w:t>
      </w:r>
      <w:r w:rsidRPr="00D83EA2">
        <w:rPr>
          <w:b w:val="0"/>
          <w:bCs w:val="0"/>
          <w:sz w:val="28"/>
          <w:szCs w:val="28"/>
        </w:rPr>
        <w:t>ема курсовой работы являет</w:t>
      </w:r>
      <w:r>
        <w:rPr>
          <w:b w:val="0"/>
          <w:bCs w:val="0"/>
          <w:sz w:val="28"/>
          <w:szCs w:val="28"/>
        </w:rPr>
        <w:t>ся в настоящее время актуальной и значимой, так как важно понимать и следить за развитием мирового рынка капитала. Многие экономисты, как зарубежные, так и Российские часто поднимают и исследуют данную тему.</w:t>
      </w:r>
    </w:p>
    <w:p w:rsidR="006A22F6" w:rsidRDefault="006A22F6" w:rsidP="00BE61D5">
      <w:pPr>
        <w:pStyle w:val="a3"/>
        <w:spacing w:line="360" w:lineRule="auto"/>
        <w:ind w:firstLine="709"/>
        <w:jc w:val="both"/>
        <w:rPr>
          <w:sz w:val="28"/>
          <w:szCs w:val="28"/>
        </w:rPr>
      </w:pPr>
      <w:r>
        <w:rPr>
          <w:sz w:val="28"/>
          <w:szCs w:val="28"/>
        </w:rPr>
        <w:t>Цель работы – исследовать развитие мирового рынка капитала.</w:t>
      </w:r>
    </w:p>
    <w:p w:rsidR="006A22F6" w:rsidRPr="00B942B9" w:rsidRDefault="006A22F6" w:rsidP="00BE61D5">
      <w:pPr>
        <w:pStyle w:val="a3"/>
        <w:spacing w:line="360" w:lineRule="auto"/>
        <w:ind w:firstLine="709"/>
        <w:jc w:val="both"/>
        <w:rPr>
          <w:sz w:val="28"/>
          <w:szCs w:val="28"/>
        </w:rPr>
      </w:pPr>
      <w:r w:rsidRPr="00B942B9">
        <w:rPr>
          <w:sz w:val="28"/>
          <w:szCs w:val="28"/>
        </w:rPr>
        <w:t>Предмет исследования - потоки капитала.</w:t>
      </w:r>
    </w:p>
    <w:p w:rsidR="006A22F6" w:rsidRDefault="006A22F6" w:rsidP="00BE61D5">
      <w:pPr>
        <w:pStyle w:val="a3"/>
        <w:spacing w:line="360" w:lineRule="auto"/>
        <w:ind w:firstLine="709"/>
        <w:jc w:val="both"/>
        <w:rPr>
          <w:sz w:val="28"/>
          <w:szCs w:val="28"/>
        </w:rPr>
      </w:pPr>
      <w:r>
        <w:rPr>
          <w:sz w:val="28"/>
          <w:szCs w:val="28"/>
        </w:rPr>
        <w:t>Для достижения поставленной цели решаются следующие задачи:</w:t>
      </w:r>
    </w:p>
    <w:p w:rsidR="006A22F6" w:rsidRPr="00BE61D5" w:rsidRDefault="006A22F6" w:rsidP="00BE61D5">
      <w:pPr>
        <w:pStyle w:val="a3"/>
        <w:numPr>
          <w:ilvl w:val="0"/>
          <w:numId w:val="1"/>
        </w:numPr>
        <w:spacing w:line="360" w:lineRule="auto"/>
        <w:jc w:val="both"/>
        <w:rPr>
          <w:sz w:val="28"/>
          <w:szCs w:val="28"/>
        </w:rPr>
      </w:pPr>
      <w:r>
        <w:rPr>
          <w:bCs/>
          <w:sz w:val="28"/>
          <w:szCs w:val="28"/>
        </w:rPr>
        <w:t xml:space="preserve">рассмотрение сущности и структуры </w:t>
      </w:r>
      <w:r w:rsidRPr="00BE61D5">
        <w:rPr>
          <w:bCs/>
          <w:sz w:val="28"/>
          <w:szCs w:val="28"/>
        </w:rPr>
        <w:t xml:space="preserve"> международного капитала</w:t>
      </w:r>
      <w:r>
        <w:rPr>
          <w:bCs/>
          <w:sz w:val="28"/>
          <w:szCs w:val="28"/>
        </w:rPr>
        <w:t>;</w:t>
      </w:r>
    </w:p>
    <w:p w:rsidR="006A22F6" w:rsidRPr="00B942B9" w:rsidRDefault="006A22F6" w:rsidP="00BE61D5">
      <w:pPr>
        <w:pStyle w:val="a3"/>
        <w:numPr>
          <w:ilvl w:val="0"/>
          <w:numId w:val="1"/>
        </w:numPr>
        <w:spacing w:line="360" w:lineRule="auto"/>
        <w:jc w:val="both"/>
        <w:rPr>
          <w:sz w:val="28"/>
          <w:szCs w:val="28"/>
        </w:rPr>
      </w:pPr>
      <w:r>
        <w:rPr>
          <w:bCs/>
          <w:sz w:val="28"/>
          <w:szCs w:val="28"/>
        </w:rPr>
        <w:t>изучение факторов развития мирового рынка капитала;</w:t>
      </w:r>
    </w:p>
    <w:p w:rsidR="006A22F6" w:rsidRPr="00CC3717" w:rsidRDefault="006A22F6" w:rsidP="00CC3717">
      <w:pPr>
        <w:pStyle w:val="a3"/>
        <w:numPr>
          <w:ilvl w:val="0"/>
          <w:numId w:val="1"/>
        </w:numPr>
        <w:spacing w:line="360" w:lineRule="auto"/>
        <w:jc w:val="both"/>
        <w:rPr>
          <w:sz w:val="28"/>
          <w:szCs w:val="28"/>
        </w:rPr>
      </w:pPr>
      <w:r>
        <w:rPr>
          <w:sz w:val="28"/>
          <w:szCs w:val="28"/>
        </w:rPr>
        <w:t>определение положения</w:t>
      </w:r>
      <w:r w:rsidRPr="00B942B9">
        <w:rPr>
          <w:sz w:val="28"/>
          <w:szCs w:val="28"/>
        </w:rPr>
        <w:t xml:space="preserve"> России на международном рынке капитала.</w:t>
      </w:r>
    </w:p>
    <w:p w:rsidR="006A22F6" w:rsidRDefault="006A22F6" w:rsidP="00CC3717">
      <w:pPr>
        <w:pStyle w:val="2"/>
        <w:spacing w:before="0" w:beforeAutospacing="0" w:after="0" w:afterAutospacing="0" w:line="360" w:lineRule="auto"/>
        <w:ind w:firstLine="709"/>
        <w:jc w:val="both"/>
        <w:rPr>
          <w:b w:val="0"/>
          <w:bCs w:val="0"/>
          <w:sz w:val="28"/>
          <w:szCs w:val="28"/>
        </w:rPr>
      </w:pPr>
      <w:r w:rsidRPr="00D83EA2">
        <w:rPr>
          <w:b w:val="0"/>
          <w:bCs w:val="0"/>
          <w:sz w:val="28"/>
          <w:szCs w:val="28"/>
        </w:rPr>
        <w:t>Работа состоит из введения, трех глав, заключения и списка литературы.</w:t>
      </w:r>
    </w:p>
    <w:p w:rsidR="006A22F6" w:rsidRDefault="006A22F6" w:rsidP="00CC3717">
      <w:pPr>
        <w:pStyle w:val="2"/>
        <w:spacing w:before="0" w:beforeAutospacing="0" w:after="0" w:afterAutospacing="0" w:line="360" w:lineRule="auto"/>
        <w:ind w:firstLine="709"/>
        <w:jc w:val="both"/>
        <w:rPr>
          <w:b w:val="0"/>
          <w:bCs w:val="0"/>
          <w:sz w:val="28"/>
          <w:szCs w:val="28"/>
        </w:rPr>
      </w:pPr>
      <w:r>
        <w:rPr>
          <w:b w:val="0"/>
          <w:bCs w:val="0"/>
          <w:sz w:val="28"/>
          <w:szCs w:val="28"/>
        </w:rPr>
        <w:t>В работе использованы такие журналы, как «Внешнеэкономический бюллетень», «Финансы», «Мировая экономика» … Научные труды Донгарова А.Г., В.Е. Рыбалкина</w:t>
      </w:r>
    </w:p>
    <w:p w:rsidR="006A22F6" w:rsidRPr="00D83EA2" w:rsidRDefault="006A22F6" w:rsidP="00CC3717">
      <w:pPr>
        <w:pStyle w:val="2"/>
        <w:spacing w:before="0" w:beforeAutospacing="0" w:after="0" w:afterAutospacing="0" w:line="360" w:lineRule="auto"/>
        <w:ind w:firstLine="709"/>
        <w:jc w:val="both"/>
        <w:rPr>
          <w:b w:val="0"/>
          <w:bCs w:val="0"/>
          <w:sz w:val="28"/>
          <w:szCs w:val="28"/>
        </w:rPr>
      </w:pPr>
    </w:p>
    <w:p w:rsidR="006A22F6" w:rsidRDefault="006A22F6" w:rsidP="00CC3717">
      <w:pPr>
        <w:pStyle w:val="a3"/>
        <w:spacing w:line="360" w:lineRule="auto"/>
        <w:ind w:left="709" w:firstLine="709"/>
        <w:jc w:val="both"/>
        <w:rPr>
          <w:sz w:val="28"/>
          <w:szCs w:val="28"/>
        </w:rPr>
      </w:pPr>
    </w:p>
    <w:p w:rsidR="006A22F6" w:rsidRPr="00B942B9" w:rsidRDefault="006A22F6" w:rsidP="00B942B9">
      <w:pPr>
        <w:pStyle w:val="a3"/>
        <w:spacing w:line="360" w:lineRule="auto"/>
        <w:ind w:left="709"/>
        <w:jc w:val="both"/>
        <w:rPr>
          <w:sz w:val="28"/>
          <w:szCs w:val="28"/>
        </w:rPr>
      </w:pPr>
    </w:p>
    <w:p w:rsidR="006A22F6" w:rsidRDefault="006A22F6" w:rsidP="00BE61D5">
      <w:pPr>
        <w:spacing w:line="360" w:lineRule="auto"/>
        <w:ind w:firstLine="709"/>
        <w:jc w:val="both"/>
        <w:rPr>
          <w:rFonts w:ascii="Times New Roman" w:hAnsi="Times New Roman"/>
          <w:sz w:val="28"/>
          <w:szCs w:val="28"/>
        </w:rPr>
      </w:pPr>
    </w:p>
    <w:p w:rsidR="006A22F6" w:rsidRDefault="006A22F6" w:rsidP="00BE61D5">
      <w:pPr>
        <w:spacing w:line="360" w:lineRule="auto"/>
        <w:ind w:firstLine="709"/>
        <w:jc w:val="both"/>
        <w:rPr>
          <w:rFonts w:ascii="Times New Roman" w:hAnsi="Times New Roman"/>
          <w:sz w:val="28"/>
          <w:szCs w:val="28"/>
        </w:rPr>
      </w:pPr>
    </w:p>
    <w:p w:rsidR="006A22F6" w:rsidRDefault="006A22F6" w:rsidP="00BE61D5">
      <w:pPr>
        <w:spacing w:line="360" w:lineRule="auto"/>
        <w:ind w:firstLine="709"/>
        <w:jc w:val="both"/>
        <w:rPr>
          <w:rFonts w:ascii="Times New Roman" w:hAnsi="Times New Roman"/>
          <w:sz w:val="28"/>
          <w:szCs w:val="28"/>
        </w:rPr>
      </w:pPr>
    </w:p>
    <w:p w:rsidR="006A22F6" w:rsidRPr="00095CB8" w:rsidRDefault="006A22F6" w:rsidP="00095CB8">
      <w:pPr>
        <w:pStyle w:val="1"/>
        <w:numPr>
          <w:ilvl w:val="1"/>
          <w:numId w:val="3"/>
        </w:numPr>
        <w:suppressAutoHyphens/>
        <w:spacing w:line="360" w:lineRule="auto"/>
        <w:jc w:val="center"/>
        <w:rPr>
          <w:b/>
          <w:bCs/>
          <w:sz w:val="28"/>
          <w:szCs w:val="28"/>
        </w:rPr>
      </w:pPr>
      <w:r w:rsidRPr="00095CB8">
        <w:rPr>
          <w:b/>
          <w:bCs/>
          <w:sz w:val="28"/>
          <w:szCs w:val="28"/>
        </w:rPr>
        <w:t>Сущность мирового рынка капитала</w:t>
      </w:r>
    </w:p>
    <w:p w:rsidR="006A22F6" w:rsidRPr="00095CB8" w:rsidRDefault="006A22F6" w:rsidP="00095CB8">
      <w:pPr>
        <w:suppressAutoHyphens/>
        <w:spacing w:line="360" w:lineRule="auto"/>
        <w:jc w:val="both"/>
        <w:rPr>
          <w:rFonts w:ascii="Times New Roman" w:hAnsi="Times New Roman"/>
          <w:bCs/>
          <w:sz w:val="28"/>
          <w:szCs w:val="28"/>
        </w:rPr>
      </w:pPr>
      <w:r>
        <w:rPr>
          <w:rFonts w:ascii="Times New Roman" w:hAnsi="Times New Roman"/>
          <w:bCs/>
          <w:sz w:val="28"/>
          <w:szCs w:val="28"/>
        </w:rPr>
        <w:t xml:space="preserve">          </w:t>
      </w:r>
      <w:r w:rsidRPr="00025010">
        <w:rPr>
          <w:rFonts w:ascii="Times New Roman" w:hAnsi="Times New Roman"/>
          <w:b/>
          <w:bCs/>
          <w:sz w:val="28"/>
          <w:szCs w:val="28"/>
        </w:rPr>
        <w:t>Капитал</w:t>
      </w:r>
      <w:r>
        <w:rPr>
          <w:rFonts w:ascii="Times New Roman" w:hAnsi="Times New Roman"/>
          <w:bCs/>
          <w:sz w:val="28"/>
          <w:szCs w:val="28"/>
        </w:rPr>
        <w:t xml:space="preserve"> – это сумма благ в виде материальных, интеллектуальных и финансовых средств, используемых в качестве ресурса с целью производства определенного количества благ (товаров и услуг). Капитал подразделяется на два вида:- </w:t>
      </w:r>
      <w:r w:rsidRPr="00095CB8">
        <w:rPr>
          <w:rFonts w:ascii="Times New Roman" w:hAnsi="Times New Roman"/>
          <w:b/>
          <w:bCs/>
          <w:sz w:val="28"/>
          <w:szCs w:val="28"/>
        </w:rPr>
        <w:t>финансовый</w:t>
      </w:r>
      <w:r>
        <w:rPr>
          <w:rFonts w:ascii="Times New Roman" w:hAnsi="Times New Roman"/>
          <w:bCs/>
          <w:sz w:val="28"/>
          <w:szCs w:val="28"/>
        </w:rPr>
        <w:t xml:space="preserve"> – это совокупность финансовых активов, представленных ценными бумагами, деньгами  и прочими ценностями; - </w:t>
      </w:r>
      <w:r w:rsidRPr="00095CB8">
        <w:rPr>
          <w:rFonts w:ascii="Times New Roman" w:hAnsi="Times New Roman"/>
          <w:b/>
          <w:bCs/>
          <w:sz w:val="28"/>
          <w:szCs w:val="28"/>
        </w:rPr>
        <w:t>реальный</w:t>
      </w:r>
      <w:r>
        <w:rPr>
          <w:rFonts w:ascii="Times New Roman" w:hAnsi="Times New Roman"/>
          <w:bCs/>
          <w:sz w:val="28"/>
          <w:szCs w:val="28"/>
        </w:rPr>
        <w:t xml:space="preserve"> – это совокупность активов в виде основных фондов (здания, оборудования, машины и т.д.), в виде материальных оборотных средств (производственные запасы, товарно-материальные ценности), а также в виде прав на интеллектуальную собственность (патенты).</w:t>
      </w:r>
    </w:p>
    <w:p w:rsidR="006A22F6" w:rsidRDefault="006A22F6" w:rsidP="00536C6C">
      <w:pPr>
        <w:tabs>
          <w:tab w:val="left" w:pos="2865"/>
        </w:tabs>
        <w:spacing w:line="360" w:lineRule="auto"/>
        <w:ind w:firstLine="709"/>
        <w:jc w:val="both"/>
        <w:rPr>
          <w:rFonts w:ascii="Times New Roman" w:hAnsi="Times New Roman"/>
          <w:sz w:val="28"/>
          <w:szCs w:val="28"/>
        </w:rPr>
      </w:pPr>
      <w:r w:rsidRPr="00025010">
        <w:rPr>
          <w:rFonts w:ascii="Times New Roman" w:hAnsi="Times New Roman"/>
          <w:b/>
          <w:sz w:val="28"/>
          <w:szCs w:val="28"/>
        </w:rPr>
        <w:t>Рынок капиталов</w:t>
      </w:r>
      <w:r w:rsidRPr="00536C6C">
        <w:rPr>
          <w:rFonts w:ascii="Times New Roman" w:hAnsi="Times New Roman"/>
          <w:noProof/>
          <w:sz w:val="28"/>
          <w:szCs w:val="28"/>
        </w:rPr>
        <w:t xml:space="preserve"> -</w:t>
      </w:r>
      <w:r w:rsidRPr="00536C6C">
        <w:rPr>
          <w:rFonts w:ascii="Times New Roman" w:hAnsi="Times New Roman"/>
          <w:sz w:val="28"/>
          <w:szCs w:val="28"/>
        </w:rPr>
        <w:t xml:space="preserve"> сфера фор</w:t>
      </w:r>
      <w:bookmarkStart w:id="0" w:name="OCRUncertain851"/>
      <w:r w:rsidRPr="00536C6C">
        <w:rPr>
          <w:rFonts w:ascii="Times New Roman" w:hAnsi="Times New Roman"/>
          <w:sz w:val="28"/>
          <w:szCs w:val="28"/>
        </w:rPr>
        <w:t>м</w:t>
      </w:r>
      <w:bookmarkEnd w:id="0"/>
      <w:r w:rsidRPr="00536C6C">
        <w:rPr>
          <w:rFonts w:ascii="Times New Roman" w:hAnsi="Times New Roman"/>
          <w:sz w:val="28"/>
          <w:szCs w:val="28"/>
        </w:rPr>
        <w:t>ировани</w:t>
      </w:r>
      <w:bookmarkStart w:id="1" w:name="OCRUncertain852"/>
      <w:r w:rsidRPr="00536C6C">
        <w:rPr>
          <w:rFonts w:ascii="Times New Roman" w:hAnsi="Times New Roman"/>
          <w:sz w:val="28"/>
          <w:szCs w:val="28"/>
        </w:rPr>
        <w:t>я</w:t>
      </w:r>
      <w:bookmarkEnd w:id="1"/>
      <w:r w:rsidRPr="00536C6C">
        <w:rPr>
          <w:rFonts w:ascii="Times New Roman" w:hAnsi="Times New Roman"/>
          <w:sz w:val="28"/>
          <w:szCs w:val="28"/>
        </w:rPr>
        <w:t xml:space="preserve"> с</w:t>
      </w:r>
      <w:bookmarkStart w:id="2" w:name="OCRUncertain853"/>
      <w:r w:rsidRPr="00536C6C">
        <w:rPr>
          <w:rFonts w:ascii="Times New Roman" w:hAnsi="Times New Roman"/>
          <w:sz w:val="28"/>
          <w:szCs w:val="28"/>
        </w:rPr>
        <w:t>п</w:t>
      </w:r>
      <w:bookmarkEnd w:id="2"/>
      <w:r w:rsidRPr="00536C6C">
        <w:rPr>
          <w:rFonts w:ascii="Times New Roman" w:hAnsi="Times New Roman"/>
          <w:sz w:val="28"/>
          <w:szCs w:val="28"/>
        </w:rPr>
        <w:t>роса и предложения на капитал, обеспечивающая аккум</w:t>
      </w:r>
      <w:bookmarkStart w:id="3" w:name="OCRUncertain854"/>
      <w:r w:rsidRPr="00536C6C">
        <w:rPr>
          <w:rFonts w:ascii="Times New Roman" w:hAnsi="Times New Roman"/>
          <w:sz w:val="28"/>
          <w:szCs w:val="28"/>
        </w:rPr>
        <w:t>у</w:t>
      </w:r>
      <w:bookmarkEnd w:id="3"/>
      <w:r w:rsidRPr="00536C6C">
        <w:rPr>
          <w:rFonts w:ascii="Times New Roman" w:hAnsi="Times New Roman"/>
          <w:sz w:val="28"/>
          <w:szCs w:val="28"/>
        </w:rPr>
        <w:t>ляцию и перераспределение дене</w:t>
      </w:r>
      <w:bookmarkStart w:id="4" w:name="OCRUncertain855"/>
      <w:r w:rsidRPr="00536C6C">
        <w:rPr>
          <w:rFonts w:ascii="Times New Roman" w:hAnsi="Times New Roman"/>
          <w:sz w:val="28"/>
          <w:szCs w:val="28"/>
        </w:rPr>
        <w:t>ж</w:t>
      </w:r>
      <w:bookmarkEnd w:id="4"/>
      <w:r w:rsidRPr="00536C6C">
        <w:rPr>
          <w:rFonts w:ascii="Times New Roman" w:hAnsi="Times New Roman"/>
          <w:sz w:val="28"/>
          <w:szCs w:val="28"/>
        </w:rPr>
        <w:t xml:space="preserve">ных </w:t>
      </w:r>
      <w:bookmarkStart w:id="5" w:name="OCRUncertain856"/>
      <w:r w:rsidRPr="00536C6C">
        <w:rPr>
          <w:rFonts w:ascii="Times New Roman" w:hAnsi="Times New Roman"/>
          <w:sz w:val="28"/>
          <w:szCs w:val="28"/>
        </w:rPr>
        <w:t>с</w:t>
      </w:r>
      <w:bookmarkEnd w:id="5"/>
      <w:r w:rsidRPr="00536C6C">
        <w:rPr>
          <w:rFonts w:ascii="Times New Roman" w:hAnsi="Times New Roman"/>
          <w:sz w:val="28"/>
          <w:szCs w:val="28"/>
        </w:rPr>
        <w:t>ред</w:t>
      </w:r>
      <w:bookmarkStart w:id="6" w:name="OCRUncertain857"/>
      <w:r w:rsidRPr="00536C6C">
        <w:rPr>
          <w:rFonts w:ascii="Times New Roman" w:hAnsi="Times New Roman"/>
          <w:sz w:val="28"/>
          <w:szCs w:val="28"/>
        </w:rPr>
        <w:t>с</w:t>
      </w:r>
      <w:bookmarkEnd w:id="6"/>
      <w:r w:rsidRPr="00536C6C">
        <w:rPr>
          <w:rFonts w:ascii="Times New Roman" w:hAnsi="Times New Roman"/>
          <w:sz w:val="28"/>
          <w:szCs w:val="28"/>
        </w:rPr>
        <w:t>тв, дви</w:t>
      </w:r>
      <w:bookmarkStart w:id="7" w:name="OCRUncertain858"/>
      <w:r w:rsidRPr="00536C6C">
        <w:rPr>
          <w:rFonts w:ascii="Times New Roman" w:hAnsi="Times New Roman"/>
          <w:sz w:val="28"/>
          <w:szCs w:val="28"/>
        </w:rPr>
        <w:t>ж</w:t>
      </w:r>
      <w:bookmarkEnd w:id="7"/>
      <w:r w:rsidRPr="00536C6C">
        <w:rPr>
          <w:rFonts w:ascii="Times New Roman" w:hAnsi="Times New Roman"/>
          <w:sz w:val="28"/>
          <w:szCs w:val="28"/>
        </w:rPr>
        <w:t>ение основного капитала, максимизацию прибылей, поддер</w:t>
      </w:r>
      <w:bookmarkStart w:id="8" w:name="OCRUncertain859"/>
      <w:r w:rsidRPr="00536C6C">
        <w:rPr>
          <w:rFonts w:ascii="Times New Roman" w:hAnsi="Times New Roman"/>
          <w:sz w:val="28"/>
          <w:szCs w:val="28"/>
        </w:rPr>
        <w:t>ж</w:t>
      </w:r>
      <w:bookmarkEnd w:id="8"/>
      <w:r w:rsidRPr="00536C6C">
        <w:rPr>
          <w:rFonts w:ascii="Times New Roman" w:hAnsi="Times New Roman"/>
          <w:sz w:val="28"/>
          <w:szCs w:val="28"/>
        </w:rPr>
        <w:t>ание пропорций в экономике</w:t>
      </w:r>
      <w:r w:rsidRPr="00536C6C">
        <w:rPr>
          <w:rStyle w:val="aa"/>
          <w:rFonts w:ascii="Times New Roman" w:hAnsi="Times New Roman"/>
          <w:sz w:val="28"/>
          <w:szCs w:val="28"/>
        </w:rPr>
        <w:footnoteReference w:id="1"/>
      </w:r>
      <w:r w:rsidRPr="00536C6C">
        <w:rPr>
          <w:rFonts w:ascii="Times New Roman" w:hAnsi="Times New Roman"/>
          <w:sz w:val="28"/>
          <w:szCs w:val="28"/>
        </w:rPr>
        <w:t>. Через рыночный капитал привлекают</w:t>
      </w:r>
      <w:bookmarkStart w:id="9" w:name="OCRUncertain860"/>
      <w:r w:rsidRPr="00536C6C">
        <w:rPr>
          <w:rFonts w:ascii="Times New Roman" w:hAnsi="Times New Roman"/>
          <w:sz w:val="28"/>
          <w:szCs w:val="28"/>
        </w:rPr>
        <w:t>с</w:t>
      </w:r>
      <w:bookmarkEnd w:id="9"/>
      <w:r w:rsidRPr="00536C6C">
        <w:rPr>
          <w:rFonts w:ascii="Times New Roman" w:hAnsi="Times New Roman"/>
          <w:sz w:val="28"/>
          <w:szCs w:val="28"/>
        </w:rPr>
        <w:t>я денежные накопления предприятий, го</w:t>
      </w:r>
      <w:bookmarkStart w:id="10" w:name="OCRUncertain861"/>
      <w:r w:rsidRPr="00536C6C">
        <w:rPr>
          <w:rFonts w:ascii="Times New Roman" w:hAnsi="Times New Roman"/>
          <w:sz w:val="28"/>
          <w:szCs w:val="28"/>
        </w:rPr>
        <w:t>с</w:t>
      </w:r>
      <w:bookmarkEnd w:id="10"/>
      <w:r w:rsidRPr="00536C6C">
        <w:rPr>
          <w:rFonts w:ascii="Times New Roman" w:hAnsi="Times New Roman"/>
          <w:sz w:val="28"/>
          <w:szCs w:val="28"/>
        </w:rPr>
        <w:t>ударства и ча</w:t>
      </w:r>
      <w:bookmarkStart w:id="11" w:name="OCRUncertain862"/>
      <w:r w:rsidRPr="00536C6C">
        <w:rPr>
          <w:rFonts w:ascii="Times New Roman" w:hAnsi="Times New Roman"/>
          <w:sz w:val="28"/>
          <w:szCs w:val="28"/>
        </w:rPr>
        <w:t>с</w:t>
      </w:r>
      <w:bookmarkEnd w:id="11"/>
      <w:r w:rsidRPr="00536C6C">
        <w:rPr>
          <w:rFonts w:ascii="Times New Roman" w:hAnsi="Times New Roman"/>
          <w:sz w:val="28"/>
          <w:szCs w:val="28"/>
        </w:rPr>
        <w:t>тных лиц, превы</w:t>
      </w:r>
      <w:bookmarkStart w:id="12" w:name="OCRUncertain863"/>
      <w:r w:rsidRPr="00536C6C">
        <w:rPr>
          <w:rFonts w:ascii="Times New Roman" w:hAnsi="Times New Roman"/>
          <w:sz w:val="28"/>
          <w:szCs w:val="28"/>
        </w:rPr>
        <w:t>ш</w:t>
      </w:r>
      <w:bookmarkEnd w:id="12"/>
      <w:r w:rsidRPr="00536C6C">
        <w:rPr>
          <w:rFonts w:ascii="Times New Roman" w:hAnsi="Times New Roman"/>
          <w:sz w:val="28"/>
          <w:szCs w:val="28"/>
        </w:rPr>
        <w:t>ающие их текущие потребности, и в каче</w:t>
      </w:r>
      <w:bookmarkStart w:id="13" w:name="OCRUncertain864"/>
      <w:r w:rsidRPr="00536C6C">
        <w:rPr>
          <w:rFonts w:ascii="Times New Roman" w:hAnsi="Times New Roman"/>
          <w:sz w:val="28"/>
          <w:szCs w:val="28"/>
        </w:rPr>
        <w:t>с</w:t>
      </w:r>
      <w:bookmarkEnd w:id="13"/>
      <w:r w:rsidRPr="00536C6C">
        <w:rPr>
          <w:rFonts w:ascii="Times New Roman" w:hAnsi="Times New Roman"/>
          <w:sz w:val="28"/>
          <w:szCs w:val="28"/>
        </w:rPr>
        <w:t xml:space="preserve">тве кредитных средств направляются на развитие производства и др. сфер экономики. </w:t>
      </w:r>
      <w:r>
        <w:rPr>
          <w:rFonts w:ascii="Times New Roman" w:hAnsi="Times New Roman"/>
          <w:sz w:val="28"/>
          <w:szCs w:val="28"/>
        </w:rPr>
        <w:t xml:space="preserve">              </w:t>
      </w:r>
      <w:r w:rsidRPr="00536C6C">
        <w:rPr>
          <w:rFonts w:ascii="Times New Roman" w:hAnsi="Times New Roman"/>
          <w:sz w:val="28"/>
          <w:szCs w:val="28"/>
        </w:rPr>
        <w:t>Одновременно капитал находится в руках кредитора в виде ценных бумаг. Рынок капиталов подразделяется на рынок ценных бумаг, рынок средне и долго</w:t>
      </w:r>
      <w:bookmarkStart w:id="14" w:name="OCRUncertain865"/>
      <w:r w:rsidRPr="00536C6C">
        <w:rPr>
          <w:rFonts w:ascii="Times New Roman" w:hAnsi="Times New Roman"/>
          <w:sz w:val="28"/>
          <w:szCs w:val="28"/>
        </w:rPr>
        <w:t>с</w:t>
      </w:r>
      <w:bookmarkEnd w:id="14"/>
      <w:r w:rsidRPr="00536C6C">
        <w:rPr>
          <w:rFonts w:ascii="Times New Roman" w:hAnsi="Times New Roman"/>
          <w:sz w:val="28"/>
          <w:szCs w:val="28"/>
        </w:rPr>
        <w:t xml:space="preserve">рочного кредита, </w:t>
      </w:r>
      <w:bookmarkStart w:id="15" w:name="OCRUncertain866"/>
      <w:r w:rsidRPr="00536C6C">
        <w:rPr>
          <w:rFonts w:ascii="Times New Roman" w:hAnsi="Times New Roman"/>
          <w:sz w:val="28"/>
          <w:szCs w:val="28"/>
        </w:rPr>
        <w:t>определенну</w:t>
      </w:r>
      <w:bookmarkEnd w:id="15"/>
      <w:r w:rsidRPr="00536C6C">
        <w:rPr>
          <w:rFonts w:ascii="Times New Roman" w:hAnsi="Times New Roman"/>
          <w:sz w:val="28"/>
          <w:szCs w:val="28"/>
        </w:rPr>
        <w:t>ю част</w:t>
      </w:r>
      <w:bookmarkStart w:id="16" w:name="OCRUncertain867"/>
      <w:r w:rsidRPr="00536C6C">
        <w:rPr>
          <w:rFonts w:ascii="Times New Roman" w:hAnsi="Times New Roman"/>
          <w:sz w:val="28"/>
          <w:szCs w:val="28"/>
        </w:rPr>
        <w:t>ь</w:t>
      </w:r>
      <w:bookmarkEnd w:id="16"/>
      <w:r w:rsidRPr="00536C6C">
        <w:rPr>
          <w:rFonts w:ascii="Times New Roman" w:hAnsi="Times New Roman"/>
          <w:sz w:val="28"/>
          <w:szCs w:val="28"/>
        </w:rPr>
        <w:t xml:space="preserve"> валютного рынка и рынок прямых инвестиций, в т.ч. иностранных. Соответ</w:t>
      </w:r>
      <w:bookmarkStart w:id="17" w:name="OCRUncertain868"/>
      <w:r w:rsidRPr="00536C6C">
        <w:rPr>
          <w:rFonts w:ascii="Times New Roman" w:hAnsi="Times New Roman"/>
          <w:sz w:val="28"/>
          <w:szCs w:val="28"/>
        </w:rPr>
        <w:t>с</w:t>
      </w:r>
      <w:bookmarkEnd w:id="17"/>
      <w:r w:rsidRPr="00536C6C">
        <w:rPr>
          <w:rFonts w:ascii="Times New Roman" w:hAnsi="Times New Roman"/>
          <w:sz w:val="28"/>
          <w:szCs w:val="28"/>
        </w:rPr>
        <w:t>твенно о</w:t>
      </w:r>
      <w:bookmarkStart w:id="18" w:name="OCRUncertain869"/>
      <w:r w:rsidRPr="00536C6C">
        <w:rPr>
          <w:rFonts w:ascii="Times New Roman" w:hAnsi="Times New Roman"/>
          <w:sz w:val="28"/>
          <w:szCs w:val="28"/>
        </w:rPr>
        <w:t>с</w:t>
      </w:r>
      <w:bookmarkEnd w:id="18"/>
      <w:r w:rsidRPr="00536C6C">
        <w:rPr>
          <w:rFonts w:ascii="Times New Roman" w:hAnsi="Times New Roman"/>
          <w:sz w:val="28"/>
          <w:szCs w:val="28"/>
        </w:rPr>
        <w:t>новными видами операций на рынке капиталов является купля-продажа ценных бумаг, получение банков</w:t>
      </w:r>
      <w:bookmarkStart w:id="19" w:name="OCRUncertain870"/>
      <w:r w:rsidRPr="00536C6C">
        <w:rPr>
          <w:rFonts w:ascii="Times New Roman" w:hAnsi="Times New Roman"/>
          <w:sz w:val="28"/>
          <w:szCs w:val="28"/>
        </w:rPr>
        <w:t>с</w:t>
      </w:r>
      <w:bookmarkEnd w:id="19"/>
      <w:r w:rsidRPr="00536C6C">
        <w:rPr>
          <w:rFonts w:ascii="Times New Roman" w:hAnsi="Times New Roman"/>
          <w:sz w:val="28"/>
          <w:szCs w:val="28"/>
        </w:rPr>
        <w:t>ких с</w:t>
      </w:r>
      <w:bookmarkStart w:id="20" w:name="OCRUncertain871"/>
      <w:r w:rsidRPr="00536C6C">
        <w:rPr>
          <w:rFonts w:ascii="Times New Roman" w:hAnsi="Times New Roman"/>
          <w:sz w:val="28"/>
          <w:szCs w:val="28"/>
        </w:rPr>
        <w:t>с</w:t>
      </w:r>
      <w:bookmarkEnd w:id="20"/>
      <w:r w:rsidRPr="00536C6C">
        <w:rPr>
          <w:rFonts w:ascii="Times New Roman" w:hAnsi="Times New Roman"/>
          <w:sz w:val="28"/>
          <w:szCs w:val="28"/>
        </w:rPr>
        <w:t>уд, коммерче</w:t>
      </w:r>
      <w:bookmarkStart w:id="21" w:name="OCRUncertain872"/>
      <w:r w:rsidRPr="00536C6C">
        <w:rPr>
          <w:rFonts w:ascii="Times New Roman" w:hAnsi="Times New Roman"/>
          <w:sz w:val="28"/>
          <w:szCs w:val="28"/>
        </w:rPr>
        <w:t>с</w:t>
      </w:r>
      <w:bookmarkEnd w:id="21"/>
      <w:r w:rsidRPr="00536C6C">
        <w:rPr>
          <w:rFonts w:ascii="Times New Roman" w:hAnsi="Times New Roman"/>
          <w:sz w:val="28"/>
          <w:szCs w:val="28"/>
        </w:rPr>
        <w:t>кого и ипотечного кредита. Инструментами сделок на Рынок капиталов выступают ценные бумаги: депозитные сертификаты, банков</w:t>
      </w:r>
      <w:bookmarkStart w:id="22" w:name="OCRUncertain873"/>
      <w:r w:rsidRPr="00536C6C">
        <w:rPr>
          <w:rFonts w:ascii="Times New Roman" w:hAnsi="Times New Roman"/>
          <w:sz w:val="28"/>
          <w:szCs w:val="28"/>
        </w:rPr>
        <w:t>с</w:t>
      </w:r>
      <w:bookmarkEnd w:id="22"/>
      <w:r w:rsidRPr="00536C6C">
        <w:rPr>
          <w:rFonts w:ascii="Times New Roman" w:hAnsi="Times New Roman"/>
          <w:sz w:val="28"/>
          <w:szCs w:val="28"/>
        </w:rPr>
        <w:t xml:space="preserve">кие акцепты и т.д. </w:t>
      </w:r>
      <w:r w:rsidRPr="004E33F6">
        <w:rPr>
          <w:rFonts w:ascii="Times New Roman" w:hAnsi="Times New Roman"/>
          <w:b/>
          <w:sz w:val="28"/>
          <w:szCs w:val="28"/>
        </w:rPr>
        <w:t>Рынок капиталов</w:t>
      </w:r>
      <w:r w:rsidRPr="00536C6C">
        <w:rPr>
          <w:rFonts w:ascii="Times New Roman" w:hAnsi="Times New Roman"/>
          <w:noProof/>
          <w:sz w:val="28"/>
          <w:szCs w:val="28"/>
        </w:rPr>
        <w:t xml:space="preserve"> -</w:t>
      </w:r>
      <w:r w:rsidRPr="00536C6C">
        <w:rPr>
          <w:rFonts w:ascii="Times New Roman" w:hAnsi="Times New Roman"/>
          <w:sz w:val="28"/>
          <w:szCs w:val="28"/>
        </w:rPr>
        <w:t xml:space="preserve"> это разветвленная </w:t>
      </w:r>
      <w:bookmarkStart w:id="23" w:name="OCRUncertain874"/>
      <w:r w:rsidRPr="00536C6C">
        <w:rPr>
          <w:rFonts w:ascii="Times New Roman" w:hAnsi="Times New Roman"/>
          <w:sz w:val="28"/>
          <w:szCs w:val="28"/>
        </w:rPr>
        <w:t>с</w:t>
      </w:r>
      <w:bookmarkEnd w:id="23"/>
      <w:r w:rsidRPr="00536C6C">
        <w:rPr>
          <w:rFonts w:ascii="Times New Roman" w:hAnsi="Times New Roman"/>
          <w:sz w:val="28"/>
          <w:szCs w:val="28"/>
        </w:rPr>
        <w:t>ет</w:t>
      </w:r>
      <w:bookmarkStart w:id="24" w:name="OCRUncertain875"/>
      <w:r w:rsidRPr="00536C6C">
        <w:rPr>
          <w:rFonts w:ascii="Times New Roman" w:hAnsi="Times New Roman"/>
          <w:sz w:val="28"/>
          <w:szCs w:val="28"/>
        </w:rPr>
        <w:t>ь</w:t>
      </w:r>
      <w:bookmarkEnd w:id="24"/>
      <w:r w:rsidRPr="00536C6C">
        <w:rPr>
          <w:rFonts w:ascii="Times New Roman" w:hAnsi="Times New Roman"/>
          <w:sz w:val="28"/>
          <w:szCs w:val="28"/>
        </w:rPr>
        <w:t xml:space="preserve"> финансово-кредитных учреждений, через которые осуще</w:t>
      </w:r>
      <w:bookmarkStart w:id="25" w:name="OCRUncertain876"/>
      <w:r w:rsidRPr="00536C6C">
        <w:rPr>
          <w:rFonts w:ascii="Times New Roman" w:hAnsi="Times New Roman"/>
          <w:sz w:val="28"/>
          <w:szCs w:val="28"/>
        </w:rPr>
        <w:t>с</w:t>
      </w:r>
      <w:bookmarkEnd w:id="25"/>
      <w:r w:rsidRPr="00536C6C">
        <w:rPr>
          <w:rFonts w:ascii="Times New Roman" w:hAnsi="Times New Roman"/>
          <w:sz w:val="28"/>
          <w:szCs w:val="28"/>
        </w:rPr>
        <w:t xml:space="preserve">твляется движение капитала: биржи фондовые, страховые </w:t>
      </w:r>
      <w:bookmarkStart w:id="26" w:name="OCRUncertain877"/>
      <w:r w:rsidRPr="00536C6C">
        <w:rPr>
          <w:rFonts w:ascii="Times New Roman" w:hAnsi="Times New Roman"/>
          <w:sz w:val="28"/>
          <w:szCs w:val="28"/>
        </w:rPr>
        <w:t>компа</w:t>
      </w:r>
      <w:bookmarkEnd w:id="26"/>
      <w:r w:rsidRPr="00536C6C">
        <w:rPr>
          <w:rFonts w:ascii="Times New Roman" w:hAnsi="Times New Roman"/>
          <w:sz w:val="28"/>
          <w:szCs w:val="28"/>
        </w:rPr>
        <w:t>нии брокерские и дилерские компании, аудитор</w:t>
      </w:r>
      <w:bookmarkStart w:id="27" w:name="OCRUncertain878"/>
      <w:r w:rsidRPr="00536C6C">
        <w:rPr>
          <w:rFonts w:ascii="Times New Roman" w:hAnsi="Times New Roman"/>
          <w:sz w:val="28"/>
          <w:szCs w:val="28"/>
        </w:rPr>
        <w:t>с</w:t>
      </w:r>
      <w:bookmarkEnd w:id="27"/>
      <w:r w:rsidRPr="00536C6C">
        <w:rPr>
          <w:rFonts w:ascii="Times New Roman" w:hAnsi="Times New Roman"/>
          <w:sz w:val="28"/>
          <w:szCs w:val="28"/>
        </w:rPr>
        <w:t>кие фирмы, коммерчески</w:t>
      </w:r>
      <w:bookmarkStart w:id="28" w:name="OCRUncertain879"/>
      <w:r w:rsidRPr="00536C6C">
        <w:rPr>
          <w:rFonts w:ascii="Times New Roman" w:hAnsi="Times New Roman"/>
          <w:sz w:val="28"/>
          <w:szCs w:val="28"/>
        </w:rPr>
        <w:t xml:space="preserve">е </w:t>
      </w:r>
      <w:bookmarkEnd w:id="28"/>
      <w:r w:rsidRPr="00536C6C">
        <w:rPr>
          <w:rFonts w:ascii="Times New Roman" w:hAnsi="Times New Roman"/>
          <w:sz w:val="28"/>
          <w:szCs w:val="28"/>
        </w:rPr>
        <w:t>и инве</w:t>
      </w:r>
      <w:bookmarkStart w:id="29" w:name="OCRUncertain880"/>
      <w:r w:rsidRPr="00536C6C">
        <w:rPr>
          <w:rFonts w:ascii="Times New Roman" w:hAnsi="Times New Roman"/>
          <w:sz w:val="28"/>
          <w:szCs w:val="28"/>
        </w:rPr>
        <w:t>с</w:t>
      </w:r>
      <w:bookmarkEnd w:id="29"/>
      <w:r w:rsidRPr="00536C6C">
        <w:rPr>
          <w:rFonts w:ascii="Times New Roman" w:hAnsi="Times New Roman"/>
          <w:sz w:val="28"/>
          <w:szCs w:val="28"/>
        </w:rPr>
        <w:t>тиционные банки, инве</w:t>
      </w:r>
      <w:bookmarkStart w:id="30" w:name="OCRUncertain881"/>
      <w:r w:rsidRPr="00536C6C">
        <w:rPr>
          <w:rFonts w:ascii="Times New Roman" w:hAnsi="Times New Roman"/>
          <w:sz w:val="28"/>
          <w:szCs w:val="28"/>
        </w:rPr>
        <w:t>с</w:t>
      </w:r>
      <w:bookmarkEnd w:id="30"/>
      <w:r w:rsidRPr="00536C6C">
        <w:rPr>
          <w:rFonts w:ascii="Times New Roman" w:hAnsi="Times New Roman"/>
          <w:sz w:val="28"/>
          <w:szCs w:val="28"/>
        </w:rPr>
        <w:t xml:space="preserve">тиционные и пенсионные фонды, </w:t>
      </w:r>
      <w:bookmarkStart w:id="31" w:name="OCRUncertain882"/>
      <w:r w:rsidRPr="00536C6C">
        <w:rPr>
          <w:rFonts w:ascii="Times New Roman" w:hAnsi="Times New Roman"/>
          <w:sz w:val="28"/>
          <w:szCs w:val="28"/>
        </w:rPr>
        <w:t>с</w:t>
      </w:r>
      <w:bookmarkEnd w:id="31"/>
      <w:r w:rsidRPr="00536C6C">
        <w:rPr>
          <w:rFonts w:ascii="Times New Roman" w:hAnsi="Times New Roman"/>
          <w:sz w:val="28"/>
          <w:szCs w:val="28"/>
        </w:rPr>
        <w:t xml:space="preserve">судо </w:t>
      </w:r>
      <w:bookmarkStart w:id="32" w:name="OCRUncertain883"/>
      <w:r w:rsidRPr="00536C6C">
        <w:rPr>
          <w:rFonts w:ascii="Times New Roman" w:hAnsi="Times New Roman"/>
          <w:sz w:val="28"/>
          <w:szCs w:val="28"/>
        </w:rPr>
        <w:t>с</w:t>
      </w:r>
      <w:bookmarkEnd w:id="32"/>
      <w:r w:rsidRPr="00536C6C">
        <w:rPr>
          <w:rFonts w:ascii="Times New Roman" w:hAnsi="Times New Roman"/>
          <w:sz w:val="28"/>
          <w:szCs w:val="28"/>
        </w:rPr>
        <w:t>берегательные а</w:t>
      </w:r>
      <w:bookmarkStart w:id="33" w:name="OCRUncertain884"/>
      <w:r w:rsidRPr="00536C6C">
        <w:rPr>
          <w:rFonts w:ascii="Times New Roman" w:hAnsi="Times New Roman"/>
          <w:sz w:val="28"/>
          <w:szCs w:val="28"/>
        </w:rPr>
        <w:t>сс</w:t>
      </w:r>
      <w:bookmarkEnd w:id="33"/>
      <w:r w:rsidRPr="00536C6C">
        <w:rPr>
          <w:rFonts w:ascii="Times New Roman" w:hAnsi="Times New Roman"/>
          <w:sz w:val="28"/>
          <w:szCs w:val="28"/>
        </w:rPr>
        <w:t xml:space="preserve">оциации и др. Они выступают </w:t>
      </w:r>
      <w:bookmarkStart w:id="34" w:name="OCRUncertain885"/>
      <w:r w:rsidRPr="00536C6C">
        <w:rPr>
          <w:rFonts w:ascii="Times New Roman" w:hAnsi="Times New Roman"/>
          <w:sz w:val="28"/>
          <w:szCs w:val="28"/>
        </w:rPr>
        <w:t>контагентами</w:t>
      </w:r>
      <w:bookmarkEnd w:id="34"/>
      <w:r w:rsidRPr="00536C6C">
        <w:rPr>
          <w:rFonts w:ascii="Times New Roman" w:hAnsi="Times New Roman"/>
          <w:sz w:val="28"/>
          <w:szCs w:val="28"/>
        </w:rPr>
        <w:t xml:space="preserve"> сделок с конечными продавцами и покупателями капитала: </w:t>
      </w:r>
      <w:bookmarkStart w:id="35" w:name="OCRUncertain886"/>
      <w:r w:rsidRPr="00536C6C">
        <w:rPr>
          <w:rFonts w:ascii="Times New Roman" w:hAnsi="Times New Roman"/>
          <w:sz w:val="28"/>
          <w:szCs w:val="28"/>
        </w:rPr>
        <w:t>торгово-промышленными</w:t>
      </w:r>
      <w:bookmarkEnd w:id="35"/>
      <w:r w:rsidRPr="00536C6C">
        <w:rPr>
          <w:rFonts w:ascii="Times New Roman" w:hAnsi="Times New Roman"/>
          <w:sz w:val="28"/>
          <w:szCs w:val="28"/>
        </w:rPr>
        <w:t xml:space="preserve"> компаниями, государством и ча</w:t>
      </w:r>
      <w:bookmarkStart w:id="36" w:name="OCRUncertain887"/>
      <w:r w:rsidRPr="00536C6C">
        <w:rPr>
          <w:rFonts w:ascii="Times New Roman" w:hAnsi="Times New Roman"/>
          <w:sz w:val="28"/>
          <w:szCs w:val="28"/>
        </w:rPr>
        <w:t>с</w:t>
      </w:r>
      <w:bookmarkEnd w:id="36"/>
      <w:r w:rsidRPr="00536C6C">
        <w:rPr>
          <w:rFonts w:ascii="Times New Roman" w:hAnsi="Times New Roman"/>
          <w:sz w:val="28"/>
          <w:szCs w:val="28"/>
        </w:rPr>
        <w:t xml:space="preserve">тными лицами. Рынок капиталов формируется в органической связи </w:t>
      </w:r>
      <w:bookmarkStart w:id="37" w:name="OCRUncertain888"/>
      <w:r w:rsidRPr="00536C6C">
        <w:rPr>
          <w:rFonts w:ascii="Times New Roman" w:hAnsi="Times New Roman"/>
          <w:sz w:val="28"/>
          <w:szCs w:val="28"/>
        </w:rPr>
        <w:t>с</w:t>
      </w:r>
      <w:bookmarkEnd w:id="37"/>
      <w:r w:rsidRPr="00536C6C">
        <w:rPr>
          <w:rFonts w:ascii="Times New Roman" w:hAnsi="Times New Roman"/>
          <w:sz w:val="28"/>
          <w:szCs w:val="28"/>
        </w:rPr>
        <w:t xml:space="preserve"> развитием национального и мирового хозяйства и кредитной системы. Рынок капиталов выходит за пределы отдел</w:t>
      </w:r>
      <w:bookmarkStart w:id="38" w:name="OCRUncertain889"/>
      <w:r w:rsidRPr="00536C6C">
        <w:rPr>
          <w:rFonts w:ascii="Times New Roman" w:hAnsi="Times New Roman"/>
          <w:sz w:val="28"/>
          <w:szCs w:val="28"/>
        </w:rPr>
        <w:t>ь</w:t>
      </w:r>
      <w:bookmarkEnd w:id="38"/>
      <w:r w:rsidRPr="00536C6C">
        <w:rPr>
          <w:rFonts w:ascii="Times New Roman" w:hAnsi="Times New Roman"/>
          <w:sz w:val="28"/>
          <w:szCs w:val="28"/>
        </w:rPr>
        <w:t>ных стран, являя</w:t>
      </w:r>
      <w:bookmarkStart w:id="39" w:name="OCRUncertain890"/>
      <w:r w:rsidRPr="00536C6C">
        <w:rPr>
          <w:rFonts w:ascii="Times New Roman" w:hAnsi="Times New Roman"/>
          <w:sz w:val="28"/>
          <w:szCs w:val="28"/>
        </w:rPr>
        <w:t>с</w:t>
      </w:r>
      <w:bookmarkEnd w:id="39"/>
      <w:r w:rsidRPr="00536C6C">
        <w:rPr>
          <w:rFonts w:ascii="Times New Roman" w:hAnsi="Times New Roman"/>
          <w:sz w:val="28"/>
          <w:szCs w:val="28"/>
        </w:rPr>
        <w:t>ь важной составной част</w:t>
      </w:r>
      <w:bookmarkStart w:id="40" w:name="OCRUncertain891"/>
      <w:r w:rsidRPr="00536C6C">
        <w:rPr>
          <w:rFonts w:ascii="Times New Roman" w:hAnsi="Times New Roman"/>
          <w:sz w:val="28"/>
          <w:szCs w:val="28"/>
        </w:rPr>
        <w:t>ь</w:t>
      </w:r>
      <w:bookmarkEnd w:id="40"/>
      <w:r w:rsidRPr="00536C6C">
        <w:rPr>
          <w:rFonts w:ascii="Times New Roman" w:hAnsi="Times New Roman"/>
          <w:sz w:val="28"/>
          <w:szCs w:val="28"/>
        </w:rPr>
        <w:t>ю мирового хозяйства. Он играет существенную рол</w:t>
      </w:r>
      <w:bookmarkStart w:id="41" w:name="OCRUncertain892"/>
      <w:r w:rsidRPr="00536C6C">
        <w:rPr>
          <w:rFonts w:ascii="Times New Roman" w:hAnsi="Times New Roman"/>
          <w:sz w:val="28"/>
          <w:szCs w:val="28"/>
        </w:rPr>
        <w:t xml:space="preserve">ь </w:t>
      </w:r>
      <w:bookmarkEnd w:id="41"/>
      <w:r w:rsidRPr="00536C6C">
        <w:rPr>
          <w:rFonts w:ascii="Times New Roman" w:hAnsi="Times New Roman"/>
          <w:sz w:val="28"/>
          <w:szCs w:val="28"/>
        </w:rPr>
        <w:t>в создании новых регионал</w:t>
      </w:r>
      <w:bookmarkStart w:id="42" w:name="OCRUncertain893"/>
      <w:r w:rsidRPr="00536C6C">
        <w:rPr>
          <w:rFonts w:ascii="Times New Roman" w:hAnsi="Times New Roman"/>
          <w:sz w:val="28"/>
          <w:szCs w:val="28"/>
        </w:rPr>
        <w:t>ь</w:t>
      </w:r>
      <w:bookmarkEnd w:id="42"/>
      <w:r w:rsidRPr="00536C6C">
        <w:rPr>
          <w:rFonts w:ascii="Times New Roman" w:hAnsi="Times New Roman"/>
          <w:sz w:val="28"/>
          <w:szCs w:val="28"/>
        </w:rPr>
        <w:t>ных экономиче</w:t>
      </w:r>
      <w:bookmarkStart w:id="43" w:name="OCRUncertain894"/>
      <w:r w:rsidRPr="00536C6C">
        <w:rPr>
          <w:rFonts w:ascii="Times New Roman" w:hAnsi="Times New Roman"/>
          <w:sz w:val="28"/>
          <w:szCs w:val="28"/>
        </w:rPr>
        <w:t>с</w:t>
      </w:r>
      <w:bookmarkEnd w:id="43"/>
      <w:r w:rsidRPr="00536C6C">
        <w:rPr>
          <w:rFonts w:ascii="Times New Roman" w:hAnsi="Times New Roman"/>
          <w:sz w:val="28"/>
          <w:szCs w:val="28"/>
        </w:rPr>
        <w:t>ких комплек</w:t>
      </w:r>
      <w:bookmarkStart w:id="44" w:name="OCRUncertain895"/>
      <w:r w:rsidRPr="00536C6C">
        <w:rPr>
          <w:rFonts w:ascii="Times New Roman" w:hAnsi="Times New Roman"/>
          <w:sz w:val="28"/>
          <w:szCs w:val="28"/>
        </w:rPr>
        <w:t>с</w:t>
      </w:r>
      <w:bookmarkEnd w:id="44"/>
      <w:r w:rsidRPr="00536C6C">
        <w:rPr>
          <w:rFonts w:ascii="Times New Roman" w:hAnsi="Times New Roman"/>
          <w:sz w:val="28"/>
          <w:szCs w:val="28"/>
        </w:rPr>
        <w:t xml:space="preserve">ов, обеспечивает </w:t>
      </w:r>
      <w:bookmarkStart w:id="45" w:name="OCRUncertain896"/>
      <w:r w:rsidRPr="00536C6C">
        <w:rPr>
          <w:rFonts w:ascii="Times New Roman" w:hAnsi="Times New Roman"/>
          <w:sz w:val="28"/>
          <w:szCs w:val="28"/>
        </w:rPr>
        <w:t>с</w:t>
      </w:r>
      <w:bookmarkEnd w:id="45"/>
      <w:r w:rsidRPr="00536C6C">
        <w:rPr>
          <w:rFonts w:ascii="Times New Roman" w:hAnsi="Times New Roman"/>
          <w:sz w:val="28"/>
          <w:szCs w:val="28"/>
        </w:rPr>
        <w:t>труктурные сдвиги в экономике, обслуживает структурные сдвиги в экономи</w:t>
      </w:r>
      <w:bookmarkStart w:id="46" w:name="OCRUncertain897"/>
      <w:r w:rsidRPr="00536C6C">
        <w:rPr>
          <w:rFonts w:ascii="Times New Roman" w:hAnsi="Times New Roman"/>
          <w:sz w:val="28"/>
          <w:szCs w:val="28"/>
        </w:rPr>
        <w:t>к</w:t>
      </w:r>
      <w:bookmarkEnd w:id="46"/>
      <w:r w:rsidRPr="00536C6C">
        <w:rPr>
          <w:rFonts w:ascii="Times New Roman" w:hAnsi="Times New Roman"/>
          <w:sz w:val="28"/>
          <w:szCs w:val="28"/>
        </w:rPr>
        <w:t>е, об</w:t>
      </w:r>
      <w:bookmarkStart w:id="47" w:name="OCRUncertain898"/>
      <w:r w:rsidRPr="00536C6C">
        <w:rPr>
          <w:rFonts w:ascii="Times New Roman" w:hAnsi="Times New Roman"/>
          <w:sz w:val="28"/>
          <w:szCs w:val="28"/>
        </w:rPr>
        <w:t>с</w:t>
      </w:r>
      <w:bookmarkEnd w:id="47"/>
      <w:r w:rsidRPr="00536C6C">
        <w:rPr>
          <w:rFonts w:ascii="Times New Roman" w:hAnsi="Times New Roman"/>
          <w:sz w:val="28"/>
          <w:szCs w:val="28"/>
        </w:rPr>
        <w:t xml:space="preserve">луживает внешнюю торговлю, экспорт капиталов, </w:t>
      </w:r>
      <w:bookmarkStart w:id="48" w:name="OCRUncertain899"/>
      <w:r w:rsidRPr="00536C6C">
        <w:rPr>
          <w:rFonts w:ascii="Times New Roman" w:hAnsi="Times New Roman"/>
          <w:sz w:val="28"/>
          <w:szCs w:val="28"/>
        </w:rPr>
        <w:t>ме</w:t>
      </w:r>
      <w:bookmarkEnd w:id="48"/>
      <w:r w:rsidRPr="00536C6C">
        <w:rPr>
          <w:rFonts w:ascii="Times New Roman" w:hAnsi="Times New Roman"/>
          <w:sz w:val="28"/>
          <w:szCs w:val="28"/>
        </w:rPr>
        <w:t>ж</w:t>
      </w:r>
      <w:bookmarkStart w:id="49" w:name="OCRUncertain900"/>
      <w:r w:rsidRPr="00536C6C">
        <w:rPr>
          <w:rFonts w:ascii="Times New Roman" w:hAnsi="Times New Roman"/>
          <w:sz w:val="28"/>
          <w:szCs w:val="28"/>
        </w:rPr>
        <w:t>дународные</w:t>
      </w:r>
      <w:bookmarkEnd w:id="49"/>
      <w:r w:rsidRPr="00536C6C">
        <w:rPr>
          <w:rFonts w:ascii="Times New Roman" w:hAnsi="Times New Roman"/>
          <w:sz w:val="28"/>
          <w:szCs w:val="28"/>
        </w:rPr>
        <w:t xml:space="preserve"> расчеты. На мировом Рынке капиталов в качестве кредиторов и заемщиков вы</w:t>
      </w:r>
      <w:bookmarkStart w:id="50" w:name="OCRUncertain901"/>
      <w:r w:rsidRPr="00536C6C">
        <w:rPr>
          <w:rFonts w:ascii="Times New Roman" w:hAnsi="Times New Roman"/>
          <w:sz w:val="28"/>
          <w:szCs w:val="28"/>
        </w:rPr>
        <w:t>с</w:t>
      </w:r>
      <w:bookmarkEnd w:id="50"/>
      <w:r w:rsidRPr="00536C6C">
        <w:rPr>
          <w:rFonts w:ascii="Times New Roman" w:hAnsi="Times New Roman"/>
          <w:sz w:val="28"/>
          <w:szCs w:val="28"/>
        </w:rPr>
        <w:t>т</w:t>
      </w:r>
      <w:bookmarkStart w:id="51" w:name="OCRUncertain902"/>
      <w:r w:rsidRPr="00536C6C">
        <w:rPr>
          <w:rFonts w:ascii="Times New Roman" w:hAnsi="Times New Roman"/>
          <w:sz w:val="28"/>
          <w:szCs w:val="28"/>
        </w:rPr>
        <w:t>у</w:t>
      </w:r>
      <w:bookmarkEnd w:id="51"/>
      <w:r w:rsidRPr="00536C6C">
        <w:rPr>
          <w:rFonts w:ascii="Times New Roman" w:hAnsi="Times New Roman"/>
          <w:sz w:val="28"/>
          <w:szCs w:val="28"/>
        </w:rPr>
        <w:t>пают в основном крупные транснациональные фирмы и банки, государства, правител</w:t>
      </w:r>
      <w:bookmarkStart w:id="52" w:name="OCRUncertain903"/>
      <w:r w:rsidRPr="00536C6C">
        <w:rPr>
          <w:rFonts w:ascii="Times New Roman" w:hAnsi="Times New Roman"/>
          <w:sz w:val="28"/>
          <w:szCs w:val="28"/>
        </w:rPr>
        <w:t>ь</w:t>
      </w:r>
      <w:bookmarkEnd w:id="52"/>
      <w:r w:rsidRPr="00536C6C">
        <w:rPr>
          <w:rFonts w:ascii="Times New Roman" w:hAnsi="Times New Roman"/>
          <w:sz w:val="28"/>
          <w:szCs w:val="28"/>
        </w:rPr>
        <w:t>ственные и муниципал</w:t>
      </w:r>
      <w:bookmarkStart w:id="53" w:name="OCRUncertain904"/>
      <w:r w:rsidRPr="00536C6C">
        <w:rPr>
          <w:rFonts w:ascii="Times New Roman" w:hAnsi="Times New Roman"/>
          <w:sz w:val="28"/>
          <w:szCs w:val="28"/>
        </w:rPr>
        <w:t>ь</w:t>
      </w:r>
      <w:bookmarkEnd w:id="53"/>
      <w:r w:rsidRPr="00536C6C">
        <w:rPr>
          <w:rFonts w:ascii="Times New Roman" w:hAnsi="Times New Roman"/>
          <w:sz w:val="28"/>
          <w:szCs w:val="28"/>
        </w:rPr>
        <w:t>ные органы, ме</w:t>
      </w:r>
      <w:bookmarkStart w:id="54" w:name="OCRUncertain905"/>
      <w:r w:rsidRPr="00536C6C">
        <w:rPr>
          <w:rFonts w:ascii="Times New Roman" w:hAnsi="Times New Roman"/>
          <w:sz w:val="28"/>
          <w:szCs w:val="28"/>
        </w:rPr>
        <w:t>ж</w:t>
      </w:r>
      <w:bookmarkEnd w:id="54"/>
      <w:r w:rsidRPr="00536C6C">
        <w:rPr>
          <w:rFonts w:ascii="Times New Roman" w:hAnsi="Times New Roman"/>
          <w:sz w:val="28"/>
          <w:szCs w:val="28"/>
        </w:rPr>
        <w:t xml:space="preserve">дународные валютно-финансовые </w:t>
      </w:r>
      <w:bookmarkStart w:id="55" w:name="OCRUncertain906"/>
      <w:r w:rsidRPr="00536C6C">
        <w:rPr>
          <w:rFonts w:ascii="Times New Roman" w:hAnsi="Times New Roman"/>
          <w:sz w:val="28"/>
          <w:szCs w:val="28"/>
        </w:rPr>
        <w:t>организации</w:t>
      </w:r>
      <w:bookmarkEnd w:id="55"/>
      <w:r w:rsidRPr="00536C6C">
        <w:rPr>
          <w:rFonts w:ascii="Times New Roman" w:hAnsi="Times New Roman"/>
          <w:sz w:val="28"/>
          <w:szCs w:val="28"/>
        </w:rPr>
        <w:t xml:space="preserve"> (Международный валютный </w:t>
      </w:r>
      <w:bookmarkStart w:id="56" w:name="OCRUncertain907"/>
      <w:r w:rsidRPr="00536C6C">
        <w:rPr>
          <w:rFonts w:ascii="Times New Roman" w:hAnsi="Times New Roman"/>
          <w:sz w:val="28"/>
          <w:szCs w:val="28"/>
        </w:rPr>
        <w:t>ф</w:t>
      </w:r>
      <w:bookmarkEnd w:id="56"/>
      <w:r w:rsidRPr="00536C6C">
        <w:rPr>
          <w:rFonts w:ascii="Times New Roman" w:hAnsi="Times New Roman"/>
          <w:sz w:val="28"/>
          <w:szCs w:val="28"/>
        </w:rPr>
        <w:t>онд, Всем</w:t>
      </w:r>
      <w:bookmarkStart w:id="57" w:name="OCRUncertain908"/>
      <w:r w:rsidRPr="00536C6C">
        <w:rPr>
          <w:rFonts w:ascii="Times New Roman" w:hAnsi="Times New Roman"/>
          <w:sz w:val="28"/>
          <w:szCs w:val="28"/>
        </w:rPr>
        <w:t>и</w:t>
      </w:r>
      <w:bookmarkEnd w:id="57"/>
      <w:r w:rsidRPr="00536C6C">
        <w:rPr>
          <w:rFonts w:ascii="Times New Roman" w:hAnsi="Times New Roman"/>
          <w:sz w:val="28"/>
          <w:szCs w:val="28"/>
        </w:rPr>
        <w:t>рный банк, Европейский банк рекон</w:t>
      </w:r>
      <w:bookmarkStart w:id="58" w:name="OCRUncertain909"/>
      <w:r w:rsidRPr="00536C6C">
        <w:rPr>
          <w:rFonts w:ascii="Times New Roman" w:hAnsi="Times New Roman"/>
          <w:sz w:val="28"/>
          <w:szCs w:val="28"/>
        </w:rPr>
        <w:t>ст</w:t>
      </w:r>
      <w:bookmarkEnd w:id="58"/>
      <w:r w:rsidRPr="00536C6C">
        <w:rPr>
          <w:rFonts w:ascii="Times New Roman" w:hAnsi="Times New Roman"/>
          <w:sz w:val="28"/>
          <w:szCs w:val="28"/>
        </w:rPr>
        <w:t xml:space="preserve">рукции и развития). Базисным показателем на Рынке капиталов является </w:t>
      </w:r>
      <w:bookmarkStart w:id="59" w:name="OCRUncertain910"/>
      <w:r w:rsidRPr="00536C6C">
        <w:rPr>
          <w:rFonts w:ascii="Times New Roman" w:hAnsi="Times New Roman"/>
          <w:sz w:val="28"/>
          <w:szCs w:val="28"/>
        </w:rPr>
        <w:t>с</w:t>
      </w:r>
      <w:bookmarkEnd w:id="59"/>
      <w:r w:rsidRPr="00536C6C">
        <w:rPr>
          <w:rFonts w:ascii="Times New Roman" w:hAnsi="Times New Roman"/>
          <w:sz w:val="28"/>
          <w:szCs w:val="28"/>
        </w:rPr>
        <w:t>тавка процента. Структура процентны</w:t>
      </w:r>
      <w:bookmarkStart w:id="60" w:name="OCRUncertain911"/>
      <w:r w:rsidRPr="00536C6C">
        <w:rPr>
          <w:rFonts w:ascii="Times New Roman" w:hAnsi="Times New Roman"/>
          <w:sz w:val="28"/>
          <w:szCs w:val="28"/>
        </w:rPr>
        <w:t>х</w:t>
      </w:r>
      <w:bookmarkEnd w:id="60"/>
      <w:r w:rsidRPr="00536C6C">
        <w:rPr>
          <w:rFonts w:ascii="Times New Roman" w:hAnsi="Times New Roman"/>
          <w:sz w:val="28"/>
          <w:szCs w:val="28"/>
        </w:rPr>
        <w:t xml:space="preserve"> ставок включает учетные ставки, процентные ставки по кредитам, казначей</w:t>
      </w:r>
      <w:bookmarkStart w:id="61" w:name="OCRUncertain912"/>
      <w:r w:rsidRPr="00536C6C">
        <w:rPr>
          <w:rFonts w:ascii="Times New Roman" w:hAnsi="Times New Roman"/>
          <w:sz w:val="28"/>
          <w:szCs w:val="28"/>
        </w:rPr>
        <w:t>с</w:t>
      </w:r>
      <w:bookmarkEnd w:id="61"/>
      <w:r w:rsidRPr="00536C6C">
        <w:rPr>
          <w:rFonts w:ascii="Times New Roman" w:hAnsi="Times New Roman"/>
          <w:sz w:val="28"/>
          <w:szCs w:val="28"/>
        </w:rPr>
        <w:t>ким век</w:t>
      </w:r>
      <w:bookmarkStart w:id="62" w:name="OCRUncertain913"/>
      <w:r w:rsidRPr="00536C6C">
        <w:rPr>
          <w:rFonts w:ascii="Times New Roman" w:hAnsi="Times New Roman"/>
          <w:sz w:val="28"/>
          <w:szCs w:val="28"/>
        </w:rPr>
        <w:t>с</w:t>
      </w:r>
      <w:bookmarkEnd w:id="62"/>
      <w:r w:rsidRPr="00536C6C">
        <w:rPr>
          <w:rFonts w:ascii="Times New Roman" w:hAnsi="Times New Roman"/>
          <w:sz w:val="28"/>
          <w:szCs w:val="28"/>
        </w:rPr>
        <w:t>елям, межбанков</w:t>
      </w:r>
      <w:bookmarkStart w:id="63" w:name="OCRUncertain914"/>
      <w:r w:rsidRPr="00536C6C">
        <w:rPr>
          <w:rFonts w:ascii="Times New Roman" w:hAnsi="Times New Roman"/>
          <w:sz w:val="28"/>
          <w:szCs w:val="28"/>
        </w:rPr>
        <w:t>с</w:t>
      </w:r>
      <w:bookmarkEnd w:id="63"/>
      <w:r w:rsidRPr="00536C6C">
        <w:rPr>
          <w:rFonts w:ascii="Times New Roman" w:hAnsi="Times New Roman"/>
          <w:sz w:val="28"/>
          <w:szCs w:val="28"/>
        </w:rPr>
        <w:t>кие ставки "либор" и др.</w:t>
      </w:r>
    </w:p>
    <w:p w:rsidR="006A22F6" w:rsidRDefault="006A22F6" w:rsidP="004E33F6">
      <w:pPr>
        <w:tabs>
          <w:tab w:val="left" w:pos="2865"/>
        </w:tabs>
        <w:spacing w:line="360" w:lineRule="auto"/>
        <w:ind w:firstLine="709"/>
        <w:jc w:val="center"/>
        <w:rPr>
          <w:rFonts w:ascii="Times New Roman" w:hAnsi="Times New Roman"/>
          <w:b/>
          <w:sz w:val="28"/>
          <w:szCs w:val="28"/>
        </w:rPr>
      </w:pPr>
      <w:r w:rsidRPr="004E33F6">
        <w:rPr>
          <w:rFonts w:ascii="Times New Roman" w:hAnsi="Times New Roman"/>
          <w:b/>
          <w:sz w:val="28"/>
          <w:szCs w:val="28"/>
        </w:rPr>
        <w:t>1.2 Предпосылки возникновения.</w:t>
      </w:r>
    </w:p>
    <w:p w:rsidR="006A22F6" w:rsidRDefault="006A22F6" w:rsidP="00027CBB">
      <w:pPr>
        <w:tabs>
          <w:tab w:val="left" w:pos="2865"/>
        </w:tabs>
        <w:spacing w:line="360" w:lineRule="auto"/>
        <w:jc w:val="both"/>
        <w:rPr>
          <w:rFonts w:ascii="Times New Roman" w:hAnsi="Times New Roman"/>
          <w:sz w:val="28"/>
          <w:szCs w:val="28"/>
        </w:rPr>
      </w:pPr>
      <w:r>
        <w:rPr>
          <w:rFonts w:ascii="Times New Roman" w:hAnsi="Times New Roman"/>
          <w:sz w:val="28"/>
          <w:szCs w:val="28"/>
        </w:rPr>
        <w:t xml:space="preserve">       Возникновение мирового рынка капитала связано с интенсификацией производственных процессов, невозможностью обеспечения непрерывности процесса воспроизводства внутренними фондами, необходимостью постоянного притока крупных денежных и финансовых средств не только из национальных, но и зарубежных источников. Мировой рынок капитала  возникает путем изъятия части капиталов из национального оборота и включения ее в производственный или финансовый цикл другого государства.</w:t>
      </w:r>
    </w:p>
    <w:p w:rsidR="006A22F6" w:rsidRDefault="006A22F6" w:rsidP="00027CBB">
      <w:pPr>
        <w:tabs>
          <w:tab w:val="left" w:pos="2865"/>
        </w:tabs>
        <w:spacing w:line="360" w:lineRule="auto"/>
        <w:jc w:val="both"/>
        <w:rPr>
          <w:rFonts w:ascii="Times New Roman" w:hAnsi="Times New Roman"/>
          <w:sz w:val="28"/>
          <w:szCs w:val="28"/>
        </w:rPr>
      </w:pPr>
      <w:r>
        <w:rPr>
          <w:rFonts w:ascii="Times New Roman" w:hAnsi="Times New Roman"/>
          <w:sz w:val="28"/>
          <w:szCs w:val="28"/>
        </w:rPr>
        <w:t xml:space="preserve">       Создание мирового рынка капитала возможно только на определенном этапе развития международных экономических отношений (МЭО), когда в отдельных странах появляется определенный избыток накопленного капитала и при этом имеют место благоприятные условия для его приложения за рубежом. Данная ситуация наблюдалась в мировом хозяйстве еще в конце </w:t>
      </w:r>
      <w:r>
        <w:rPr>
          <w:rFonts w:ascii="Times New Roman" w:hAnsi="Times New Roman"/>
          <w:sz w:val="28"/>
          <w:szCs w:val="28"/>
          <w:lang w:val="en-US"/>
        </w:rPr>
        <w:t>XVIII</w:t>
      </w:r>
      <w:r>
        <w:rPr>
          <w:rFonts w:ascii="Times New Roman" w:hAnsi="Times New Roman"/>
          <w:sz w:val="28"/>
          <w:szCs w:val="28"/>
        </w:rPr>
        <w:t xml:space="preserve">в. и поучила дальнейшее развитие в </w:t>
      </w:r>
      <w:r>
        <w:rPr>
          <w:rFonts w:ascii="Times New Roman" w:hAnsi="Times New Roman"/>
          <w:sz w:val="28"/>
          <w:szCs w:val="28"/>
          <w:lang w:val="en-US"/>
        </w:rPr>
        <w:t>XIX</w:t>
      </w:r>
      <w:r w:rsidRPr="00027CBB">
        <w:rPr>
          <w:rFonts w:ascii="Times New Roman" w:hAnsi="Times New Roman"/>
          <w:sz w:val="28"/>
          <w:szCs w:val="28"/>
        </w:rPr>
        <w:t>-</w:t>
      </w:r>
      <w:r>
        <w:rPr>
          <w:rFonts w:ascii="Times New Roman" w:hAnsi="Times New Roman"/>
          <w:sz w:val="28"/>
          <w:szCs w:val="28"/>
          <w:lang w:val="en-US"/>
        </w:rPr>
        <w:t>XXI</w:t>
      </w:r>
      <w:r>
        <w:rPr>
          <w:rFonts w:ascii="Times New Roman" w:hAnsi="Times New Roman"/>
          <w:sz w:val="28"/>
          <w:szCs w:val="28"/>
        </w:rPr>
        <w:t xml:space="preserve"> вв. Первоначально капитал вывозился лишь в ссудной форме, причем объемы вывоза капитала были крайне малы, а география его миграции ограничивалась Европой и Северной Америкой.</w:t>
      </w:r>
    </w:p>
    <w:p w:rsidR="006A22F6" w:rsidRDefault="006A22F6" w:rsidP="00027CBB">
      <w:pPr>
        <w:tabs>
          <w:tab w:val="left" w:pos="2865"/>
        </w:tabs>
        <w:spacing w:line="360" w:lineRule="auto"/>
        <w:jc w:val="both"/>
        <w:rPr>
          <w:rFonts w:ascii="Times New Roman" w:hAnsi="Times New Roman"/>
          <w:sz w:val="28"/>
          <w:szCs w:val="28"/>
        </w:rPr>
      </w:pPr>
      <w:r>
        <w:rPr>
          <w:rFonts w:ascii="Times New Roman" w:hAnsi="Times New Roman"/>
          <w:sz w:val="28"/>
          <w:szCs w:val="28"/>
        </w:rPr>
        <w:t xml:space="preserve">         К началу </w:t>
      </w:r>
      <w:r>
        <w:rPr>
          <w:rFonts w:ascii="Times New Roman" w:hAnsi="Times New Roman"/>
          <w:sz w:val="28"/>
          <w:szCs w:val="28"/>
          <w:lang w:val="en-US"/>
        </w:rPr>
        <w:t>XX</w:t>
      </w:r>
      <w:r>
        <w:rPr>
          <w:rFonts w:ascii="Times New Roman" w:hAnsi="Times New Roman"/>
          <w:sz w:val="28"/>
          <w:szCs w:val="28"/>
        </w:rPr>
        <w:t>в. география зарубежного инвестирования значительно расширилась, охватив Латинскую Америку, Азию, Африку, Тихоокеанский регион. Изменились и формы международной миграции капитала: помимо кредитов, за рубеж направлялись инвестиции в материальное производство, причем не только непосредственно в виде денег, но и в виде оборудования, обучение персонала зарубежных предприятий.</w:t>
      </w:r>
    </w:p>
    <w:p w:rsidR="006A22F6" w:rsidRPr="00027CBB" w:rsidRDefault="006A22F6" w:rsidP="00027CBB">
      <w:pPr>
        <w:tabs>
          <w:tab w:val="left" w:pos="2865"/>
        </w:tabs>
        <w:spacing w:line="360" w:lineRule="auto"/>
        <w:jc w:val="both"/>
        <w:rPr>
          <w:rFonts w:ascii="Times New Roman" w:hAnsi="Times New Roman"/>
          <w:sz w:val="28"/>
          <w:szCs w:val="28"/>
        </w:rPr>
      </w:pPr>
      <w:r>
        <w:rPr>
          <w:rFonts w:ascii="Times New Roman" w:hAnsi="Times New Roman"/>
          <w:sz w:val="28"/>
          <w:szCs w:val="28"/>
        </w:rPr>
        <w:t xml:space="preserve">         Источниками первоначального накопления капитала являлись:1. Внешняя торговля, особенно колониальными товарами – перцем, пряностями, благовониями, табаком; 2. Прямой грабеж колониальных владений и зависимых земель; 3. Организация в колониях (Америке) рабовладельческого, плантаторского хозяйства; 4. Нещадная эксплуатация лишенных средств производства и средств существования пауперов в мастерских и работных домах, где работа продолжалась с перерывами лишь на сон и еду.</w:t>
      </w:r>
    </w:p>
    <w:p w:rsidR="006A22F6" w:rsidRDefault="006A22F6" w:rsidP="004E33F6">
      <w:pPr>
        <w:tabs>
          <w:tab w:val="left" w:pos="2865"/>
        </w:tabs>
        <w:spacing w:line="360" w:lineRule="auto"/>
        <w:ind w:firstLine="709"/>
        <w:jc w:val="center"/>
        <w:rPr>
          <w:rFonts w:ascii="Times New Roman" w:hAnsi="Times New Roman"/>
          <w:b/>
          <w:sz w:val="28"/>
          <w:szCs w:val="28"/>
        </w:rPr>
      </w:pPr>
      <w:r>
        <w:rPr>
          <w:rFonts w:ascii="Times New Roman" w:hAnsi="Times New Roman"/>
          <w:b/>
          <w:sz w:val="28"/>
          <w:szCs w:val="28"/>
        </w:rPr>
        <w:t>1.3 Факторы развития.</w:t>
      </w:r>
    </w:p>
    <w:p w:rsidR="006A22F6" w:rsidRPr="004E33F6" w:rsidRDefault="006A22F6" w:rsidP="004E33F6">
      <w:pPr>
        <w:tabs>
          <w:tab w:val="left" w:pos="2865"/>
        </w:tabs>
        <w:spacing w:line="360" w:lineRule="auto"/>
        <w:ind w:firstLine="709"/>
        <w:jc w:val="both"/>
        <w:rPr>
          <w:rFonts w:ascii="Times New Roman" w:hAnsi="Times New Roman"/>
          <w:sz w:val="28"/>
          <w:szCs w:val="28"/>
        </w:rPr>
      </w:pPr>
    </w:p>
    <w:p w:rsidR="006A22F6" w:rsidRDefault="006A22F6" w:rsidP="004E33F6">
      <w:pPr>
        <w:tabs>
          <w:tab w:val="left" w:pos="2865"/>
        </w:tabs>
        <w:spacing w:line="360" w:lineRule="auto"/>
        <w:ind w:firstLine="709"/>
        <w:jc w:val="center"/>
        <w:rPr>
          <w:rFonts w:ascii="Times New Roman" w:hAnsi="Times New Roman"/>
          <w:b/>
          <w:sz w:val="28"/>
          <w:szCs w:val="28"/>
        </w:rPr>
      </w:pPr>
    </w:p>
    <w:p w:rsidR="006A22F6" w:rsidRDefault="006A22F6" w:rsidP="004E33F6">
      <w:pPr>
        <w:tabs>
          <w:tab w:val="left" w:pos="2865"/>
        </w:tabs>
        <w:spacing w:line="360" w:lineRule="auto"/>
        <w:ind w:firstLine="709"/>
        <w:jc w:val="center"/>
        <w:rPr>
          <w:rFonts w:ascii="Times New Roman" w:hAnsi="Times New Roman"/>
          <w:b/>
          <w:sz w:val="28"/>
          <w:szCs w:val="28"/>
        </w:rPr>
      </w:pPr>
      <w:r>
        <w:rPr>
          <w:rFonts w:ascii="Times New Roman" w:hAnsi="Times New Roman"/>
          <w:b/>
          <w:sz w:val="28"/>
          <w:szCs w:val="28"/>
        </w:rPr>
        <w:t>1.4 Россия на мировом рынке капитала.</w:t>
      </w:r>
    </w:p>
    <w:p w:rsidR="006A22F6" w:rsidRPr="004E33F6" w:rsidRDefault="006A22F6" w:rsidP="004E33F6">
      <w:pPr>
        <w:suppressAutoHyphens/>
        <w:spacing w:line="360" w:lineRule="auto"/>
        <w:ind w:firstLine="709"/>
        <w:jc w:val="both"/>
        <w:rPr>
          <w:rFonts w:ascii="Times New Roman" w:hAnsi="Times New Roman"/>
          <w:b/>
          <w:bCs/>
          <w:sz w:val="28"/>
          <w:szCs w:val="28"/>
        </w:rPr>
      </w:pPr>
      <w:r w:rsidRPr="004E33F6">
        <w:rPr>
          <w:rFonts w:ascii="Times New Roman" w:hAnsi="Times New Roman"/>
          <w:sz w:val="28"/>
          <w:szCs w:val="28"/>
        </w:rPr>
        <w:t xml:space="preserve">Россия начала привлекать иностранные инвестиции сравнительно недавно - с 1987 году. В настоящее время происходит снижение доли прямых иностранных инвестиций в экономику России при росте портфельных инвестиций и кредитов. Это означает рост внешнего долга страны. </w:t>
      </w:r>
    </w:p>
    <w:p w:rsidR="006A22F6" w:rsidRPr="004E33F6" w:rsidRDefault="006A22F6" w:rsidP="004E33F6">
      <w:pPr>
        <w:suppressAutoHyphens/>
        <w:spacing w:line="360" w:lineRule="auto"/>
        <w:ind w:firstLine="709"/>
        <w:jc w:val="both"/>
        <w:rPr>
          <w:rFonts w:ascii="Times New Roman" w:hAnsi="Times New Roman"/>
          <w:b/>
          <w:bCs/>
          <w:sz w:val="28"/>
          <w:szCs w:val="28"/>
        </w:rPr>
      </w:pPr>
      <w:r w:rsidRPr="004E33F6">
        <w:rPr>
          <w:rFonts w:ascii="Times New Roman" w:hAnsi="Times New Roman"/>
          <w:sz w:val="28"/>
          <w:szCs w:val="28"/>
        </w:rPr>
        <w:t xml:space="preserve">Россия, как и другие страны с переходной экономикой, выступает в основном в качестве импортера прямых иностранных инвестиций, так как они необходимы для структурной перестройки экономики. </w:t>
      </w:r>
    </w:p>
    <w:p w:rsidR="006A22F6" w:rsidRPr="004E33F6" w:rsidRDefault="006A22F6" w:rsidP="004E33F6">
      <w:pPr>
        <w:suppressAutoHyphens/>
        <w:spacing w:line="360" w:lineRule="auto"/>
        <w:ind w:firstLine="709"/>
        <w:jc w:val="both"/>
        <w:rPr>
          <w:rFonts w:ascii="Times New Roman" w:hAnsi="Times New Roman"/>
          <w:b/>
          <w:bCs/>
          <w:sz w:val="28"/>
          <w:szCs w:val="28"/>
        </w:rPr>
      </w:pPr>
      <w:r w:rsidRPr="004E33F6">
        <w:rPr>
          <w:rFonts w:ascii="Times New Roman" w:hAnsi="Times New Roman"/>
          <w:sz w:val="28"/>
          <w:szCs w:val="28"/>
        </w:rPr>
        <w:t xml:space="preserve">Однако масштабы иностранных инвестиций в России значительно меньше, чем в таких странах, как Бразилия (19652 млн. долларов в 1997 г.), Китай (44236 млн. долларов). </w:t>
      </w:r>
    </w:p>
    <w:p w:rsidR="006A22F6" w:rsidRPr="004E33F6" w:rsidRDefault="006A22F6" w:rsidP="004E33F6">
      <w:pPr>
        <w:suppressAutoHyphens/>
        <w:spacing w:line="360" w:lineRule="auto"/>
        <w:ind w:firstLine="709"/>
        <w:jc w:val="both"/>
        <w:rPr>
          <w:rFonts w:ascii="Times New Roman" w:hAnsi="Times New Roman"/>
          <w:b/>
          <w:bCs/>
          <w:sz w:val="28"/>
          <w:szCs w:val="28"/>
        </w:rPr>
      </w:pPr>
      <w:r w:rsidRPr="004E33F6">
        <w:rPr>
          <w:rFonts w:ascii="Times New Roman" w:hAnsi="Times New Roman"/>
          <w:sz w:val="28"/>
          <w:szCs w:val="28"/>
        </w:rPr>
        <w:t xml:space="preserve">Традиционно к факторам, привлекательным для иностранных инвестиций в России, относят большую емкость рынка, богатые природные ресурсы, дешевую и квалифицированную рабочую силу. Однако в современных условиях дается неоднозначная оценка этих факторов. </w:t>
      </w:r>
    </w:p>
    <w:p w:rsidR="006A22F6" w:rsidRPr="004E33F6" w:rsidRDefault="006A22F6" w:rsidP="004E33F6">
      <w:pPr>
        <w:suppressAutoHyphens/>
        <w:spacing w:line="360" w:lineRule="auto"/>
        <w:ind w:firstLine="709"/>
        <w:jc w:val="both"/>
        <w:rPr>
          <w:rFonts w:ascii="Times New Roman" w:hAnsi="Times New Roman"/>
          <w:b/>
          <w:bCs/>
          <w:sz w:val="28"/>
          <w:szCs w:val="28"/>
        </w:rPr>
      </w:pPr>
      <w:r w:rsidRPr="004E33F6">
        <w:rPr>
          <w:rFonts w:ascii="Times New Roman" w:hAnsi="Times New Roman"/>
          <w:sz w:val="28"/>
          <w:szCs w:val="28"/>
        </w:rPr>
        <w:t xml:space="preserve">Емкость внутреннего рынка в России носит скорее потенциальный характер, так покупательная способность основной массы населения низкая. </w:t>
      </w:r>
    </w:p>
    <w:p w:rsidR="006A22F6" w:rsidRPr="004E33F6" w:rsidRDefault="006A22F6" w:rsidP="004E33F6">
      <w:pPr>
        <w:suppressAutoHyphens/>
        <w:spacing w:line="360" w:lineRule="auto"/>
        <w:ind w:firstLine="709"/>
        <w:jc w:val="both"/>
        <w:rPr>
          <w:rFonts w:ascii="Times New Roman" w:hAnsi="Times New Roman"/>
          <w:b/>
          <w:bCs/>
          <w:sz w:val="28"/>
          <w:szCs w:val="28"/>
        </w:rPr>
      </w:pPr>
      <w:r w:rsidRPr="004E33F6">
        <w:rPr>
          <w:rFonts w:ascii="Times New Roman" w:hAnsi="Times New Roman"/>
          <w:sz w:val="28"/>
          <w:szCs w:val="28"/>
        </w:rPr>
        <w:t xml:space="preserve">Добыча и переработка полезных ископаемых являются привлекательными для иностранных инвесторов. Что же касается качества рабочей силы, то швейцарский институт Бери исследовав конкурентное преимущество различных стран исходя из анализа трудового законодательства, тарифных соглашений, соотношений между уровнями заработной платы и производительностью труда, трудовой дисциплины и отношения к труду поместил Россию в группу стран, где размещение капитала возможно, но условия для этого недостаточно благоприятны. </w:t>
      </w:r>
    </w:p>
    <w:p w:rsidR="006A22F6" w:rsidRPr="004E33F6" w:rsidRDefault="006A22F6" w:rsidP="004E33F6">
      <w:pPr>
        <w:suppressAutoHyphens/>
        <w:spacing w:line="360" w:lineRule="auto"/>
        <w:ind w:firstLine="709"/>
        <w:jc w:val="both"/>
        <w:rPr>
          <w:rFonts w:ascii="Times New Roman" w:hAnsi="Times New Roman"/>
          <w:b/>
          <w:bCs/>
          <w:sz w:val="28"/>
          <w:szCs w:val="28"/>
        </w:rPr>
      </w:pPr>
      <w:r w:rsidRPr="004E33F6">
        <w:rPr>
          <w:rFonts w:ascii="Times New Roman" w:hAnsi="Times New Roman"/>
          <w:sz w:val="28"/>
          <w:szCs w:val="28"/>
        </w:rPr>
        <w:t xml:space="preserve">Нестабильная политическая ситуация, неясные, часто меняющиеся законодательные положения формируют неблагоприятные условия для иностранных инвестиций. </w:t>
      </w:r>
    </w:p>
    <w:p w:rsidR="006A22F6" w:rsidRPr="004E33F6" w:rsidRDefault="006A22F6" w:rsidP="004E33F6">
      <w:pPr>
        <w:suppressAutoHyphens/>
        <w:spacing w:line="360" w:lineRule="auto"/>
        <w:ind w:firstLine="709"/>
        <w:jc w:val="both"/>
        <w:rPr>
          <w:rFonts w:ascii="Times New Roman" w:hAnsi="Times New Roman"/>
          <w:b/>
          <w:bCs/>
          <w:sz w:val="28"/>
          <w:szCs w:val="28"/>
        </w:rPr>
      </w:pPr>
      <w:r w:rsidRPr="004E33F6">
        <w:rPr>
          <w:rFonts w:ascii="Times New Roman" w:hAnsi="Times New Roman"/>
          <w:sz w:val="28"/>
          <w:szCs w:val="28"/>
        </w:rPr>
        <w:t xml:space="preserve">В настоящее время в мировом хозяйстве усиливается внимание к возможностям регулирования прямых иностранных инвестиций на многостороннем уровне. Россия практически не принимает участия в формировании таких правил. Она пока не член ВТО, а именно эта организация является одним из центров разработки правил поведения инвесторов и ТНК в области зарубежных инвестиций. </w:t>
      </w:r>
    </w:p>
    <w:p w:rsidR="006A22F6" w:rsidRPr="004E33F6" w:rsidRDefault="006A22F6" w:rsidP="004E33F6">
      <w:pPr>
        <w:tabs>
          <w:tab w:val="left" w:pos="2865"/>
        </w:tabs>
        <w:spacing w:line="360" w:lineRule="auto"/>
        <w:ind w:firstLine="709"/>
        <w:jc w:val="both"/>
        <w:rPr>
          <w:rFonts w:ascii="Times New Roman" w:hAnsi="Times New Roman"/>
          <w:sz w:val="28"/>
          <w:szCs w:val="28"/>
        </w:rPr>
      </w:pPr>
      <w:r>
        <w:rPr>
          <w:b/>
          <w:bCs/>
          <w:sz w:val="28"/>
          <w:szCs w:val="28"/>
        </w:rPr>
        <w:br w:type="page"/>
      </w:r>
    </w:p>
    <w:p w:rsidR="006A22F6" w:rsidRPr="004E33F6" w:rsidRDefault="006A22F6" w:rsidP="004E33F6">
      <w:pPr>
        <w:tabs>
          <w:tab w:val="left" w:pos="2865"/>
        </w:tabs>
        <w:spacing w:line="360" w:lineRule="auto"/>
        <w:ind w:firstLine="709"/>
        <w:jc w:val="both"/>
        <w:rPr>
          <w:rFonts w:ascii="Times New Roman" w:hAnsi="Times New Roman"/>
          <w:sz w:val="28"/>
          <w:szCs w:val="28"/>
        </w:rPr>
      </w:pPr>
      <w:r>
        <w:t xml:space="preserve">СПИСОК ИСПОЛЬЗОВАННОЙ ЛИТЕРАТУРЫ </w:t>
      </w:r>
      <w:r>
        <w:br/>
      </w:r>
      <w:r>
        <w:br/>
        <w:t xml:space="preserve">1. Авдокушин Е.Ф. Международные экономические отношения.- М.: Юристъ, 2002. </w:t>
      </w:r>
      <w:r>
        <w:br/>
        <w:t xml:space="preserve">2. Басова Т.Е. Практикум по курсу Мировая экономика.- М.: Финансы и статистика, 2005 </w:t>
      </w:r>
      <w:r>
        <w:br/>
        <w:t xml:space="preserve">3. Диденко Н.И. Мировая экономика: Учебное пособие.- СПб.: Изд-во СПбГТУ, 2004 </w:t>
      </w:r>
      <w:r>
        <w:br/>
        <w:t xml:space="preserve">4. Ломакин В.К. Мировая экономика.- М.: ЮНИТИ, 2001. </w:t>
      </w:r>
      <w:r>
        <w:br/>
        <w:t xml:space="preserve">5. Международные экономические отношения / Под ред. В. Е. Рыбалкина.- М.: Журнал "Внешнеэкономический бюллетень". Дипломатическая академия при МИД РФ, 2004. </w:t>
      </w:r>
      <w:r>
        <w:br/>
        <w:t xml:space="preserve">6. Миклошевская Н.А., Холопов А.В. Международная экономика.- М.: Изд-во МГТУ им.Баумана, 1994. </w:t>
      </w:r>
      <w:r>
        <w:br/>
        <w:t xml:space="preserve">7. Мишель Пебро. Международные экономические, валютные и финансовые отношения.- М.: Прогресс-Универс, 2005, </w:t>
      </w:r>
      <w:r>
        <w:br/>
        <w:t xml:space="preserve">8. Линдерт П. X.. Экономика мирохозяйственных связей.- М.: 2005, </w:t>
      </w:r>
      <w:r>
        <w:br/>
        <w:t xml:space="preserve">9. Фаминского И. П. Основы внешнеэкономических знаний - М.:2004 г </w:t>
      </w:r>
      <w:r>
        <w:br/>
        <w:t>10. Журнал "Финансы", . 4, 2005 г</w:t>
      </w:r>
      <w:bookmarkStart w:id="64" w:name="_GoBack"/>
      <w:bookmarkEnd w:id="64"/>
    </w:p>
    <w:sectPr w:rsidR="006A22F6" w:rsidRPr="004E33F6" w:rsidSect="00D028F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2F6" w:rsidRDefault="006A22F6" w:rsidP="000E19AC">
      <w:pPr>
        <w:spacing w:after="0" w:line="240" w:lineRule="auto"/>
      </w:pPr>
      <w:r>
        <w:separator/>
      </w:r>
    </w:p>
  </w:endnote>
  <w:endnote w:type="continuationSeparator" w:id="0">
    <w:p w:rsidR="006A22F6" w:rsidRDefault="006A22F6" w:rsidP="000E1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2F6" w:rsidRDefault="006A22F6" w:rsidP="000E19AC">
      <w:pPr>
        <w:spacing w:after="0" w:line="240" w:lineRule="auto"/>
      </w:pPr>
      <w:r>
        <w:separator/>
      </w:r>
    </w:p>
  </w:footnote>
  <w:footnote w:type="continuationSeparator" w:id="0">
    <w:p w:rsidR="006A22F6" w:rsidRDefault="006A22F6" w:rsidP="000E19AC">
      <w:pPr>
        <w:spacing w:after="0" w:line="240" w:lineRule="auto"/>
      </w:pPr>
      <w:r>
        <w:continuationSeparator/>
      </w:r>
    </w:p>
  </w:footnote>
  <w:footnote w:id="1">
    <w:p w:rsidR="006A22F6" w:rsidRDefault="006A22F6" w:rsidP="00536C6C">
      <w:pPr>
        <w:pStyle w:val="a3"/>
        <w:spacing w:line="360" w:lineRule="auto"/>
        <w:jc w:val="both"/>
      </w:pPr>
      <w:r>
        <w:rPr>
          <w:rStyle w:val="aa"/>
          <w:rFonts w:eastAsia="SimSun"/>
          <w:sz w:val="20"/>
          <w:szCs w:val="20"/>
        </w:rPr>
        <w:footnoteRef/>
      </w:r>
      <w:r>
        <w:rPr>
          <w:sz w:val="20"/>
          <w:szCs w:val="20"/>
        </w:rPr>
        <w:t xml:space="preserve"> Линдерт П. X.. Экономика мирохозяйственных связей.- М.: 2005,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090714"/>
    <w:multiLevelType w:val="hybridMultilevel"/>
    <w:tmpl w:val="8F4E09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3836D36"/>
    <w:multiLevelType w:val="multilevel"/>
    <w:tmpl w:val="FB1E5CE6"/>
    <w:lvl w:ilvl="0">
      <w:start w:val="1"/>
      <w:numFmt w:val="decimal"/>
      <w:lvlText w:val="%1"/>
      <w:lvlJc w:val="left"/>
      <w:pPr>
        <w:ind w:left="435" w:hanging="435"/>
      </w:pPr>
      <w:rPr>
        <w:rFonts w:cs="Times New Roman" w:hint="default"/>
      </w:rPr>
    </w:lvl>
    <w:lvl w:ilvl="1">
      <w:start w:val="1"/>
      <w:numFmt w:val="decimal"/>
      <w:lvlText w:val="%1.%2"/>
      <w:lvlJc w:val="left"/>
      <w:pPr>
        <w:ind w:left="1144" w:hanging="43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
    <w:nsid w:val="45E95160"/>
    <w:multiLevelType w:val="multilevel"/>
    <w:tmpl w:val="14543B40"/>
    <w:lvl w:ilvl="0">
      <w:start w:val="1"/>
      <w:numFmt w:val="decimal"/>
      <w:lvlText w:val="%1"/>
      <w:lvlJc w:val="left"/>
      <w:pPr>
        <w:ind w:left="435" w:hanging="435"/>
      </w:pPr>
      <w:rPr>
        <w:rFonts w:cs="Times New Roman" w:hint="default"/>
      </w:rPr>
    </w:lvl>
    <w:lvl w:ilvl="1">
      <w:start w:val="1"/>
      <w:numFmt w:val="decimal"/>
      <w:lvlText w:val="%1.%2"/>
      <w:lvlJc w:val="left"/>
      <w:pPr>
        <w:ind w:left="750" w:hanging="435"/>
      </w:pPr>
      <w:rPr>
        <w:rFonts w:cs="Times New Roman" w:hint="default"/>
      </w:rPr>
    </w:lvl>
    <w:lvl w:ilvl="2">
      <w:start w:val="1"/>
      <w:numFmt w:val="decimal"/>
      <w:lvlText w:val="%1.%2.%3"/>
      <w:lvlJc w:val="left"/>
      <w:pPr>
        <w:ind w:left="1350" w:hanging="720"/>
      </w:pPr>
      <w:rPr>
        <w:rFonts w:cs="Times New Roman" w:hint="default"/>
      </w:rPr>
    </w:lvl>
    <w:lvl w:ilvl="3">
      <w:start w:val="1"/>
      <w:numFmt w:val="decimal"/>
      <w:lvlText w:val="%1.%2.%3.%4"/>
      <w:lvlJc w:val="left"/>
      <w:pPr>
        <w:ind w:left="2025" w:hanging="1080"/>
      </w:pPr>
      <w:rPr>
        <w:rFonts w:cs="Times New Roman" w:hint="default"/>
      </w:rPr>
    </w:lvl>
    <w:lvl w:ilvl="4">
      <w:start w:val="1"/>
      <w:numFmt w:val="decimal"/>
      <w:lvlText w:val="%1.%2.%3.%4.%5"/>
      <w:lvlJc w:val="left"/>
      <w:pPr>
        <w:ind w:left="2340" w:hanging="1080"/>
      </w:pPr>
      <w:rPr>
        <w:rFonts w:cs="Times New Roman" w:hint="default"/>
      </w:rPr>
    </w:lvl>
    <w:lvl w:ilvl="5">
      <w:start w:val="1"/>
      <w:numFmt w:val="decimal"/>
      <w:lvlText w:val="%1.%2.%3.%4.%5.%6"/>
      <w:lvlJc w:val="left"/>
      <w:pPr>
        <w:ind w:left="3015" w:hanging="1440"/>
      </w:pPr>
      <w:rPr>
        <w:rFonts w:cs="Times New Roman" w:hint="default"/>
      </w:rPr>
    </w:lvl>
    <w:lvl w:ilvl="6">
      <w:start w:val="1"/>
      <w:numFmt w:val="decimal"/>
      <w:lvlText w:val="%1.%2.%3.%4.%5.%6.%7"/>
      <w:lvlJc w:val="left"/>
      <w:pPr>
        <w:ind w:left="3330" w:hanging="1440"/>
      </w:pPr>
      <w:rPr>
        <w:rFonts w:cs="Times New Roman" w:hint="default"/>
      </w:rPr>
    </w:lvl>
    <w:lvl w:ilvl="7">
      <w:start w:val="1"/>
      <w:numFmt w:val="decimal"/>
      <w:lvlText w:val="%1.%2.%3.%4.%5.%6.%7.%8"/>
      <w:lvlJc w:val="left"/>
      <w:pPr>
        <w:ind w:left="4005" w:hanging="1800"/>
      </w:pPr>
      <w:rPr>
        <w:rFonts w:cs="Times New Roman" w:hint="default"/>
      </w:rPr>
    </w:lvl>
    <w:lvl w:ilvl="8">
      <w:start w:val="1"/>
      <w:numFmt w:val="decimal"/>
      <w:lvlText w:val="%1.%2.%3.%4.%5.%6.%7.%8.%9"/>
      <w:lvlJc w:val="left"/>
      <w:pPr>
        <w:ind w:left="4680" w:hanging="2160"/>
      </w:pPr>
      <w:rPr>
        <w:rFonts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4269"/>
    <w:rsid w:val="00025010"/>
    <w:rsid w:val="00027CBB"/>
    <w:rsid w:val="00095CB8"/>
    <w:rsid w:val="000A4500"/>
    <w:rsid w:val="000E19AC"/>
    <w:rsid w:val="00114269"/>
    <w:rsid w:val="00302ABF"/>
    <w:rsid w:val="00430934"/>
    <w:rsid w:val="00473DC3"/>
    <w:rsid w:val="004742C6"/>
    <w:rsid w:val="004B5A86"/>
    <w:rsid w:val="004E33F6"/>
    <w:rsid w:val="00536C6C"/>
    <w:rsid w:val="006A22F6"/>
    <w:rsid w:val="006C0A8A"/>
    <w:rsid w:val="00710316"/>
    <w:rsid w:val="00722F64"/>
    <w:rsid w:val="007312DC"/>
    <w:rsid w:val="00733C9F"/>
    <w:rsid w:val="00890304"/>
    <w:rsid w:val="008C3ED2"/>
    <w:rsid w:val="00B21444"/>
    <w:rsid w:val="00B942B9"/>
    <w:rsid w:val="00BE61D5"/>
    <w:rsid w:val="00CC3717"/>
    <w:rsid w:val="00D028F4"/>
    <w:rsid w:val="00D53A56"/>
    <w:rsid w:val="00D83EA2"/>
    <w:rsid w:val="00F13A8E"/>
    <w:rsid w:val="00F63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2B3E92-2729-458D-B2BD-331769232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8F4"/>
    <w:pPr>
      <w:spacing w:after="200" w:line="276" w:lineRule="auto"/>
    </w:pPr>
    <w:rPr>
      <w:rFonts w:eastAsia="Times New Roman"/>
      <w:sz w:val="22"/>
      <w:szCs w:val="22"/>
      <w:lang w:eastAsia="en-US"/>
    </w:rPr>
  </w:style>
  <w:style w:type="paragraph" w:styleId="2">
    <w:name w:val="heading 2"/>
    <w:basedOn w:val="a"/>
    <w:link w:val="20"/>
    <w:qFormat/>
    <w:rsid w:val="00B942B9"/>
    <w:pPr>
      <w:spacing w:before="100" w:beforeAutospacing="1" w:after="100" w:afterAutospacing="1" w:line="240" w:lineRule="auto"/>
      <w:outlineLvl w:val="1"/>
    </w:pPr>
    <w:rPr>
      <w:rFonts w:ascii="Times New Roman" w:eastAsia="SimSun" w:hAnsi="Times New Roman"/>
      <w:b/>
      <w:bCs/>
      <w:sz w:val="36"/>
      <w:szCs w:val="3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E61D5"/>
    <w:pPr>
      <w:spacing w:before="100" w:beforeAutospacing="1" w:after="100" w:afterAutospacing="1" w:line="240" w:lineRule="auto"/>
    </w:pPr>
    <w:rPr>
      <w:rFonts w:ascii="Times New Roman" w:eastAsia="Calibri" w:hAnsi="Times New Roman"/>
      <w:sz w:val="24"/>
      <w:szCs w:val="24"/>
      <w:lang w:eastAsia="ru-RU"/>
    </w:rPr>
  </w:style>
  <w:style w:type="character" w:customStyle="1" w:styleId="20">
    <w:name w:val="Заголовок 2 Знак"/>
    <w:basedOn w:val="a0"/>
    <w:link w:val="2"/>
    <w:locked/>
    <w:rsid w:val="00B942B9"/>
    <w:rPr>
      <w:rFonts w:ascii="Times New Roman" w:eastAsia="SimSun" w:hAnsi="Times New Roman" w:cs="Times New Roman"/>
      <w:b/>
      <w:bCs/>
      <w:sz w:val="36"/>
      <w:szCs w:val="36"/>
      <w:lang w:val="x-none" w:eastAsia="zh-CN"/>
    </w:rPr>
  </w:style>
  <w:style w:type="paragraph" w:customStyle="1" w:styleId="1">
    <w:name w:val="Абзац списка1"/>
    <w:basedOn w:val="a"/>
    <w:rsid w:val="00430934"/>
    <w:pPr>
      <w:ind w:left="720"/>
      <w:contextualSpacing/>
    </w:pPr>
  </w:style>
  <w:style w:type="character" w:styleId="a4">
    <w:name w:val="Strong"/>
    <w:basedOn w:val="a0"/>
    <w:qFormat/>
    <w:rsid w:val="00710316"/>
    <w:rPr>
      <w:rFonts w:cs="Times New Roman"/>
      <w:b/>
      <w:bCs/>
    </w:rPr>
  </w:style>
  <w:style w:type="paragraph" w:styleId="a5">
    <w:name w:val="endnote text"/>
    <w:basedOn w:val="a"/>
    <w:link w:val="a6"/>
    <w:semiHidden/>
    <w:rsid w:val="000E19AC"/>
    <w:pPr>
      <w:spacing w:after="0" w:line="240" w:lineRule="auto"/>
    </w:pPr>
    <w:rPr>
      <w:sz w:val="20"/>
      <w:szCs w:val="20"/>
    </w:rPr>
  </w:style>
  <w:style w:type="character" w:customStyle="1" w:styleId="a6">
    <w:name w:val="Текст концевой сноски Знак"/>
    <w:basedOn w:val="a0"/>
    <w:link w:val="a5"/>
    <w:semiHidden/>
    <w:locked/>
    <w:rsid w:val="000E19AC"/>
    <w:rPr>
      <w:rFonts w:cs="Times New Roman"/>
      <w:sz w:val="20"/>
      <w:szCs w:val="20"/>
    </w:rPr>
  </w:style>
  <w:style w:type="character" w:styleId="a7">
    <w:name w:val="endnote reference"/>
    <w:basedOn w:val="a0"/>
    <w:semiHidden/>
    <w:rsid w:val="000E19AC"/>
    <w:rPr>
      <w:rFonts w:cs="Times New Roman"/>
      <w:vertAlign w:val="superscript"/>
    </w:rPr>
  </w:style>
  <w:style w:type="paragraph" w:styleId="a8">
    <w:name w:val="footnote text"/>
    <w:basedOn w:val="a"/>
    <w:link w:val="a9"/>
    <w:rsid w:val="00B21444"/>
    <w:pPr>
      <w:spacing w:after="0" w:line="240" w:lineRule="auto"/>
    </w:pPr>
    <w:rPr>
      <w:sz w:val="20"/>
      <w:szCs w:val="20"/>
    </w:rPr>
  </w:style>
  <w:style w:type="character" w:customStyle="1" w:styleId="a9">
    <w:name w:val="Текст сноски Знак"/>
    <w:basedOn w:val="a0"/>
    <w:link w:val="a8"/>
    <w:semiHidden/>
    <w:locked/>
    <w:rsid w:val="00B21444"/>
    <w:rPr>
      <w:rFonts w:cs="Times New Roman"/>
      <w:sz w:val="20"/>
      <w:szCs w:val="20"/>
    </w:rPr>
  </w:style>
  <w:style w:type="character" w:styleId="aa">
    <w:name w:val="footnote reference"/>
    <w:basedOn w:val="a0"/>
    <w:rsid w:val="00B21444"/>
    <w:rPr>
      <w:rFonts w:cs="Times New Roman"/>
      <w:vertAlign w:val="superscript"/>
    </w:rPr>
  </w:style>
  <w:style w:type="character" w:customStyle="1" w:styleId="10">
    <w:name w:val="Текст сноски Знак1"/>
    <w:aliases w:val="Текст сноски Знак Знак"/>
    <w:basedOn w:val="a0"/>
    <w:locked/>
    <w:rsid w:val="00302ABF"/>
    <w:rPr>
      <w:rFonts w:eastAsia="SimSun" w:cs="Times New Roman"/>
      <w:color w:val="000000"/>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1663</Words>
  <Characters>9485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Предпосылки возникновения и факторы развития мирового рынка капитала</vt:lpstr>
    </vt:vector>
  </TitlesOfParts>
  <Company>*</Company>
  <LinksUpToDate>false</LinksUpToDate>
  <CharactersWithSpaces>11126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Предпосылки возникновения и факторы развития мирового рынка капитала</dc:title>
  <dc:subject/>
  <dc:creator>Vika</dc:creator>
  <cp:keywords/>
  <dc:description/>
  <cp:lastModifiedBy>admin</cp:lastModifiedBy>
  <cp:revision>2</cp:revision>
  <dcterms:created xsi:type="dcterms:W3CDTF">2014-04-17T00:39:00Z</dcterms:created>
  <dcterms:modified xsi:type="dcterms:W3CDTF">2014-04-17T00:39:00Z</dcterms:modified>
</cp:coreProperties>
</file>