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D4" w:rsidRDefault="00A707D4">
      <w:pPr>
        <w:pStyle w:val="1"/>
      </w:pPr>
    </w:p>
    <w:p w:rsidR="00A707D4" w:rsidRPr="00A707D4" w:rsidRDefault="00A707D4" w:rsidP="00A707D4"/>
    <w:p w:rsidR="00A707D4" w:rsidRDefault="00A707D4">
      <w:pPr>
        <w:pStyle w:val="1"/>
      </w:pPr>
      <w:r>
        <w:t>Спрос и предложение</w:t>
      </w:r>
    </w:p>
    <w:p w:rsidR="00A707D4" w:rsidRDefault="00A707D4">
      <w:pPr>
        <w:rPr>
          <w:b/>
          <w:bCs/>
        </w:rPr>
      </w:pPr>
    </w:p>
    <w:p w:rsidR="00A707D4" w:rsidRDefault="00A707D4">
      <w:pPr>
        <w:numPr>
          <w:ilvl w:val="0"/>
          <w:numId w:val="2"/>
        </w:numPr>
      </w:pPr>
      <w:r>
        <w:rPr>
          <w:i/>
          <w:iCs/>
        </w:rPr>
        <w:t xml:space="preserve">Спрос </w:t>
      </w:r>
      <w:r>
        <w:t>– желание и возможность потребителя приобрести определенное количество товара по определенной цене в определенный период времени.</w:t>
      </w:r>
    </w:p>
    <w:p w:rsidR="00A707D4" w:rsidRDefault="00A707D4">
      <w:pPr>
        <w:numPr>
          <w:ilvl w:val="0"/>
          <w:numId w:val="2"/>
        </w:numPr>
      </w:pPr>
      <w:r>
        <w:rPr>
          <w:i/>
          <w:iCs/>
        </w:rPr>
        <w:t xml:space="preserve">Предложение </w:t>
      </w:r>
      <w:r>
        <w:t>– готовность производства продать определенное количество товара по определенной цене в определенное время.</w:t>
      </w:r>
    </w:p>
    <w:p w:rsidR="00A707D4" w:rsidRDefault="00A707D4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Закон спроса</w:t>
      </w:r>
      <w:r>
        <w:rPr>
          <w:rFonts w:ascii="Times New Roman" w:hAnsi="Times New Roman" w:cs="Times New Roman"/>
          <w:sz w:val="24"/>
        </w:rPr>
        <w:t xml:space="preserve"> - экономический закон наличия обратной зависимости между ценой и величиной спроса на товар или услугу в течение определенного периода. Причина обратной зависимости состоит в том, что по мере потребления каждой последующей дополнительной единицы товара или услуги ее дополнительная полезность для потребителя будет снижаться.</w:t>
      </w:r>
    </w:p>
    <w:p w:rsidR="00A707D4" w:rsidRDefault="00A707D4">
      <w:pPr>
        <w:jc w:val="right"/>
      </w:pPr>
    </w:p>
    <w:p w:rsidR="00A707D4" w:rsidRDefault="00A707D4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Закон предложения</w:t>
      </w:r>
      <w:r>
        <w:rPr>
          <w:rFonts w:ascii="Times New Roman" w:hAnsi="Times New Roman" w:cs="Times New Roman"/>
          <w:sz w:val="24"/>
        </w:rPr>
        <w:t xml:space="preserve"> - экономический закон наличия прямой зависимости между ценой и величиной предложения товара или услуги в течение определенного периода. </w:t>
      </w:r>
    </w:p>
    <w:p w:rsidR="00A707D4" w:rsidRDefault="00866010">
      <w:r>
        <w:rPr>
          <w:noProof/>
          <w:sz w:val="20"/>
        </w:rPr>
        <w:pict>
          <v:line id="_x0000_s1026" style="position:absolute;z-index:251656192" from="45pt,36pt" to="162pt,36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198.75pt">
            <v:imagedata r:id="rId5" o:title=""/>
          </v:shape>
        </w:pict>
      </w:r>
    </w:p>
    <w:p w:rsidR="00A707D4" w:rsidRDefault="00A707D4">
      <w:pPr>
        <w:rPr>
          <w:lang w:val="en-US"/>
        </w:rPr>
      </w:pPr>
    </w:p>
    <w:p w:rsidR="00A707D4" w:rsidRDefault="00A707D4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Рыночное равновесие</w:t>
      </w:r>
      <w:r>
        <w:rPr>
          <w:rFonts w:ascii="Times New Roman" w:hAnsi="Times New Roman" w:cs="Times New Roman"/>
          <w:sz w:val="24"/>
        </w:rPr>
        <w:t xml:space="preserve"> - состояние рынка при равенстве спроса и предложения. Рыночное равновесие: - устанавливается в результате взаимодействия решений домохозяйств о покупке продукта и решений производителей о его продаже; и </w:t>
      </w:r>
      <w:r>
        <w:rPr>
          <w:rFonts w:ascii="Times New Roman" w:hAnsi="Times New Roman" w:cs="Times New Roman"/>
          <w:sz w:val="24"/>
        </w:rPr>
        <w:br/>
        <w:t xml:space="preserve">- выражается в равновесной цене продукта и в его количестве, реально продаваемом на рынке. Различают три вида рыночного равновесия: мгновенное, краткосрочное и долгосрочное, через которые последовательно проходит предложение в процессе увеличения его эластичности в ответ на возрастание спроса.   </w:t>
      </w:r>
    </w:p>
    <w:p w:rsidR="00A707D4" w:rsidRDefault="00A707D4">
      <w:pPr>
        <w:pStyle w:val="5"/>
        <w:ind w:left="720" w:hanging="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</w:rPr>
        <w:t>Равновесная цена</w:t>
      </w:r>
      <w:r>
        <w:rPr>
          <w:rFonts w:ascii="Times New Roman" w:hAnsi="Times New Roman" w:cs="Times New Roman"/>
          <w:sz w:val="24"/>
        </w:rPr>
        <w:t xml:space="preserve"> - цена на конкурентном рынке, при которой количество товаров и услуг, которые желают купить потребители, абсолютно соответствует количеству товаров и услуг, которые производители желают предложить. При равновесной цене: </w:t>
      </w:r>
      <w:r>
        <w:rPr>
          <w:rFonts w:ascii="Times New Roman" w:hAnsi="Times New Roman" w:cs="Times New Roman"/>
          <w:sz w:val="24"/>
        </w:rPr>
        <w:br/>
        <w:t xml:space="preserve">- цена, при которой спрос и предложение равны; </w:t>
      </w:r>
      <w:r>
        <w:rPr>
          <w:rFonts w:ascii="Times New Roman" w:hAnsi="Times New Roman" w:cs="Times New Roman"/>
          <w:sz w:val="24"/>
        </w:rPr>
        <w:br/>
        <w:t xml:space="preserve">- цена, при которой нет ни дефицита, ни избытка товаров и услуг; </w:t>
      </w:r>
      <w:r>
        <w:rPr>
          <w:rFonts w:ascii="Times New Roman" w:hAnsi="Times New Roman" w:cs="Times New Roman"/>
          <w:sz w:val="24"/>
        </w:rPr>
        <w:br/>
        <w:t xml:space="preserve">- цена, которая не обнаруживает тенденцию к росту или снижению. На графике спроса и предложения равновесная цена определяется точкой пересечения кривых спроса и предложения. </w:t>
      </w:r>
    </w:p>
    <w:p w:rsidR="00A707D4" w:rsidRDefault="00A707D4">
      <w:pPr>
        <w:pStyle w:val="5"/>
        <w:ind w:left="0" w:firstLine="0"/>
        <w:rPr>
          <w:rFonts w:ascii="Times New Roman" w:hAnsi="Times New Roman" w:cs="Times New Roman"/>
          <w:sz w:val="24"/>
        </w:rPr>
      </w:pPr>
      <w:bookmarkStart w:id="0" w:name="_Toc504143736"/>
    </w:p>
    <w:p w:rsidR="00A707D4" w:rsidRDefault="00A707D4">
      <w:pPr>
        <w:pStyle w:val="5"/>
        <w:ind w:left="708" w:hanging="34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A707D4" w:rsidRDefault="00866010">
      <w:pPr>
        <w:rPr>
          <w:sz w:val="20"/>
          <w:szCs w:val="20"/>
        </w:rPr>
      </w:pPr>
      <w:r>
        <w:rPr>
          <w:sz w:val="20"/>
          <w:szCs w:val="20"/>
        </w:rPr>
        <w:pict>
          <v:shape id="_x0000_i1026" type="#_x0000_t75" style="width:219pt;height:160.5pt" fillcolor="window">
            <v:imagedata r:id="rId6" o:title="Безымянный"/>
          </v:shape>
        </w:pict>
      </w:r>
    </w:p>
    <w:p w:rsidR="00A707D4" w:rsidRDefault="00A707D4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Избыток </w:t>
      </w:r>
      <w:r>
        <w:rPr>
          <w:rFonts w:ascii="Times New Roman" w:hAnsi="Times New Roman" w:cs="Times New Roman"/>
          <w:sz w:val="24"/>
        </w:rPr>
        <w:t>– превышение предложения над спросом.</w:t>
      </w:r>
    </w:p>
    <w:p w:rsidR="00A707D4" w:rsidRDefault="00A707D4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Дефицит</w:t>
      </w:r>
      <w:r>
        <w:rPr>
          <w:rFonts w:ascii="Times New Roman" w:hAnsi="Times New Roman" w:cs="Times New Roman"/>
          <w:sz w:val="24"/>
        </w:rPr>
        <w:t xml:space="preserve"> - превышение спроса над предложением. Дефицит свидетельствует о           несовпадении спроса и предложения и отсутствии уравновешивающей цены. Обычно дефицит свидетельствует о низком предложении, вызванном низкой ценой. </w:t>
      </w:r>
    </w:p>
    <w:p w:rsidR="00A707D4" w:rsidRDefault="00866010">
      <w:pPr>
        <w:numPr>
          <w:ilvl w:val="0"/>
          <w:numId w:val="2"/>
        </w:numPr>
      </w:pPr>
      <w:r>
        <w:rPr>
          <w:noProof/>
          <w:sz w:val="20"/>
        </w:rPr>
        <w:pict>
          <v:line id="_x0000_s1029" style="position:absolute;left:0;text-align:left;z-index:251659264" from="90pt,4.35pt" to="90pt,13.35pt"/>
        </w:pict>
      </w:r>
      <w:r>
        <w:rPr>
          <w:noProof/>
          <w:sz w:val="20"/>
        </w:rPr>
        <w:pict>
          <v:line id="_x0000_s1028" style="position:absolute;left:0;text-align:left;z-index:251658240" from="90pt,13.35pt" to="90pt,13.35pt"/>
        </w:pict>
      </w:r>
      <w:r>
        <w:rPr>
          <w:noProof/>
          <w:sz w:val="20"/>
        </w:rPr>
        <w:pict>
          <v:line id="_x0000_s1027" style="position:absolute;left:0;text-align:left;z-index:251657216" from="45pt,13.35pt" to="2in,13.35pt"/>
        </w:pict>
      </w:r>
      <w:r w:rsidR="00A707D4">
        <w:t xml:space="preserve"> ниж         Р              верх.</w:t>
      </w:r>
    </w:p>
    <w:p w:rsidR="00A707D4" w:rsidRDefault="00A707D4">
      <w:pPr>
        <w:ind w:left="360"/>
      </w:pPr>
    </w:p>
    <w:p w:rsidR="00A707D4" w:rsidRDefault="00A707D4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Себестоимость продукции</w:t>
      </w:r>
      <w:r>
        <w:rPr>
          <w:rFonts w:ascii="Times New Roman" w:hAnsi="Times New Roman" w:cs="Times New Roman"/>
          <w:sz w:val="24"/>
        </w:rPr>
        <w:t xml:space="preserve"> - совокупность прямых издержек, связанных с производством изделия; все виды затрат, понесенных при производстве и реализации определенного вида продукции. </w:t>
      </w:r>
    </w:p>
    <w:p w:rsidR="00A707D4" w:rsidRDefault="00A707D4">
      <w:pPr>
        <w:pStyle w:val="5"/>
        <w:ind w:left="720" w:firstLine="45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Себестоимость включает в себя: - затраты на материалы; - прямые затраты на рабочую силу; - переменные издержки: материальные затраты, амортизация основных средств, заработная плата основного и вспомогательного персонала, накладные расходы, непосредственно связанные с производством и реализацией. </w:t>
      </w:r>
    </w:p>
    <w:p w:rsidR="00A707D4" w:rsidRDefault="00A707D4">
      <w:pPr>
        <w:pStyle w:val="5"/>
        <w:ind w:left="72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Различают производственную и полную себестоимости. </w:t>
      </w:r>
    </w:p>
    <w:p w:rsidR="00A707D4" w:rsidRDefault="00A707D4"/>
    <w:p w:rsidR="00A707D4" w:rsidRDefault="00A707D4">
      <w:pPr>
        <w:ind w:firstLine="540"/>
        <w:jc w:val="both"/>
        <w:rPr>
          <w:sz w:val="20"/>
          <w:szCs w:val="20"/>
        </w:rPr>
      </w:pPr>
    </w:p>
    <w:p w:rsidR="00A707D4" w:rsidRDefault="00A707D4">
      <w:pPr>
        <w:ind w:firstLine="540"/>
        <w:rPr>
          <w:b/>
          <w:bCs/>
          <w:szCs w:val="20"/>
        </w:rPr>
      </w:pPr>
      <w:r>
        <w:rPr>
          <w:b/>
          <w:bCs/>
          <w:szCs w:val="20"/>
        </w:rPr>
        <w:t>Факторы спроса</w:t>
      </w:r>
    </w:p>
    <w:p w:rsidR="00A707D4" w:rsidRDefault="00A707D4">
      <w:pPr>
        <w:ind w:firstLine="540"/>
        <w:rPr>
          <w:b/>
          <w:bCs/>
          <w:szCs w:val="20"/>
        </w:rPr>
      </w:pPr>
    </w:p>
    <w:p w:rsidR="00A707D4" w:rsidRDefault="00A707D4">
      <w:pPr>
        <w:numPr>
          <w:ilvl w:val="0"/>
          <w:numId w:val="11"/>
        </w:numPr>
        <w:ind w:firstLine="540"/>
        <w:rPr>
          <w:szCs w:val="20"/>
        </w:rPr>
      </w:pPr>
      <w:r>
        <w:rPr>
          <w:szCs w:val="20"/>
        </w:rPr>
        <w:t>Вкусы потребителей;</w:t>
      </w:r>
    </w:p>
    <w:p w:rsidR="00A707D4" w:rsidRDefault="00A707D4">
      <w:pPr>
        <w:numPr>
          <w:ilvl w:val="0"/>
          <w:numId w:val="11"/>
        </w:numPr>
        <w:ind w:firstLine="540"/>
        <w:rPr>
          <w:szCs w:val="20"/>
        </w:rPr>
      </w:pPr>
      <w:r>
        <w:rPr>
          <w:szCs w:val="20"/>
        </w:rPr>
        <w:t>Количество потребителей;</w:t>
      </w:r>
    </w:p>
    <w:p w:rsidR="00A707D4" w:rsidRDefault="00A707D4">
      <w:pPr>
        <w:numPr>
          <w:ilvl w:val="0"/>
          <w:numId w:val="11"/>
        </w:numPr>
        <w:ind w:firstLine="540"/>
        <w:rPr>
          <w:szCs w:val="20"/>
        </w:rPr>
      </w:pPr>
      <w:r>
        <w:rPr>
          <w:szCs w:val="20"/>
        </w:rPr>
        <w:t>Денежные доходы потребителей (нормальное качество, низкое качество);</w:t>
      </w:r>
    </w:p>
    <w:p w:rsidR="00A707D4" w:rsidRDefault="00A707D4">
      <w:pPr>
        <w:numPr>
          <w:ilvl w:val="0"/>
          <w:numId w:val="11"/>
        </w:numPr>
        <w:ind w:firstLine="540"/>
        <w:rPr>
          <w:szCs w:val="20"/>
        </w:rPr>
      </w:pPr>
      <w:r>
        <w:rPr>
          <w:szCs w:val="20"/>
        </w:rPr>
        <w:t>Цены на взаимозаменяемые товары (взаимозаменяемые, взаимодополняемые);</w:t>
      </w:r>
    </w:p>
    <w:p w:rsidR="00A707D4" w:rsidRDefault="00A707D4">
      <w:pPr>
        <w:numPr>
          <w:ilvl w:val="0"/>
          <w:numId w:val="11"/>
        </w:numPr>
        <w:ind w:firstLine="540"/>
        <w:rPr>
          <w:szCs w:val="20"/>
        </w:rPr>
      </w:pPr>
      <w:r>
        <w:rPr>
          <w:szCs w:val="20"/>
        </w:rPr>
        <w:t>Потребительские ожидания относительно будущих цен и доходов</w:t>
      </w:r>
    </w:p>
    <w:p w:rsidR="00A707D4" w:rsidRDefault="00866010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i1027" type="#_x0000_t75" style="width:144.75pt;height:124.5pt">
            <v:imagedata r:id="rId7" o:title=""/>
          </v:shape>
        </w:pict>
      </w:r>
    </w:p>
    <w:bookmarkEnd w:id="0"/>
    <w:p w:rsidR="00A707D4" w:rsidRDefault="00A707D4">
      <w:pPr>
        <w:pStyle w:val="a3"/>
      </w:pPr>
      <w:r>
        <w:t>Изменение одного или нескольких факторов ведет к изменению кривой. И она сдвигается вправо, если спрос увеличивается, и сдвигается вниз, если спрос падает.</w:t>
      </w:r>
    </w:p>
    <w:p w:rsidR="00A707D4" w:rsidRDefault="00A707D4">
      <w:pPr>
        <w:ind w:firstLine="540"/>
        <w:jc w:val="both"/>
        <w:rPr>
          <w:szCs w:val="20"/>
        </w:rPr>
      </w:pPr>
    </w:p>
    <w:p w:rsidR="00A707D4" w:rsidRDefault="00A707D4">
      <w:pPr>
        <w:numPr>
          <w:ilvl w:val="0"/>
          <w:numId w:val="12"/>
        </w:numPr>
        <w:ind w:firstLine="540"/>
        <w:jc w:val="both"/>
        <w:rPr>
          <w:szCs w:val="20"/>
        </w:rPr>
      </w:pPr>
      <w:r>
        <w:rPr>
          <w:szCs w:val="20"/>
        </w:rPr>
        <w:t>«Изменение величины спроса» - речь идет о передвижении от одной точки к другой на кривую спроса.</w:t>
      </w:r>
    </w:p>
    <w:p w:rsidR="00A707D4" w:rsidRDefault="00A707D4">
      <w:pPr>
        <w:numPr>
          <w:ilvl w:val="0"/>
          <w:numId w:val="12"/>
        </w:numPr>
        <w:ind w:firstLine="540"/>
        <w:jc w:val="both"/>
        <w:rPr>
          <w:szCs w:val="20"/>
        </w:rPr>
      </w:pPr>
      <w:r>
        <w:rPr>
          <w:szCs w:val="20"/>
        </w:rPr>
        <w:t xml:space="preserve"> «изменение спроса» - речь идет  о смещении кривой, т.е. об изменении объема спроса в одну или другую сторону.</w:t>
      </w:r>
    </w:p>
    <w:p w:rsidR="00A707D4" w:rsidRDefault="00A707D4">
      <w:pPr>
        <w:ind w:left="540"/>
        <w:jc w:val="both"/>
        <w:rPr>
          <w:szCs w:val="20"/>
        </w:rPr>
      </w:pPr>
    </w:p>
    <w:p w:rsidR="00A707D4" w:rsidRDefault="00A707D4">
      <w:pPr>
        <w:ind w:firstLine="540"/>
        <w:jc w:val="both"/>
        <w:rPr>
          <w:szCs w:val="20"/>
          <w:lang w:val="en-US"/>
        </w:rPr>
      </w:pPr>
    </w:p>
    <w:p w:rsidR="00A707D4" w:rsidRDefault="00A707D4">
      <w:pPr>
        <w:pStyle w:val="2"/>
      </w:pPr>
      <w:r>
        <w:t>Фактор предложения</w:t>
      </w:r>
    </w:p>
    <w:p w:rsidR="00A707D4" w:rsidRDefault="00A707D4"/>
    <w:p w:rsidR="00A707D4" w:rsidRDefault="00A707D4">
      <w:pPr>
        <w:numPr>
          <w:ilvl w:val="0"/>
          <w:numId w:val="13"/>
        </w:numPr>
        <w:ind w:firstLine="540"/>
        <w:jc w:val="both"/>
        <w:rPr>
          <w:szCs w:val="20"/>
        </w:rPr>
      </w:pPr>
      <w:r>
        <w:rPr>
          <w:szCs w:val="20"/>
        </w:rPr>
        <w:t>цена на ресурсы</w:t>
      </w:r>
    </w:p>
    <w:p w:rsidR="00A707D4" w:rsidRDefault="00A707D4">
      <w:pPr>
        <w:numPr>
          <w:ilvl w:val="0"/>
          <w:numId w:val="13"/>
        </w:numPr>
        <w:ind w:firstLine="540"/>
        <w:jc w:val="both"/>
        <w:rPr>
          <w:szCs w:val="20"/>
        </w:rPr>
      </w:pPr>
      <w:r>
        <w:rPr>
          <w:szCs w:val="20"/>
        </w:rPr>
        <w:t>технология производства</w:t>
      </w:r>
    </w:p>
    <w:p w:rsidR="00A707D4" w:rsidRDefault="00A707D4">
      <w:pPr>
        <w:numPr>
          <w:ilvl w:val="0"/>
          <w:numId w:val="13"/>
        </w:numPr>
        <w:ind w:firstLine="540"/>
        <w:jc w:val="both"/>
        <w:rPr>
          <w:szCs w:val="20"/>
        </w:rPr>
      </w:pPr>
      <w:r>
        <w:rPr>
          <w:szCs w:val="20"/>
        </w:rPr>
        <w:t>налоги и дотации</w:t>
      </w:r>
    </w:p>
    <w:p w:rsidR="00A707D4" w:rsidRDefault="00A707D4">
      <w:pPr>
        <w:numPr>
          <w:ilvl w:val="0"/>
          <w:numId w:val="13"/>
        </w:numPr>
        <w:ind w:firstLine="540"/>
        <w:jc w:val="both"/>
        <w:rPr>
          <w:szCs w:val="20"/>
        </w:rPr>
      </w:pPr>
      <w:r>
        <w:rPr>
          <w:szCs w:val="20"/>
        </w:rPr>
        <w:t>цены на другие товары</w:t>
      </w:r>
    </w:p>
    <w:p w:rsidR="00A707D4" w:rsidRDefault="00A707D4">
      <w:pPr>
        <w:numPr>
          <w:ilvl w:val="0"/>
          <w:numId w:val="13"/>
        </w:numPr>
        <w:ind w:firstLine="540"/>
        <w:jc w:val="both"/>
        <w:rPr>
          <w:szCs w:val="20"/>
        </w:rPr>
      </w:pPr>
      <w:r>
        <w:rPr>
          <w:szCs w:val="20"/>
        </w:rPr>
        <w:t>количество производителей на рынке</w:t>
      </w:r>
    </w:p>
    <w:p w:rsidR="00A707D4" w:rsidRDefault="00A707D4">
      <w:pPr>
        <w:jc w:val="both"/>
        <w:rPr>
          <w:szCs w:val="20"/>
        </w:rPr>
      </w:pPr>
    </w:p>
    <w:p w:rsidR="00A707D4" w:rsidRDefault="00A707D4">
      <w:r>
        <w:rPr>
          <w:szCs w:val="20"/>
        </w:rPr>
        <w:t xml:space="preserve"> </w:t>
      </w:r>
      <w:r w:rsidR="00866010">
        <w:pict>
          <v:shape id="_x0000_i1028" type="#_x0000_t75" style="width:122.25pt;height:107.25pt">
            <v:imagedata r:id="rId8" o:title=""/>
          </v:shape>
        </w:pict>
      </w:r>
    </w:p>
    <w:p w:rsidR="00A707D4" w:rsidRDefault="00A707D4">
      <w:pPr>
        <w:jc w:val="both"/>
        <w:rPr>
          <w:szCs w:val="20"/>
        </w:rPr>
      </w:pPr>
      <w:r>
        <w:rPr>
          <w:szCs w:val="20"/>
        </w:rPr>
        <w:t>Снижение предложения вызовет смещение кривой предложения вверх, а увеличение предложения вызовет смещение кривой вниз.</w:t>
      </w:r>
    </w:p>
    <w:p w:rsidR="00A707D4" w:rsidRDefault="00A707D4">
      <w:pPr>
        <w:jc w:val="both"/>
        <w:rPr>
          <w:szCs w:val="20"/>
        </w:rPr>
      </w:pPr>
    </w:p>
    <w:p w:rsidR="00A707D4" w:rsidRDefault="00A707D4">
      <w:pPr>
        <w:jc w:val="both"/>
        <w:rPr>
          <w:szCs w:val="20"/>
        </w:rPr>
      </w:pPr>
      <w:r>
        <w:rPr>
          <w:szCs w:val="20"/>
        </w:rPr>
        <w:t>«величина предложения» - количество данного товара (услуги), которое продавец предлагает к продаже при определенной цене.</w:t>
      </w:r>
    </w:p>
    <w:p w:rsidR="00A707D4" w:rsidRDefault="00A707D4">
      <w:pPr>
        <w:jc w:val="both"/>
        <w:rPr>
          <w:szCs w:val="20"/>
        </w:rPr>
      </w:pPr>
      <w:r>
        <w:rPr>
          <w:szCs w:val="20"/>
        </w:rPr>
        <w:t>«предложение» - все количество товара (и его стоимость), находящееся на рынке или которое желают реализовать производители при данном уровне цены.</w:t>
      </w:r>
    </w:p>
    <w:p w:rsidR="00A707D4" w:rsidRDefault="00A707D4">
      <w:pPr>
        <w:ind w:firstLine="540"/>
        <w:jc w:val="both"/>
        <w:rPr>
          <w:szCs w:val="20"/>
        </w:rPr>
      </w:pPr>
    </w:p>
    <w:p w:rsidR="00A707D4" w:rsidRDefault="00866010">
      <w:r>
        <w:rPr>
          <w:lang w:val="en-US"/>
        </w:rPr>
        <w:pict>
          <v:shape id="_x0000_i1029" type="#_x0000_t75" style="width:171pt;height:141pt">
            <v:imagedata r:id="rId9" o:title=""/>
          </v:shape>
        </w:pict>
      </w:r>
    </w:p>
    <w:p w:rsidR="00A707D4" w:rsidRDefault="00A707D4">
      <w:pPr>
        <w:ind w:firstLine="540"/>
        <w:jc w:val="both"/>
        <w:rPr>
          <w:szCs w:val="20"/>
        </w:rPr>
      </w:pPr>
    </w:p>
    <w:p w:rsidR="00A707D4" w:rsidRDefault="00A707D4">
      <w:pPr>
        <w:pStyle w:val="2"/>
      </w:pPr>
      <w:r>
        <w:t>Эластичность спроса</w:t>
      </w:r>
    </w:p>
    <w:p w:rsidR="00A707D4" w:rsidRDefault="00A707D4">
      <w:pPr>
        <w:jc w:val="both"/>
        <w:rPr>
          <w:szCs w:val="20"/>
        </w:rPr>
      </w:pPr>
    </w:p>
    <w:p w:rsidR="00A707D4" w:rsidRDefault="00A707D4">
      <w:pPr>
        <w:pStyle w:val="5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Эластичность</w:t>
      </w:r>
      <w:r>
        <w:rPr>
          <w:rFonts w:ascii="Times New Roman" w:hAnsi="Times New Roman" w:cs="Times New Roman"/>
          <w:sz w:val="24"/>
        </w:rPr>
        <w:t xml:space="preserve"> - степень изменения зависимой переменной в ответ на изменение другой, независимой переменной. </w:t>
      </w:r>
    </w:p>
    <w:p w:rsidR="00A707D4" w:rsidRDefault="00A707D4">
      <w:pPr>
        <w:numPr>
          <w:ilvl w:val="0"/>
          <w:numId w:val="15"/>
        </w:numPr>
        <w:jc w:val="both"/>
        <w:rPr>
          <w:szCs w:val="20"/>
        </w:rPr>
      </w:pPr>
      <w:r>
        <w:rPr>
          <w:i/>
          <w:iCs/>
          <w:szCs w:val="20"/>
        </w:rPr>
        <w:t>Эластичность спроса по цене</w:t>
      </w:r>
      <w:r>
        <w:rPr>
          <w:szCs w:val="20"/>
        </w:rPr>
        <w:t xml:space="preserve"> – процент изменения спроса на данный товар при изменении цены на 1%.</w:t>
      </w:r>
    </w:p>
    <w:p w:rsidR="00A707D4" w:rsidRDefault="00A707D4">
      <w:pPr>
        <w:ind w:firstLine="540"/>
        <w:jc w:val="both"/>
        <w:rPr>
          <w:szCs w:val="20"/>
        </w:rPr>
      </w:pPr>
      <w:r>
        <w:rPr>
          <w:position w:val="-16"/>
          <w:szCs w:val="20"/>
        </w:rPr>
        <w:object w:dxaOrig="460" w:dyaOrig="400">
          <v:shape id="_x0000_i1030" type="#_x0000_t75" style="width:33.75pt;height:30pt" o:ole="" fillcolor="window">
            <v:imagedata r:id="rId10" o:title=""/>
          </v:shape>
          <o:OLEObject Type="Embed" ProgID="Equation.3" ShapeID="_x0000_i1030" DrawAspect="Content" ObjectID="_1459049246" r:id="rId11"/>
        </w:object>
      </w:r>
      <w:r>
        <w:rPr>
          <w:szCs w:val="20"/>
        </w:rPr>
        <w:t xml:space="preserve">Коэффициент эластичности спроса по цене. </w:t>
      </w:r>
    </w:p>
    <w:p w:rsidR="00A707D4" w:rsidRDefault="00A707D4">
      <w:pPr>
        <w:ind w:firstLine="540"/>
        <w:jc w:val="both"/>
        <w:rPr>
          <w:szCs w:val="20"/>
        </w:rPr>
      </w:pPr>
      <w:r>
        <w:rPr>
          <w:position w:val="-16"/>
          <w:szCs w:val="20"/>
        </w:rPr>
        <w:object w:dxaOrig="2659" w:dyaOrig="420">
          <v:shape id="_x0000_i1031" type="#_x0000_t75" style="width:177pt;height:28.5pt" o:ole="" fillcolor="window">
            <v:imagedata r:id="rId12" o:title=""/>
          </v:shape>
          <o:OLEObject Type="Embed" ProgID="Equation.3" ShapeID="_x0000_i1031" DrawAspect="Content" ObjectID="_1459049247" r:id="rId13"/>
        </w:object>
      </w:r>
    </w:p>
    <w:p w:rsidR="00A707D4" w:rsidRDefault="00A707D4">
      <w:pPr>
        <w:ind w:firstLine="540"/>
        <w:jc w:val="both"/>
        <w:rPr>
          <w:szCs w:val="20"/>
        </w:rPr>
      </w:pPr>
      <w:r>
        <w:rPr>
          <w:position w:val="-16"/>
          <w:szCs w:val="20"/>
        </w:rPr>
        <w:object w:dxaOrig="2659" w:dyaOrig="420">
          <v:shape id="_x0000_i1032" type="#_x0000_t75" style="width:163.5pt;height:25.5pt" o:ole="" fillcolor="window">
            <v:imagedata r:id="rId14" o:title=""/>
          </v:shape>
          <o:OLEObject Type="Embed" ProgID="Equation.3" ShapeID="_x0000_i1032" DrawAspect="Content" ObjectID="_1459049248" r:id="rId15"/>
        </w:object>
      </w:r>
    </w:p>
    <w:p w:rsidR="00A707D4" w:rsidRDefault="00A707D4">
      <w:pPr>
        <w:ind w:firstLine="540"/>
        <w:jc w:val="both"/>
        <w:rPr>
          <w:szCs w:val="20"/>
        </w:rPr>
      </w:pPr>
      <w:r>
        <w:rPr>
          <w:position w:val="-32"/>
          <w:szCs w:val="20"/>
        </w:rPr>
        <w:object w:dxaOrig="1640" w:dyaOrig="700">
          <v:shape id="_x0000_i1033" type="#_x0000_t75" style="width:105.75pt;height:44.25pt" o:ole="" fillcolor="window">
            <v:imagedata r:id="rId16" o:title=""/>
          </v:shape>
          <o:OLEObject Type="Embed" ProgID="Equation.3" ShapeID="_x0000_i1033" DrawAspect="Content" ObjectID="_1459049249" r:id="rId17"/>
        </w:object>
      </w:r>
    </w:p>
    <w:p w:rsidR="00A707D4" w:rsidRDefault="00A707D4">
      <w:pPr>
        <w:ind w:firstLine="540"/>
        <w:jc w:val="both"/>
        <w:rPr>
          <w:sz w:val="20"/>
          <w:szCs w:val="20"/>
        </w:rPr>
      </w:pPr>
      <w:r>
        <w:rPr>
          <w:position w:val="-16"/>
          <w:szCs w:val="20"/>
        </w:rPr>
        <w:object w:dxaOrig="440" w:dyaOrig="400">
          <v:shape id="_x0000_i1034" type="#_x0000_t75" style="width:41.25pt;height:36.75pt" o:ole="" fillcolor="window">
            <v:imagedata r:id="rId18" o:title=""/>
          </v:shape>
          <o:OLEObject Type="Embed" ProgID="Equation.3" ShapeID="_x0000_i1034" DrawAspect="Content" ObjectID="_1459049250" r:id="rId19"/>
        </w:object>
      </w:r>
      <w:r>
        <w:rPr>
          <w:szCs w:val="20"/>
        </w:rPr>
        <w:t>эластичность спроса по доходам.</w:t>
      </w:r>
      <w:r>
        <w:rPr>
          <w:sz w:val="20"/>
          <w:szCs w:val="20"/>
        </w:rPr>
        <w:t xml:space="preserve"> </w:t>
      </w:r>
    </w:p>
    <w:p w:rsidR="00A707D4" w:rsidRDefault="00A707D4">
      <w:pPr>
        <w:pStyle w:val="a4"/>
      </w:pPr>
      <w:r>
        <w:t>3. На товар с неэластичным спросом имеет смысл повышать цену, т.к. доход повышается    тоже.</w:t>
      </w:r>
    </w:p>
    <w:p w:rsidR="00A707D4" w:rsidRDefault="00A707D4">
      <w:pPr>
        <w:pStyle w:val="5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  - товары первой необходимости;</w:t>
      </w:r>
    </w:p>
    <w:p w:rsidR="00A707D4" w:rsidRDefault="00A707D4">
      <w:pPr>
        <w:pStyle w:val="5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трудно найти заменители;</w:t>
      </w:r>
    </w:p>
    <w:p w:rsidR="00A707D4" w:rsidRDefault="00A707D4">
      <w:pPr>
        <w:pStyle w:val="5"/>
        <w:ind w:left="13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 товары с относительно не высокой стоимостью</w:t>
      </w: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 безвыходные ситуации.</w:t>
      </w:r>
    </w:p>
    <w:p w:rsidR="00A707D4" w:rsidRDefault="00A707D4">
      <w:pPr>
        <w:pStyle w:val="5"/>
        <w:ind w:left="13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 </w:t>
      </w:r>
      <w:r>
        <w:rPr>
          <w:rFonts w:ascii="Times New Roman" w:hAnsi="Times New Roman" w:cs="Times New Roman"/>
          <w:i/>
          <w:iCs/>
          <w:sz w:val="24"/>
        </w:rPr>
        <w:t>Эластичность спроса по доходу</w:t>
      </w:r>
      <w:r>
        <w:rPr>
          <w:rFonts w:ascii="Times New Roman" w:hAnsi="Times New Roman" w:cs="Times New Roman"/>
          <w:sz w:val="24"/>
        </w:rPr>
        <w:t xml:space="preserve"> - степень изменения количества спрашиваемых товаров и услуг в ответ на изменение в размере доходов потребителей. Эластичность спроса по доходу измеряется отношением процентного изменения спроса на продукт к процентному отношению дохода и отражает влияние изменений в доходах на расходы потребителей. </w:t>
      </w:r>
    </w:p>
    <w:p w:rsidR="00A707D4" w:rsidRDefault="00A707D4">
      <w:pPr>
        <w:rPr>
          <w:lang w:val="en-US"/>
        </w:rPr>
      </w:pP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i/>
          <w:iCs/>
          <w:sz w:val="24"/>
        </w:rPr>
        <w:t>Законы Энгеля</w:t>
      </w:r>
      <w:r>
        <w:rPr>
          <w:rFonts w:ascii="Times New Roman" w:hAnsi="Times New Roman" w:cs="Times New Roman"/>
          <w:sz w:val="24"/>
        </w:rPr>
        <w:t xml:space="preserve"> - эмпирические закономерности изменения структуры расходов домохозяйств в зависимости от возрастания размера полученного ими дохода. </w:t>
      </w: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мере роста дохода общее потребление будет возрастать, но в разных пропорциях. </w:t>
      </w: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мере роста дохода, расходы на продукты питания будут расти с одновременным переходом от некачественного питания к качественному. </w:t>
      </w: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общем объеме расходов доля продуктов питания будет сокращаться при росте расходов на недвижимость, отдых, путешествия, сбережения. </w:t>
      </w: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мере роста дохода каждое домохозяйство будет тратить на потребление меньшие суммы и больше будет сберегать. </w:t>
      </w: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Законы Энгеля послужили основой для построения модели Д.М.Кейнса "доходы-расходы".</w:t>
      </w: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A707D4" w:rsidRDefault="00A707D4">
      <w:pPr>
        <w:jc w:val="both"/>
      </w:pPr>
      <w:r>
        <w:t xml:space="preserve"> 7.</w:t>
      </w:r>
      <w:r>
        <w:rPr>
          <w:i/>
          <w:iCs/>
        </w:rPr>
        <w:t>Перекрестная эластичность спроса</w:t>
      </w:r>
      <w:r>
        <w:t xml:space="preserve"> - форма эластичность спроса, при которой изменение цены на один товар приводит к изменению спроса на другой (сходный по своим потребительским качествам) товар. </w:t>
      </w: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Положительное значение перекрестной эластичности означает, что товары являются взаимозаменяемыми. </w:t>
      </w: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Отрицательное значение перекрестной эластичности означает, что товары являются взаимодополняющими. </w:t>
      </w:r>
    </w:p>
    <w:p w:rsidR="00A707D4" w:rsidRDefault="00A707D4">
      <w:pPr>
        <w:jc w:val="both"/>
        <w:rPr>
          <w:lang w:val="en-US"/>
        </w:rPr>
      </w:pPr>
    </w:p>
    <w:p w:rsidR="00A707D4" w:rsidRDefault="00A707D4">
      <w:pPr>
        <w:jc w:val="both"/>
        <w:rPr>
          <w:lang w:val="en-US"/>
        </w:rPr>
      </w:pP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i/>
          <w:iCs/>
          <w:sz w:val="24"/>
        </w:rPr>
        <w:t>.Эластичность предложения</w:t>
      </w:r>
      <w:r>
        <w:rPr>
          <w:rFonts w:ascii="Times New Roman" w:hAnsi="Times New Roman" w:cs="Times New Roman"/>
          <w:sz w:val="24"/>
        </w:rPr>
        <w:t xml:space="preserve"> - степень изменения в количестве предлагаемых товаров и услуг в ответ на изменения в их цене. Процесс возрастания эластичности предложения в долгосрочном и краткосрочном периодах раскрывается через понятия мгновенного, краткосрочного и долгосрочного равновесия. </w:t>
      </w:r>
    </w:p>
    <w:p w:rsidR="00A707D4" w:rsidRDefault="00A707D4">
      <w:pPr>
        <w:jc w:val="both"/>
        <w:rPr>
          <w:lang w:val="en-US"/>
        </w:rPr>
      </w:pPr>
    </w:p>
    <w:p w:rsidR="00A707D4" w:rsidRDefault="00A707D4">
      <w:pPr>
        <w:jc w:val="both"/>
        <w:rPr>
          <w:lang w:val="en-US"/>
        </w:rPr>
      </w:pPr>
    </w:p>
    <w:p w:rsidR="00A707D4" w:rsidRDefault="00A707D4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9.</w:t>
      </w:r>
      <w:r>
        <w:rPr>
          <w:rFonts w:ascii="Times New Roman" w:hAnsi="Times New Roman" w:cs="Times New Roman"/>
          <w:i/>
          <w:iCs/>
          <w:sz w:val="24"/>
        </w:rPr>
        <w:t>Неэластичный спрос</w:t>
      </w:r>
      <w:r>
        <w:rPr>
          <w:rFonts w:ascii="Times New Roman" w:hAnsi="Times New Roman" w:cs="Times New Roman"/>
          <w:sz w:val="24"/>
        </w:rPr>
        <w:t xml:space="preserve"> - спрос, при котором: - либо процентное сокращение в цене вызывает такое процентное увеличение в количестве спрашиваемого товара, что общий доход, получаемый всеми продавцами на рынке сокращается; - либо процентное увеличение в цене вызывает такое сокращение в количестве спрашиваемого товара, что общий доход продавцов возрастает. </w:t>
      </w:r>
    </w:p>
    <w:p w:rsidR="00A707D4" w:rsidRDefault="00A707D4">
      <w:pPr>
        <w:jc w:val="both"/>
      </w:pPr>
      <w:bookmarkStart w:id="1" w:name="_GoBack"/>
      <w:bookmarkEnd w:id="1"/>
    </w:p>
    <w:sectPr w:rsidR="00A7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5CE0"/>
    <w:multiLevelType w:val="hybridMultilevel"/>
    <w:tmpl w:val="87EABD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9F0B5F"/>
    <w:multiLevelType w:val="hybridMultilevel"/>
    <w:tmpl w:val="E1DEA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EB1CB3"/>
    <w:multiLevelType w:val="hybridMultilevel"/>
    <w:tmpl w:val="5C78F18E"/>
    <w:lvl w:ilvl="0" w:tplc="18DC0CF0">
      <w:numFmt w:val="bullet"/>
      <w:lvlText w:val="-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0327C4F"/>
    <w:multiLevelType w:val="hybridMultilevel"/>
    <w:tmpl w:val="6DD897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BA0E20"/>
    <w:multiLevelType w:val="hybridMultilevel"/>
    <w:tmpl w:val="325406DC"/>
    <w:lvl w:ilvl="0" w:tplc="0419000F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5">
    <w:nsid w:val="272457D9"/>
    <w:multiLevelType w:val="hybridMultilevel"/>
    <w:tmpl w:val="DFF4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7034E7"/>
    <w:multiLevelType w:val="hybridMultilevel"/>
    <w:tmpl w:val="99828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3F6785"/>
    <w:multiLevelType w:val="hybridMultilevel"/>
    <w:tmpl w:val="48845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5C0D1A"/>
    <w:multiLevelType w:val="hybridMultilevel"/>
    <w:tmpl w:val="9FBEB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C1F2134"/>
    <w:multiLevelType w:val="hybridMultilevel"/>
    <w:tmpl w:val="146E40B2"/>
    <w:lvl w:ilvl="0" w:tplc="18DC0CF0">
      <w:numFmt w:val="bullet"/>
      <w:lvlText w:val="-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F009EE"/>
    <w:multiLevelType w:val="hybridMultilevel"/>
    <w:tmpl w:val="58288B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C5808DD"/>
    <w:multiLevelType w:val="hybridMultilevel"/>
    <w:tmpl w:val="645C7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7945EC"/>
    <w:multiLevelType w:val="hybridMultilevel"/>
    <w:tmpl w:val="59625F24"/>
    <w:lvl w:ilvl="0" w:tplc="18DC0CF0">
      <w:numFmt w:val="bullet"/>
      <w:lvlText w:val="-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2EE0C6D"/>
    <w:multiLevelType w:val="hybridMultilevel"/>
    <w:tmpl w:val="DFE4B2FE"/>
    <w:lvl w:ilvl="0" w:tplc="0419000F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4">
    <w:nsid w:val="6AA5109C"/>
    <w:multiLevelType w:val="hybridMultilevel"/>
    <w:tmpl w:val="B8C61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F11D65"/>
    <w:multiLevelType w:val="hybridMultilevel"/>
    <w:tmpl w:val="D45A3680"/>
    <w:lvl w:ilvl="0" w:tplc="0419000F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6">
    <w:nsid w:val="6D272F63"/>
    <w:multiLevelType w:val="hybridMultilevel"/>
    <w:tmpl w:val="5590ED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AA60A61"/>
    <w:multiLevelType w:val="hybridMultilevel"/>
    <w:tmpl w:val="D63A14FC"/>
    <w:lvl w:ilvl="0" w:tplc="0419000F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6"/>
  </w:num>
  <w:num w:numId="9">
    <w:abstractNumId w:val="16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4"/>
  </w:num>
  <w:num w:numId="16">
    <w:abstractNumId w:val="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7D4"/>
    <w:rsid w:val="00866010"/>
    <w:rsid w:val="00A37B7E"/>
    <w:rsid w:val="00A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E14C4A4A-FD6F-4B12-A165-489BBF35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540"/>
      <w:jc w:val="both"/>
      <w:outlineLvl w:val="1"/>
    </w:pPr>
    <w:rPr>
      <w:b/>
      <w:bCs/>
      <w:szCs w:val="20"/>
    </w:rPr>
  </w:style>
  <w:style w:type="paragraph" w:styleId="5">
    <w:name w:val="heading 5"/>
    <w:basedOn w:val="a"/>
    <w:qFormat/>
    <w:pPr>
      <w:ind w:left="268" w:right="134" w:hanging="134"/>
      <w:jc w:val="both"/>
      <w:outlineLvl w:val="4"/>
    </w:pPr>
    <w:rPr>
      <w:rFonts w:ascii="Tahoma" w:hAnsi="Tahoma" w:cs="Tahoma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00"/>
      <w:szCs w:val="20"/>
    </w:rPr>
  </w:style>
  <w:style w:type="paragraph" w:styleId="a4">
    <w:name w:val="Body Text Indent"/>
    <w:basedOn w:val="a"/>
    <w:p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10" Type="http://schemas.openxmlformats.org/officeDocument/2006/relationships/image" Target="media/image6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Спрос и предложение</vt:lpstr>
    </vt:vector>
  </TitlesOfParts>
  <Company/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Спрос и предложение</dc:title>
  <dc:subject/>
  <dc:creator>Дарья</dc:creator>
  <cp:keywords/>
  <dc:description/>
  <cp:lastModifiedBy>admin</cp:lastModifiedBy>
  <cp:revision>2</cp:revision>
  <cp:lastPrinted>2003-05-03T12:17:00Z</cp:lastPrinted>
  <dcterms:created xsi:type="dcterms:W3CDTF">2014-04-15T03:41:00Z</dcterms:created>
  <dcterms:modified xsi:type="dcterms:W3CDTF">2014-04-15T03:41:00Z</dcterms:modified>
</cp:coreProperties>
</file>