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33" w:rsidRDefault="009A1F33">
      <w:pPr>
        <w:shd w:val="clear" w:color="auto" w:fill="FFFFFF"/>
        <w:spacing w:line="480" w:lineRule="auto"/>
        <w:ind w:firstLine="720"/>
        <w:jc w:val="center"/>
        <w:rPr>
          <w:b/>
          <w:bCs/>
          <w:color w:val="000000"/>
          <w:sz w:val="72"/>
          <w:szCs w:val="21"/>
          <w:lang w:val="ru-RU"/>
        </w:rPr>
      </w:pPr>
    </w:p>
    <w:p w:rsidR="009A1F33" w:rsidRDefault="009A1F33">
      <w:pPr>
        <w:shd w:val="clear" w:color="auto" w:fill="FFFFFF"/>
        <w:spacing w:line="480" w:lineRule="auto"/>
        <w:ind w:firstLine="720"/>
        <w:jc w:val="center"/>
        <w:rPr>
          <w:b/>
          <w:bCs/>
          <w:color w:val="000000"/>
          <w:sz w:val="72"/>
          <w:szCs w:val="21"/>
          <w:lang w:val="ru-RU"/>
        </w:rPr>
      </w:pPr>
    </w:p>
    <w:p w:rsidR="009A1F33" w:rsidRDefault="00CB3BFE">
      <w:pPr>
        <w:shd w:val="clear" w:color="auto" w:fill="FFFFFF"/>
        <w:spacing w:line="480" w:lineRule="auto"/>
        <w:ind w:firstLine="720"/>
        <w:jc w:val="center"/>
        <w:rPr>
          <w:b/>
          <w:bCs/>
          <w:color w:val="000000"/>
          <w:sz w:val="72"/>
          <w:szCs w:val="21"/>
          <w:lang w:val="ru-RU"/>
        </w:rPr>
      </w:pPr>
      <w:r>
        <w:rPr>
          <w:b/>
          <w:bCs/>
          <w:color w:val="000000"/>
          <w:sz w:val="72"/>
          <w:szCs w:val="21"/>
          <w:lang w:val="ru-RU"/>
        </w:rPr>
        <w:t>Реферат на тему:</w:t>
      </w:r>
    </w:p>
    <w:p w:rsidR="009A1F33" w:rsidRDefault="00CB3BFE">
      <w:pPr>
        <w:pStyle w:val="1"/>
        <w:rPr>
          <w:lang w:val="ru-RU"/>
        </w:rPr>
        <w:sectPr w:rsidR="009A1F3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t>Проект «Фобос»</w:t>
      </w:r>
    </w:p>
    <w:p w:rsidR="009A1F33" w:rsidRDefault="00CB3BFE">
      <w:pPr>
        <w:shd w:val="clear" w:color="auto" w:fill="FFFFFF"/>
        <w:spacing w:line="48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Значний інтерес для вивчення зако</w:t>
      </w:r>
      <w:r>
        <w:rPr>
          <w:color w:val="000000"/>
          <w:sz w:val="28"/>
          <w:szCs w:val="21"/>
        </w:rPr>
        <w:softHyphen/>
        <w:t>номірностей утворення й еволюції Сонячної системи становить проект «Фобос», здійснення якого почалося в липні 1988 року. Стартом двох радянських автоматич</w:t>
      </w:r>
      <w:r>
        <w:rPr>
          <w:color w:val="000000"/>
          <w:sz w:val="28"/>
          <w:szCs w:val="21"/>
        </w:rPr>
        <w:softHyphen/>
        <w:t xml:space="preserve">них міжпланетних станцій з космодрому Байконур за маршрутом «Земля — Марс — супутник Марса Фобос» радянські вчені ніби продовжили успішно здійснений у 1985—1986 </w:t>
      </w:r>
      <w:r>
        <w:rPr>
          <w:color w:val="000000"/>
          <w:sz w:val="28"/>
          <w:szCs w:val="21"/>
          <w:lang w:val="en-US"/>
        </w:rPr>
        <w:t>pp</w:t>
      </w:r>
      <w:r>
        <w:rPr>
          <w:color w:val="000000"/>
          <w:sz w:val="28"/>
          <w:szCs w:val="21"/>
        </w:rPr>
        <w:t>. проект «Вега», який дав можливість дістати унікальні наукові дані про комету Галлея.</w:t>
      </w:r>
    </w:p>
    <w:p w:rsidR="009A1F33" w:rsidRDefault="00CB3BFE">
      <w:pPr>
        <w:shd w:val="clear" w:color="auto" w:fill="FFFFFF"/>
        <w:spacing w:line="48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Два місяці Марса — Фобос і Деймос мають порівняно невеликі розміри. Довжина Фобоса — близько 27 км, Деймоса — близько 15 км, середній радіус Фобоса — 15 км, середня густина речовини — близько 2 г/см</w:t>
      </w:r>
      <w:r>
        <w:rPr>
          <w:color w:val="000000"/>
          <w:sz w:val="28"/>
          <w:szCs w:val="21"/>
          <w:vertAlign w:val="superscript"/>
        </w:rPr>
        <w:t>3</w:t>
      </w:r>
      <w:r>
        <w:rPr>
          <w:color w:val="000000"/>
          <w:sz w:val="28"/>
          <w:szCs w:val="21"/>
        </w:rPr>
        <w:t>,</w:t>
      </w:r>
    </w:p>
    <w:p w:rsidR="009A1F33" w:rsidRDefault="00CB3BFE">
      <w:pPr>
        <w:shd w:val="clear" w:color="auto" w:fill="FFFFFF"/>
        <w:spacing w:line="48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Поверхня Фобоса вкрита досить великою кількістю кратерів метеоритного походження, найбільший з них «Стікні» має близько 10 км у поперечнику. Найбільш загадкова особливість поверхні Фобоса — численні бо</w:t>
      </w:r>
      <w:r>
        <w:rPr>
          <w:color w:val="000000"/>
          <w:sz w:val="28"/>
          <w:szCs w:val="21"/>
        </w:rPr>
        <w:softHyphen/>
        <w:t>розни глибиною до 20 м і завширшки близько 100—200 м, які тягнуться у різних напрямах.</w:t>
      </w:r>
    </w:p>
    <w:p w:rsidR="009A1F33" w:rsidRDefault="00CB3BFE">
      <w:pPr>
        <w:shd w:val="clear" w:color="auto" w:fill="FFFFFF"/>
        <w:spacing w:line="48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Мабуть, Фобос є астероїдом, у свій час «захопленим» Марсом. Цією обставиною значною мірою і визначаєть</w:t>
      </w:r>
      <w:r>
        <w:rPr>
          <w:color w:val="000000"/>
          <w:sz w:val="28"/>
          <w:szCs w:val="21"/>
        </w:rPr>
        <w:softHyphen/>
        <w:t>ся інтерес до його вивчення. Справа в тому, що асте</w:t>
      </w:r>
      <w:r>
        <w:rPr>
          <w:color w:val="000000"/>
          <w:sz w:val="28"/>
          <w:szCs w:val="21"/>
        </w:rPr>
        <w:softHyphen/>
        <w:t>роїди, як і ядра комет, завдяки малим масам і значній віддаленості від Сонця могли вберегти у собі «первісну» речовину тієї газопилової туманності, з якої сформува</w:t>
      </w:r>
      <w:r>
        <w:rPr>
          <w:color w:val="000000"/>
          <w:sz w:val="28"/>
          <w:szCs w:val="21"/>
        </w:rPr>
        <w:softHyphen/>
        <w:t>лися планети Сонячної системи.</w:t>
      </w:r>
    </w:p>
    <w:p w:rsidR="009A1F33" w:rsidRDefault="00CB3BFE">
      <w:pPr>
        <w:pStyle w:val="a3"/>
      </w:pPr>
      <w:r>
        <w:t>Як і проект «Вега», проект «Фобос» мав міжнародний характер — у його здійсненні беруть участь 14 країн і Європейське космічне агентство. Це вражаючий при</w:t>
      </w:r>
      <w:r>
        <w:softHyphen/>
        <w:t>клад міжнародного співробітництва, об'єднаних зусиль учених різних держав з різними соціальними системами в метою дальшого мирного освоєння космосу, розв'язан</w:t>
      </w:r>
      <w:r>
        <w:softHyphen/>
        <w:t>ня фундаментальних наукових проблем, що становлять</w:t>
      </w:r>
      <w:r>
        <w:rPr>
          <w:lang w:val="ru-RU"/>
        </w:rPr>
        <w:t xml:space="preserve"> </w:t>
      </w:r>
      <w:r>
        <w:rPr>
          <w:szCs w:val="23"/>
        </w:rPr>
        <w:t>першорядний інтерес для сучасного людства і його подальшого розвитку.</w:t>
      </w:r>
    </w:p>
    <w:p w:rsidR="009A1F33" w:rsidRDefault="00CB3BFE">
      <w:pPr>
        <w:shd w:val="clear" w:color="auto" w:fill="FFFFFF"/>
        <w:spacing w:line="48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Проект «Фобос», розрахований майже на півтора ро</w:t>
      </w:r>
      <w:r>
        <w:rPr>
          <w:color w:val="000000"/>
          <w:sz w:val="28"/>
          <w:szCs w:val="21"/>
        </w:rPr>
        <w:softHyphen/>
        <w:t>ку, передбачав розв'язання цілої низки завдань. На першому етапі, коли станції здійснювали польоти до Марса, за допомогою бортової апаратури проводились дослідження Сонця, зокрема, тих процесів, які діють у верхніх шарах сонячної атмосфери і сонячній короні, а також сонячних спалахів — грандіозних вибухів, що відбуваються над сонячною поверхнею, явищ, фізична природа яких досі багато в чому залишається незрозу</w:t>
      </w:r>
      <w:r>
        <w:rPr>
          <w:color w:val="000000"/>
          <w:sz w:val="28"/>
          <w:szCs w:val="21"/>
        </w:rPr>
        <w:softHyphen/>
        <w:t>мілою.</w:t>
      </w:r>
    </w:p>
    <w:p w:rsidR="009A1F33" w:rsidRDefault="00CB3BFE">
      <w:pPr>
        <w:shd w:val="clear" w:color="auto" w:fill="FFFFFF"/>
        <w:spacing w:line="48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Вивчались і різні явища, які відбуваються в міжпла</w:t>
      </w:r>
      <w:r>
        <w:rPr>
          <w:color w:val="000000"/>
          <w:sz w:val="28"/>
          <w:szCs w:val="21"/>
        </w:rPr>
        <w:softHyphen/>
        <w:t>нетному просторі і пов'язані з діяльністю нашого денно</w:t>
      </w:r>
      <w:r>
        <w:rPr>
          <w:color w:val="000000"/>
          <w:sz w:val="28"/>
          <w:szCs w:val="21"/>
        </w:rPr>
        <w:softHyphen/>
        <w:t>го світила: потоки заряджених частинок, що летять від Сонця (так званий сонячний вітер), частинки високих енергій, що їх викидає Сонце, ударні хвилі, що вини</w:t>
      </w:r>
      <w:r>
        <w:rPr>
          <w:color w:val="000000"/>
          <w:sz w:val="28"/>
          <w:szCs w:val="21"/>
        </w:rPr>
        <w:softHyphen/>
        <w:t>кають у міжпланетній плазмі. Окремі прилади мають вести спостереження і за деякими явищами, що відбу</w:t>
      </w:r>
      <w:r>
        <w:rPr>
          <w:color w:val="000000"/>
          <w:sz w:val="28"/>
          <w:szCs w:val="21"/>
        </w:rPr>
        <w:softHyphen/>
        <w:t>ваються за межами Сонячної системи у Всесвіті.</w:t>
      </w:r>
    </w:p>
    <w:p w:rsidR="009A1F33" w:rsidRDefault="00CB3BFE">
      <w:pPr>
        <w:shd w:val="clear" w:color="auto" w:fill="FFFFFF"/>
        <w:spacing w:line="48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Другий етап проекту «Фобос» почався при набли</w:t>
      </w:r>
      <w:r>
        <w:rPr>
          <w:color w:val="000000"/>
          <w:sz w:val="28"/>
          <w:szCs w:val="21"/>
        </w:rPr>
        <w:softHyphen/>
        <w:t>женні станцій до Марса. Досягнувши околиць цієї пла</w:t>
      </w:r>
      <w:r>
        <w:rPr>
          <w:color w:val="000000"/>
          <w:sz w:val="28"/>
          <w:szCs w:val="21"/>
        </w:rPr>
        <w:softHyphen/>
        <w:t>нети, автоматичні апарати вийшли на орбіти штучних супутників Марса. Потім у результаті ряду послідовних маневрів вони були виведені одна за одною на кругові орбіти, близькі до орбіти Фобоса, і почали рухатися навколо Марса синхронно з ним. Це дало змогу підвести космічні станції впритул до Фобоса і здійснити ряд унікальних досліджень і експериментів, у тому числі посадку на поверхню Фобоса дослідницьких приладів.</w:t>
      </w:r>
    </w:p>
    <w:p w:rsidR="009A1F33" w:rsidRDefault="00CB3BFE">
      <w:pPr>
        <w:shd w:val="clear" w:color="auto" w:fill="FFFFFF"/>
        <w:spacing w:line="48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Поряд з вивченням Фобоса проводиться також до</w:t>
      </w:r>
      <w:r>
        <w:rPr>
          <w:color w:val="000000"/>
          <w:sz w:val="28"/>
          <w:szCs w:val="21"/>
        </w:rPr>
        <w:softHyphen/>
        <w:t>слідження самого Марса, а також фізичних процесів, що відбуваються на околицях планети.</w:t>
      </w:r>
    </w:p>
    <w:p w:rsidR="009A1F33" w:rsidRDefault="00CB3BFE">
      <w:pPr>
        <w:shd w:val="clear" w:color="auto" w:fill="FFFFFF"/>
        <w:spacing w:line="48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1"/>
        </w:rPr>
        <w:t>Обробка й аналіз даних, здобутих апаратами проекту «Фобос», становить великий науковий інтерес.</w:t>
      </w:r>
    </w:p>
    <w:p w:rsidR="009A1F33" w:rsidRDefault="009A1F33">
      <w:pPr>
        <w:spacing w:line="480" w:lineRule="auto"/>
      </w:pPr>
      <w:bookmarkStart w:id="0" w:name="_GoBack"/>
      <w:bookmarkEnd w:id="0"/>
    </w:p>
    <w:sectPr w:rsidR="009A1F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BFE"/>
    <w:rsid w:val="00450CFC"/>
    <w:rsid w:val="009A1F33"/>
    <w:rsid w:val="00CB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D9D78-8D0D-44E7-9B1A-EBC8803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line="480" w:lineRule="auto"/>
      <w:ind w:firstLine="720"/>
      <w:jc w:val="center"/>
      <w:outlineLvl w:val="0"/>
    </w:pPr>
    <w:rPr>
      <w:b/>
      <w:bCs/>
      <w:i/>
      <w:iCs/>
      <w:color w:val="000000"/>
      <w:sz w:val="9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spacing w:line="480" w:lineRule="auto"/>
      <w:ind w:firstLine="720"/>
      <w:jc w:val="both"/>
    </w:pPr>
    <w:rPr>
      <w:color w:val="000000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Точні науки</Manager>
  <Company>Точні науки</Company>
  <LinksUpToDate>false</LinksUpToDate>
  <CharactersWithSpaces>3370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2014-04-07T13:42:00Z</dcterms:created>
  <dcterms:modified xsi:type="dcterms:W3CDTF">2014-04-07T13:42:00Z</dcterms:modified>
  <cp:category>Точні науки</cp:category>
</cp:coreProperties>
</file>