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542D32" w:rsidRDefault="00542D32" w:rsidP="00542D32">
      <w:pPr>
        <w:spacing w:line="360" w:lineRule="auto"/>
        <w:ind w:firstLine="709"/>
        <w:jc w:val="both"/>
        <w:rPr>
          <w:color w:val="000000"/>
          <w:sz w:val="28"/>
          <w:szCs w:val="28"/>
          <w:lang w:val="en-US"/>
        </w:rPr>
      </w:pPr>
    </w:p>
    <w:p w:rsidR="00932A26" w:rsidRPr="00542D32" w:rsidRDefault="00932A26" w:rsidP="00542D32">
      <w:pPr>
        <w:spacing w:line="360" w:lineRule="auto"/>
        <w:ind w:firstLine="709"/>
        <w:jc w:val="center"/>
        <w:rPr>
          <w:color w:val="000000"/>
          <w:sz w:val="28"/>
          <w:szCs w:val="28"/>
        </w:rPr>
      </w:pPr>
      <w:r w:rsidRPr="00542D32">
        <w:rPr>
          <w:color w:val="000000"/>
          <w:sz w:val="28"/>
          <w:szCs w:val="28"/>
        </w:rPr>
        <w:t>КУРСОВАЯ РАБОТА</w:t>
      </w:r>
    </w:p>
    <w:p w:rsidR="00932A26" w:rsidRPr="00542D32" w:rsidRDefault="00932A26" w:rsidP="00542D32">
      <w:pPr>
        <w:spacing w:line="360" w:lineRule="auto"/>
        <w:ind w:firstLine="709"/>
        <w:jc w:val="center"/>
        <w:rPr>
          <w:color w:val="000000"/>
          <w:sz w:val="28"/>
          <w:szCs w:val="28"/>
        </w:rPr>
      </w:pPr>
      <w:r w:rsidRPr="00542D32">
        <w:rPr>
          <w:color w:val="000000"/>
          <w:sz w:val="28"/>
          <w:szCs w:val="28"/>
        </w:rPr>
        <w:t>по курсу «Основы экономики»</w:t>
      </w:r>
    </w:p>
    <w:p w:rsidR="00932A26" w:rsidRPr="00542D32" w:rsidRDefault="00932A26" w:rsidP="00542D32">
      <w:pPr>
        <w:spacing w:line="360" w:lineRule="auto"/>
        <w:ind w:firstLine="709"/>
        <w:jc w:val="center"/>
        <w:rPr>
          <w:color w:val="000000"/>
          <w:sz w:val="28"/>
          <w:szCs w:val="28"/>
        </w:rPr>
      </w:pPr>
      <w:r w:rsidRPr="00542D32">
        <w:rPr>
          <w:color w:val="000000"/>
          <w:sz w:val="28"/>
          <w:szCs w:val="28"/>
        </w:rPr>
        <w:t>по теме: «Развитие малого бизнеса»</w:t>
      </w:r>
    </w:p>
    <w:p w:rsidR="00871DAB" w:rsidRPr="00542D32" w:rsidRDefault="00542D32" w:rsidP="00542D32">
      <w:pPr>
        <w:spacing w:line="360" w:lineRule="auto"/>
        <w:ind w:firstLine="709"/>
        <w:jc w:val="center"/>
        <w:rPr>
          <w:b/>
          <w:bCs/>
          <w:color w:val="000000"/>
          <w:sz w:val="28"/>
          <w:szCs w:val="28"/>
        </w:rPr>
      </w:pPr>
      <w:r>
        <w:rPr>
          <w:color w:val="000000"/>
          <w:sz w:val="28"/>
          <w:szCs w:val="28"/>
        </w:rPr>
        <w:br w:type="page"/>
      </w:r>
      <w:r w:rsidR="00871DAB" w:rsidRPr="00542D32">
        <w:rPr>
          <w:b/>
          <w:bCs/>
          <w:color w:val="000000"/>
          <w:sz w:val="28"/>
          <w:szCs w:val="28"/>
        </w:rPr>
        <w:lastRenderedPageBreak/>
        <w:t>СОДЕРЖАНИЕ</w:t>
      </w:r>
    </w:p>
    <w:p w:rsidR="00871DAB" w:rsidRPr="00542D32" w:rsidRDefault="00871DAB" w:rsidP="00542D32">
      <w:pPr>
        <w:spacing w:line="360" w:lineRule="auto"/>
        <w:ind w:firstLine="709"/>
        <w:jc w:val="both"/>
        <w:rPr>
          <w:color w:val="000000"/>
          <w:sz w:val="28"/>
          <w:szCs w:val="28"/>
        </w:rPr>
      </w:pPr>
    </w:p>
    <w:p w:rsidR="00710E6B" w:rsidRPr="00542D32" w:rsidRDefault="00367DCD" w:rsidP="00542D32">
      <w:pPr>
        <w:pStyle w:val="12"/>
        <w:tabs>
          <w:tab w:val="right" w:leader="dot" w:pos="9345"/>
        </w:tabs>
        <w:spacing w:line="360" w:lineRule="auto"/>
        <w:rPr>
          <w:noProof/>
          <w:color w:val="000000"/>
          <w:sz w:val="28"/>
          <w:szCs w:val="28"/>
        </w:rPr>
      </w:pPr>
      <w:r w:rsidRPr="00542D32">
        <w:rPr>
          <w:color w:val="000000"/>
          <w:sz w:val="28"/>
          <w:szCs w:val="28"/>
        </w:rPr>
        <w:fldChar w:fldCharType="begin"/>
      </w:r>
      <w:r w:rsidRPr="00542D32">
        <w:rPr>
          <w:color w:val="000000"/>
          <w:sz w:val="28"/>
          <w:szCs w:val="28"/>
        </w:rPr>
        <w:instrText xml:space="preserve"> TOC \o "1-3" \h \z \u </w:instrText>
      </w:r>
      <w:r w:rsidRPr="00542D32">
        <w:rPr>
          <w:color w:val="000000"/>
          <w:sz w:val="28"/>
          <w:szCs w:val="28"/>
        </w:rPr>
        <w:fldChar w:fldCharType="separate"/>
      </w:r>
      <w:hyperlink w:anchor="_Toc185929398" w:history="1">
        <w:r w:rsidR="00710E6B" w:rsidRPr="00542D32">
          <w:rPr>
            <w:rStyle w:val="af2"/>
            <w:noProof/>
            <w:color w:val="000000"/>
            <w:sz w:val="28"/>
            <w:szCs w:val="28"/>
            <w:u w:val="none"/>
          </w:rPr>
          <w:t>ВВЕДЕНИЕ</w:t>
        </w:r>
      </w:hyperlink>
    </w:p>
    <w:p w:rsidR="00710E6B" w:rsidRPr="00542D32" w:rsidRDefault="009E3081" w:rsidP="00542D32">
      <w:pPr>
        <w:pStyle w:val="12"/>
        <w:tabs>
          <w:tab w:val="right" w:leader="dot" w:pos="9345"/>
        </w:tabs>
        <w:spacing w:line="360" w:lineRule="auto"/>
        <w:rPr>
          <w:noProof/>
          <w:color w:val="000000"/>
          <w:sz w:val="28"/>
          <w:szCs w:val="28"/>
        </w:rPr>
      </w:pPr>
      <w:hyperlink w:anchor="_Toc185929399" w:history="1">
        <w:r w:rsidR="00710E6B" w:rsidRPr="00542D32">
          <w:rPr>
            <w:rStyle w:val="af2"/>
            <w:noProof/>
            <w:color w:val="000000"/>
            <w:sz w:val="28"/>
            <w:szCs w:val="28"/>
            <w:u w:val="none"/>
          </w:rPr>
          <w:t>1. ХАРАКТЕРИСТИКА СОВРЕМЕННОГО МАЛОГО БИЗНЕСА РФ</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0" w:history="1">
        <w:r w:rsidR="00710E6B" w:rsidRPr="00542D32">
          <w:rPr>
            <w:rStyle w:val="af2"/>
            <w:noProof/>
            <w:color w:val="000000"/>
            <w:sz w:val="28"/>
            <w:szCs w:val="28"/>
            <w:u w:val="none"/>
          </w:rPr>
          <w:t>1.1 Роль малого бизнеса в современной российской экономике</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1" w:history="1">
        <w:r w:rsidR="00710E6B" w:rsidRPr="00542D32">
          <w:rPr>
            <w:rStyle w:val="af2"/>
            <w:noProof/>
            <w:color w:val="000000"/>
            <w:sz w:val="28"/>
            <w:szCs w:val="28"/>
            <w:u w:val="none"/>
          </w:rPr>
          <w:t>1.2 Специальные налоговые режимы для предприятий малого бизнеса</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2" w:history="1">
        <w:r w:rsidR="00710E6B" w:rsidRPr="00542D32">
          <w:rPr>
            <w:rStyle w:val="af2"/>
            <w:noProof/>
            <w:color w:val="000000"/>
            <w:sz w:val="28"/>
            <w:szCs w:val="28"/>
            <w:u w:val="none"/>
          </w:rPr>
          <w:t>1.3 Оценка конкурентоспособности предприятия малого бизнеса</w:t>
        </w:r>
      </w:hyperlink>
    </w:p>
    <w:p w:rsidR="00710E6B" w:rsidRPr="00542D32" w:rsidRDefault="009E3081" w:rsidP="00542D32">
      <w:pPr>
        <w:pStyle w:val="12"/>
        <w:tabs>
          <w:tab w:val="right" w:leader="dot" w:pos="9345"/>
        </w:tabs>
        <w:spacing w:line="360" w:lineRule="auto"/>
        <w:rPr>
          <w:noProof/>
          <w:color w:val="000000"/>
          <w:sz w:val="28"/>
          <w:szCs w:val="28"/>
        </w:rPr>
      </w:pPr>
      <w:hyperlink w:anchor="_Toc185929403" w:history="1">
        <w:r w:rsidR="00710E6B" w:rsidRPr="00542D32">
          <w:rPr>
            <w:rStyle w:val="af2"/>
            <w:noProof/>
            <w:color w:val="000000"/>
            <w:sz w:val="28"/>
            <w:szCs w:val="28"/>
            <w:u w:val="none"/>
          </w:rPr>
          <w:t>2. ХАРАКТЕРИСТИКА ДЕЙСТВУЮЩЕГО ПРЕДПРИЯТИЯ МАЛОГО БИЗНЕСА</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4" w:history="1">
        <w:r w:rsidR="00710E6B" w:rsidRPr="00542D32">
          <w:rPr>
            <w:rStyle w:val="af2"/>
            <w:noProof/>
            <w:color w:val="000000"/>
            <w:sz w:val="28"/>
            <w:szCs w:val="28"/>
            <w:u w:val="none"/>
          </w:rPr>
          <w:t>2.1 Организационно-экономическая характеристика предприятия</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5" w:history="1">
        <w:r w:rsidR="00710E6B" w:rsidRPr="00542D32">
          <w:rPr>
            <w:rStyle w:val="af2"/>
            <w:noProof/>
            <w:color w:val="000000"/>
            <w:sz w:val="28"/>
            <w:szCs w:val="28"/>
            <w:u w:val="none"/>
          </w:rPr>
          <w:t>2.2 Оценка хозяйственных показателей и налоговых платежей</w:t>
        </w:r>
        <w:r w:rsidR="00542D32">
          <w:rPr>
            <w:rStyle w:val="af2"/>
            <w:noProof/>
            <w:color w:val="000000"/>
            <w:sz w:val="28"/>
            <w:szCs w:val="28"/>
            <w:u w:val="none"/>
          </w:rPr>
          <w:t xml:space="preserve"> </w:t>
        </w:r>
        <w:r w:rsidR="00710E6B" w:rsidRPr="00542D32">
          <w:rPr>
            <w:rStyle w:val="af2"/>
            <w:noProof/>
            <w:color w:val="000000"/>
            <w:sz w:val="28"/>
            <w:szCs w:val="28"/>
            <w:u w:val="none"/>
          </w:rPr>
          <w:t>предприятия</w:t>
        </w:r>
      </w:hyperlink>
    </w:p>
    <w:p w:rsidR="00710E6B" w:rsidRPr="00542D32" w:rsidRDefault="009E3081" w:rsidP="00542D32">
      <w:pPr>
        <w:pStyle w:val="12"/>
        <w:tabs>
          <w:tab w:val="right" w:leader="dot" w:pos="9345"/>
        </w:tabs>
        <w:spacing w:line="360" w:lineRule="auto"/>
        <w:rPr>
          <w:noProof/>
          <w:color w:val="000000"/>
          <w:sz w:val="28"/>
          <w:szCs w:val="28"/>
        </w:rPr>
      </w:pPr>
      <w:hyperlink w:anchor="_Toc185929406" w:history="1">
        <w:r w:rsidR="00710E6B" w:rsidRPr="00542D32">
          <w:rPr>
            <w:rStyle w:val="af2"/>
            <w:noProof/>
            <w:color w:val="000000"/>
            <w:sz w:val="28"/>
            <w:szCs w:val="28"/>
            <w:u w:val="none"/>
          </w:rPr>
          <w:t>3. ПУТИ ПОВЫШЕНИЯ ЭФФЕКТИВНОСТИ ДЕЯТЕЛЬНОСТИ ПРЕДПРИЯТИЯ МАЛОГО БИЗНЕСА</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7" w:history="1">
        <w:r w:rsidR="00710E6B" w:rsidRPr="00542D32">
          <w:rPr>
            <w:rStyle w:val="af2"/>
            <w:noProof/>
            <w:color w:val="000000"/>
            <w:sz w:val="28"/>
            <w:szCs w:val="28"/>
            <w:u w:val="none"/>
          </w:rPr>
          <w:t>3.1 Государственные и негосударственные методы развития малого</w:t>
        </w:r>
        <w:r w:rsidR="00542D32">
          <w:rPr>
            <w:rStyle w:val="af2"/>
            <w:noProof/>
            <w:color w:val="000000"/>
            <w:sz w:val="28"/>
            <w:szCs w:val="28"/>
            <w:u w:val="none"/>
          </w:rPr>
          <w:t xml:space="preserve"> </w:t>
        </w:r>
        <w:r w:rsidR="00710E6B" w:rsidRPr="00542D32">
          <w:rPr>
            <w:rStyle w:val="af2"/>
            <w:noProof/>
            <w:color w:val="000000"/>
            <w:sz w:val="28"/>
            <w:szCs w:val="28"/>
            <w:u w:val="none"/>
          </w:rPr>
          <w:t>бизнеса</w:t>
        </w:r>
      </w:hyperlink>
    </w:p>
    <w:p w:rsidR="00710E6B" w:rsidRPr="00542D32" w:rsidRDefault="009E3081" w:rsidP="00542D32">
      <w:pPr>
        <w:pStyle w:val="21"/>
        <w:tabs>
          <w:tab w:val="right" w:leader="dot" w:pos="9345"/>
        </w:tabs>
        <w:spacing w:line="360" w:lineRule="auto"/>
        <w:ind w:left="0"/>
        <w:rPr>
          <w:noProof/>
          <w:color w:val="000000"/>
          <w:sz w:val="28"/>
          <w:szCs w:val="28"/>
        </w:rPr>
      </w:pPr>
      <w:hyperlink w:anchor="_Toc185929408" w:history="1">
        <w:r w:rsidR="00710E6B" w:rsidRPr="00542D32">
          <w:rPr>
            <w:rStyle w:val="af2"/>
            <w:noProof/>
            <w:color w:val="000000"/>
            <w:sz w:val="28"/>
            <w:szCs w:val="28"/>
            <w:u w:val="none"/>
          </w:rPr>
          <w:t>3.2 Повышение показателей деятельности предприятия малого бизнеса</w:t>
        </w:r>
      </w:hyperlink>
    </w:p>
    <w:p w:rsidR="00710E6B" w:rsidRPr="00542D32" w:rsidRDefault="009E3081" w:rsidP="00542D32">
      <w:pPr>
        <w:pStyle w:val="12"/>
        <w:tabs>
          <w:tab w:val="right" w:leader="dot" w:pos="9345"/>
        </w:tabs>
        <w:spacing w:line="360" w:lineRule="auto"/>
        <w:rPr>
          <w:noProof/>
          <w:color w:val="000000"/>
          <w:sz w:val="28"/>
          <w:szCs w:val="28"/>
        </w:rPr>
      </w:pPr>
      <w:hyperlink w:anchor="_Toc185929409" w:history="1">
        <w:r w:rsidR="00710E6B" w:rsidRPr="00542D32">
          <w:rPr>
            <w:rStyle w:val="af2"/>
            <w:noProof/>
            <w:color w:val="000000"/>
            <w:sz w:val="28"/>
            <w:szCs w:val="28"/>
            <w:u w:val="none"/>
          </w:rPr>
          <w:t>ЗАКЛЮЧЕНИЕ</w:t>
        </w:r>
      </w:hyperlink>
    </w:p>
    <w:p w:rsidR="00710E6B" w:rsidRPr="00542D32" w:rsidRDefault="009E3081" w:rsidP="00542D32">
      <w:pPr>
        <w:pStyle w:val="12"/>
        <w:tabs>
          <w:tab w:val="right" w:leader="dot" w:pos="9345"/>
        </w:tabs>
        <w:spacing w:line="360" w:lineRule="auto"/>
        <w:rPr>
          <w:noProof/>
          <w:color w:val="000000"/>
          <w:sz w:val="28"/>
          <w:szCs w:val="28"/>
        </w:rPr>
      </w:pPr>
      <w:hyperlink w:anchor="_Toc185929410" w:history="1">
        <w:r w:rsidR="00710E6B" w:rsidRPr="00542D32">
          <w:rPr>
            <w:rStyle w:val="af2"/>
            <w:noProof/>
            <w:color w:val="000000"/>
            <w:sz w:val="28"/>
            <w:szCs w:val="28"/>
            <w:u w:val="none"/>
          </w:rPr>
          <w:t>БИБЛИОГРАФИЧЕСКИЙ СПИСОК</w:t>
        </w:r>
      </w:hyperlink>
    </w:p>
    <w:p w:rsidR="00710E6B" w:rsidRPr="00542D32" w:rsidRDefault="009E3081" w:rsidP="00542D32">
      <w:pPr>
        <w:pStyle w:val="12"/>
        <w:tabs>
          <w:tab w:val="right" w:leader="dot" w:pos="9345"/>
        </w:tabs>
        <w:spacing w:line="360" w:lineRule="auto"/>
        <w:rPr>
          <w:noProof/>
          <w:color w:val="000000"/>
          <w:sz w:val="28"/>
          <w:szCs w:val="28"/>
        </w:rPr>
      </w:pPr>
      <w:hyperlink w:anchor="_Toc185929411" w:history="1">
        <w:r w:rsidR="00710E6B" w:rsidRPr="00542D32">
          <w:rPr>
            <w:rStyle w:val="af2"/>
            <w:noProof/>
            <w:color w:val="000000"/>
            <w:sz w:val="28"/>
            <w:szCs w:val="28"/>
            <w:u w:val="none"/>
          </w:rPr>
          <w:t>ПРИЛОЖЕНИЕ А</w:t>
        </w:r>
      </w:hyperlink>
    </w:p>
    <w:p w:rsidR="00367DCD" w:rsidRPr="00542D32" w:rsidRDefault="00367DCD" w:rsidP="00542D32">
      <w:pPr>
        <w:spacing w:line="360" w:lineRule="auto"/>
        <w:rPr>
          <w:color w:val="000000"/>
          <w:sz w:val="28"/>
          <w:szCs w:val="28"/>
        </w:rPr>
      </w:pPr>
      <w:r w:rsidRPr="00542D32">
        <w:rPr>
          <w:color w:val="000000"/>
          <w:sz w:val="28"/>
          <w:szCs w:val="28"/>
        </w:rPr>
        <w:fldChar w:fldCharType="end"/>
      </w:r>
    </w:p>
    <w:p w:rsidR="0027484F" w:rsidRPr="00542D32" w:rsidRDefault="00542D32" w:rsidP="00542D32">
      <w:pPr>
        <w:spacing w:line="360" w:lineRule="auto"/>
        <w:ind w:firstLine="709"/>
        <w:jc w:val="center"/>
        <w:outlineLvl w:val="0"/>
        <w:rPr>
          <w:b/>
          <w:bCs/>
          <w:color w:val="000000"/>
          <w:sz w:val="28"/>
          <w:szCs w:val="28"/>
        </w:rPr>
      </w:pPr>
      <w:bookmarkStart w:id="0" w:name="_Toc185929398"/>
      <w:r>
        <w:rPr>
          <w:color w:val="000000"/>
          <w:sz w:val="28"/>
          <w:szCs w:val="28"/>
        </w:rPr>
        <w:br w:type="page"/>
      </w:r>
      <w:r w:rsidR="0027484F" w:rsidRPr="00542D32">
        <w:rPr>
          <w:b/>
          <w:bCs/>
          <w:color w:val="000000"/>
          <w:sz w:val="28"/>
          <w:szCs w:val="28"/>
        </w:rPr>
        <w:t>ВВЕДЕНИЕ</w:t>
      </w:r>
      <w:bookmarkEnd w:id="0"/>
    </w:p>
    <w:p w:rsidR="00140DE2" w:rsidRPr="00542D32" w:rsidRDefault="00140DE2" w:rsidP="00542D32">
      <w:pPr>
        <w:spacing w:line="360" w:lineRule="auto"/>
        <w:ind w:firstLine="709"/>
        <w:jc w:val="both"/>
        <w:rPr>
          <w:color w:val="000000"/>
          <w:sz w:val="28"/>
          <w:szCs w:val="28"/>
        </w:rPr>
      </w:pPr>
    </w:p>
    <w:p w:rsidR="00542D32" w:rsidRDefault="0027484F" w:rsidP="00542D32">
      <w:pPr>
        <w:spacing w:line="360" w:lineRule="auto"/>
        <w:ind w:firstLine="709"/>
        <w:jc w:val="both"/>
        <w:rPr>
          <w:color w:val="000000"/>
          <w:sz w:val="28"/>
          <w:szCs w:val="28"/>
        </w:rPr>
      </w:pPr>
      <w:r w:rsidRPr="00542D32">
        <w:rPr>
          <w:color w:val="000000"/>
          <w:sz w:val="28"/>
          <w:szCs w:val="28"/>
        </w:rPr>
        <w:t>Осуществляемые в нашей стране экономические реформы при всей их непоследовательности и противоречивости явились условием становления и развития малого предпринимательства.</w:t>
      </w:r>
    </w:p>
    <w:p w:rsidR="0027484F" w:rsidRPr="00542D32" w:rsidRDefault="0027484F" w:rsidP="00542D32">
      <w:pPr>
        <w:widowControl w:val="0"/>
        <w:spacing w:line="360" w:lineRule="auto"/>
        <w:ind w:firstLine="709"/>
        <w:jc w:val="both"/>
        <w:rPr>
          <w:color w:val="000000"/>
          <w:sz w:val="28"/>
          <w:szCs w:val="28"/>
        </w:rPr>
      </w:pPr>
      <w:r w:rsidRPr="00542D32">
        <w:rPr>
          <w:color w:val="000000"/>
          <w:sz w:val="28"/>
          <w:szCs w:val="28"/>
        </w:rPr>
        <w:t>Опыт ведущих стран современного мира со всей очевидностью доказывает необходимость наличия в любой национальной экономике высокоразвитого и эффективного малого предпринимательского сектора. Поэтому возрождение России невозможно осуществить без соответствующего этому развитию данного сектора экономики, так как именно он является тем локомотивом, который буквально тащит за собой экономическое и социальное развитие.</w:t>
      </w:r>
    </w:p>
    <w:p w:rsidR="0027484F" w:rsidRPr="00542D32" w:rsidRDefault="0027484F" w:rsidP="00542D32">
      <w:pPr>
        <w:spacing w:line="360" w:lineRule="auto"/>
        <w:ind w:firstLine="709"/>
        <w:jc w:val="both"/>
        <w:rPr>
          <w:color w:val="000000"/>
          <w:sz w:val="28"/>
          <w:szCs w:val="28"/>
        </w:rPr>
      </w:pPr>
      <w:r w:rsidRPr="00542D32">
        <w:rPr>
          <w:color w:val="000000"/>
          <w:sz w:val="28"/>
          <w:szCs w:val="28"/>
        </w:rPr>
        <w:t xml:space="preserve">Актуальность темы работы определяется необходимостью активизации развития малого предпринимательства как одного из условий скорейшего завершения рыночной трансформации отечественной экономики. В системе экономических и социальных отношений большинства государств малый и средний бизнес выполняет сегодня важнейшие функции. В этой сфере производится основная часть валового внутреннего продукта, обеспечивается занятость большинства работающего населения. Малый бизнес содействует развитию научно-технического прогресса, создавая более половины всех инноваций. Наконец, благодаря </w:t>
      </w:r>
      <w:r w:rsidR="00AA04B5" w:rsidRPr="00542D32">
        <w:rPr>
          <w:color w:val="000000"/>
          <w:sz w:val="28"/>
          <w:szCs w:val="28"/>
        </w:rPr>
        <w:t>н</w:t>
      </w:r>
      <w:r w:rsidRPr="00542D32">
        <w:rPr>
          <w:color w:val="000000"/>
          <w:sz w:val="28"/>
          <w:szCs w:val="28"/>
        </w:rPr>
        <w:t xml:space="preserve">ему возник и приобрел свой современный вид так называемый «средний класс» – важнейший фактор социально-политической стабильности современного общества. </w:t>
      </w:r>
      <w:r w:rsidR="007F6291" w:rsidRPr="00542D32">
        <w:rPr>
          <w:color w:val="000000"/>
          <w:sz w:val="28"/>
          <w:szCs w:val="28"/>
        </w:rPr>
        <w:t>Поэтому тема данной работы и является актуальной.</w:t>
      </w:r>
    </w:p>
    <w:p w:rsidR="0027484F" w:rsidRPr="00542D32" w:rsidRDefault="0027484F" w:rsidP="00542D32">
      <w:pPr>
        <w:spacing w:line="360" w:lineRule="auto"/>
        <w:ind w:firstLine="709"/>
        <w:jc w:val="both"/>
        <w:rPr>
          <w:color w:val="000000"/>
          <w:sz w:val="28"/>
          <w:szCs w:val="28"/>
        </w:rPr>
      </w:pPr>
      <w:r w:rsidRPr="00542D32">
        <w:rPr>
          <w:color w:val="000000"/>
          <w:sz w:val="28"/>
          <w:szCs w:val="28"/>
        </w:rPr>
        <w:t xml:space="preserve">Цель работы – проанализировать </w:t>
      </w:r>
      <w:r w:rsidR="00AA7F73" w:rsidRPr="00542D32">
        <w:rPr>
          <w:color w:val="000000"/>
          <w:sz w:val="28"/>
          <w:szCs w:val="28"/>
        </w:rPr>
        <w:t>развитие</w:t>
      </w:r>
      <w:r w:rsidRPr="00542D32">
        <w:rPr>
          <w:color w:val="000000"/>
          <w:sz w:val="28"/>
          <w:szCs w:val="28"/>
        </w:rPr>
        <w:t xml:space="preserve"> малого бизнеса</w:t>
      </w:r>
      <w:r w:rsidR="00AA7F73" w:rsidRPr="00542D32">
        <w:rPr>
          <w:color w:val="000000"/>
          <w:sz w:val="28"/>
          <w:szCs w:val="28"/>
        </w:rPr>
        <w:t xml:space="preserve"> в Российской Федерации</w:t>
      </w:r>
      <w:r w:rsidRPr="00542D32">
        <w:rPr>
          <w:color w:val="000000"/>
          <w:sz w:val="28"/>
          <w:szCs w:val="28"/>
        </w:rPr>
        <w:t xml:space="preserve">. На основании цели </w:t>
      </w:r>
      <w:r w:rsidR="00C12E96" w:rsidRPr="00542D32">
        <w:rPr>
          <w:color w:val="000000"/>
          <w:sz w:val="28"/>
          <w:szCs w:val="28"/>
        </w:rPr>
        <w:t xml:space="preserve">в работе </w:t>
      </w:r>
      <w:r w:rsidRPr="00542D32">
        <w:rPr>
          <w:color w:val="000000"/>
          <w:sz w:val="28"/>
          <w:szCs w:val="28"/>
        </w:rPr>
        <w:t>сформулированы следующие задачи:</w:t>
      </w:r>
    </w:p>
    <w:p w:rsidR="0027484F" w:rsidRPr="00542D32" w:rsidRDefault="0027484F" w:rsidP="00542D32">
      <w:pPr>
        <w:numPr>
          <w:ilvl w:val="0"/>
          <w:numId w:val="25"/>
        </w:numPr>
        <w:tabs>
          <w:tab w:val="clear" w:pos="1855"/>
          <w:tab w:val="num" w:pos="1080"/>
        </w:tabs>
        <w:spacing w:line="360" w:lineRule="auto"/>
        <w:ind w:left="0" w:firstLine="709"/>
        <w:jc w:val="both"/>
        <w:rPr>
          <w:color w:val="000000"/>
          <w:sz w:val="28"/>
          <w:szCs w:val="28"/>
        </w:rPr>
      </w:pPr>
      <w:r w:rsidRPr="00542D32">
        <w:rPr>
          <w:color w:val="000000"/>
          <w:sz w:val="28"/>
          <w:szCs w:val="28"/>
        </w:rPr>
        <w:t xml:space="preserve">проанализировать </w:t>
      </w:r>
      <w:r w:rsidR="00C12E96" w:rsidRPr="00542D32">
        <w:rPr>
          <w:color w:val="000000"/>
          <w:sz w:val="28"/>
          <w:szCs w:val="28"/>
        </w:rPr>
        <w:t>развитие российского</w:t>
      </w:r>
      <w:r w:rsidRPr="00542D32">
        <w:rPr>
          <w:color w:val="000000"/>
          <w:sz w:val="28"/>
          <w:szCs w:val="28"/>
        </w:rPr>
        <w:t xml:space="preserve"> малого бизнеса</w:t>
      </w:r>
      <w:r w:rsidR="00C12E96" w:rsidRPr="00542D32">
        <w:rPr>
          <w:color w:val="000000"/>
          <w:sz w:val="28"/>
          <w:szCs w:val="28"/>
        </w:rPr>
        <w:t xml:space="preserve"> на современном этапе</w:t>
      </w:r>
      <w:r w:rsidRPr="00542D32">
        <w:rPr>
          <w:color w:val="000000"/>
          <w:sz w:val="28"/>
          <w:szCs w:val="28"/>
        </w:rPr>
        <w:t>;</w:t>
      </w:r>
    </w:p>
    <w:p w:rsidR="0027484F" w:rsidRPr="00542D32" w:rsidRDefault="0027484F" w:rsidP="00542D32">
      <w:pPr>
        <w:numPr>
          <w:ilvl w:val="0"/>
          <w:numId w:val="25"/>
        </w:numPr>
        <w:tabs>
          <w:tab w:val="clear" w:pos="1855"/>
          <w:tab w:val="num" w:pos="1080"/>
        </w:tabs>
        <w:spacing w:line="360" w:lineRule="auto"/>
        <w:ind w:left="0" w:firstLine="709"/>
        <w:jc w:val="both"/>
        <w:rPr>
          <w:color w:val="000000"/>
          <w:sz w:val="28"/>
          <w:szCs w:val="28"/>
        </w:rPr>
      </w:pPr>
      <w:r w:rsidRPr="00542D32">
        <w:rPr>
          <w:color w:val="000000"/>
          <w:sz w:val="28"/>
          <w:szCs w:val="28"/>
        </w:rPr>
        <w:t>выявить основные проблемы, стоящие перед малыми предприятиями РФ на сегодняшний момент;</w:t>
      </w:r>
    </w:p>
    <w:p w:rsidR="0027484F" w:rsidRPr="00542D32" w:rsidRDefault="0027484F" w:rsidP="00542D32">
      <w:pPr>
        <w:numPr>
          <w:ilvl w:val="0"/>
          <w:numId w:val="25"/>
        </w:numPr>
        <w:tabs>
          <w:tab w:val="clear" w:pos="1855"/>
          <w:tab w:val="num" w:pos="1080"/>
        </w:tabs>
        <w:spacing w:line="360" w:lineRule="auto"/>
        <w:ind w:left="0" w:firstLine="709"/>
        <w:jc w:val="both"/>
        <w:rPr>
          <w:color w:val="000000"/>
          <w:sz w:val="28"/>
          <w:szCs w:val="28"/>
        </w:rPr>
      </w:pPr>
      <w:r w:rsidRPr="00542D32">
        <w:rPr>
          <w:color w:val="000000"/>
          <w:sz w:val="28"/>
          <w:szCs w:val="28"/>
        </w:rPr>
        <w:t>проанализировать методы анализа конкурентоспособности малых предприятий;</w:t>
      </w:r>
    </w:p>
    <w:p w:rsidR="00C12E96" w:rsidRPr="00542D32" w:rsidRDefault="0027484F" w:rsidP="00542D32">
      <w:pPr>
        <w:numPr>
          <w:ilvl w:val="0"/>
          <w:numId w:val="25"/>
        </w:numPr>
        <w:tabs>
          <w:tab w:val="clear" w:pos="1855"/>
          <w:tab w:val="num" w:pos="1080"/>
        </w:tabs>
        <w:spacing w:line="360" w:lineRule="auto"/>
        <w:ind w:left="0" w:firstLine="709"/>
        <w:jc w:val="both"/>
        <w:rPr>
          <w:color w:val="000000"/>
          <w:sz w:val="28"/>
          <w:szCs w:val="28"/>
        </w:rPr>
      </w:pPr>
      <w:r w:rsidRPr="00542D32">
        <w:rPr>
          <w:color w:val="000000"/>
          <w:sz w:val="28"/>
          <w:szCs w:val="28"/>
        </w:rPr>
        <w:t>выявить пути и способы повышения конкурен</w:t>
      </w:r>
      <w:r w:rsidR="00C12E96" w:rsidRPr="00542D32">
        <w:rPr>
          <w:color w:val="000000"/>
          <w:sz w:val="28"/>
          <w:szCs w:val="28"/>
        </w:rPr>
        <w:t>тоспособности малых предприятий;</w:t>
      </w:r>
    </w:p>
    <w:p w:rsidR="00C12E96" w:rsidRPr="00542D32" w:rsidRDefault="00C12E96" w:rsidP="00542D32">
      <w:pPr>
        <w:numPr>
          <w:ilvl w:val="0"/>
          <w:numId w:val="25"/>
        </w:numPr>
        <w:tabs>
          <w:tab w:val="clear" w:pos="1855"/>
          <w:tab w:val="num" w:pos="1080"/>
        </w:tabs>
        <w:spacing w:line="360" w:lineRule="auto"/>
        <w:ind w:left="0" w:firstLine="709"/>
        <w:jc w:val="both"/>
        <w:rPr>
          <w:color w:val="000000"/>
          <w:sz w:val="28"/>
          <w:szCs w:val="28"/>
        </w:rPr>
      </w:pPr>
      <w:r w:rsidRPr="00542D32">
        <w:rPr>
          <w:color w:val="000000"/>
          <w:sz w:val="28"/>
          <w:szCs w:val="28"/>
        </w:rPr>
        <w:t>проанализировать хозяйственные показатели конкретного предприятия малого бизнеса и выявить методы их оптимизации.</w:t>
      </w:r>
    </w:p>
    <w:p w:rsidR="0027484F" w:rsidRPr="00542D32" w:rsidRDefault="002E41DB" w:rsidP="00542D32">
      <w:pPr>
        <w:spacing w:line="360" w:lineRule="auto"/>
        <w:ind w:firstLine="709"/>
        <w:jc w:val="both"/>
        <w:rPr>
          <w:color w:val="000000"/>
          <w:sz w:val="28"/>
          <w:szCs w:val="28"/>
        </w:rPr>
      </w:pPr>
      <w:r w:rsidRPr="00542D32">
        <w:rPr>
          <w:color w:val="000000"/>
          <w:sz w:val="28"/>
          <w:szCs w:val="28"/>
        </w:rPr>
        <w:t>Предметом исследования работы является состояние малого бизнеса в современной России. Объект исследования – конкретное предприятие малого бизнеса</w:t>
      </w:r>
      <w:r w:rsidR="00E741C1" w:rsidRPr="00542D32">
        <w:rPr>
          <w:color w:val="000000"/>
          <w:sz w:val="28"/>
          <w:szCs w:val="28"/>
        </w:rPr>
        <w:t xml:space="preserve"> </w:t>
      </w:r>
      <w:r w:rsidR="00EB6770" w:rsidRPr="00542D32">
        <w:rPr>
          <w:color w:val="000000"/>
          <w:sz w:val="28"/>
          <w:szCs w:val="28"/>
        </w:rPr>
        <w:t>ООО «Три богатыря», занимающееся реализацией пива, безалкогольных напитков, табачных изделий и бакалеи.</w:t>
      </w:r>
    </w:p>
    <w:p w:rsidR="00F45DF0" w:rsidRPr="00542D32" w:rsidRDefault="00F45DF0" w:rsidP="00542D32">
      <w:pPr>
        <w:spacing w:line="360" w:lineRule="auto"/>
        <w:ind w:firstLine="709"/>
        <w:jc w:val="both"/>
        <w:rPr>
          <w:color w:val="000000"/>
          <w:sz w:val="28"/>
          <w:szCs w:val="28"/>
        </w:rPr>
      </w:pPr>
      <w:r w:rsidRPr="00542D32">
        <w:rPr>
          <w:color w:val="000000"/>
          <w:sz w:val="28"/>
          <w:szCs w:val="28"/>
        </w:rPr>
        <w:t>Основной гипотезой работы является необходимость развития малого бизнеса в России и повышения конкурентоспособности, его государственная поддержка, прежде всего в области преодоления административных барьеров и снижения налогового бремени.</w:t>
      </w:r>
    </w:p>
    <w:p w:rsidR="00542D32" w:rsidRDefault="00542D32" w:rsidP="00542D32">
      <w:pPr>
        <w:spacing w:line="360" w:lineRule="auto"/>
        <w:ind w:firstLine="709"/>
        <w:jc w:val="both"/>
        <w:outlineLvl w:val="0"/>
        <w:rPr>
          <w:color w:val="000000"/>
          <w:sz w:val="28"/>
          <w:szCs w:val="28"/>
          <w:lang w:val="en-US"/>
        </w:rPr>
      </w:pPr>
      <w:bookmarkStart w:id="1" w:name="_Toc185929399"/>
    </w:p>
    <w:p w:rsidR="00F90094" w:rsidRPr="00542D32" w:rsidRDefault="00542D32" w:rsidP="00542D32">
      <w:pPr>
        <w:spacing w:line="360" w:lineRule="auto"/>
        <w:ind w:firstLine="709"/>
        <w:jc w:val="center"/>
        <w:outlineLvl w:val="0"/>
        <w:rPr>
          <w:b/>
          <w:bCs/>
          <w:color w:val="000000"/>
          <w:sz w:val="28"/>
          <w:szCs w:val="28"/>
        </w:rPr>
      </w:pPr>
      <w:r>
        <w:rPr>
          <w:color w:val="000000"/>
          <w:sz w:val="28"/>
          <w:szCs w:val="28"/>
          <w:lang w:val="en-US"/>
        </w:rPr>
        <w:br w:type="page"/>
      </w:r>
      <w:r w:rsidR="00250101" w:rsidRPr="00542D32">
        <w:rPr>
          <w:b/>
          <w:bCs/>
          <w:color w:val="000000"/>
          <w:sz w:val="28"/>
          <w:szCs w:val="28"/>
        </w:rPr>
        <w:t>1. ХАРАКТЕРИСТИКА СОВРЕМЕННОГО МАЛОГО БИЗНЕСА РФ</w:t>
      </w:r>
      <w:bookmarkEnd w:id="1"/>
    </w:p>
    <w:p w:rsidR="00542D32" w:rsidRPr="00542D32" w:rsidRDefault="00542D32" w:rsidP="00542D32">
      <w:pPr>
        <w:spacing w:line="360" w:lineRule="auto"/>
        <w:ind w:firstLine="709"/>
        <w:jc w:val="center"/>
        <w:outlineLvl w:val="1"/>
        <w:rPr>
          <w:b/>
          <w:bCs/>
          <w:color w:val="000000"/>
          <w:sz w:val="28"/>
          <w:szCs w:val="28"/>
          <w:lang w:val="en-US"/>
        </w:rPr>
      </w:pPr>
      <w:bookmarkStart w:id="2" w:name="_Toc185929400"/>
    </w:p>
    <w:p w:rsidR="00250101" w:rsidRPr="00542D32" w:rsidRDefault="00250101" w:rsidP="00542D32">
      <w:pPr>
        <w:spacing w:line="360" w:lineRule="auto"/>
        <w:ind w:firstLine="709"/>
        <w:jc w:val="center"/>
        <w:outlineLvl w:val="1"/>
        <w:rPr>
          <w:b/>
          <w:bCs/>
          <w:color w:val="000000"/>
          <w:sz w:val="28"/>
          <w:szCs w:val="28"/>
        </w:rPr>
      </w:pPr>
      <w:r w:rsidRPr="00542D32">
        <w:rPr>
          <w:b/>
          <w:bCs/>
          <w:color w:val="000000"/>
          <w:sz w:val="28"/>
          <w:szCs w:val="28"/>
        </w:rPr>
        <w:t>1.1 Роль малого бизнеса в современной российской экономике</w:t>
      </w:r>
      <w:bookmarkEnd w:id="2"/>
    </w:p>
    <w:p w:rsidR="006C4B49" w:rsidRPr="00542D32" w:rsidRDefault="006C4B49" w:rsidP="00542D32">
      <w:pPr>
        <w:spacing w:line="360" w:lineRule="auto"/>
        <w:ind w:firstLine="709"/>
        <w:jc w:val="both"/>
        <w:rPr>
          <w:color w:val="000000"/>
          <w:sz w:val="28"/>
          <w:szCs w:val="28"/>
        </w:rPr>
      </w:pPr>
    </w:p>
    <w:p w:rsidR="008075EE" w:rsidRPr="00542D32" w:rsidRDefault="008075EE" w:rsidP="00542D32">
      <w:pPr>
        <w:spacing w:line="360" w:lineRule="auto"/>
        <w:ind w:firstLine="709"/>
        <w:jc w:val="both"/>
        <w:rPr>
          <w:color w:val="000000"/>
          <w:sz w:val="28"/>
          <w:szCs w:val="28"/>
        </w:rPr>
      </w:pPr>
      <w:r w:rsidRPr="00542D32">
        <w:rPr>
          <w:color w:val="000000"/>
          <w:sz w:val="28"/>
          <w:szCs w:val="28"/>
        </w:rPr>
        <w:t>Малый и средний бизнес в России уже сегодня является наиболее массовым сегментом частного сектора экономики, оставаясь подчас единственной возможностью для большей части населения реализовать свой предпринимательский потенциал.</w:t>
      </w:r>
    </w:p>
    <w:p w:rsidR="008075EE" w:rsidRPr="00542D32" w:rsidRDefault="008075EE" w:rsidP="00542D32">
      <w:pPr>
        <w:spacing w:line="360" w:lineRule="auto"/>
        <w:ind w:firstLine="709"/>
        <w:jc w:val="both"/>
        <w:rPr>
          <w:color w:val="000000"/>
          <w:sz w:val="28"/>
          <w:szCs w:val="28"/>
        </w:rPr>
      </w:pPr>
      <w:r w:rsidRPr="00542D32">
        <w:rPr>
          <w:color w:val="000000"/>
          <w:sz w:val="28"/>
          <w:szCs w:val="28"/>
        </w:rPr>
        <w:t>Состояние малого и среднего бизнеса отражает не только структурные моменты экономики, характеризующие предпринимательский климат, но и предпринимательскую активность российского общества в целом. Кроме того, от уровня вовлеченности населения в этот сектор зависит отношение общества</w:t>
      </w:r>
      <w:r w:rsidR="00E7188B" w:rsidRPr="00542D32">
        <w:rPr>
          <w:color w:val="000000"/>
          <w:sz w:val="28"/>
          <w:szCs w:val="28"/>
        </w:rPr>
        <w:t>,</w:t>
      </w:r>
      <w:r w:rsidRPr="00542D32">
        <w:rPr>
          <w:color w:val="000000"/>
          <w:sz w:val="28"/>
          <w:szCs w:val="28"/>
        </w:rPr>
        <w:t xml:space="preserve"> как к предпринимательству, так и в целом к экономическим реформам, проводимой государством политике. А потому с развитием малого и среднего предпринимательства в Российской Федерации связывается решение целого комплекса социально-экономических задач, а именно</w:t>
      </w:r>
      <w:r w:rsidRPr="00542D32">
        <w:rPr>
          <w:rStyle w:val="ac"/>
          <w:color w:val="000000"/>
          <w:sz w:val="28"/>
          <w:szCs w:val="28"/>
          <w:vertAlign w:val="baseline"/>
        </w:rPr>
        <w:footnoteReference w:id="1"/>
      </w:r>
      <w:r w:rsidRPr="00542D32">
        <w:rPr>
          <w:color w:val="000000"/>
          <w:sz w:val="28"/>
          <w:szCs w:val="28"/>
        </w:rPr>
        <w:t>:</w:t>
      </w:r>
    </w:p>
    <w:p w:rsidR="008075EE" w:rsidRPr="00542D32" w:rsidRDefault="008075E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реализация конституционного права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8075EE" w:rsidRPr="00542D32" w:rsidRDefault="008075E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обеспечение устойчивого социально-экономического развития и увеличения доходов бюджета;</w:t>
      </w:r>
    </w:p>
    <w:p w:rsidR="008075EE" w:rsidRPr="00542D32" w:rsidRDefault="008075E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увеличение занятости и повышение качества и уровня жизни населения.</w:t>
      </w:r>
    </w:p>
    <w:p w:rsidR="00542D32" w:rsidRDefault="008075EE" w:rsidP="00542D32">
      <w:pPr>
        <w:autoSpaceDE w:val="0"/>
        <w:autoSpaceDN w:val="0"/>
        <w:adjustRightInd w:val="0"/>
        <w:spacing w:line="360" w:lineRule="auto"/>
        <w:ind w:firstLine="709"/>
        <w:jc w:val="both"/>
        <w:rPr>
          <w:color w:val="000000"/>
          <w:sz w:val="28"/>
          <w:szCs w:val="28"/>
        </w:rPr>
      </w:pPr>
      <w:r w:rsidRPr="00542D32">
        <w:rPr>
          <w:color w:val="000000"/>
          <w:sz w:val="28"/>
          <w:szCs w:val="28"/>
        </w:rPr>
        <w:t>Достигнутый в России уровень развития малого предпринимательства сохраняется без существенных изменений с середины 1990-х годов. Вследствие этого не используются значительные потенциальные возможности для роста производства товаров и услуг, занятости и доходов населения, не вовлекаются в экономический оборот имеющиеся значительные ресурсы.</w:t>
      </w:r>
    </w:p>
    <w:p w:rsidR="00FE59FC" w:rsidRPr="00542D32" w:rsidRDefault="008075EE"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Число малых предприятий – один из основных индикаторов качества экономической среды.</w:t>
      </w:r>
      <w:r w:rsidR="00542D32">
        <w:rPr>
          <w:color w:val="000000"/>
          <w:sz w:val="28"/>
          <w:szCs w:val="28"/>
        </w:rPr>
        <w:t xml:space="preserve"> </w:t>
      </w:r>
      <w:r w:rsidR="00FE59FC" w:rsidRPr="00542D32">
        <w:rPr>
          <w:color w:val="000000"/>
          <w:sz w:val="28"/>
          <w:szCs w:val="28"/>
        </w:rPr>
        <w:t>По состоянию на 01.01.2007 г. в Российской Федерации зарегистрировано 4496,9 тыс. индивидуальных предпринимателей и 3070,7 тыс. организаций, из которых (по данным Госкомстата России) около 880 тыс. явля</w:t>
      </w:r>
      <w:r w:rsidR="003471A4" w:rsidRPr="00542D32">
        <w:rPr>
          <w:color w:val="000000"/>
          <w:sz w:val="28"/>
          <w:szCs w:val="28"/>
        </w:rPr>
        <w:t>ются малыми предприятиями, в то</w:t>
      </w:r>
      <w:r w:rsidR="00FE59FC" w:rsidRPr="00542D32">
        <w:rPr>
          <w:color w:val="000000"/>
          <w:sz w:val="28"/>
          <w:szCs w:val="28"/>
        </w:rPr>
        <w:t>же время, по данным налоговых органов, более половины организаций (в т.ч. малых предприятий) не осуществляют хозяйственную деятельность, не представляют налоговую отчетность или сдают «нулевые» балансы.</w:t>
      </w:r>
    </w:p>
    <w:p w:rsidR="00FE59FC" w:rsidRPr="00542D32" w:rsidRDefault="00FE59FC"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По данным Госкомстата, средняя численность занятых на малых предприятиях работников по состоянию на 01.01.2007 г. составляла 7621,1 тыс. человек, численность населения по месту основной работы в сфере предпринимательской деятельности без образования юридического лица и по найму у физических лиц – 7455,0 тыс. человек. Таким образом, в сфере малого бизнеса легально занято около 15 млн. человек, или 24% от общей численности занятого населения в стране.</w:t>
      </w:r>
    </w:p>
    <w:p w:rsidR="00BF7BB9" w:rsidRPr="00542D32" w:rsidRDefault="00BF7BB9" w:rsidP="00542D32">
      <w:pPr>
        <w:pStyle w:val="a6"/>
        <w:spacing w:line="360" w:lineRule="auto"/>
        <w:ind w:firstLine="709"/>
        <w:jc w:val="both"/>
        <w:rPr>
          <w:color w:val="000000"/>
          <w:sz w:val="28"/>
          <w:szCs w:val="28"/>
        </w:rPr>
      </w:pPr>
      <w:r w:rsidRPr="00542D32">
        <w:rPr>
          <w:color w:val="000000"/>
          <w:sz w:val="28"/>
          <w:szCs w:val="28"/>
        </w:rPr>
        <w:t>За период с 1999 по 2007 гг. количество малых предприятий увеличилось на 1,2 %. Однако с 1999 по 2001 год наблюдалась отрицательная динамика – количество малых предприятий ежегодно сокращалось на 3%. Тенденция постепенного роста наметилась лишь к 2002 году, и только в 2003 году удалось вернуться к количеству предприятий, действовавших в 1999 году.</w:t>
      </w:r>
    </w:p>
    <w:p w:rsidR="00542D32" w:rsidRDefault="00174E79" w:rsidP="00542D32">
      <w:pPr>
        <w:spacing w:line="360" w:lineRule="auto"/>
        <w:ind w:firstLine="709"/>
        <w:jc w:val="both"/>
        <w:rPr>
          <w:color w:val="000000"/>
          <w:sz w:val="28"/>
          <w:szCs w:val="28"/>
        </w:rPr>
      </w:pPr>
      <w:r w:rsidRPr="00542D32">
        <w:rPr>
          <w:color w:val="000000"/>
          <w:sz w:val="28"/>
          <w:szCs w:val="28"/>
        </w:rPr>
        <w:t>В расчете на 1000 человек населения страны приходится в среднем лишь 6 малых предприятий, тогда как в государствах Европейского Союза – не менее 30. Уровень данного показателя, который можно было бы сопоставить со странами Западной Европы, достигнут только в Москве и Санкт-Петербурге (21 малое предприятие и 24 соответственно).</w:t>
      </w:r>
    </w:p>
    <w:p w:rsidR="00542D32" w:rsidRDefault="00174E79" w:rsidP="00542D32">
      <w:pPr>
        <w:spacing w:line="360" w:lineRule="auto"/>
        <w:ind w:firstLine="709"/>
        <w:jc w:val="both"/>
        <w:rPr>
          <w:color w:val="000000"/>
          <w:sz w:val="28"/>
          <w:szCs w:val="28"/>
        </w:rPr>
      </w:pPr>
      <w:r w:rsidRPr="00542D32">
        <w:rPr>
          <w:color w:val="000000"/>
          <w:sz w:val="28"/>
          <w:szCs w:val="28"/>
        </w:rPr>
        <w:t>Сложившаяся отраслевая структура малого бизнеса, занятости на малых предприятиях и структура выручки от реализации свидетельствует о преимущественном его развитии в сфере торговли и общественного питания. Приоритетные отрасли реального сектора, в том числе малая инновационная деятельность, развиваются незначительно.</w:t>
      </w:r>
    </w:p>
    <w:p w:rsidR="00542D32" w:rsidRDefault="00174E79" w:rsidP="00542D32">
      <w:pPr>
        <w:spacing w:line="360" w:lineRule="auto"/>
        <w:ind w:firstLine="709"/>
        <w:jc w:val="both"/>
        <w:rPr>
          <w:color w:val="000000"/>
          <w:sz w:val="28"/>
          <w:szCs w:val="28"/>
        </w:rPr>
      </w:pPr>
      <w:r w:rsidRPr="00542D32">
        <w:rPr>
          <w:color w:val="000000"/>
          <w:sz w:val="28"/>
          <w:szCs w:val="28"/>
        </w:rPr>
        <w:t>По-прежнему сохраняется высокая дифференциация по уровню развития малого предпринимательства между российскими регионами, а потенциал малого предпринимательства в развитии экономики регионов задействован неравномерно.</w:t>
      </w:r>
    </w:p>
    <w:p w:rsidR="00174E79" w:rsidRPr="00542D32" w:rsidRDefault="00174E79" w:rsidP="00542D32">
      <w:pPr>
        <w:spacing w:line="360" w:lineRule="auto"/>
        <w:ind w:firstLine="709"/>
        <w:jc w:val="both"/>
        <w:rPr>
          <w:color w:val="000000"/>
          <w:sz w:val="28"/>
          <w:szCs w:val="28"/>
        </w:rPr>
      </w:pPr>
      <w:r w:rsidRPr="00542D32">
        <w:rPr>
          <w:color w:val="000000"/>
          <w:sz w:val="28"/>
          <w:szCs w:val="28"/>
        </w:rPr>
        <w:t>Особенностью российского малого предпринимательства продолжает оставаться высокая доля «теневого» сектора. По разным оценкам, она составляет от 30 до 50% реального оборота субъектов малого предпринимательства. Следовательно, значительная часть потенциальных ресурсов не задействована в решении общегосударственных задач.</w:t>
      </w:r>
    </w:p>
    <w:p w:rsidR="00542D32" w:rsidRDefault="00BF7BB9" w:rsidP="00542D32">
      <w:pPr>
        <w:spacing w:line="360" w:lineRule="auto"/>
        <w:ind w:firstLine="709"/>
        <w:jc w:val="both"/>
        <w:rPr>
          <w:color w:val="000000"/>
          <w:sz w:val="28"/>
          <w:szCs w:val="28"/>
        </w:rPr>
      </w:pPr>
      <w:r w:rsidRPr="00542D32">
        <w:rPr>
          <w:color w:val="000000"/>
          <w:sz w:val="28"/>
          <w:szCs w:val="28"/>
        </w:rPr>
        <w:t>Несмотря на рост производства продукции, работ и услуг на малых предприятиях, их вклад в валовой внутренний продукт России явно не отражает их потенциала. Соотношение производства продукции, работ и услуг на малых предприятиях и ВВП, по оценке Госкомстата России, составило в 2005 г. 8,7% (доля же малых предприятий в производстве ВВП реально ниже) при удельном весе занятых на малых предприятиях в общей численности занятых на уровне 12%.</w:t>
      </w:r>
    </w:p>
    <w:p w:rsidR="00542D32" w:rsidRDefault="00BF7BB9" w:rsidP="00542D32">
      <w:pPr>
        <w:spacing w:line="360" w:lineRule="auto"/>
        <w:ind w:firstLine="709"/>
        <w:jc w:val="both"/>
        <w:rPr>
          <w:color w:val="000000"/>
          <w:sz w:val="28"/>
          <w:szCs w:val="28"/>
        </w:rPr>
      </w:pPr>
      <w:r w:rsidRPr="00542D32">
        <w:rPr>
          <w:color w:val="000000"/>
          <w:sz w:val="28"/>
          <w:szCs w:val="28"/>
        </w:rPr>
        <w:t>Инвестиционная активность малых предприятий также находится на низком уровне по сравнению с крупными и средними предприятиями: доля малых предприятий в суммарном объеме инвестиций в основной капитал составляет только около 3%. О потенциале малого предпринимательства (производственном, инвестиционном, налоговом) можно говорить и имея в виду высокую трудно оцениваемую «теневую» составляющую.</w:t>
      </w:r>
    </w:p>
    <w:p w:rsidR="009054AF" w:rsidRPr="00542D32" w:rsidRDefault="009054AF" w:rsidP="00542D32">
      <w:pPr>
        <w:pStyle w:val="a6"/>
        <w:spacing w:line="360" w:lineRule="auto"/>
        <w:ind w:firstLine="709"/>
        <w:jc w:val="both"/>
        <w:rPr>
          <w:color w:val="000000"/>
          <w:sz w:val="28"/>
          <w:szCs w:val="28"/>
        </w:rPr>
      </w:pPr>
      <w:r w:rsidRPr="00542D32">
        <w:rPr>
          <w:color w:val="000000"/>
          <w:sz w:val="28"/>
          <w:szCs w:val="28"/>
        </w:rPr>
        <w:t>Несмотря на преимущество малых предприятий перед крупными и средними по доле прибыльных предприятий, уровень рентабельности малого бизнеса значительно ниже. В целом рентабельность малых предприятий меньше в 7 раз и составляет 1,8 %, а на</w:t>
      </w:r>
      <w:r w:rsidR="00542D32">
        <w:rPr>
          <w:color w:val="000000"/>
          <w:sz w:val="28"/>
          <w:szCs w:val="28"/>
        </w:rPr>
        <w:t xml:space="preserve"> </w:t>
      </w:r>
      <w:r w:rsidRPr="00542D32">
        <w:rPr>
          <w:color w:val="000000"/>
          <w:sz w:val="28"/>
          <w:szCs w:val="28"/>
        </w:rPr>
        <w:t>крупных и средних – 13,2 %. При этом в промышленности разрыв составляет 4,7 раза (3,8 % и 17,9 % соответственно), в торговле и общественном питании 9 раз (1,4 % и 12,7 % соответственно), информационно-вычислительном обслуживании в 5,8 раз (1,9 % и 11,1 % соответственно)</w:t>
      </w:r>
      <w:r w:rsidRPr="00542D32">
        <w:rPr>
          <w:rStyle w:val="ac"/>
          <w:color w:val="000000"/>
          <w:sz w:val="28"/>
          <w:szCs w:val="28"/>
          <w:vertAlign w:val="baseline"/>
        </w:rPr>
        <w:footnoteReference w:id="2"/>
      </w:r>
      <w:r w:rsidRPr="00542D32">
        <w:rPr>
          <w:color w:val="000000"/>
          <w:sz w:val="28"/>
          <w:szCs w:val="28"/>
        </w:rPr>
        <w:t>.</w:t>
      </w:r>
    </w:p>
    <w:p w:rsidR="009054AF" w:rsidRPr="00542D32" w:rsidRDefault="009054AF" w:rsidP="00542D32">
      <w:pPr>
        <w:pStyle w:val="a6"/>
        <w:spacing w:line="360" w:lineRule="auto"/>
        <w:ind w:firstLine="709"/>
        <w:jc w:val="both"/>
        <w:rPr>
          <w:color w:val="000000"/>
          <w:sz w:val="28"/>
          <w:szCs w:val="28"/>
        </w:rPr>
      </w:pPr>
      <w:r w:rsidRPr="00542D32">
        <w:rPr>
          <w:color w:val="000000"/>
          <w:sz w:val="28"/>
          <w:szCs w:val="28"/>
        </w:rPr>
        <w:t>Опережающий рост объемов производства, прибыльности, производительности труда по сравнению с крупным бизнесом, при низком уровне рентабельности требуют формирования специальных программ повышения конкурентоспособности малых предприятий.</w:t>
      </w:r>
    </w:p>
    <w:p w:rsidR="009054AF" w:rsidRPr="00542D32" w:rsidRDefault="009054AF" w:rsidP="00542D32">
      <w:pPr>
        <w:spacing w:line="360" w:lineRule="auto"/>
        <w:ind w:firstLine="709"/>
        <w:jc w:val="both"/>
        <w:rPr>
          <w:color w:val="000000"/>
          <w:sz w:val="28"/>
          <w:szCs w:val="28"/>
        </w:rPr>
      </w:pPr>
      <w:r w:rsidRPr="00542D32">
        <w:rPr>
          <w:color w:val="000000"/>
          <w:sz w:val="28"/>
          <w:szCs w:val="28"/>
        </w:rPr>
        <w:t>Очевидно, что активизация действий государства по поддержке малого предпринимательства в благоприятный экономический момент является более чем актуальной, а не решение давно назревших проблем сектора малого предпринимательства может существенно затормозить его начавшееся развитие.</w:t>
      </w:r>
    </w:p>
    <w:p w:rsidR="00542D32" w:rsidRDefault="009054AF" w:rsidP="00542D32">
      <w:pPr>
        <w:spacing w:line="360" w:lineRule="auto"/>
        <w:ind w:firstLine="709"/>
        <w:jc w:val="both"/>
        <w:rPr>
          <w:color w:val="000000"/>
          <w:sz w:val="28"/>
          <w:szCs w:val="28"/>
        </w:rPr>
      </w:pPr>
      <w:r w:rsidRPr="00542D32">
        <w:rPr>
          <w:color w:val="000000"/>
          <w:sz w:val="28"/>
          <w:szCs w:val="28"/>
        </w:rPr>
        <w:t>Можно выделить следующие проблемы малого бизнеса в современной России</w:t>
      </w:r>
      <w:r w:rsidRPr="00542D32">
        <w:rPr>
          <w:rStyle w:val="ac"/>
          <w:color w:val="000000"/>
          <w:sz w:val="28"/>
          <w:szCs w:val="28"/>
          <w:vertAlign w:val="baseline"/>
        </w:rPr>
        <w:footnoteReference w:id="3"/>
      </w:r>
      <w:r w:rsidRPr="00542D32">
        <w:rPr>
          <w:color w:val="000000"/>
          <w:sz w:val="28"/>
          <w:szCs w:val="28"/>
        </w:rPr>
        <w:t>.</w:t>
      </w:r>
    </w:p>
    <w:p w:rsidR="00542D32" w:rsidRDefault="009054AF" w:rsidP="00542D32">
      <w:pPr>
        <w:autoSpaceDE w:val="0"/>
        <w:autoSpaceDN w:val="0"/>
        <w:adjustRightInd w:val="0"/>
        <w:spacing w:line="360" w:lineRule="auto"/>
        <w:ind w:firstLine="709"/>
        <w:jc w:val="both"/>
        <w:rPr>
          <w:color w:val="000000"/>
          <w:sz w:val="28"/>
          <w:szCs w:val="28"/>
        </w:rPr>
      </w:pPr>
      <w:r w:rsidRPr="00542D32">
        <w:rPr>
          <w:color w:val="000000"/>
          <w:sz w:val="28"/>
          <w:szCs w:val="28"/>
        </w:rPr>
        <w:t>а) Финансирование.</w:t>
      </w:r>
    </w:p>
    <w:p w:rsidR="009054AF" w:rsidRPr="00542D32" w:rsidRDefault="009054AF" w:rsidP="00542D32">
      <w:pPr>
        <w:spacing w:line="360" w:lineRule="auto"/>
        <w:ind w:firstLine="709"/>
        <w:jc w:val="both"/>
        <w:rPr>
          <w:color w:val="000000"/>
          <w:sz w:val="28"/>
          <w:szCs w:val="28"/>
        </w:rPr>
      </w:pPr>
      <w:r w:rsidRPr="00542D32">
        <w:rPr>
          <w:color w:val="000000"/>
          <w:sz w:val="28"/>
          <w:szCs w:val="28"/>
        </w:rPr>
        <w:t>Развитие малого бизнеса затруднено, в первую очередь, вследствие отсутствия источников финансирования ранних стадий развития бизнеса</w:t>
      </w:r>
      <w:r w:rsidR="00E7188B" w:rsidRPr="00542D32">
        <w:rPr>
          <w:color w:val="000000"/>
          <w:sz w:val="28"/>
          <w:szCs w:val="28"/>
        </w:rPr>
        <w:t>.</w:t>
      </w:r>
    </w:p>
    <w:p w:rsidR="00542D32" w:rsidRDefault="009054AF" w:rsidP="00542D32">
      <w:pPr>
        <w:autoSpaceDE w:val="0"/>
        <w:autoSpaceDN w:val="0"/>
        <w:adjustRightInd w:val="0"/>
        <w:spacing w:line="360" w:lineRule="auto"/>
        <w:ind w:firstLine="709"/>
        <w:jc w:val="both"/>
        <w:rPr>
          <w:color w:val="000000"/>
          <w:sz w:val="28"/>
          <w:szCs w:val="28"/>
        </w:rPr>
      </w:pPr>
      <w:r w:rsidRPr="00542D32">
        <w:rPr>
          <w:color w:val="000000"/>
          <w:sz w:val="28"/>
          <w:szCs w:val="28"/>
        </w:rPr>
        <w:t>б) Административные барьеры.</w:t>
      </w:r>
    </w:p>
    <w:p w:rsidR="00542D32" w:rsidRDefault="003258DD" w:rsidP="00542D32">
      <w:pPr>
        <w:autoSpaceDE w:val="0"/>
        <w:autoSpaceDN w:val="0"/>
        <w:adjustRightInd w:val="0"/>
        <w:spacing w:line="360" w:lineRule="auto"/>
        <w:ind w:firstLine="709"/>
        <w:jc w:val="both"/>
        <w:rPr>
          <w:color w:val="000000"/>
          <w:sz w:val="28"/>
          <w:szCs w:val="28"/>
        </w:rPr>
      </w:pPr>
      <w:r w:rsidRPr="00542D32">
        <w:rPr>
          <w:color w:val="000000"/>
          <w:sz w:val="28"/>
          <w:szCs w:val="28"/>
        </w:rPr>
        <w:t>в) Способности и квалификация предпринимателей.</w:t>
      </w:r>
    </w:p>
    <w:p w:rsidR="00174E79" w:rsidRPr="00542D32" w:rsidRDefault="003258DD" w:rsidP="00542D32">
      <w:pPr>
        <w:spacing w:line="360" w:lineRule="auto"/>
        <w:ind w:firstLine="709"/>
        <w:jc w:val="both"/>
        <w:rPr>
          <w:color w:val="000000"/>
          <w:sz w:val="28"/>
          <w:szCs w:val="28"/>
        </w:rPr>
      </w:pPr>
      <w:r w:rsidRPr="00542D32">
        <w:rPr>
          <w:color w:val="000000"/>
          <w:sz w:val="28"/>
          <w:szCs w:val="28"/>
        </w:rPr>
        <w:t>Низкая квалификация предпринимателей с точки зрения организации и управления бизнесом также является важной проблемой.</w:t>
      </w:r>
    </w:p>
    <w:p w:rsidR="00542D32" w:rsidRDefault="003258DD" w:rsidP="00542D32">
      <w:pPr>
        <w:autoSpaceDE w:val="0"/>
        <w:autoSpaceDN w:val="0"/>
        <w:adjustRightInd w:val="0"/>
        <w:spacing w:line="360" w:lineRule="auto"/>
        <w:ind w:firstLine="709"/>
        <w:jc w:val="both"/>
        <w:rPr>
          <w:color w:val="000000"/>
          <w:sz w:val="28"/>
          <w:szCs w:val="28"/>
        </w:rPr>
      </w:pPr>
      <w:r w:rsidRPr="00542D32">
        <w:rPr>
          <w:color w:val="000000"/>
          <w:sz w:val="28"/>
          <w:szCs w:val="28"/>
        </w:rPr>
        <w:t>г) Инфраструктура для поддержки и развития малого и среднего бизнеса.</w:t>
      </w:r>
    </w:p>
    <w:p w:rsidR="00542D32" w:rsidRDefault="003258DD" w:rsidP="00542D32">
      <w:pPr>
        <w:autoSpaceDE w:val="0"/>
        <w:autoSpaceDN w:val="0"/>
        <w:adjustRightInd w:val="0"/>
        <w:spacing w:line="360" w:lineRule="auto"/>
        <w:ind w:firstLine="709"/>
        <w:jc w:val="both"/>
        <w:rPr>
          <w:color w:val="000000"/>
          <w:sz w:val="28"/>
          <w:szCs w:val="28"/>
        </w:rPr>
      </w:pPr>
      <w:r w:rsidRPr="00542D32">
        <w:rPr>
          <w:color w:val="000000"/>
          <w:sz w:val="28"/>
          <w:szCs w:val="28"/>
        </w:rPr>
        <w:t>д) Нехватка информации.</w:t>
      </w:r>
    </w:p>
    <w:p w:rsidR="00542D32" w:rsidRDefault="003258DD" w:rsidP="00542D32">
      <w:pPr>
        <w:autoSpaceDE w:val="0"/>
        <w:autoSpaceDN w:val="0"/>
        <w:adjustRightInd w:val="0"/>
        <w:spacing w:line="360" w:lineRule="auto"/>
        <w:ind w:firstLine="709"/>
        <w:jc w:val="both"/>
        <w:rPr>
          <w:color w:val="000000"/>
          <w:sz w:val="28"/>
          <w:szCs w:val="28"/>
        </w:rPr>
      </w:pPr>
      <w:r w:rsidRPr="00542D32">
        <w:rPr>
          <w:color w:val="000000"/>
          <w:sz w:val="28"/>
          <w:szCs w:val="28"/>
        </w:rPr>
        <w:t>е) Проблемы, связанные с несовершенством законодательства.</w:t>
      </w:r>
    </w:p>
    <w:p w:rsidR="00F51E71" w:rsidRPr="00542D32" w:rsidRDefault="00542D32" w:rsidP="00542D32">
      <w:pPr>
        <w:spacing w:line="360" w:lineRule="auto"/>
        <w:ind w:firstLine="709"/>
        <w:jc w:val="center"/>
        <w:outlineLvl w:val="1"/>
        <w:rPr>
          <w:b/>
          <w:bCs/>
          <w:color w:val="000000"/>
          <w:sz w:val="28"/>
          <w:szCs w:val="28"/>
        </w:rPr>
      </w:pPr>
      <w:bookmarkStart w:id="3" w:name="_Toc185929401"/>
      <w:r>
        <w:rPr>
          <w:color w:val="000000"/>
          <w:sz w:val="28"/>
          <w:szCs w:val="28"/>
        </w:rPr>
        <w:br w:type="page"/>
      </w:r>
      <w:r w:rsidR="00F51E71" w:rsidRPr="00542D32">
        <w:rPr>
          <w:b/>
          <w:bCs/>
          <w:color w:val="000000"/>
          <w:sz w:val="28"/>
          <w:szCs w:val="28"/>
        </w:rPr>
        <w:t>1.2 Специальные налоговые режимы для предприятий малого бизнеса</w:t>
      </w:r>
      <w:bookmarkEnd w:id="3"/>
    </w:p>
    <w:p w:rsidR="00F51E71" w:rsidRPr="00542D32" w:rsidRDefault="00F51E71" w:rsidP="00542D32">
      <w:pPr>
        <w:spacing w:line="360" w:lineRule="auto"/>
        <w:ind w:firstLine="709"/>
        <w:jc w:val="both"/>
        <w:rPr>
          <w:color w:val="000000"/>
          <w:sz w:val="28"/>
          <w:szCs w:val="28"/>
        </w:rPr>
      </w:pPr>
    </w:p>
    <w:p w:rsidR="00542D32" w:rsidRDefault="00FE59FC" w:rsidP="00542D32">
      <w:pPr>
        <w:pStyle w:val="a6"/>
        <w:spacing w:line="360" w:lineRule="auto"/>
        <w:ind w:firstLine="709"/>
        <w:jc w:val="both"/>
        <w:rPr>
          <w:color w:val="000000"/>
          <w:sz w:val="28"/>
          <w:szCs w:val="28"/>
        </w:rPr>
      </w:pPr>
      <w:r w:rsidRPr="00542D32">
        <w:rPr>
          <w:color w:val="000000"/>
          <w:sz w:val="28"/>
          <w:szCs w:val="28"/>
        </w:rPr>
        <w:t xml:space="preserve">Особый режим налогообложения для малого бизнеса принят в большинстве стран. Для этого существуют различные причины. Прежде всего, малое предпринимательство является важной сферой функционирования экономики. Малые предприятия отличаются большей гибкостью, легче приспосабливаются к изменяющейся конъюнктуре рынка. Поддержка малого предпринимательства позволяет увеличить занятость населения и таким образом улучшить социальную атмосферу в обществе и уменьшить расходы на выплату пособий по безработице. Особенно важным с этой точки зрения является развитие малого предпринимательства при структурной перестройке экономики, когда растет безработица за счет сокращения производства в целых отраслях. Для стран с переходной экономикой поддержка малого бизнеса может быть немаловажной и по политическим причинам </w:t>
      </w:r>
      <w:r w:rsidRPr="00542D32">
        <w:rPr>
          <w:color w:val="000000"/>
          <w:sz w:val="28"/>
          <w:szCs w:val="28"/>
        </w:rPr>
        <w:sym w:font="Symbol" w:char="F02D"/>
      </w:r>
      <w:r w:rsidRPr="00542D32">
        <w:rPr>
          <w:color w:val="000000"/>
          <w:sz w:val="28"/>
          <w:szCs w:val="28"/>
        </w:rPr>
        <w:t xml:space="preserve"> формирование значительного слоя независимых самостоятельных предпринимателей, осознающих свои интересы, простившихся с иждивенческой психологией и заинтересованных в развитии демократических институтов, может улучшить атмосферу в обществе и способствовать рыночной направленности его развития. Упрощение налогообложения и, соответственно, учета позволяет улучшить условия функционирования малого предпринимательства за счет снижения затрат (как финансовых, так и трудовых) на ведение учета и расчет налогов.</w:t>
      </w:r>
    </w:p>
    <w:p w:rsidR="00304ACE" w:rsidRPr="00542D32" w:rsidRDefault="00304ACE"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В настоящее время на территории Российской Федерации действуют следующие системы налогообложения субъектов малого бизнеса, как организаций, так и индивидуальных предпринимателей.</w:t>
      </w:r>
    </w:p>
    <w:p w:rsidR="00304ACE" w:rsidRPr="00542D32" w:rsidRDefault="00304ACE"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1.</w:t>
      </w:r>
      <w:r w:rsidR="00542D32" w:rsidRPr="00542D32">
        <w:rPr>
          <w:color w:val="000000"/>
          <w:sz w:val="28"/>
          <w:szCs w:val="28"/>
        </w:rPr>
        <w:t xml:space="preserve"> </w:t>
      </w:r>
      <w:r w:rsidRPr="00542D32">
        <w:rPr>
          <w:color w:val="000000"/>
          <w:sz w:val="28"/>
          <w:szCs w:val="28"/>
        </w:rPr>
        <w:t>Общеустановленная система налогообложения, предусматривающая уплату субъектами малого предпринимательства совокупности установленных законодательством о налогах и сборах федеральных, региональных и местных налогов и сборов.</w:t>
      </w:r>
    </w:p>
    <w:p w:rsidR="00304ACE" w:rsidRPr="00542D32" w:rsidRDefault="00304ACE"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2.</w:t>
      </w:r>
      <w:r w:rsidR="00542D32" w:rsidRPr="00542D32">
        <w:rPr>
          <w:color w:val="000000"/>
          <w:sz w:val="28"/>
          <w:szCs w:val="28"/>
        </w:rPr>
        <w:t xml:space="preserve"> </w:t>
      </w:r>
      <w:r w:rsidRPr="00542D32">
        <w:rPr>
          <w:color w:val="000000"/>
          <w:sz w:val="28"/>
          <w:szCs w:val="28"/>
        </w:rPr>
        <w:t>Специальные налоговые режимы, учета и отчетности для субъектов малого бизнеса, применяются по выбору субъекта малого бизнеса, т.е. в добровольном порядке.</w:t>
      </w:r>
    </w:p>
    <w:p w:rsidR="00304ACE" w:rsidRPr="00542D32" w:rsidRDefault="00304ACE" w:rsidP="00542D32">
      <w:pPr>
        <w:pStyle w:val="a6"/>
        <w:spacing w:line="360" w:lineRule="auto"/>
        <w:ind w:firstLine="709"/>
        <w:jc w:val="both"/>
        <w:rPr>
          <w:color w:val="000000"/>
          <w:sz w:val="28"/>
          <w:szCs w:val="28"/>
        </w:rPr>
      </w:pPr>
      <w:r w:rsidRPr="00542D32">
        <w:rPr>
          <w:color w:val="000000"/>
          <w:sz w:val="28"/>
          <w:szCs w:val="28"/>
        </w:rPr>
        <w:t>Основные виды специальных налоговых режимов в РФ, направленные на поддержку малого бизнеса это упрощенная система налогообложения и единый налог на вмененный доход.</w:t>
      </w:r>
    </w:p>
    <w:p w:rsidR="00542D32" w:rsidRDefault="008A4930" w:rsidP="00542D32">
      <w:pPr>
        <w:spacing w:line="360" w:lineRule="auto"/>
        <w:ind w:firstLine="709"/>
        <w:jc w:val="both"/>
        <w:rPr>
          <w:color w:val="000000"/>
          <w:sz w:val="28"/>
          <w:szCs w:val="28"/>
        </w:rPr>
      </w:pPr>
      <w:r w:rsidRPr="00542D32">
        <w:rPr>
          <w:color w:val="000000"/>
          <w:sz w:val="28"/>
          <w:szCs w:val="28"/>
        </w:rPr>
        <w:t>При применении упрощенной системы налогообложения</w:t>
      </w:r>
      <w:r w:rsidR="00DF7263" w:rsidRPr="00542D32">
        <w:rPr>
          <w:color w:val="000000"/>
          <w:sz w:val="28"/>
          <w:szCs w:val="28"/>
        </w:rPr>
        <w:t xml:space="preserve"> (УСН)</w:t>
      </w:r>
      <w:r w:rsidRPr="00542D32">
        <w:rPr>
          <w:color w:val="000000"/>
          <w:sz w:val="28"/>
          <w:szCs w:val="28"/>
        </w:rPr>
        <w:t xml:space="preserve"> налог с дохода уплачивается по ставке 6 процентов, налог с дохода, уменьшенного на величину расходов </w:t>
      </w:r>
      <w:r w:rsidRPr="00542D32">
        <w:rPr>
          <w:color w:val="000000"/>
          <w:sz w:val="28"/>
          <w:szCs w:val="28"/>
        </w:rPr>
        <w:sym w:font="Symbol" w:char="F02D"/>
      </w:r>
      <w:r w:rsidRPr="00542D32">
        <w:rPr>
          <w:color w:val="000000"/>
          <w:sz w:val="28"/>
          <w:szCs w:val="28"/>
        </w:rPr>
        <w:t xml:space="preserve"> по ставке 15 процентов. Организация вправе сама решить, какой объект налогообложения ей больше подходит, и утвердить его приказом по учетной политике для целей налогообложения.</w:t>
      </w:r>
    </w:p>
    <w:p w:rsidR="00517922" w:rsidRPr="00542D32" w:rsidRDefault="00517922" w:rsidP="00542D32">
      <w:pPr>
        <w:spacing w:line="360" w:lineRule="auto"/>
        <w:ind w:firstLine="709"/>
        <w:jc w:val="both"/>
        <w:rPr>
          <w:color w:val="000000"/>
          <w:sz w:val="28"/>
          <w:szCs w:val="28"/>
        </w:rPr>
      </w:pPr>
      <w:r w:rsidRPr="00542D32">
        <w:rPr>
          <w:color w:val="000000"/>
          <w:sz w:val="28"/>
          <w:szCs w:val="28"/>
        </w:rPr>
        <w:t>Преимуществом использования данного налогового режима является ведение достаточно простого учета без применения способа двойной записи, утвержденного планом счетов и действующими положениями по бухгалтерскому учету. Другое неоспоримое преимущество – замена нескольких налогов одним.</w:t>
      </w:r>
    </w:p>
    <w:p w:rsidR="00DF7263" w:rsidRPr="00542D32" w:rsidRDefault="00DF7263" w:rsidP="00542D32">
      <w:pPr>
        <w:spacing w:line="360" w:lineRule="auto"/>
        <w:ind w:firstLine="709"/>
        <w:jc w:val="both"/>
        <w:rPr>
          <w:color w:val="000000"/>
          <w:sz w:val="28"/>
          <w:szCs w:val="28"/>
        </w:rPr>
      </w:pPr>
      <w:r w:rsidRPr="00542D32">
        <w:rPr>
          <w:color w:val="000000"/>
          <w:sz w:val="28"/>
          <w:szCs w:val="28"/>
        </w:rPr>
        <w:t>К недостаткам данной системы относятся:</w:t>
      </w:r>
    </w:p>
    <w:p w:rsidR="00542D32" w:rsidRDefault="00DF7263" w:rsidP="00542D32">
      <w:pPr>
        <w:numPr>
          <w:ilvl w:val="0"/>
          <w:numId w:val="10"/>
        </w:numPr>
        <w:tabs>
          <w:tab w:val="clear" w:pos="1871"/>
          <w:tab w:val="num" w:pos="1080"/>
        </w:tabs>
        <w:spacing w:line="360" w:lineRule="auto"/>
        <w:ind w:left="0" w:firstLine="709"/>
        <w:jc w:val="both"/>
        <w:rPr>
          <w:color w:val="000000"/>
          <w:sz w:val="28"/>
          <w:szCs w:val="28"/>
        </w:rPr>
      </w:pPr>
      <w:r w:rsidRPr="00542D32">
        <w:rPr>
          <w:color w:val="000000"/>
          <w:sz w:val="28"/>
          <w:szCs w:val="28"/>
        </w:rPr>
        <w:t>Отсутствие обязанности платить НДС может привести к потере покупателей – плательщиков этого налога;</w:t>
      </w:r>
    </w:p>
    <w:p w:rsidR="00542D32" w:rsidRDefault="00DF7263" w:rsidP="00542D32">
      <w:pPr>
        <w:spacing w:line="360" w:lineRule="auto"/>
        <w:ind w:firstLine="709"/>
        <w:jc w:val="both"/>
        <w:rPr>
          <w:color w:val="000000"/>
          <w:sz w:val="28"/>
          <w:szCs w:val="28"/>
        </w:rPr>
      </w:pPr>
      <w:r w:rsidRPr="00542D32">
        <w:rPr>
          <w:color w:val="000000"/>
          <w:sz w:val="28"/>
          <w:szCs w:val="28"/>
        </w:rPr>
        <w:t>Организация, применяющая упрощенную систему налогообложения, не является плательщиком НДС и не включает его в цену. Покупатель товара не имеет возможности принять сумму налога к вычету, поэтому для сохранения своего финансового положения ему выгодно работать с продавцами, применяющими общий режим налогообложения.</w:t>
      </w:r>
    </w:p>
    <w:p w:rsidR="00542D32" w:rsidRDefault="00CE444B" w:rsidP="00542D32">
      <w:pPr>
        <w:numPr>
          <w:ilvl w:val="0"/>
          <w:numId w:val="10"/>
        </w:numPr>
        <w:tabs>
          <w:tab w:val="clear" w:pos="1871"/>
          <w:tab w:val="num" w:pos="1080"/>
        </w:tabs>
        <w:spacing w:line="360" w:lineRule="auto"/>
        <w:ind w:left="0" w:firstLine="709"/>
        <w:jc w:val="both"/>
        <w:rPr>
          <w:color w:val="000000"/>
          <w:sz w:val="28"/>
          <w:szCs w:val="28"/>
        </w:rPr>
      </w:pPr>
      <w:r w:rsidRPr="00542D32">
        <w:rPr>
          <w:color w:val="000000"/>
          <w:sz w:val="28"/>
          <w:szCs w:val="28"/>
        </w:rPr>
        <w:t>Перечень затрат, которые учитывают при расчете УСН, является закрытым. Поэтому</w:t>
      </w:r>
      <w:r w:rsidR="00542D32">
        <w:rPr>
          <w:color w:val="000000"/>
          <w:sz w:val="28"/>
          <w:szCs w:val="28"/>
        </w:rPr>
        <w:t xml:space="preserve"> </w:t>
      </w:r>
      <w:r w:rsidRPr="00542D32">
        <w:rPr>
          <w:color w:val="000000"/>
          <w:sz w:val="28"/>
          <w:szCs w:val="28"/>
        </w:rPr>
        <w:t>фирмы, применяющие УСН, при выбранном объекте налогообложения «доходы минус расходы» не смогут отразить многие затраты.</w:t>
      </w:r>
    </w:p>
    <w:p w:rsidR="00CE444B" w:rsidRPr="00542D32" w:rsidRDefault="00CE444B" w:rsidP="00542D32">
      <w:pPr>
        <w:numPr>
          <w:ilvl w:val="0"/>
          <w:numId w:val="10"/>
        </w:numPr>
        <w:tabs>
          <w:tab w:val="clear" w:pos="1871"/>
          <w:tab w:val="num" w:pos="1080"/>
        </w:tabs>
        <w:spacing w:line="360" w:lineRule="auto"/>
        <w:ind w:left="0" w:firstLine="709"/>
        <w:jc w:val="both"/>
        <w:rPr>
          <w:color w:val="000000"/>
          <w:sz w:val="28"/>
          <w:szCs w:val="28"/>
        </w:rPr>
      </w:pPr>
      <w:r w:rsidRPr="00542D32">
        <w:rPr>
          <w:color w:val="000000"/>
          <w:sz w:val="28"/>
          <w:szCs w:val="28"/>
        </w:rPr>
        <w:t xml:space="preserve">Из перечня расходов, учитываемых при налогообложении, оказались исключенными отдельные крупные статьи, такие, как амортизация основных средств, затраты на НИОКР, стоимость приобретаемых ценных бумаг и имущественных прав, добровольное страхование имущества, судебные расходы. Кроме того, при значительном упрощении системы налогового и бухгалтерского учета отдельные расходы (на рекламу, личный транспорт, уплату процентов по кредитам и займам и др.) требуют сохранения усложненного порядка учета, который существует при налогообложении прибыли. В результате возникает парадокс: одна статья Налогового кодекса упрощает учет, а другая </w:t>
      </w:r>
      <w:r w:rsidRPr="00542D32">
        <w:rPr>
          <w:color w:val="000000"/>
          <w:sz w:val="28"/>
          <w:szCs w:val="28"/>
        </w:rPr>
        <w:sym w:font="Symbol" w:char="F02D"/>
      </w:r>
      <w:r w:rsidRPr="00542D32">
        <w:rPr>
          <w:color w:val="000000"/>
          <w:sz w:val="28"/>
          <w:szCs w:val="28"/>
        </w:rPr>
        <w:t xml:space="preserve"> сохраняет старый режим учета. При выборе системы налогообложения «доходы минус расходы» предприятиям трудно отстаивать подтверждение расходов, влияющих на уменьшение налоговой базы, в спорах с налоговыми органами.</w:t>
      </w:r>
    </w:p>
    <w:p w:rsidR="00CE444B" w:rsidRPr="00542D32" w:rsidRDefault="00CE444B" w:rsidP="00542D32">
      <w:pPr>
        <w:numPr>
          <w:ilvl w:val="0"/>
          <w:numId w:val="10"/>
        </w:numPr>
        <w:tabs>
          <w:tab w:val="clear" w:pos="1871"/>
          <w:tab w:val="num" w:pos="1080"/>
        </w:tabs>
        <w:spacing w:line="360" w:lineRule="auto"/>
        <w:ind w:left="0" w:firstLine="709"/>
        <w:jc w:val="both"/>
        <w:rPr>
          <w:color w:val="000000"/>
          <w:sz w:val="28"/>
          <w:szCs w:val="28"/>
        </w:rPr>
      </w:pPr>
      <w:r w:rsidRPr="00542D32">
        <w:rPr>
          <w:color w:val="000000"/>
          <w:sz w:val="28"/>
          <w:szCs w:val="28"/>
        </w:rPr>
        <w:t>У фирм, применяющих УСН нет права открывать филиалы и представительства, торговать некоторыми видами товаров и заниматься отдельными видами деятельности.</w:t>
      </w:r>
    </w:p>
    <w:p w:rsidR="00F77383" w:rsidRPr="00542D32" w:rsidRDefault="00F77383" w:rsidP="00542D32">
      <w:pPr>
        <w:pStyle w:val="a6"/>
        <w:spacing w:line="360" w:lineRule="auto"/>
        <w:ind w:firstLine="709"/>
        <w:jc w:val="both"/>
        <w:rPr>
          <w:color w:val="000000"/>
          <w:sz w:val="28"/>
          <w:szCs w:val="28"/>
        </w:rPr>
      </w:pPr>
      <w:r w:rsidRPr="00542D32">
        <w:rPr>
          <w:color w:val="000000"/>
          <w:sz w:val="28"/>
          <w:szCs w:val="28"/>
        </w:rPr>
        <w:t>В рамках набиравшей ход налоговой реформы в 1998 г. был принят Федеральный закон «О едином налоге на вмененный доход для определенных видов деятельности» (ЕНВД), явившийся еще одной попыткой государства упростить налогообложение для малых предприятий и повысить налоговые поступления от малого бизнеса. В дальнейшем в Налоговый Кодекс РФ вошла специальная глава, посвященная единому налогу на вмененный доход.</w:t>
      </w:r>
    </w:p>
    <w:p w:rsidR="00F77383" w:rsidRPr="00542D32" w:rsidRDefault="00F77383"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Основной целью введения указанной системы являлось привлечение к уплате налогов организаций и индивидуальных предпринимателей, осуществляющих деятельность в сферах, где налоговый контроль значительно затруднен, в том числе в розничной торговле, общественном питании, бытовом и транспортном обслуживании, т.е. тех налогоплательщиков, которые расчеты с покупателями и заказчиками производят преимущественно в наличной денежной форме.</w:t>
      </w:r>
    </w:p>
    <w:p w:rsidR="00F77383" w:rsidRPr="00542D32" w:rsidRDefault="00F77383"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Объектом налогообложения при применении единого налога является вмененный доход на очередной календарный месяц, определяемый как потенциально возможный валовой доход плательщика единого налога за вычетом потенциально необходимых затрат и рассчитываемый с учетом совокупности факторов, непосредственно влияющих на получение такого дохода, на основе данных, полученных путем статистических исследований, в ходе проверок налоговых и иных государственных органов, а также оценки независимых организаций.</w:t>
      </w:r>
    </w:p>
    <w:p w:rsidR="00F77383" w:rsidRPr="00542D32" w:rsidRDefault="00F77383"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Налоговый период по единому налогу устанавливается в один квартал. Ставка единого налога с 01.01.2002 г. составляет 15% вмененного дохода.</w:t>
      </w:r>
    </w:p>
    <w:p w:rsidR="00F77383" w:rsidRPr="00542D32" w:rsidRDefault="00F77383" w:rsidP="00542D32">
      <w:pPr>
        <w:pStyle w:val="par"/>
        <w:spacing w:before="0" w:beforeAutospacing="0" w:after="0" w:afterAutospacing="0" w:line="360" w:lineRule="auto"/>
        <w:ind w:firstLine="709"/>
        <w:jc w:val="both"/>
        <w:rPr>
          <w:color w:val="000000"/>
          <w:sz w:val="28"/>
          <w:szCs w:val="28"/>
        </w:rPr>
      </w:pPr>
      <w:r w:rsidRPr="00542D32">
        <w:rPr>
          <w:color w:val="000000"/>
          <w:sz w:val="28"/>
          <w:szCs w:val="28"/>
        </w:rPr>
        <w:t>Расчет суммы единого налога производится с учетом:</w:t>
      </w:r>
    </w:p>
    <w:p w:rsidR="00542D32" w:rsidRDefault="00F77383" w:rsidP="00542D32">
      <w:pPr>
        <w:pStyle w:val="par"/>
        <w:numPr>
          <w:ilvl w:val="0"/>
          <w:numId w:val="11"/>
        </w:numPr>
        <w:tabs>
          <w:tab w:val="clear" w:pos="2291"/>
          <w:tab w:val="num" w:pos="1080"/>
        </w:tabs>
        <w:spacing w:before="0" w:beforeAutospacing="0" w:after="0" w:afterAutospacing="0" w:line="360" w:lineRule="auto"/>
        <w:ind w:left="0" w:firstLine="709"/>
        <w:jc w:val="both"/>
        <w:rPr>
          <w:color w:val="000000"/>
          <w:sz w:val="28"/>
          <w:szCs w:val="28"/>
        </w:rPr>
      </w:pPr>
      <w:r w:rsidRPr="00542D32">
        <w:rPr>
          <w:color w:val="000000"/>
          <w:sz w:val="28"/>
          <w:szCs w:val="28"/>
        </w:rPr>
        <w:t>налоговой ставки,</w:t>
      </w:r>
    </w:p>
    <w:p w:rsidR="00542D32" w:rsidRDefault="00F77383" w:rsidP="00542D32">
      <w:pPr>
        <w:pStyle w:val="par"/>
        <w:numPr>
          <w:ilvl w:val="0"/>
          <w:numId w:val="11"/>
        </w:numPr>
        <w:tabs>
          <w:tab w:val="clear" w:pos="2291"/>
          <w:tab w:val="num" w:pos="1080"/>
        </w:tabs>
        <w:spacing w:before="0" w:beforeAutospacing="0" w:after="0" w:afterAutospacing="0" w:line="360" w:lineRule="auto"/>
        <w:ind w:left="0" w:firstLine="709"/>
        <w:jc w:val="both"/>
        <w:rPr>
          <w:color w:val="000000"/>
          <w:sz w:val="28"/>
          <w:szCs w:val="28"/>
        </w:rPr>
      </w:pPr>
      <w:r w:rsidRPr="00542D32">
        <w:rPr>
          <w:color w:val="000000"/>
          <w:sz w:val="28"/>
          <w:szCs w:val="28"/>
        </w:rPr>
        <w:t>значения базовой доходности на единицу основного физического показателя (квадратный метр торговой площади, количество рабочих мест и т.д.),</w:t>
      </w:r>
    </w:p>
    <w:p w:rsidR="00F77383" w:rsidRPr="00542D32" w:rsidRDefault="00F77383" w:rsidP="00542D32">
      <w:pPr>
        <w:pStyle w:val="par"/>
        <w:numPr>
          <w:ilvl w:val="0"/>
          <w:numId w:val="11"/>
        </w:numPr>
        <w:tabs>
          <w:tab w:val="clear" w:pos="2291"/>
          <w:tab w:val="num" w:pos="1080"/>
        </w:tabs>
        <w:spacing w:before="0" w:beforeAutospacing="0" w:after="0" w:afterAutospacing="0" w:line="360" w:lineRule="auto"/>
        <w:ind w:left="0" w:firstLine="709"/>
        <w:jc w:val="both"/>
        <w:rPr>
          <w:color w:val="000000"/>
          <w:sz w:val="28"/>
          <w:szCs w:val="28"/>
        </w:rPr>
      </w:pPr>
      <w:r w:rsidRPr="00542D32">
        <w:rPr>
          <w:color w:val="000000"/>
          <w:sz w:val="28"/>
          <w:szCs w:val="28"/>
        </w:rPr>
        <w:t>числа физических показателей, влияющих на результаты предпринимательской деятельности, а также повышающих (понижающих) коэффициентов базовой доходности, которые определяются в зависимости от условий и обстоятельств осуществления предпринимательской деятельности.</w:t>
      </w:r>
    </w:p>
    <w:p w:rsidR="00F77383" w:rsidRPr="00542D32" w:rsidRDefault="00F77383" w:rsidP="00542D32">
      <w:pPr>
        <w:pStyle w:val="a6"/>
        <w:spacing w:line="360" w:lineRule="auto"/>
        <w:ind w:firstLine="709"/>
        <w:jc w:val="both"/>
        <w:rPr>
          <w:color w:val="000000"/>
          <w:sz w:val="28"/>
          <w:szCs w:val="28"/>
        </w:rPr>
      </w:pPr>
      <w:r w:rsidRPr="00542D32">
        <w:rPr>
          <w:color w:val="000000"/>
          <w:sz w:val="28"/>
          <w:szCs w:val="28"/>
        </w:rPr>
        <w:t>Попытка введения ЕНВД, следует признать, оказалась неудачной. Практически сразу после своего появления этот налог был назван «невменяемым» из-за большого количества всевозможных разночтений, ошибок и ярко выраженной фискальной направленности.</w:t>
      </w:r>
    </w:p>
    <w:p w:rsidR="00F77383" w:rsidRPr="00542D32" w:rsidRDefault="00F77383" w:rsidP="00542D32">
      <w:pPr>
        <w:pStyle w:val="a6"/>
        <w:spacing w:line="360" w:lineRule="auto"/>
        <w:ind w:firstLine="709"/>
        <w:jc w:val="both"/>
        <w:rPr>
          <w:color w:val="000000"/>
          <w:sz w:val="28"/>
          <w:szCs w:val="28"/>
        </w:rPr>
      </w:pPr>
      <w:r w:rsidRPr="00542D32">
        <w:rPr>
          <w:color w:val="000000"/>
          <w:sz w:val="28"/>
          <w:szCs w:val="28"/>
        </w:rPr>
        <w:t>Методика расчета ЕНВД исключительно несовершенна и субъективна. Используется очень небольшое количество повышающих (понижающих) коэффициентов, весьма субъективны показатели базовой доходности. Более того, приемлемых показателей для расчета ЕНВД в России и не может быть по причине трансформации экономики, отсутствия статистических данных.</w:t>
      </w:r>
    </w:p>
    <w:p w:rsidR="00DF7263" w:rsidRPr="00542D32" w:rsidRDefault="00DF7263" w:rsidP="00542D32">
      <w:pPr>
        <w:spacing w:line="360" w:lineRule="auto"/>
        <w:ind w:firstLine="709"/>
        <w:jc w:val="both"/>
        <w:rPr>
          <w:color w:val="000000"/>
          <w:sz w:val="28"/>
          <w:szCs w:val="28"/>
        </w:rPr>
      </w:pPr>
    </w:p>
    <w:p w:rsidR="00250101" w:rsidRPr="00542D32" w:rsidRDefault="00542D32" w:rsidP="00542D32">
      <w:pPr>
        <w:spacing w:line="360" w:lineRule="auto"/>
        <w:ind w:firstLine="709"/>
        <w:jc w:val="center"/>
        <w:outlineLvl w:val="1"/>
        <w:rPr>
          <w:b/>
          <w:bCs/>
          <w:color w:val="000000"/>
          <w:sz w:val="28"/>
          <w:szCs w:val="28"/>
        </w:rPr>
      </w:pPr>
      <w:bookmarkStart w:id="4" w:name="_Toc185929402"/>
      <w:r>
        <w:rPr>
          <w:color w:val="000000"/>
          <w:sz w:val="28"/>
          <w:szCs w:val="28"/>
        </w:rPr>
        <w:br w:type="page"/>
      </w:r>
      <w:r w:rsidR="00250101" w:rsidRPr="00542D32">
        <w:rPr>
          <w:b/>
          <w:bCs/>
          <w:color w:val="000000"/>
          <w:sz w:val="28"/>
          <w:szCs w:val="28"/>
        </w:rPr>
        <w:t>1.</w:t>
      </w:r>
      <w:r w:rsidR="00F51E71" w:rsidRPr="00542D32">
        <w:rPr>
          <w:b/>
          <w:bCs/>
          <w:color w:val="000000"/>
          <w:sz w:val="28"/>
          <w:szCs w:val="28"/>
        </w:rPr>
        <w:t>3</w:t>
      </w:r>
      <w:r w:rsidR="00250101" w:rsidRPr="00542D32">
        <w:rPr>
          <w:b/>
          <w:bCs/>
          <w:color w:val="000000"/>
          <w:sz w:val="28"/>
          <w:szCs w:val="28"/>
        </w:rPr>
        <w:t xml:space="preserve"> Оценка конкурентоспособности предприятия малого бизнеса</w:t>
      </w:r>
      <w:bookmarkEnd w:id="4"/>
    </w:p>
    <w:p w:rsidR="00466D97" w:rsidRPr="00542D32" w:rsidRDefault="00466D97" w:rsidP="00542D32">
      <w:pPr>
        <w:pStyle w:val="a6"/>
        <w:spacing w:line="360" w:lineRule="auto"/>
        <w:ind w:firstLine="709"/>
        <w:jc w:val="both"/>
        <w:rPr>
          <w:color w:val="000000"/>
          <w:sz w:val="28"/>
          <w:szCs w:val="28"/>
        </w:rPr>
      </w:pPr>
    </w:p>
    <w:p w:rsidR="00542D32" w:rsidRDefault="00466D97" w:rsidP="00542D32">
      <w:pPr>
        <w:pStyle w:val="a6"/>
        <w:spacing w:line="360" w:lineRule="auto"/>
        <w:ind w:firstLine="709"/>
        <w:jc w:val="both"/>
        <w:rPr>
          <w:color w:val="000000"/>
          <w:sz w:val="28"/>
          <w:szCs w:val="28"/>
        </w:rPr>
      </w:pPr>
      <w:r w:rsidRPr="00542D32">
        <w:rPr>
          <w:color w:val="000000"/>
          <w:sz w:val="28"/>
          <w:szCs w:val="28"/>
        </w:rPr>
        <w:t>Анализ деятельности предприятия малого бизнеса по повышению конкурентоспособности предполагает оценку текущих результатов хозяйственной деятельности через выяснение его потенциала (организованного, научно-технического, производственно-технологического, социального, финансово-экономического), общих результатов его хозяйственной деятельности; финансового положения и платежеспособности; эффективности производственной деятельности; степени адаптации к условиям хозяйствования за отчетный период (как правило, годовой) или на определенную дату.</w:t>
      </w:r>
    </w:p>
    <w:p w:rsidR="00542D32" w:rsidRDefault="00466D97" w:rsidP="00542D32">
      <w:pPr>
        <w:pStyle w:val="a6"/>
        <w:spacing w:line="360" w:lineRule="auto"/>
        <w:ind w:firstLine="709"/>
        <w:jc w:val="both"/>
        <w:rPr>
          <w:color w:val="000000"/>
          <w:sz w:val="28"/>
          <w:szCs w:val="28"/>
        </w:rPr>
      </w:pPr>
      <w:r w:rsidRPr="00542D32">
        <w:rPr>
          <w:color w:val="000000"/>
          <w:sz w:val="28"/>
          <w:szCs w:val="28"/>
        </w:rPr>
        <w:t>Существуют разнообразные методики оценки конкурентоспособности малого предприятия. Так, по мнению Н. Герчиковой, оценка конкурентоспособности малого предприятия должна основываться на таких показателях, как</w:t>
      </w:r>
      <w:r w:rsidRPr="00542D32">
        <w:rPr>
          <w:rStyle w:val="ac"/>
          <w:color w:val="000000"/>
          <w:sz w:val="28"/>
          <w:szCs w:val="28"/>
          <w:vertAlign w:val="baseline"/>
        </w:rPr>
        <w:footnoteReference w:id="4"/>
      </w:r>
      <w:r w:rsidRPr="00542D32">
        <w:rPr>
          <w:color w:val="000000"/>
          <w:sz w:val="28"/>
          <w:szCs w:val="28"/>
        </w:rPr>
        <w:t>:</w:t>
      </w:r>
    </w:p>
    <w:p w:rsidR="00542D32" w:rsidRDefault="00466D97" w:rsidP="00542D32">
      <w:pPr>
        <w:numPr>
          <w:ilvl w:val="0"/>
          <w:numId w:val="1"/>
        </w:numPr>
        <w:tabs>
          <w:tab w:val="clear" w:pos="1440"/>
          <w:tab w:val="num" w:pos="1080"/>
        </w:tabs>
        <w:spacing w:line="360" w:lineRule="auto"/>
        <w:ind w:left="0" w:firstLine="709"/>
        <w:jc w:val="both"/>
        <w:rPr>
          <w:color w:val="000000"/>
          <w:sz w:val="28"/>
          <w:szCs w:val="28"/>
        </w:rPr>
      </w:pPr>
      <w:r w:rsidRPr="00542D32">
        <w:rPr>
          <w:color w:val="000000"/>
          <w:sz w:val="28"/>
          <w:szCs w:val="28"/>
        </w:rPr>
        <w:t>потребность в капиталовложениях фактических и на перспективу, как в целом, так и по отдельным видам продукции и конкретным рынкам;</w:t>
      </w:r>
    </w:p>
    <w:p w:rsidR="00542D32" w:rsidRDefault="00466D97" w:rsidP="00542D32">
      <w:pPr>
        <w:numPr>
          <w:ilvl w:val="0"/>
          <w:numId w:val="1"/>
        </w:numPr>
        <w:tabs>
          <w:tab w:val="clear" w:pos="1440"/>
          <w:tab w:val="num" w:pos="1080"/>
        </w:tabs>
        <w:spacing w:line="360" w:lineRule="auto"/>
        <w:ind w:left="0" w:firstLine="709"/>
        <w:jc w:val="both"/>
        <w:rPr>
          <w:color w:val="000000"/>
          <w:sz w:val="28"/>
          <w:szCs w:val="28"/>
        </w:rPr>
      </w:pPr>
      <w:r w:rsidRPr="00542D32">
        <w:rPr>
          <w:color w:val="000000"/>
          <w:sz w:val="28"/>
          <w:szCs w:val="28"/>
        </w:rPr>
        <w:t>ассортимент конкурентоспособной продукции, ее объемы и стоимость («продуктовая дифференциация»);</w:t>
      </w:r>
    </w:p>
    <w:p w:rsidR="00542D32" w:rsidRDefault="00466D97" w:rsidP="00542D32">
      <w:pPr>
        <w:numPr>
          <w:ilvl w:val="0"/>
          <w:numId w:val="1"/>
        </w:numPr>
        <w:tabs>
          <w:tab w:val="clear" w:pos="1440"/>
          <w:tab w:val="num" w:pos="1080"/>
        </w:tabs>
        <w:spacing w:line="360" w:lineRule="auto"/>
        <w:ind w:left="0" w:firstLine="709"/>
        <w:jc w:val="both"/>
        <w:rPr>
          <w:color w:val="000000"/>
          <w:sz w:val="28"/>
          <w:szCs w:val="28"/>
        </w:rPr>
      </w:pPr>
      <w:r w:rsidRPr="00542D32">
        <w:rPr>
          <w:color w:val="000000"/>
          <w:sz w:val="28"/>
          <w:szCs w:val="28"/>
        </w:rPr>
        <w:t>набор рынков или их сегментов для каждого продукта («рыночная дифференциация»);</w:t>
      </w:r>
    </w:p>
    <w:p w:rsidR="00542D32" w:rsidRDefault="00466D97" w:rsidP="00542D32">
      <w:pPr>
        <w:numPr>
          <w:ilvl w:val="0"/>
          <w:numId w:val="1"/>
        </w:numPr>
        <w:tabs>
          <w:tab w:val="clear" w:pos="1440"/>
          <w:tab w:val="num" w:pos="1080"/>
        </w:tabs>
        <w:spacing w:line="360" w:lineRule="auto"/>
        <w:ind w:left="0" w:firstLine="709"/>
        <w:jc w:val="both"/>
        <w:rPr>
          <w:color w:val="000000"/>
          <w:sz w:val="28"/>
          <w:szCs w:val="28"/>
        </w:rPr>
      </w:pPr>
      <w:r w:rsidRPr="00542D32">
        <w:rPr>
          <w:color w:val="000000"/>
          <w:sz w:val="28"/>
          <w:szCs w:val="28"/>
        </w:rPr>
        <w:t>потребность в средствах на формирование спроса и стимулирование сбыта;</w:t>
      </w:r>
    </w:p>
    <w:p w:rsidR="00542D32" w:rsidRDefault="00466D97" w:rsidP="00542D32">
      <w:pPr>
        <w:numPr>
          <w:ilvl w:val="0"/>
          <w:numId w:val="1"/>
        </w:numPr>
        <w:tabs>
          <w:tab w:val="clear" w:pos="1440"/>
          <w:tab w:val="num" w:pos="1080"/>
        </w:tabs>
        <w:spacing w:line="360" w:lineRule="auto"/>
        <w:ind w:left="0" w:firstLine="709"/>
        <w:jc w:val="both"/>
        <w:rPr>
          <w:color w:val="000000"/>
          <w:sz w:val="28"/>
          <w:szCs w:val="28"/>
        </w:rPr>
      </w:pPr>
      <w:r w:rsidRPr="00542D32">
        <w:rPr>
          <w:color w:val="000000"/>
          <w:sz w:val="28"/>
          <w:szCs w:val="28"/>
        </w:rPr>
        <w:t>перечень мер и приемов, которыми фирма может обеспечить себе преимущество на рынке: создание благоприятного представления о фирме у покупателей, выпуск высококачественной и надежной продукции, постоянное обновление продукции на основе собственных разработок и изобретений, обеспеченных патентной защитой, добросовестное и четкое выполнение обязательств по сделкам в отношении сроков поставок товаров и услуг.</w:t>
      </w:r>
    </w:p>
    <w:p w:rsidR="00466D97" w:rsidRPr="00542D32" w:rsidRDefault="00466D97" w:rsidP="00542D32">
      <w:pPr>
        <w:spacing w:line="360" w:lineRule="auto"/>
        <w:ind w:firstLine="709"/>
        <w:jc w:val="both"/>
        <w:rPr>
          <w:color w:val="000000"/>
          <w:sz w:val="28"/>
          <w:szCs w:val="28"/>
        </w:rPr>
      </w:pPr>
      <w:r w:rsidRPr="00542D32">
        <w:rPr>
          <w:color w:val="000000"/>
          <w:sz w:val="28"/>
          <w:szCs w:val="28"/>
        </w:rPr>
        <w:t>По мнению В.А. Мошнова, комплексная оценка конкурентоспособности малого предприятия проводится по следующим параметрам</w:t>
      </w:r>
      <w:r w:rsidRPr="00542D32">
        <w:rPr>
          <w:rStyle w:val="ac"/>
          <w:color w:val="000000"/>
          <w:sz w:val="28"/>
          <w:szCs w:val="28"/>
          <w:vertAlign w:val="baseline"/>
        </w:rPr>
        <w:footnoteReference w:id="5"/>
      </w:r>
      <w:r w:rsidRPr="00542D32">
        <w:rPr>
          <w:color w:val="000000"/>
          <w:sz w:val="28"/>
          <w:szCs w:val="28"/>
        </w:rPr>
        <w:t>:</w:t>
      </w:r>
    </w:p>
    <w:p w:rsidR="00542D32" w:rsidRDefault="00466D97" w:rsidP="00542D32">
      <w:pPr>
        <w:numPr>
          <w:ilvl w:val="1"/>
          <w:numId w:val="1"/>
        </w:numPr>
        <w:tabs>
          <w:tab w:val="clear" w:pos="1800"/>
          <w:tab w:val="num" w:pos="1080"/>
        </w:tabs>
        <w:spacing w:line="360" w:lineRule="auto"/>
        <w:ind w:left="0" w:firstLine="709"/>
        <w:jc w:val="both"/>
        <w:rPr>
          <w:color w:val="000000"/>
          <w:sz w:val="28"/>
          <w:szCs w:val="28"/>
        </w:rPr>
      </w:pPr>
      <w:r w:rsidRPr="00542D32">
        <w:rPr>
          <w:color w:val="000000"/>
          <w:sz w:val="28"/>
          <w:szCs w:val="28"/>
        </w:rPr>
        <w:t>конкурентоспособность выпускаемых изделий;</w:t>
      </w:r>
    </w:p>
    <w:p w:rsidR="00542D32" w:rsidRDefault="00466D97" w:rsidP="00542D32">
      <w:pPr>
        <w:numPr>
          <w:ilvl w:val="1"/>
          <w:numId w:val="1"/>
        </w:numPr>
        <w:tabs>
          <w:tab w:val="clear" w:pos="1800"/>
          <w:tab w:val="num" w:pos="1080"/>
        </w:tabs>
        <w:spacing w:line="360" w:lineRule="auto"/>
        <w:ind w:left="0" w:firstLine="709"/>
        <w:jc w:val="both"/>
        <w:rPr>
          <w:color w:val="000000"/>
          <w:sz w:val="28"/>
          <w:szCs w:val="28"/>
        </w:rPr>
      </w:pPr>
      <w:r w:rsidRPr="00542D32">
        <w:rPr>
          <w:color w:val="000000"/>
          <w:sz w:val="28"/>
          <w:szCs w:val="28"/>
        </w:rPr>
        <w:t>финансовое состояние предприятия;</w:t>
      </w:r>
    </w:p>
    <w:p w:rsidR="00542D32" w:rsidRDefault="00466D97" w:rsidP="00542D32">
      <w:pPr>
        <w:numPr>
          <w:ilvl w:val="1"/>
          <w:numId w:val="1"/>
        </w:numPr>
        <w:tabs>
          <w:tab w:val="clear" w:pos="1800"/>
          <w:tab w:val="num" w:pos="1080"/>
        </w:tabs>
        <w:spacing w:line="360" w:lineRule="auto"/>
        <w:ind w:left="0" w:firstLine="709"/>
        <w:jc w:val="both"/>
        <w:rPr>
          <w:color w:val="000000"/>
          <w:sz w:val="28"/>
          <w:szCs w:val="28"/>
        </w:rPr>
      </w:pPr>
      <w:r w:rsidRPr="00542D32">
        <w:rPr>
          <w:color w:val="000000"/>
          <w:sz w:val="28"/>
          <w:szCs w:val="28"/>
        </w:rPr>
        <w:t>эффективность маркетинговой деятельности;</w:t>
      </w:r>
    </w:p>
    <w:p w:rsidR="00542D32" w:rsidRDefault="00466D97" w:rsidP="00542D32">
      <w:pPr>
        <w:numPr>
          <w:ilvl w:val="1"/>
          <w:numId w:val="1"/>
        </w:numPr>
        <w:tabs>
          <w:tab w:val="clear" w:pos="1800"/>
          <w:tab w:val="num" w:pos="1080"/>
        </w:tabs>
        <w:spacing w:line="360" w:lineRule="auto"/>
        <w:ind w:left="0" w:firstLine="709"/>
        <w:jc w:val="both"/>
        <w:rPr>
          <w:color w:val="000000"/>
          <w:sz w:val="28"/>
          <w:szCs w:val="28"/>
        </w:rPr>
      </w:pPr>
      <w:r w:rsidRPr="00542D32">
        <w:rPr>
          <w:color w:val="000000"/>
          <w:sz w:val="28"/>
          <w:szCs w:val="28"/>
        </w:rPr>
        <w:t>рентабельность продаж;</w:t>
      </w:r>
    </w:p>
    <w:p w:rsidR="00542D32" w:rsidRDefault="00466D97" w:rsidP="00542D32">
      <w:pPr>
        <w:numPr>
          <w:ilvl w:val="1"/>
          <w:numId w:val="1"/>
        </w:numPr>
        <w:tabs>
          <w:tab w:val="clear" w:pos="1800"/>
          <w:tab w:val="num" w:pos="1080"/>
        </w:tabs>
        <w:spacing w:line="360" w:lineRule="auto"/>
        <w:ind w:left="0" w:firstLine="709"/>
        <w:jc w:val="both"/>
        <w:rPr>
          <w:color w:val="000000"/>
          <w:sz w:val="28"/>
          <w:szCs w:val="28"/>
        </w:rPr>
      </w:pPr>
      <w:r w:rsidRPr="00542D32">
        <w:rPr>
          <w:color w:val="000000"/>
          <w:sz w:val="28"/>
          <w:szCs w:val="28"/>
        </w:rPr>
        <w:t>эффективность менеджмента.</w:t>
      </w:r>
    </w:p>
    <w:p w:rsidR="00466D97" w:rsidRPr="00542D32" w:rsidRDefault="00466D97" w:rsidP="00542D32">
      <w:pPr>
        <w:pStyle w:val="a6"/>
        <w:spacing w:line="360" w:lineRule="auto"/>
        <w:ind w:firstLine="709"/>
        <w:jc w:val="both"/>
        <w:rPr>
          <w:color w:val="000000"/>
          <w:sz w:val="28"/>
          <w:szCs w:val="28"/>
        </w:rPr>
      </w:pPr>
      <w:r w:rsidRPr="00542D32">
        <w:rPr>
          <w:color w:val="000000"/>
          <w:sz w:val="28"/>
          <w:szCs w:val="28"/>
        </w:rPr>
        <w:t>Перечисленные выше методики хороши для оценки отдельных аспектов конкурентоспособности малого предприятия. Но, по нашему мнению, они не обеспечивают комплексной оценки конкурентоспособности, предусматривающей анализ воздействия внешней среды хозяйствования и оценку собственных внутренних возможностей предприятия. Решает эти задачи метод оценки конкурентоспособности, предлагаемый Черногорцевым С.Н</w:t>
      </w:r>
      <w:r w:rsidRPr="00542D32">
        <w:rPr>
          <w:rStyle w:val="ac"/>
          <w:color w:val="000000"/>
          <w:sz w:val="28"/>
          <w:szCs w:val="28"/>
          <w:vertAlign w:val="baseline"/>
        </w:rPr>
        <w:footnoteReference w:id="6"/>
      </w:r>
      <w:r w:rsidRPr="00542D32">
        <w:rPr>
          <w:color w:val="000000"/>
          <w:sz w:val="28"/>
          <w:szCs w:val="28"/>
        </w:rPr>
        <w:t>.</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Прежде всего, оценивается финансовая устойчивость малого предприятия. Финансовая устойчивость – это характеристика финансового состояния, определяющая уровень зависимости предприятия от внешних источников финансирования. Финансовая устойчивость – один из основных показателей возможности предприятия реально повысить свою конкурентоспособность за счет эффективного использования собственных финансовых источников.</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Для анализа финансовой устойчивости используются следующие показатели</w:t>
      </w:r>
      <w:r w:rsidRPr="00542D32">
        <w:rPr>
          <w:rStyle w:val="ac"/>
          <w:color w:val="000000"/>
          <w:sz w:val="28"/>
          <w:szCs w:val="28"/>
          <w:vertAlign w:val="baseline"/>
        </w:rPr>
        <w:footnoteReference w:id="7"/>
      </w:r>
      <w:r w:rsidRPr="00542D32">
        <w:rPr>
          <w:color w:val="000000"/>
          <w:sz w:val="28"/>
          <w:szCs w:val="28"/>
        </w:rPr>
        <w:t>:</w:t>
      </w:r>
    </w:p>
    <w:p w:rsidR="00542D32" w:rsidRDefault="00466D97" w:rsidP="00542D32">
      <w:pPr>
        <w:numPr>
          <w:ilvl w:val="0"/>
          <w:numId w:val="7"/>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 автономии, характеризующий независимость от заемных источников финансирования и показывающий долю собственных средств в общей сумме всех оборотных средств (допустимым считается соотношение, превышающее 0,5);</w:t>
      </w:r>
    </w:p>
    <w:p w:rsidR="00542D32" w:rsidRDefault="00466D97" w:rsidP="00542D32">
      <w:pPr>
        <w:numPr>
          <w:ilvl w:val="0"/>
          <w:numId w:val="7"/>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 маневренности, определяющий какая часть собственных средств предприятия находится в мобильной форме, позволяющей оперативно маневрировать этими средствами (в качестве оптимальной величины коэффициент маневренности может быть принят в размере более 0,5);</w:t>
      </w:r>
    </w:p>
    <w:p w:rsidR="00542D32" w:rsidRDefault="00466D97" w:rsidP="00542D32">
      <w:pPr>
        <w:numPr>
          <w:ilvl w:val="0"/>
          <w:numId w:val="7"/>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 обеспечения запасов и затрат собственными источниками их формирования (нормативное ограничение этого показателя более 0,6);</w:t>
      </w:r>
    </w:p>
    <w:p w:rsidR="00542D32" w:rsidRDefault="00466D97" w:rsidP="00542D32">
      <w:pPr>
        <w:numPr>
          <w:ilvl w:val="0"/>
          <w:numId w:val="7"/>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 имущества производственного назначения, определяющий долю вложений средств в имущество производственной сферы и сферы обращения (допустимое значение этого коэффициента должно быть выше 0,5);</w:t>
      </w:r>
    </w:p>
    <w:p w:rsidR="00542D32" w:rsidRDefault="00466D97" w:rsidP="00542D32">
      <w:pPr>
        <w:numPr>
          <w:ilvl w:val="0"/>
          <w:numId w:val="7"/>
        </w:numPr>
        <w:tabs>
          <w:tab w:val="clear" w:pos="1440"/>
          <w:tab w:val="num" w:pos="1080"/>
        </w:tabs>
        <w:spacing w:line="360" w:lineRule="auto"/>
        <w:ind w:left="0" w:firstLine="709"/>
        <w:jc w:val="both"/>
        <w:rPr>
          <w:color w:val="000000"/>
          <w:sz w:val="28"/>
          <w:szCs w:val="28"/>
        </w:rPr>
      </w:pPr>
      <w:r w:rsidRPr="00542D32">
        <w:rPr>
          <w:color w:val="000000"/>
          <w:sz w:val="28"/>
          <w:szCs w:val="28"/>
        </w:rPr>
        <w:t>показатель вероятности банкротства Е. Альтмана (Z-показатель Альтмана) является комплексным показателем, включающим в себя целую группу показателей, характеризующих разные стороны деятельности предприятия: структуру активов и пассивов, рентабельность и оборачиваемость. В связи с этим представляется интересным анализ влияния отдельных составляющих показателя Альтмана на изменение оценки вероятности банкротства.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Далее оцениваются показатели ликвидности малого предприятия. Ликвидность (текущая платежеспособность) – это способность предприятия выполнять краткосрочные обязательства за счет текущих активов.</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Ликвидность – одна из важнейших характеристик финансового состояния фирмы, определяющая возможность предприятия своевременно оплачивать счета и фактически являющаяся одним из показателей банкротства.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Основным условием ликвидности является наличие чистого оборотного капитала.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Для оценки ликвидности используют следующие показатели:</w:t>
      </w:r>
    </w:p>
    <w:p w:rsidR="00542D32" w:rsidRDefault="00466D97" w:rsidP="00542D32">
      <w:pPr>
        <w:pStyle w:val="a6"/>
        <w:numPr>
          <w:ilvl w:val="0"/>
          <w:numId w:val="8"/>
        </w:numPr>
        <w:tabs>
          <w:tab w:val="clear" w:pos="1931"/>
          <w:tab w:val="num" w:pos="1080"/>
        </w:tabs>
        <w:spacing w:line="360" w:lineRule="auto"/>
        <w:ind w:left="0" w:firstLine="709"/>
        <w:jc w:val="both"/>
        <w:rPr>
          <w:color w:val="000000"/>
          <w:sz w:val="28"/>
          <w:szCs w:val="28"/>
        </w:rPr>
      </w:pPr>
      <w:r w:rsidRPr="00542D32">
        <w:rPr>
          <w:color w:val="000000"/>
          <w:sz w:val="28"/>
          <w:szCs w:val="28"/>
        </w:rPr>
        <w:t>коэффициент абсолютной ликвидности, характеризующий способность предприятия выполнять краткосрочные обязательства за счет всех денежных средств и краткосрочных финансовых вложений (ценных бумаг). Предприятие считается ликвидным, если данный показатель превышает 0,2-0,25;</w:t>
      </w:r>
    </w:p>
    <w:p w:rsidR="00542D32" w:rsidRDefault="00466D97" w:rsidP="00542D32">
      <w:pPr>
        <w:pStyle w:val="a6"/>
        <w:numPr>
          <w:ilvl w:val="0"/>
          <w:numId w:val="8"/>
        </w:numPr>
        <w:tabs>
          <w:tab w:val="clear" w:pos="1931"/>
          <w:tab w:val="num" w:pos="1080"/>
        </w:tabs>
        <w:spacing w:line="360" w:lineRule="auto"/>
        <w:ind w:left="0" w:firstLine="709"/>
        <w:jc w:val="both"/>
        <w:rPr>
          <w:color w:val="000000"/>
          <w:sz w:val="28"/>
          <w:szCs w:val="28"/>
        </w:rPr>
      </w:pPr>
      <w:r w:rsidRPr="00542D32">
        <w:rPr>
          <w:color w:val="000000"/>
          <w:sz w:val="28"/>
          <w:szCs w:val="28"/>
        </w:rPr>
        <w:t>коэффициент текущей ликвидности, определяющий способность предприятия выполнять краткосрочные обязательства за счет свободных денежных средств, краткосрочных финансовых вложений, дебиторской задолженности и прочих активов. Нормативное значение – больше 0,7;</w:t>
      </w:r>
    </w:p>
    <w:p w:rsidR="00542D32" w:rsidRDefault="00466D97" w:rsidP="00542D32">
      <w:pPr>
        <w:pStyle w:val="a6"/>
        <w:numPr>
          <w:ilvl w:val="0"/>
          <w:numId w:val="8"/>
        </w:numPr>
        <w:tabs>
          <w:tab w:val="clear" w:pos="1931"/>
          <w:tab w:val="num" w:pos="1080"/>
        </w:tabs>
        <w:spacing w:line="360" w:lineRule="auto"/>
        <w:ind w:left="0" w:firstLine="709"/>
        <w:jc w:val="both"/>
        <w:rPr>
          <w:color w:val="000000"/>
          <w:sz w:val="28"/>
          <w:szCs w:val="28"/>
        </w:rPr>
      </w:pPr>
      <w:r w:rsidRPr="00542D32">
        <w:rPr>
          <w:color w:val="000000"/>
          <w:sz w:val="28"/>
          <w:szCs w:val="28"/>
        </w:rPr>
        <w:t>коэффициент покрытия, характеризующий способность предприятия выполнять краткосрочные обязательства за счет всех мобильных активов (денежных средств, краткосрочных финансовых вложений, дебиторской задолженности) и запасов и затрат (без расходов будущих периодов). Нормативное значение – больше 2.</w:t>
      </w:r>
    </w:p>
    <w:p w:rsidR="00542D32" w:rsidRDefault="00466D97" w:rsidP="00542D32">
      <w:pPr>
        <w:pStyle w:val="a6"/>
        <w:spacing w:line="360" w:lineRule="auto"/>
        <w:ind w:firstLine="709"/>
        <w:jc w:val="both"/>
        <w:rPr>
          <w:color w:val="000000"/>
          <w:sz w:val="28"/>
          <w:szCs w:val="28"/>
        </w:rPr>
      </w:pPr>
      <w:r w:rsidRPr="00542D32">
        <w:rPr>
          <w:color w:val="000000"/>
          <w:sz w:val="28"/>
          <w:szCs w:val="28"/>
        </w:rPr>
        <w:t>Следующим параметром является прибыльность предприятия. Под прибыльностью предприятия понимается способность предприятия «приносить» прибыль на вложенные в текущую деятельность средства.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При анализе финансовой деятельности предприятия отдельно рассматриваются и сравниваются между собой прибыльность основной деятельности, прибыльность торговых операций, прибыльность инвестиционной деятельности.</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Анализ оборачиваемости малого предприятия включает:</w:t>
      </w:r>
    </w:p>
    <w:p w:rsidR="00542D32" w:rsidRDefault="00466D97" w:rsidP="00542D32">
      <w:pPr>
        <w:numPr>
          <w:ilvl w:val="0"/>
          <w:numId w:val="6"/>
        </w:numPr>
        <w:tabs>
          <w:tab w:val="clear" w:pos="1440"/>
          <w:tab w:val="num" w:pos="1080"/>
        </w:tabs>
        <w:spacing w:line="360" w:lineRule="auto"/>
        <w:ind w:left="0" w:firstLine="709"/>
        <w:jc w:val="both"/>
        <w:rPr>
          <w:color w:val="000000"/>
          <w:sz w:val="28"/>
          <w:szCs w:val="28"/>
        </w:rPr>
      </w:pPr>
      <w:r w:rsidRPr="00542D32">
        <w:rPr>
          <w:color w:val="000000"/>
          <w:sz w:val="28"/>
          <w:szCs w:val="28"/>
        </w:rPr>
        <w:t>анализ оборачиваемости текущих активов;</w:t>
      </w:r>
    </w:p>
    <w:p w:rsidR="00542D32" w:rsidRDefault="00466D97" w:rsidP="00542D32">
      <w:pPr>
        <w:numPr>
          <w:ilvl w:val="0"/>
          <w:numId w:val="6"/>
        </w:numPr>
        <w:tabs>
          <w:tab w:val="clear" w:pos="1440"/>
          <w:tab w:val="num" w:pos="1080"/>
        </w:tabs>
        <w:spacing w:line="360" w:lineRule="auto"/>
        <w:ind w:left="0" w:firstLine="709"/>
        <w:jc w:val="both"/>
        <w:rPr>
          <w:color w:val="000000"/>
          <w:sz w:val="28"/>
          <w:szCs w:val="28"/>
        </w:rPr>
      </w:pPr>
      <w:r w:rsidRPr="00542D32">
        <w:rPr>
          <w:color w:val="000000"/>
          <w:sz w:val="28"/>
          <w:szCs w:val="28"/>
        </w:rPr>
        <w:t>анализ оборачиваемости текущих пассивов;</w:t>
      </w:r>
    </w:p>
    <w:p w:rsidR="00542D32" w:rsidRDefault="00466D97" w:rsidP="00542D32">
      <w:pPr>
        <w:numPr>
          <w:ilvl w:val="0"/>
          <w:numId w:val="6"/>
        </w:numPr>
        <w:tabs>
          <w:tab w:val="clear" w:pos="1440"/>
          <w:tab w:val="num" w:pos="1080"/>
        </w:tabs>
        <w:spacing w:line="360" w:lineRule="auto"/>
        <w:ind w:left="0" w:firstLine="709"/>
        <w:jc w:val="both"/>
        <w:rPr>
          <w:color w:val="000000"/>
          <w:sz w:val="28"/>
          <w:szCs w:val="28"/>
        </w:rPr>
      </w:pPr>
      <w:r w:rsidRPr="00542D32">
        <w:rPr>
          <w:color w:val="000000"/>
          <w:sz w:val="28"/>
          <w:szCs w:val="28"/>
        </w:rPr>
        <w:t>анализ «чистого цикла».</w:t>
      </w:r>
    </w:p>
    <w:p w:rsidR="00542D32" w:rsidRDefault="00466D97" w:rsidP="00542D32">
      <w:pPr>
        <w:spacing w:line="360" w:lineRule="auto"/>
        <w:ind w:firstLine="709"/>
        <w:jc w:val="both"/>
        <w:rPr>
          <w:color w:val="000000"/>
          <w:sz w:val="28"/>
          <w:szCs w:val="28"/>
        </w:rPr>
      </w:pPr>
      <w:r w:rsidRPr="00542D32">
        <w:rPr>
          <w:color w:val="000000"/>
          <w:sz w:val="28"/>
          <w:szCs w:val="28"/>
        </w:rPr>
        <w:t>Оборачиваемость текущих активов характеризует способность активов предприятия приносить прибыль путем совершения ими «оборота» по классической формуле «деньги – товар – деньги».</w:t>
      </w:r>
    </w:p>
    <w:p w:rsidR="00542D32" w:rsidRDefault="00466D97" w:rsidP="00542D32">
      <w:pPr>
        <w:pStyle w:val="a6"/>
        <w:spacing w:line="360" w:lineRule="auto"/>
        <w:ind w:firstLine="709"/>
        <w:jc w:val="both"/>
        <w:rPr>
          <w:color w:val="000000"/>
          <w:sz w:val="28"/>
          <w:szCs w:val="28"/>
        </w:rPr>
      </w:pPr>
      <w:r w:rsidRPr="00542D32">
        <w:rPr>
          <w:color w:val="000000"/>
          <w:sz w:val="28"/>
          <w:szCs w:val="28"/>
        </w:rPr>
        <w:t>Рассчитываются следующие показатели:</w:t>
      </w:r>
    </w:p>
    <w:p w:rsidR="00542D32" w:rsidRDefault="00466D97" w:rsidP="00542D32">
      <w:pPr>
        <w:numPr>
          <w:ilvl w:val="0"/>
          <w:numId w:val="5"/>
        </w:numPr>
        <w:tabs>
          <w:tab w:val="clear" w:pos="1440"/>
          <w:tab w:val="num" w:pos="1080"/>
        </w:tabs>
        <w:spacing w:line="360" w:lineRule="auto"/>
        <w:ind w:left="0" w:firstLine="709"/>
        <w:jc w:val="both"/>
        <w:rPr>
          <w:color w:val="000000"/>
          <w:sz w:val="28"/>
          <w:szCs w:val="28"/>
        </w:rPr>
      </w:pPr>
      <w:r w:rsidRPr="00542D32">
        <w:rPr>
          <w:color w:val="000000"/>
          <w:sz w:val="28"/>
          <w:szCs w:val="28"/>
        </w:rPr>
        <w:t>оборачиваемость, показывающая сколько раз за период «обернулся» рассматриваемый вид актива; база для расчета оборачиваемости для каждого элемента текущих активов может быть разная: для дебиторской задолженности – выручка от реализации, для товаров – покупная стоимость реализованных товаров, для незавершенного производства и запасов – себестоимость реализованной продукции;</w:t>
      </w:r>
    </w:p>
    <w:p w:rsidR="00542D32" w:rsidRDefault="00466D97" w:rsidP="00542D32">
      <w:pPr>
        <w:numPr>
          <w:ilvl w:val="0"/>
          <w:numId w:val="5"/>
        </w:numPr>
        <w:tabs>
          <w:tab w:val="clear" w:pos="1440"/>
          <w:tab w:val="num" w:pos="1080"/>
        </w:tabs>
        <w:spacing w:line="360" w:lineRule="auto"/>
        <w:ind w:left="0" w:firstLine="709"/>
        <w:jc w:val="both"/>
        <w:rPr>
          <w:color w:val="000000"/>
          <w:sz w:val="28"/>
          <w:szCs w:val="28"/>
        </w:rPr>
      </w:pPr>
      <w:r w:rsidRPr="00542D32">
        <w:rPr>
          <w:color w:val="000000"/>
          <w:sz w:val="28"/>
          <w:szCs w:val="28"/>
        </w:rPr>
        <w:t>период оборота, показывающий какова продолжительность одного оборота актива в днях.</w:t>
      </w:r>
    </w:p>
    <w:p w:rsidR="00542D32" w:rsidRDefault="00466D97" w:rsidP="00542D32">
      <w:pPr>
        <w:pStyle w:val="a6"/>
        <w:spacing w:line="360" w:lineRule="auto"/>
        <w:ind w:firstLine="709"/>
        <w:jc w:val="both"/>
        <w:rPr>
          <w:color w:val="000000"/>
          <w:sz w:val="28"/>
          <w:szCs w:val="28"/>
        </w:rPr>
      </w:pPr>
      <w:r w:rsidRPr="00542D32">
        <w:rPr>
          <w:color w:val="000000"/>
          <w:sz w:val="28"/>
          <w:szCs w:val="28"/>
        </w:rPr>
        <w:t>Рентабельность всего капитала показывает сколько чистой прибыли без учета стоимости заемного капитала приходится на рубль всего вложенного в предприятие капитала.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Рентабельность собственного капитала характеризует эффективность использования собственного капитала и показывает сколько чистой прибыли приходится на рубль собственного капитала.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Аналогично интерпретируется и рассчитывается рентабельность уставного капитала.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Для анализа эффективности привлечения заемных средств используется «эффект рычага», заключающийся в следующем. Предприятие, использующее заемные средства, увеличивает либо уменьшает рентабельность всего капитала в зависимости от величины средней стоимости заемного капитала (средней процентной ставки) и размера «финансового рычага». Разность между рентабельностью собственного капитала и рентабельностью всего капитала и составляет «эффект рычага».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Инвестиционная привлекательность малого предприятия может быть оценена следующей группой показателей:</w:t>
      </w:r>
    </w:p>
    <w:p w:rsidR="00542D32" w:rsidRDefault="00466D97" w:rsidP="00542D32">
      <w:pPr>
        <w:numPr>
          <w:ilvl w:val="0"/>
          <w:numId w:val="4"/>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коэффициентом доходности по акциям, позволяющим измерять прибыльность на вложенный капитал;</w:t>
      </w:r>
    </w:p>
    <w:p w:rsidR="00542D32" w:rsidRDefault="00466D97" w:rsidP="00542D32">
      <w:pPr>
        <w:numPr>
          <w:ilvl w:val="0"/>
          <w:numId w:val="4"/>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коэффициентом доходности по активам, измеряющим прибыльность по использованным активам;</w:t>
      </w:r>
    </w:p>
    <w:p w:rsidR="00542D32" w:rsidRDefault="00466D97" w:rsidP="00542D32">
      <w:pPr>
        <w:numPr>
          <w:ilvl w:val="0"/>
          <w:numId w:val="4"/>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коэффициентом финансового риска, характеризующим степень надежности предприятия с точки зрения инвестора.</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Использование маркетингового потенциала предприятия, очевидно, следует оценивать через показатели прибыли, приходящейся на 1 работника отдела маркетинга, долю административных расходов и долю представительских расходов в общем объеме продаж.</w:t>
      </w:r>
    </w:p>
    <w:p w:rsidR="00542D32" w:rsidRDefault="00466D97" w:rsidP="00542D32">
      <w:pPr>
        <w:pStyle w:val="a6"/>
        <w:spacing w:line="360" w:lineRule="auto"/>
        <w:ind w:firstLine="709"/>
        <w:jc w:val="both"/>
        <w:rPr>
          <w:color w:val="000000"/>
          <w:sz w:val="28"/>
          <w:szCs w:val="28"/>
        </w:rPr>
      </w:pPr>
      <w:r w:rsidRPr="00542D32">
        <w:rPr>
          <w:color w:val="000000"/>
          <w:sz w:val="28"/>
          <w:szCs w:val="28"/>
        </w:rPr>
        <w:t>Результативность рекламной деятельности предприятия может оцениваться: по общим расходам на рекламу и по расходам на 1000 рублей отгруженной продукции по всем видам (средствам) рекламы; по коэффициенту эффективности рекламы, определяющему изменение темпов роста (снижения) затрат на рекламу к темпам роста (снижения) объема реализованной продукции, что позволяет выявить зависимость между объемом продаж и рекламной деятельностью; по проценту покупателей, обративших внимание на рекламу.</w:t>
      </w:r>
    </w:p>
    <w:p w:rsidR="00542D32" w:rsidRDefault="00466D97" w:rsidP="00542D32">
      <w:pPr>
        <w:pStyle w:val="a6"/>
        <w:spacing w:line="360" w:lineRule="auto"/>
        <w:ind w:firstLine="709"/>
        <w:jc w:val="both"/>
        <w:rPr>
          <w:color w:val="000000"/>
          <w:sz w:val="28"/>
          <w:szCs w:val="28"/>
        </w:rPr>
      </w:pPr>
      <w:r w:rsidRPr="00542D32">
        <w:rPr>
          <w:color w:val="000000"/>
          <w:sz w:val="28"/>
          <w:szCs w:val="28"/>
        </w:rPr>
        <w:t>Последний показатель можно определить только по итогам опросов покупателей.</w:t>
      </w:r>
    </w:p>
    <w:p w:rsidR="00542D32" w:rsidRDefault="00466D97" w:rsidP="00542D32">
      <w:pPr>
        <w:spacing w:line="360" w:lineRule="auto"/>
        <w:ind w:firstLine="709"/>
        <w:jc w:val="both"/>
        <w:rPr>
          <w:color w:val="000000"/>
          <w:sz w:val="28"/>
          <w:szCs w:val="28"/>
        </w:rPr>
      </w:pPr>
      <w:r w:rsidRPr="00542D32">
        <w:rPr>
          <w:color w:val="000000"/>
          <w:sz w:val="28"/>
          <w:szCs w:val="28"/>
        </w:rPr>
        <w:t>Следующая группа показателей характеризует производственно- технологический потенциал предприятия. Следует отметить, что для целей каждого конкретного исследования можно эту группу, как и другие, представить более или менее обширным набором показателей. Мы выделим среди них те, по которым на предприятии обычно составляется отчетность и которые наиболее тесно связаны с оценкой конкурентоспособности предприятия. К ним можно отнести следующие показатели:</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удельный вес сертифицированной продукции в общем объеме реализованной продукции;</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удельный вес рекламаций в общем объеме реализованной продукции;</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фондовооруженность труда;</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электровооруженность труда;</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средний возраст технологического оборудования;</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коэффициент обновления основных фондов;</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удельный вес технологических процессов, выполняемых прогрессивными методами;</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фондоотдача основных фондов;</w:t>
      </w:r>
    </w:p>
    <w:p w:rsid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интегральный коэффициент использования оборудования;</w:t>
      </w:r>
    </w:p>
    <w:p w:rsidR="00466D97" w:rsidRPr="00542D32" w:rsidRDefault="00466D97" w:rsidP="00542D32">
      <w:pPr>
        <w:numPr>
          <w:ilvl w:val="0"/>
          <w:numId w:val="3"/>
        </w:numPr>
        <w:tabs>
          <w:tab w:val="clear" w:pos="1440"/>
          <w:tab w:val="left" w:pos="1080"/>
        </w:tabs>
        <w:spacing w:line="360" w:lineRule="auto"/>
        <w:ind w:left="0" w:firstLine="709"/>
        <w:jc w:val="both"/>
        <w:rPr>
          <w:color w:val="000000"/>
          <w:sz w:val="28"/>
          <w:szCs w:val="28"/>
        </w:rPr>
      </w:pPr>
      <w:r w:rsidRPr="00542D32">
        <w:rPr>
          <w:color w:val="000000"/>
          <w:sz w:val="28"/>
          <w:szCs w:val="28"/>
        </w:rPr>
        <w:t>интегральный коэффициент использования производственных площадей.</w:t>
      </w:r>
    </w:p>
    <w:p w:rsidR="00542D32" w:rsidRDefault="00466D97" w:rsidP="00542D32">
      <w:pPr>
        <w:spacing w:line="360" w:lineRule="auto"/>
        <w:ind w:firstLine="709"/>
        <w:jc w:val="both"/>
        <w:rPr>
          <w:color w:val="000000"/>
          <w:sz w:val="28"/>
          <w:szCs w:val="28"/>
        </w:rPr>
      </w:pPr>
      <w:r w:rsidRPr="00542D32">
        <w:rPr>
          <w:color w:val="000000"/>
          <w:sz w:val="28"/>
          <w:szCs w:val="28"/>
        </w:rPr>
        <w:t>Последняя группа показателей характеризует эффективность использования живого труда. Анализ эффективности труда возможен при наличии, прежде всего, данных о заработной плате и среднесписочной численности работников. Эти показатели позволяют проанализировать взаимосвязи между изменением численности и зарплаты и объемом произведенной продукции, чистой прибылью предприятия. Кроме того, необходимо использовать еще ряд относительных показателей, характеризующих это направление деятельности предприятия. Таким образом, социальный (кадровый) потенциал предприятия можно представить такими показателями, как:</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заработная плата;</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среднесписочная численность работников предприятия;</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среднемесячная зарплата;</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объем произведенной продукции на 1 рубль зарплаты;</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прибыль на 1 рубль зарплаты;</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структура кадров предприятия;</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уровень трудовой дисциплины;</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уровень компьютерной грамотности;</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 стабильности кадров;</w:t>
      </w:r>
    </w:p>
    <w:p w:rsidR="00542D32" w:rsidRDefault="00466D97" w:rsidP="00542D32">
      <w:pPr>
        <w:numPr>
          <w:ilvl w:val="0"/>
          <w:numId w:val="2"/>
        </w:numPr>
        <w:tabs>
          <w:tab w:val="clear" w:pos="1440"/>
          <w:tab w:val="num" w:pos="1080"/>
        </w:tabs>
        <w:spacing w:line="360" w:lineRule="auto"/>
        <w:ind w:left="0" w:firstLine="709"/>
        <w:jc w:val="both"/>
        <w:rPr>
          <w:color w:val="000000"/>
          <w:sz w:val="28"/>
          <w:szCs w:val="28"/>
        </w:rPr>
      </w:pPr>
      <w:r w:rsidRPr="00542D32">
        <w:rPr>
          <w:color w:val="000000"/>
          <w:sz w:val="28"/>
          <w:szCs w:val="28"/>
        </w:rPr>
        <w:t>коэффициент творческой активности кадров.</w:t>
      </w:r>
    </w:p>
    <w:p w:rsidR="00542D32" w:rsidRDefault="00466D97" w:rsidP="00542D32">
      <w:pPr>
        <w:spacing w:line="360" w:lineRule="auto"/>
        <w:ind w:firstLine="709"/>
        <w:jc w:val="both"/>
        <w:rPr>
          <w:color w:val="000000"/>
          <w:sz w:val="28"/>
          <w:szCs w:val="28"/>
        </w:rPr>
      </w:pPr>
      <w:r w:rsidRPr="00542D32">
        <w:rPr>
          <w:color w:val="000000"/>
          <w:sz w:val="28"/>
          <w:szCs w:val="28"/>
        </w:rPr>
        <w:t>Следует отметить, что представленная выше совокупность показателей, оценивающая отдельные аспекты конкурентоспособности предприятия, не является абсолютной. В каждом конкретном случае она может быть дополнена другими показателями, характеризующими вновь возникшие резервы или новые требования потребителей.</w:t>
      </w:r>
    </w:p>
    <w:p w:rsidR="00F77383" w:rsidRPr="00542D32" w:rsidRDefault="00F77383" w:rsidP="00542D32">
      <w:pPr>
        <w:spacing w:line="360" w:lineRule="auto"/>
        <w:ind w:firstLine="709"/>
        <w:jc w:val="both"/>
        <w:rPr>
          <w:color w:val="000000"/>
          <w:sz w:val="28"/>
          <w:szCs w:val="28"/>
        </w:rPr>
      </w:pPr>
    </w:p>
    <w:p w:rsidR="00250101" w:rsidRPr="00542D32" w:rsidRDefault="00542D32" w:rsidP="00542D32">
      <w:pPr>
        <w:spacing w:line="360" w:lineRule="auto"/>
        <w:ind w:firstLine="709"/>
        <w:jc w:val="center"/>
        <w:outlineLvl w:val="0"/>
        <w:rPr>
          <w:b/>
          <w:bCs/>
          <w:color w:val="000000"/>
          <w:sz w:val="28"/>
          <w:szCs w:val="28"/>
        </w:rPr>
      </w:pPr>
      <w:bookmarkStart w:id="5" w:name="_Toc185929403"/>
      <w:r>
        <w:rPr>
          <w:color w:val="000000"/>
          <w:sz w:val="28"/>
          <w:szCs w:val="28"/>
        </w:rPr>
        <w:br w:type="page"/>
      </w:r>
      <w:r w:rsidR="00250101" w:rsidRPr="00542D32">
        <w:rPr>
          <w:b/>
          <w:bCs/>
          <w:color w:val="000000"/>
          <w:sz w:val="28"/>
          <w:szCs w:val="28"/>
        </w:rPr>
        <w:t xml:space="preserve">2. </w:t>
      </w:r>
      <w:r w:rsidR="00B21D81" w:rsidRPr="00542D32">
        <w:rPr>
          <w:b/>
          <w:bCs/>
          <w:color w:val="000000"/>
          <w:sz w:val="28"/>
          <w:szCs w:val="28"/>
        </w:rPr>
        <w:t>ХАРАКТЕРИСТИКА</w:t>
      </w:r>
      <w:r w:rsidR="00250101" w:rsidRPr="00542D32">
        <w:rPr>
          <w:b/>
          <w:bCs/>
          <w:color w:val="000000"/>
          <w:sz w:val="28"/>
          <w:szCs w:val="28"/>
        </w:rPr>
        <w:t xml:space="preserve"> ДЕЙСТВУЮЩЕГО ПРЕДПРИЯТИЯ МАЛОГО БИЗНЕСА</w:t>
      </w:r>
      <w:bookmarkEnd w:id="5"/>
    </w:p>
    <w:p w:rsidR="00542D32" w:rsidRPr="00542D32" w:rsidRDefault="00542D32" w:rsidP="00542D32">
      <w:pPr>
        <w:spacing w:line="360" w:lineRule="auto"/>
        <w:ind w:firstLine="709"/>
        <w:jc w:val="center"/>
        <w:outlineLvl w:val="1"/>
        <w:rPr>
          <w:b/>
          <w:bCs/>
          <w:color w:val="000000"/>
          <w:sz w:val="28"/>
          <w:szCs w:val="28"/>
          <w:lang w:val="en-US"/>
        </w:rPr>
      </w:pPr>
      <w:bookmarkStart w:id="6" w:name="_Toc185929404"/>
    </w:p>
    <w:p w:rsidR="00250101" w:rsidRPr="00542D32" w:rsidRDefault="00250101" w:rsidP="00542D32">
      <w:pPr>
        <w:spacing w:line="360" w:lineRule="auto"/>
        <w:ind w:firstLine="709"/>
        <w:jc w:val="center"/>
        <w:outlineLvl w:val="1"/>
        <w:rPr>
          <w:b/>
          <w:bCs/>
          <w:color w:val="000000"/>
          <w:sz w:val="28"/>
          <w:szCs w:val="28"/>
        </w:rPr>
      </w:pPr>
      <w:r w:rsidRPr="00542D32">
        <w:rPr>
          <w:b/>
          <w:bCs/>
          <w:color w:val="000000"/>
          <w:sz w:val="28"/>
          <w:szCs w:val="28"/>
        </w:rPr>
        <w:t>2.1 Организационно-экономическая характеристика предприятия</w:t>
      </w:r>
      <w:bookmarkEnd w:id="6"/>
    </w:p>
    <w:p w:rsidR="005512C5" w:rsidRPr="00542D32" w:rsidRDefault="005512C5" w:rsidP="00542D32">
      <w:pPr>
        <w:spacing w:line="360" w:lineRule="auto"/>
        <w:ind w:firstLine="709"/>
        <w:jc w:val="both"/>
        <w:rPr>
          <w:color w:val="000000"/>
          <w:sz w:val="28"/>
          <w:szCs w:val="28"/>
        </w:rPr>
      </w:pPr>
    </w:p>
    <w:p w:rsidR="00542D32" w:rsidRDefault="005512C5" w:rsidP="00542D32">
      <w:pPr>
        <w:spacing w:line="360" w:lineRule="auto"/>
        <w:ind w:firstLine="709"/>
        <w:jc w:val="both"/>
        <w:rPr>
          <w:color w:val="000000"/>
          <w:sz w:val="28"/>
          <w:szCs w:val="28"/>
        </w:rPr>
      </w:pPr>
      <w:r w:rsidRPr="00542D32">
        <w:rPr>
          <w:color w:val="000000"/>
          <w:sz w:val="28"/>
          <w:szCs w:val="28"/>
        </w:rPr>
        <w:t>ООО «Три богатыря» зарегистрировано в г. Ростов-на-Дону. Учредителем общества с ограниченной ответственностью является Титоренко Марк Леонидович. Предприятие занимается оптовыми продажами. Ассортимент компании насчитывает более 4 000 наименований, и имеет стабильную тенденцию к росту. В него входят:</w:t>
      </w:r>
    </w:p>
    <w:p w:rsidR="005512C5" w:rsidRPr="00542D32" w:rsidRDefault="00737A35" w:rsidP="00542D32">
      <w:pPr>
        <w:numPr>
          <w:ilvl w:val="0"/>
          <w:numId w:val="12"/>
        </w:numPr>
        <w:tabs>
          <w:tab w:val="clear" w:pos="1571"/>
          <w:tab w:val="left" w:pos="1080"/>
        </w:tabs>
        <w:spacing w:line="360" w:lineRule="auto"/>
        <w:ind w:left="0" w:firstLine="709"/>
        <w:jc w:val="both"/>
        <w:rPr>
          <w:color w:val="000000"/>
          <w:sz w:val="28"/>
          <w:szCs w:val="28"/>
        </w:rPr>
      </w:pPr>
      <w:r w:rsidRPr="00542D32">
        <w:rPr>
          <w:color w:val="000000"/>
          <w:sz w:val="28"/>
          <w:szCs w:val="28"/>
        </w:rPr>
        <w:t>б</w:t>
      </w:r>
      <w:r w:rsidR="005512C5" w:rsidRPr="00542D32">
        <w:rPr>
          <w:color w:val="000000"/>
          <w:sz w:val="28"/>
          <w:szCs w:val="28"/>
        </w:rPr>
        <w:t>акалея;</w:t>
      </w:r>
    </w:p>
    <w:p w:rsidR="005512C5" w:rsidRPr="00542D32" w:rsidRDefault="00737A35" w:rsidP="00542D32">
      <w:pPr>
        <w:numPr>
          <w:ilvl w:val="0"/>
          <w:numId w:val="12"/>
        </w:numPr>
        <w:tabs>
          <w:tab w:val="clear" w:pos="1571"/>
          <w:tab w:val="left" w:pos="1080"/>
        </w:tabs>
        <w:spacing w:line="360" w:lineRule="auto"/>
        <w:ind w:left="0" w:firstLine="709"/>
        <w:jc w:val="both"/>
        <w:rPr>
          <w:color w:val="000000"/>
          <w:sz w:val="28"/>
          <w:szCs w:val="28"/>
        </w:rPr>
      </w:pPr>
      <w:r w:rsidRPr="00542D32">
        <w:rPr>
          <w:color w:val="000000"/>
          <w:sz w:val="28"/>
          <w:szCs w:val="28"/>
        </w:rPr>
        <w:t>п</w:t>
      </w:r>
      <w:r w:rsidR="005512C5" w:rsidRPr="00542D32">
        <w:rPr>
          <w:color w:val="000000"/>
          <w:sz w:val="28"/>
          <w:szCs w:val="28"/>
        </w:rPr>
        <w:t>иво;</w:t>
      </w:r>
    </w:p>
    <w:p w:rsidR="005512C5" w:rsidRPr="00542D32" w:rsidRDefault="00737A35" w:rsidP="00542D32">
      <w:pPr>
        <w:numPr>
          <w:ilvl w:val="0"/>
          <w:numId w:val="12"/>
        </w:numPr>
        <w:tabs>
          <w:tab w:val="clear" w:pos="1571"/>
          <w:tab w:val="left" w:pos="1080"/>
        </w:tabs>
        <w:spacing w:line="360" w:lineRule="auto"/>
        <w:ind w:left="0" w:firstLine="709"/>
        <w:jc w:val="both"/>
        <w:rPr>
          <w:color w:val="000000"/>
          <w:sz w:val="28"/>
          <w:szCs w:val="28"/>
        </w:rPr>
      </w:pPr>
      <w:r w:rsidRPr="00542D32">
        <w:rPr>
          <w:color w:val="000000"/>
          <w:sz w:val="28"/>
          <w:szCs w:val="28"/>
        </w:rPr>
        <w:t>б</w:t>
      </w:r>
      <w:r w:rsidR="005512C5" w:rsidRPr="00542D32">
        <w:rPr>
          <w:color w:val="000000"/>
          <w:sz w:val="28"/>
          <w:szCs w:val="28"/>
        </w:rPr>
        <w:t>езалкогольные напитки;</w:t>
      </w:r>
    </w:p>
    <w:p w:rsidR="005512C5" w:rsidRPr="00542D32" w:rsidRDefault="00737A35" w:rsidP="00542D32">
      <w:pPr>
        <w:numPr>
          <w:ilvl w:val="0"/>
          <w:numId w:val="12"/>
        </w:numPr>
        <w:tabs>
          <w:tab w:val="clear" w:pos="1571"/>
          <w:tab w:val="left" w:pos="1080"/>
        </w:tabs>
        <w:spacing w:line="360" w:lineRule="auto"/>
        <w:ind w:left="0" w:firstLine="709"/>
        <w:jc w:val="both"/>
        <w:rPr>
          <w:color w:val="000000"/>
          <w:sz w:val="28"/>
          <w:szCs w:val="28"/>
        </w:rPr>
      </w:pPr>
      <w:r w:rsidRPr="00542D32">
        <w:rPr>
          <w:color w:val="000000"/>
          <w:sz w:val="28"/>
          <w:szCs w:val="28"/>
        </w:rPr>
        <w:t>т</w:t>
      </w:r>
      <w:r w:rsidR="005512C5" w:rsidRPr="00542D32">
        <w:rPr>
          <w:color w:val="000000"/>
          <w:sz w:val="28"/>
          <w:szCs w:val="28"/>
        </w:rPr>
        <w:t>абачные изделия.</w:t>
      </w:r>
    </w:p>
    <w:p w:rsidR="005512C5" w:rsidRPr="00542D32" w:rsidRDefault="005512C5" w:rsidP="00542D32">
      <w:pPr>
        <w:widowControl w:val="0"/>
        <w:spacing w:line="360" w:lineRule="auto"/>
        <w:ind w:firstLine="709"/>
        <w:jc w:val="both"/>
        <w:rPr>
          <w:color w:val="000000"/>
          <w:sz w:val="28"/>
          <w:szCs w:val="28"/>
        </w:rPr>
      </w:pPr>
      <w:r w:rsidRPr="00542D32">
        <w:rPr>
          <w:color w:val="000000"/>
          <w:sz w:val="28"/>
          <w:szCs w:val="28"/>
        </w:rPr>
        <w:t>Обеспечение широкого ассортимента и наличия товара на складе всегда являлось одной из приоритетных задач компании. Также особое внимание уделяется качеству поставляемой продукции, оперативности и полноте выполнения заказов.</w:t>
      </w:r>
    </w:p>
    <w:p w:rsidR="005512C5" w:rsidRDefault="005512C5" w:rsidP="00542D32">
      <w:pPr>
        <w:spacing w:line="360" w:lineRule="auto"/>
        <w:ind w:firstLine="709"/>
        <w:jc w:val="both"/>
        <w:rPr>
          <w:color w:val="000000"/>
          <w:sz w:val="28"/>
          <w:szCs w:val="28"/>
          <w:lang w:val="en-US"/>
        </w:rPr>
      </w:pPr>
      <w:r w:rsidRPr="00542D32">
        <w:rPr>
          <w:color w:val="000000"/>
          <w:sz w:val="28"/>
          <w:szCs w:val="28"/>
        </w:rPr>
        <w:t>Организационная структура предприятия представлена на рис. 2.1:</w:t>
      </w:r>
    </w:p>
    <w:p w:rsidR="00542D32" w:rsidRPr="00542D32" w:rsidRDefault="00542D32" w:rsidP="00542D32">
      <w:pPr>
        <w:spacing w:line="360" w:lineRule="auto"/>
        <w:ind w:firstLine="709"/>
        <w:jc w:val="both"/>
        <w:rPr>
          <w:color w:val="000000"/>
          <w:sz w:val="28"/>
          <w:szCs w:val="28"/>
          <w:lang w:val="en-US"/>
        </w:rPr>
      </w:pPr>
    </w:p>
    <w:p w:rsidR="005512C5" w:rsidRPr="00542D32" w:rsidRDefault="009E3081" w:rsidP="00542D32">
      <w:pPr>
        <w:spacing w:line="360" w:lineRule="auto"/>
        <w:ind w:firstLine="709"/>
        <w:jc w:val="both"/>
        <w:rPr>
          <w:color w:val="000000"/>
          <w:sz w:val="28"/>
          <w:szCs w:val="28"/>
        </w:rPr>
      </w:pPr>
      <w:r>
        <w:rPr>
          <w:color w:val="000000"/>
          <w:sz w:val="28"/>
          <w:szCs w:val="28"/>
        </w:rPr>
      </w:r>
      <w:r>
        <w:rPr>
          <w:color w:val="000000"/>
          <w:sz w:val="28"/>
          <w:szCs w:val="28"/>
        </w:rPr>
        <w:pict>
          <v:group id="_x0000_s1026" editas="canvas" style="width:441pt;height:207pt;mso-position-horizontal-relative:char;mso-position-vertical-relative:line" coordorigin="2281,1780" coordsize="6918,32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780;width:6918;height:3206" o:preferrelative="f">
              <v:fill o:detectmouseclick="t"/>
              <v:path o:extrusionok="t" o:connecttype="none"/>
              <o:lock v:ext="edit" text="t"/>
            </v:shape>
            <v:rect id="_x0000_s1028" style="position:absolute;left:4540;top:1780;width:2681;height:558">
              <v:textbox style="mso-next-textbox:#_x0000_s1028">
                <w:txbxContent>
                  <w:p w:rsidR="000A7343" w:rsidRDefault="000A7343" w:rsidP="005512C5">
                    <w:pPr>
                      <w:jc w:val="center"/>
                    </w:pPr>
                    <w:r>
                      <w:t>Генеральный директор</w:t>
                    </w:r>
                  </w:p>
                </w:txbxContent>
              </v:textbox>
            </v:rect>
            <v:line id="_x0000_s1029" style="position:absolute;flip:x" from="3128,2338" to="4541,2756">
              <v:stroke endarrow="block"/>
            </v:line>
            <v:line id="_x0000_s1030" style="position:absolute" from="6657,2338" to="6658,2754">
              <v:stroke endarrow="block"/>
            </v:line>
            <v:line id="_x0000_s1031" style="position:absolute" from="7222,2338" to="8352,2756">
              <v:stroke endarrow="block"/>
            </v:line>
            <v:rect id="_x0000_s1032" style="position:absolute;left:2563;top:2756;width:2118;height:557">
              <v:textbox style="mso-next-textbox:#_x0000_s1032">
                <w:txbxContent>
                  <w:p w:rsidR="000A7343" w:rsidRDefault="000A7343" w:rsidP="005512C5">
                    <w:pPr>
                      <w:jc w:val="center"/>
                    </w:pPr>
                    <w:r>
                      <w:t>нач. административно-хозяйственного отдела</w:t>
                    </w:r>
                  </w:p>
                </w:txbxContent>
              </v:textbox>
            </v:rect>
            <v:rect id="_x0000_s1033" style="position:absolute;left:6093;top:2756;width:1130;height:557">
              <v:textbox style="mso-next-textbox:#_x0000_s1033">
                <w:txbxContent>
                  <w:p w:rsidR="000A7343" w:rsidRDefault="000A7343" w:rsidP="005512C5">
                    <w:pPr>
                      <w:jc w:val="center"/>
                    </w:pPr>
                    <w:r>
                      <w:t xml:space="preserve">ком. </w:t>
                    </w:r>
                  </w:p>
                  <w:p w:rsidR="000A7343" w:rsidRDefault="000A7343" w:rsidP="005512C5">
                    <w:pPr>
                      <w:jc w:val="center"/>
                    </w:pPr>
                    <w:r>
                      <w:t>директор</w:t>
                    </w:r>
                  </w:p>
                </w:txbxContent>
              </v:textbox>
            </v:rect>
            <v:rect id="_x0000_s1034" style="position:absolute;left:8069;top:2756;width:1130;height:557">
              <v:textbox style="mso-next-textbox:#_x0000_s1034">
                <w:txbxContent>
                  <w:p w:rsidR="000A7343" w:rsidRDefault="000A7343" w:rsidP="005512C5">
                    <w:pPr>
                      <w:jc w:val="center"/>
                    </w:pPr>
                    <w:r>
                      <w:t>главный бухгалтер</w:t>
                    </w:r>
                  </w:p>
                </w:txbxContent>
              </v:textbox>
            </v:rect>
            <v:line id="_x0000_s1035" style="position:absolute" from="8634,3313" to="8635,4010">
              <v:stroke endarrow="block"/>
            </v:line>
            <v:rect id="_x0000_s1036" style="position:absolute;left:7928;top:4010;width:1271;height:558">
              <v:textbox style="mso-next-textbox:#_x0000_s1036">
                <w:txbxContent>
                  <w:p w:rsidR="000A7343" w:rsidRDefault="000A7343" w:rsidP="005512C5">
                    <w:pPr>
                      <w:jc w:val="center"/>
                    </w:pPr>
                    <w:r>
                      <w:t>бухгалтерия</w:t>
                    </w:r>
                  </w:p>
                </w:txbxContent>
              </v:textbox>
            </v:rect>
            <v:rect id="_x0000_s1037" style="position:absolute;left:6517;top:4010;width:1269;height:558">
              <v:textbox style="mso-next-textbox:#_x0000_s1037">
                <w:txbxContent>
                  <w:p w:rsidR="000A7343" w:rsidRDefault="000A7343" w:rsidP="005512C5">
                    <w:pPr>
                      <w:jc w:val="center"/>
                    </w:pPr>
                    <w:r>
                      <w:t>отдел сбыта</w:t>
                    </w:r>
                  </w:p>
                </w:txbxContent>
              </v:textbox>
            </v:rect>
            <v:line id="_x0000_s1038" style="position:absolute" from="2846,3313" to="2847,3592">
              <v:stroke endarrow="block"/>
            </v:line>
            <v:rect id="_x0000_s1039" style="position:absolute;left:3552;top:3731;width:1412;height:419">
              <v:textbox style="mso-next-textbox:#_x0000_s1039">
                <w:txbxContent>
                  <w:p w:rsidR="000A7343" w:rsidRDefault="000A7343" w:rsidP="005512C5">
                    <w:pPr>
                      <w:jc w:val="center"/>
                    </w:pPr>
                    <w:r>
                      <w:t>экспедитор</w:t>
                    </w:r>
                  </w:p>
                </w:txbxContent>
              </v:textbox>
            </v:rect>
            <v:rect id="_x0000_s1040" style="position:absolute;left:2281;top:3592;width:1129;height:556">
              <v:textbox style="mso-next-textbox:#_x0000_s1040">
                <w:txbxContent>
                  <w:p w:rsidR="000A7343" w:rsidRDefault="000A7343" w:rsidP="005512C5">
                    <w:pPr>
                      <w:jc w:val="center"/>
                    </w:pPr>
                    <w:r>
                      <w:t xml:space="preserve">отдел снабжения </w:t>
                    </w:r>
                  </w:p>
                </w:txbxContent>
              </v:textbox>
            </v:rect>
            <v:line id="_x0000_s1041" style="position:absolute" from="4258,3313" to="4259,3732">
              <v:stroke endarrow="block"/>
            </v:line>
            <v:line id="_x0000_s1042" style="position:absolute" from="7081,3313" to="7082,4010">
              <v:stroke endarrow="block"/>
            </v:line>
            <v:rect id="_x0000_s1043" style="position:absolute;left:4822;top:3035;width:1130;height:558">
              <v:textbox style="mso-next-textbox:#_x0000_s1043">
                <w:txbxContent>
                  <w:p w:rsidR="000A7343" w:rsidRDefault="000A7343" w:rsidP="005512C5">
                    <w:pPr>
                      <w:jc w:val="center"/>
                    </w:pPr>
                    <w:r>
                      <w:t>офис-менеджер</w:t>
                    </w:r>
                  </w:p>
                </w:txbxContent>
              </v:textbox>
            </v:rect>
            <v:line id="_x0000_s1044" style="position:absolute" from="5387,2338" to="5388,3035">
              <v:stroke endarrow="block"/>
            </v:line>
            <v:rect id="_x0000_s1045" style="position:absolute;left:5105;top:4010;width:1268;height:558">
              <v:textbox style="mso-next-textbox:#_x0000_s1045">
                <w:txbxContent>
                  <w:p w:rsidR="000A7343" w:rsidRDefault="000A7343" w:rsidP="005512C5">
                    <w:pPr>
                      <w:jc w:val="center"/>
                    </w:pPr>
                    <w:r>
                      <w:t xml:space="preserve">отдел </w:t>
                    </w:r>
                  </w:p>
                  <w:p w:rsidR="000A7343" w:rsidRDefault="000A7343" w:rsidP="005512C5">
                    <w:pPr>
                      <w:jc w:val="center"/>
                    </w:pPr>
                    <w:r>
                      <w:t>маркетинга</w:t>
                    </w:r>
                  </w:p>
                </w:txbxContent>
              </v:textbox>
            </v:rect>
            <v:line id="_x0000_s1046" style="position:absolute" from="6234,3313" to="6236,4010">
              <v:stroke endarrow="block"/>
            </v:line>
            <w10:wrap type="none"/>
            <w10:anchorlock/>
          </v:group>
        </w:pict>
      </w:r>
    </w:p>
    <w:p w:rsidR="005512C5" w:rsidRPr="00542D32" w:rsidRDefault="005512C5" w:rsidP="00542D32">
      <w:pPr>
        <w:widowControl w:val="0"/>
        <w:spacing w:line="360" w:lineRule="auto"/>
        <w:ind w:firstLine="709"/>
        <w:jc w:val="both"/>
        <w:rPr>
          <w:color w:val="000000"/>
          <w:sz w:val="28"/>
          <w:szCs w:val="28"/>
        </w:rPr>
      </w:pPr>
      <w:r w:rsidRPr="00542D32">
        <w:rPr>
          <w:color w:val="000000"/>
          <w:sz w:val="28"/>
          <w:szCs w:val="28"/>
        </w:rPr>
        <w:t>Рис 2.1 Организационно-финансовая структура предприятия</w:t>
      </w:r>
    </w:p>
    <w:p w:rsidR="00542D32" w:rsidRDefault="00542D32" w:rsidP="00542D32">
      <w:pPr>
        <w:widowControl w:val="0"/>
        <w:autoSpaceDE w:val="0"/>
        <w:autoSpaceDN w:val="0"/>
        <w:adjustRightInd w:val="0"/>
        <w:spacing w:line="360" w:lineRule="auto"/>
        <w:ind w:firstLine="709"/>
        <w:jc w:val="both"/>
        <w:rPr>
          <w:color w:val="000000"/>
          <w:sz w:val="28"/>
          <w:szCs w:val="28"/>
        </w:rPr>
      </w:pPr>
      <w:r>
        <w:rPr>
          <w:color w:val="000000"/>
          <w:sz w:val="28"/>
          <w:szCs w:val="28"/>
        </w:rPr>
        <w:br w:type="page"/>
      </w:r>
      <w:r w:rsidR="005512C5" w:rsidRPr="00542D32">
        <w:rPr>
          <w:color w:val="000000"/>
          <w:sz w:val="28"/>
          <w:szCs w:val="28"/>
        </w:rPr>
        <w:t>Работа предприятия осуществляется следующим образом.</w:t>
      </w:r>
    </w:p>
    <w:p w:rsidR="00542D32" w:rsidRDefault="005512C5"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Генеральный директор осуществляет общее руководство деятельностью предприятия.</w:t>
      </w:r>
    </w:p>
    <w:p w:rsidR="005512C5" w:rsidRPr="00542D32" w:rsidRDefault="005512C5"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Начальнику административно-хозяйственного отдела руководит экспедитором, а также отделом снабжения. Отдел снабжения оперативно отслеживает своевременность закупок и поставок товаров для обеспечения обязательств фирмы перед ее покупателями или поддержания определенного резерва товаров на складах, контролирует единство условий кредитной политики выходит к начальнику административно-хозяйственного отдела с обоснованными предложениями по изменению номенклатуры товаров. Экспедитор решает следующие задачи:</w:t>
      </w:r>
    </w:p>
    <w:p w:rsidR="005512C5" w:rsidRPr="00542D32" w:rsidRDefault="005512C5" w:rsidP="00542D32">
      <w:pPr>
        <w:numPr>
          <w:ilvl w:val="0"/>
          <w:numId w:val="21"/>
        </w:numPr>
        <w:tabs>
          <w:tab w:val="clear" w:pos="1855"/>
          <w:tab w:val="num" w:pos="1080"/>
        </w:tabs>
        <w:spacing w:line="360" w:lineRule="auto"/>
        <w:ind w:left="0" w:firstLine="709"/>
        <w:jc w:val="both"/>
        <w:rPr>
          <w:color w:val="000000"/>
          <w:sz w:val="28"/>
          <w:szCs w:val="28"/>
        </w:rPr>
      </w:pPr>
      <w:r w:rsidRPr="00542D32">
        <w:rPr>
          <w:color w:val="000000"/>
          <w:sz w:val="28"/>
          <w:szCs w:val="28"/>
        </w:rPr>
        <w:t>разработка наиболее экономичных условий транспортировки закупаемых и сбываемых фирмой товаров;</w:t>
      </w:r>
    </w:p>
    <w:p w:rsidR="005512C5" w:rsidRPr="00542D32" w:rsidRDefault="005512C5" w:rsidP="00542D32">
      <w:pPr>
        <w:numPr>
          <w:ilvl w:val="0"/>
          <w:numId w:val="21"/>
        </w:numPr>
        <w:tabs>
          <w:tab w:val="clear" w:pos="1855"/>
          <w:tab w:val="num" w:pos="1080"/>
        </w:tabs>
        <w:spacing w:line="360" w:lineRule="auto"/>
        <w:ind w:left="0" w:firstLine="709"/>
        <w:jc w:val="both"/>
        <w:rPr>
          <w:color w:val="000000"/>
          <w:sz w:val="28"/>
          <w:szCs w:val="28"/>
        </w:rPr>
      </w:pPr>
      <w:r w:rsidRPr="00542D32">
        <w:rPr>
          <w:color w:val="000000"/>
          <w:sz w:val="28"/>
          <w:szCs w:val="28"/>
        </w:rPr>
        <w:t>при необходимости организация сопровождения транспортируемых товаров;</w:t>
      </w:r>
    </w:p>
    <w:p w:rsidR="005512C5" w:rsidRPr="00542D32" w:rsidRDefault="005512C5" w:rsidP="00542D32">
      <w:pPr>
        <w:numPr>
          <w:ilvl w:val="0"/>
          <w:numId w:val="21"/>
        </w:numPr>
        <w:tabs>
          <w:tab w:val="clear" w:pos="1855"/>
          <w:tab w:val="num" w:pos="1080"/>
        </w:tabs>
        <w:spacing w:line="360" w:lineRule="auto"/>
        <w:ind w:left="0" w:firstLine="709"/>
        <w:jc w:val="both"/>
        <w:rPr>
          <w:color w:val="000000"/>
          <w:sz w:val="28"/>
          <w:szCs w:val="28"/>
        </w:rPr>
      </w:pPr>
      <w:r w:rsidRPr="00542D32">
        <w:rPr>
          <w:color w:val="000000"/>
          <w:sz w:val="28"/>
          <w:szCs w:val="28"/>
        </w:rPr>
        <w:t>обеспечение своевременности выполнения транспортных операций и получения транспортных документов;</w:t>
      </w:r>
    </w:p>
    <w:p w:rsidR="005512C5" w:rsidRPr="00542D32" w:rsidRDefault="005512C5" w:rsidP="00542D32">
      <w:pPr>
        <w:numPr>
          <w:ilvl w:val="0"/>
          <w:numId w:val="21"/>
        </w:numPr>
        <w:tabs>
          <w:tab w:val="clear" w:pos="1855"/>
          <w:tab w:val="num" w:pos="1080"/>
        </w:tabs>
        <w:spacing w:line="360" w:lineRule="auto"/>
        <w:ind w:left="0" w:firstLine="709"/>
        <w:jc w:val="both"/>
        <w:rPr>
          <w:color w:val="000000"/>
          <w:sz w:val="28"/>
          <w:szCs w:val="28"/>
        </w:rPr>
      </w:pPr>
      <w:r w:rsidRPr="00542D32">
        <w:rPr>
          <w:color w:val="000000"/>
          <w:sz w:val="28"/>
          <w:szCs w:val="28"/>
        </w:rPr>
        <w:t>осуществления страхования грузов во время их транспортирования.</w:t>
      </w:r>
    </w:p>
    <w:p w:rsidR="00542D32" w:rsidRDefault="005512C5"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Коммерческому директору подчинены отделы маркетинга и сбыта.</w:t>
      </w:r>
    </w:p>
    <w:p w:rsidR="00542D32" w:rsidRDefault="005512C5" w:rsidP="00542D32">
      <w:pPr>
        <w:spacing w:line="360" w:lineRule="auto"/>
        <w:ind w:firstLine="709"/>
        <w:jc w:val="both"/>
        <w:rPr>
          <w:color w:val="000000"/>
          <w:sz w:val="28"/>
          <w:szCs w:val="28"/>
        </w:rPr>
      </w:pPr>
      <w:r w:rsidRPr="00542D32">
        <w:rPr>
          <w:color w:val="000000"/>
          <w:sz w:val="28"/>
          <w:szCs w:val="28"/>
        </w:rPr>
        <w:t>Отдел маркетинга ведет непрерывное изучение</w:t>
      </w:r>
      <w:r w:rsidR="00014386" w:rsidRPr="00542D32">
        <w:rPr>
          <w:color w:val="000000"/>
          <w:sz w:val="28"/>
          <w:szCs w:val="28"/>
        </w:rPr>
        <w:t>,</w:t>
      </w:r>
      <w:r w:rsidRPr="00542D32">
        <w:rPr>
          <w:color w:val="000000"/>
          <w:sz w:val="28"/>
          <w:szCs w:val="28"/>
        </w:rPr>
        <w:t xml:space="preserve"> как рынка покупателей, так и рынка поставщиков товаров, досье конкурентных материалов на закупаемые и сбываемые фирмой товары.</w:t>
      </w:r>
    </w:p>
    <w:p w:rsidR="005512C5" w:rsidRPr="00542D32" w:rsidRDefault="005512C5" w:rsidP="00542D32">
      <w:pPr>
        <w:spacing w:line="360" w:lineRule="auto"/>
        <w:ind w:firstLine="709"/>
        <w:jc w:val="both"/>
        <w:rPr>
          <w:color w:val="000000"/>
          <w:sz w:val="28"/>
          <w:szCs w:val="28"/>
        </w:rPr>
      </w:pPr>
      <w:r w:rsidRPr="00542D32">
        <w:rPr>
          <w:color w:val="000000"/>
          <w:sz w:val="28"/>
          <w:szCs w:val="28"/>
        </w:rPr>
        <w:t>Отдел маркетинга устанавливает связи с организациями, обладающими источниками цен и их индексов, подключается по возможности к компьютерным информационным сетям для получения ценовой информации, занимается сбором сведений о фирмах продавцах и покупателей, банкам и страховых компаниях.</w:t>
      </w:r>
    </w:p>
    <w:p w:rsidR="005512C5" w:rsidRPr="00542D32" w:rsidRDefault="005512C5" w:rsidP="00542D32">
      <w:pPr>
        <w:spacing w:line="360" w:lineRule="auto"/>
        <w:ind w:firstLine="709"/>
        <w:jc w:val="both"/>
        <w:rPr>
          <w:color w:val="000000"/>
          <w:sz w:val="28"/>
          <w:szCs w:val="28"/>
        </w:rPr>
      </w:pPr>
      <w:r w:rsidRPr="00542D32">
        <w:rPr>
          <w:color w:val="000000"/>
          <w:sz w:val="28"/>
          <w:szCs w:val="28"/>
        </w:rPr>
        <w:t>Отдел маркетинга выполняет также следующие функции:</w:t>
      </w:r>
    </w:p>
    <w:p w:rsidR="005512C5" w:rsidRPr="00542D32" w:rsidRDefault="005512C5" w:rsidP="00542D32">
      <w:pPr>
        <w:numPr>
          <w:ilvl w:val="0"/>
          <w:numId w:val="22"/>
        </w:numPr>
        <w:tabs>
          <w:tab w:val="clear" w:pos="1855"/>
          <w:tab w:val="num" w:pos="1080"/>
        </w:tabs>
        <w:spacing w:line="360" w:lineRule="auto"/>
        <w:ind w:left="0" w:firstLine="709"/>
        <w:jc w:val="both"/>
        <w:rPr>
          <w:color w:val="000000"/>
          <w:sz w:val="28"/>
          <w:szCs w:val="28"/>
        </w:rPr>
      </w:pPr>
      <w:r w:rsidRPr="00542D32">
        <w:rPr>
          <w:color w:val="000000"/>
          <w:sz w:val="28"/>
          <w:szCs w:val="28"/>
        </w:rPr>
        <w:t>ведет учет насыщенности и эффективности рекламы отдельных товаров и фирмы в целом;</w:t>
      </w:r>
    </w:p>
    <w:p w:rsidR="005512C5" w:rsidRPr="00542D32" w:rsidRDefault="005512C5" w:rsidP="00542D32">
      <w:pPr>
        <w:numPr>
          <w:ilvl w:val="0"/>
          <w:numId w:val="22"/>
        </w:numPr>
        <w:tabs>
          <w:tab w:val="clear" w:pos="1855"/>
          <w:tab w:val="num" w:pos="1080"/>
        </w:tabs>
        <w:spacing w:line="360" w:lineRule="auto"/>
        <w:ind w:left="0" w:firstLine="709"/>
        <w:jc w:val="both"/>
        <w:rPr>
          <w:color w:val="000000"/>
          <w:sz w:val="28"/>
          <w:szCs w:val="28"/>
        </w:rPr>
      </w:pPr>
      <w:r w:rsidRPr="00542D32">
        <w:rPr>
          <w:color w:val="000000"/>
          <w:sz w:val="28"/>
          <w:szCs w:val="28"/>
        </w:rPr>
        <w:t>разрабатывает план рекламных мероприятий с определением затрат на эти мероприятия;</w:t>
      </w:r>
    </w:p>
    <w:p w:rsidR="005512C5" w:rsidRPr="00542D32" w:rsidRDefault="005512C5" w:rsidP="00542D32">
      <w:pPr>
        <w:numPr>
          <w:ilvl w:val="0"/>
          <w:numId w:val="22"/>
        </w:numPr>
        <w:tabs>
          <w:tab w:val="clear" w:pos="1855"/>
          <w:tab w:val="num" w:pos="1080"/>
        </w:tabs>
        <w:spacing w:line="360" w:lineRule="auto"/>
        <w:ind w:left="0" w:firstLine="709"/>
        <w:jc w:val="both"/>
        <w:rPr>
          <w:color w:val="000000"/>
          <w:sz w:val="28"/>
          <w:szCs w:val="28"/>
        </w:rPr>
      </w:pPr>
      <w:r w:rsidRPr="00542D32">
        <w:rPr>
          <w:color w:val="000000"/>
          <w:sz w:val="28"/>
          <w:szCs w:val="28"/>
        </w:rPr>
        <w:t>реализует утвержденный план рекламных мероприятий путем заключения договоров с рекламными компаниями;</w:t>
      </w:r>
    </w:p>
    <w:p w:rsidR="005512C5" w:rsidRPr="00542D32" w:rsidRDefault="005512C5" w:rsidP="00542D32">
      <w:pPr>
        <w:numPr>
          <w:ilvl w:val="0"/>
          <w:numId w:val="22"/>
        </w:numPr>
        <w:tabs>
          <w:tab w:val="clear" w:pos="1855"/>
          <w:tab w:val="num" w:pos="1080"/>
        </w:tabs>
        <w:spacing w:line="360" w:lineRule="auto"/>
        <w:ind w:left="0" w:firstLine="709"/>
        <w:jc w:val="both"/>
        <w:rPr>
          <w:color w:val="000000"/>
          <w:sz w:val="28"/>
          <w:szCs w:val="28"/>
        </w:rPr>
      </w:pPr>
      <w:r w:rsidRPr="00542D32">
        <w:rPr>
          <w:color w:val="000000"/>
          <w:sz w:val="28"/>
          <w:szCs w:val="28"/>
        </w:rPr>
        <w:t>ведет самостоятельную рассылку рекламных материалов.</w:t>
      </w:r>
    </w:p>
    <w:p w:rsidR="00B448D4" w:rsidRPr="00542D32" w:rsidRDefault="005512C5" w:rsidP="00542D32">
      <w:pPr>
        <w:tabs>
          <w:tab w:val="left" w:pos="0"/>
        </w:tabs>
        <w:spacing w:line="360" w:lineRule="auto"/>
        <w:ind w:firstLine="709"/>
        <w:jc w:val="both"/>
        <w:rPr>
          <w:color w:val="000000"/>
          <w:sz w:val="28"/>
          <w:szCs w:val="28"/>
        </w:rPr>
      </w:pPr>
      <w:r w:rsidRPr="00542D32">
        <w:rPr>
          <w:color w:val="000000"/>
          <w:sz w:val="28"/>
          <w:szCs w:val="28"/>
        </w:rPr>
        <w:t xml:space="preserve">Отдел сбыта занимается продажами продукции, закупаемой предприятием. </w:t>
      </w:r>
      <w:r w:rsidR="00B448D4" w:rsidRPr="00542D32">
        <w:rPr>
          <w:color w:val="000000"/>
          <w:sz w:val="28"/>
          <w:szCs w:val="28"/>
        </w:rPr>
        <w:t>Непосредственно сбытовую деятельность сотрудников отдела продаж можно разделить на две части:</w:t>
      </w:r>
    </w:p>
    <w:p w:rsidR="00B448D4" w:rsidRPr="00542D32" w:rsidRDefault="00B448D4" w:rsidP="00542D32">
      <w:pPr>
        <w:spacing w:line="360" w:lineRule="auto"/>
        <w:ind w:firstLine="709"/>
        <w:jc w:val="both"/>
        <w:rPr>
          <w:color w:val="000000"/>
          <w:sz w:val="28"/>
          <w:szCs w:val="28"/>
        </w:rPr>
      </w:pPr>
      <w:r w:rsidRPr="00542D32">
        <w:rPr>
          <w:color w:val="000000"/>
          <w:sz w:val="28"/>
          <w:szCs w:val="28"/>
        </w:rPr>
        <w:t>«Пассивный» сбыт – работа с клиентами, которые обратились в фирму. «Пассивным» сбытом занимаются менеджеры. В основном потенциальные покупатели связываются с предприятием по телефону. Работа менеджеров может состоять в следующем:</w:t>
      </w:r>
    </w:p>
    <w:p w:rsidR="00542D32" w:rsidRDefault="00B448D4" w:rsidP="00542D32">
      <w:pPr>
        <w:numPr>
          <w:ilvl w:val="0"/>
          <w:numId w:val="15"/>
        </w:numPr>
        <w:tabs>
          <w:tab w:val="left" w:pos="0"/>
        </w:tabs>
        <w:spacing w:line="360" w:lineRule="auto"/>
        <w:ind w:left="0" w:firstLine="709"/>
        <w:jc w:val="both"/>
        <w:rPr>
          <w:color w:val="000000"/>
          <w:sz w:val="28"/>
          <w:szCs w:val="28"/>
        </w:rPr>
      </w:pPr>
      <w:r w:rsidRPr="00542D32">
        <w:rPr>
          <w:color w:val="000000"/>
          <w:sz w:val="28"/>
          <w:szCs w:val="28"/>
        </w:rPr>
        <w:t>консультация клиентов по стоимости и различным характеристикам продукции предприятия;</w:t>
      </w:r>
    </w:p>
    <w:p w:rsidR="00B448D4" w:rsidRPr="00542D32" w:rsidRDefault="00B448D4" w:rsidP="00542D32">
      <w:pPr>
        <w:numPr>
          <w:ilvl w:val="0"/>
          <w:numId w:val="15"/>
        </w:numPr>
        <w:tabs>
          <w:tab w:val="left" w:pos="0"/>
        </w:tabs>
        <w:spacing w:line="360" w:lineRule="auto"/>
        <w:ind w:left="0" w:firstLine="709"/>
        <w:jc w:val="both"/>
        <w:rPr>
          <w:color w:val="000000"/>
          <w:sz w:val="28"/>
          <w:szCs w:val="28"/>
        </w:rPr>
      </w:pPr>
      <w:r w:rsidRPr="00542D32">
        <w:rPr>
          <w:color w:val="000000"/>
          <w:sz w:val="28"/>
          <w:szCs w:val="28"/>
        </w:rPr>
        <w:t>ознакомление клиентов с условиями продажи и доставки;</w:t>
      </w:r>
    </w:p>
    <w:p w:rsidR="00B448D4" w:rsidRPr="00542D32" w:rsidRDefault="00B448D4" w:rsidP="00542D32">
      <w:pPr>
        <w:numPr>
          <w:ilvl w:val="0"/>
          <w:numId w:val="15"/>
        </w:numPr>
        <w:tabs>
          <w:tab w:val="left" w:pos="0"/>
        </w:tabs>
        <w:spacing w:line="360" w:lineRule="auto"/>
        <w:ind w:left="0" w:firstLine="709"/>
        <w:jc w:val="both"/>
        <w:rPr>
          <w:color w:val="000000"/>
          <w:sz w:val="28"/>
          <w:szCs w:val="28"/>
        </w:rPr>
      </w:pPr>
      <w:r w:rsidRPr="00542D32">
        <w:rPr>
          <w:color w:val="000000"/>
          <w:sz w:val="28"/>
          <w:szCs w:val="28"/>
        </w:rPr>
        <w:t>демонстрация продукции (при условии, что клиент посещает офис фирмы);</w:t>
      </w:r>
    </w:p>
    <w:p w:rsidR="00542D32" w:rsidRDefault="00B448D4" w:rsidP="00542D32">
      <w:pPr>
        <w:numPr>
          <w:ilvl w:val="0"/>
          <w:numId w:val="15"/>
        </w:numPr>
        <w:tabs>
          <w:tab w:val="left" w:pos="0"/>
        </w:tabs>
        <w:spacing w:line="360" w:lineRule="auto"/>
        <w:ind w:left="0" w:firstLine="709"/>
        <w:jc w:val="both"/>
        <w:rPr>
          <w:color w:val="000000"/>
          <w:sz w:val="28"/>
          <w:szCs w:val="28"/>
        </w:rPr>
      </w:pPr>
      <w:r w:rsidRPr="00542D32">
        <w:rPr>
          <w:color w:val="000000"/>
          <w:sz w:val="28"/>
          <w:szCs w:val="28"/>
        </w:rPr>
        <w:t>выставление счетов клиентам;</w:t>
      </w:r>
    </w:p>
    <w:p w:rsidR="00B448D4" w:rsidRPr="00542D32" w:rsidRDefault="00B448D4" w:rsidP="00542D32">
      <w:pPr>
        <w:spacing w:line="360" w:lineRule="auto"/>
        <w:ind w:firstLine="709"/>
        <w:jc w:val="both"/>
        <w:rPr>
          <w:color w:val="000000"/>
          <w:sz w:val="28"/>
          <w:szCs w:val="28"/>
        </w:rPr>
      </w:pPr>
      <w:r w:rsidRPr="00542D32">
        <w:rPr>
          <w:color w:val="000000"/>
          <w:sz w:val="28"/>
          <w:szCs w:val="28"/>
        </w:rPr>
        <w:t>«Активный» сбыт – поиск и привлечение новых клиентов. Им занимаются торговые представители. «Активный» сбыт включает в себя следующие действия:</w:t>
      </w:r>
    </w:p>
    <w:p w:rsidR="00B448D4" w:rsidRPr="00542D32" w:rsidRDefault="00B448D4" w:rsidP="00542D32">
      <w:pPr>
        <w:numPr>
          <w:ilvl w:val="0"/>
          <w:numId w:val="15"/>
        </w:numPr>
        <w:tabs>
          <w:tab w:val="left" w:pos="0"/>
        </w:tabs>
        <w:spacing w:line="360" w:lineRule="auto"/>
        <w:ind w:left="0" w:firstLine="709"/>
        <w:jc w:val="both"/>
        <w:rPr>
          <w:color w:val="000000"/>
          <w:sz w:val="28"/>
          <w:szCs w:val="28"/>
        </w:rPr>
      </w:pPr>
      <w:r w:rsidRPr="00542D32">
        <w:rPr>
          <w:color w:val="000000"/>
          <w:sz w:val="28"/>
          <w:szCs w:val="28"/>
        </w:rPr>
        <w:t>поиск потенциальных клиентов с помощью телефона (телемаркетинг);</w:t>
      </w:r>
    </w:p>
    <w:p w:rsidR="00B448D4" w:rsidRPr="00542D32" w:rsidRDefault="00B448D4" w:rsidP="00542D32">
      <w:pPr>
        <w:numPr>
          <w:ilvl w:val="0"/>
          <w:numId w:val="15"/>
        </w:numPr>
        <w:tabs>
          <w:tab w:val="left" w:pos="0"/>
        </w:tabs>
        <w:spacing w:line="360" w:lineRule="auto"/>
        <w:ind w:left="0" w:firstLine="709"/>
        <w:jc w:val="both"/>
        <w:rPr>
          <w:color w:val="000000"/>
          <w:sz w:val="28"/>
          <w:szCs w:val="28"/>
        </w:rPr>
      </w:pPr>
      <w:r w:rsidRPr="00542D32">
        <w:rPr>
          <w:color w:val="000000"/>
          <w:sz w:val="28"/>
          <w:szCs w:val="28"/>
        </w:rPr>
        <w:t>посещение клиентов, демонстрация образцов продукции, выставление счетов.</w:t>
      </w:r>
    </w:p>
    <w:p w:rsidR="00B448D4" w:rsidRPr="00542D32" w:rsidRDefault="00B448D4" w:rsidP="00542D32">
      <w:pPr>
        <w:tabs>
          <w:tab w:val="left" w:pos="0"/>
        </w:tabs>
        <w:spacing w:line="360" w:lineRule="auto"/>
        <w:ind w:firstLine="709"/>
        <w:jc w:val="both"/>
        <w:rPr>
          <w:color w:val="000000"/>
          <w:sz w:val="28"/>
          <w:szCs w:val="28"/>
        </w:rPr>
      </w:pPr>
      <w:r w:rsidRPr="00542D32">
        <w:rPr>
          <w:color w:val="000000"/>
          <w:sz w:val="28"/>
          <w:szCs w:val="28"/>
        </w:rPr>
        <w:t>Структура службы сбыта предприятия – территориальная. При обращении клиента в офис выясняется его территориальная принадлежность и далее клиент переадресовывается на соответствующего торгового представителя.</w:t>
      </w:r>
    </w:p>
    <w:p w:rsidR="00B448D4" w:rsidRPr="00542D32" w:rsidRDefault="00B448D4" w:rsidP="00542D32">
      <w:pPr>
        <w:tabs>
          <w:tab w:val="left" w:pos="0"/>
        </w:tabs>
        <w:spacing w:line="360" w:lineRule="auto"/>
        <w:ind w:firstLine="709"/>
        <w:jc w:val="both"/>
        <w:rPr>
          <w:color w:val="000000"/>
          <w:sz w:val="28"/>
          <w:szCs w:val="28"/>
        </w:rPr>
      </w:pPr>
      <w:r w:rsidRPr="00542D32">
        <w:rPr>
          <w:color w:val="000000"/>
          <w:sz w:val="28"/>
          <w:szCs w:val="28"/>
        </w:rPr>
        <w:t>Менеджеры следят за оплатой счетов, выставленных клиентам и, после поступления денежных средств на расчетный счет предприятия, контролируют и координируют процесс отправки продукции. При продаже товара с отсрочкой платежа они следят за сроками оплаты и наличием или отсутствием дебиторской задолженности.</w:t>
      </w:r>
    </w:p>
    <w:p w:rsidR="00542D32" w:rsidRDefault="005512C5" w:rsidP="00542D32">
      <w:pPr>
        <w:spacing w:line="360" w:lineRule="auto"/>
        <w:ind w:firstLine="709"/>
        <w:jc w:val="both"/>
        <w:rPr>
          <w:color w:val="000000"/>
          <w:sz w:val="28"/>
          <w:szCs w:val="28"/>
        </w:rPr>
      </w:pPr>
      <w:r w:rsidRPr="00542D32">
        <w:rPr>
          <w:color w:val="000000"/>
          <w:sz w:val="28"/>
          <w:szCs w:val="28"/>
        </w:rPr>
        <w:t>Бухгалтерия занимается:</w:t>
      </w:r>
    </w:p>
    <w:p w:rsidR="00542D32" w:rsidRDefault="005512C5" w:rsidP="00542D32">
      <w:pPr>
        <w:numPr>
          <w:ilvl w:val="0"/>
          <w:numId w:val="23"/>
        </w:numPr>
        <w:tabs>
          <w:tab w:val="clear" w:pos="1855"/>
          <w:tab w:val="num" w:pos="1080"/>
        </w:tabs>
        <w:spacing w:line="360" w:lineRule="auto"/>
        <w:ind w:left="0" w:firstLine="709"/>
        <w:jc w:val="both"/>
        <w:rPr>
          <w:color w:val="000000"/>
          <w:sz w:val="28"/>
          <w:szCs w:val="28"/>
        </w:rPr>
      </w:pPr>
      <w:r w:rsidRPr="00542D32">
        <w:rPr>
          <w:color w:val="000000"/>
          <w:sz w:val="28"/>
          <w:szCs w:val="28"/>
        </w:rPr>
        <w:t>составлением бухгалтерского баланса,</w:t>
      </w:r>
    </w:p>
    <w:p w:rsidR="00542D32" w:rsidRDefault="005512C5" w:rsidP="00542D32">
      <w:pPr>
        <w:numPr>
          <w:ilvl w:val="0"/>
          <w:numId w:val="23"/>
        </w:numPr>
        <w:tabs>
          <w:tab w:val="clear" w:pos="1855"/>
          <w:tab w:val="num" w:pos="1080"/>
        </w:tabs>
        <w:spacing w:line="360" w:lineRule="auto"/>
        <w:ind w:left="0" w:firstLine="709"/>
        <w:jc w:val="both"/>
        <w:rPr>
          <w:color w:val="000000"/>
          <w:sz w:val="28"/>
          <w:szCs w:val="28"/>
        </w:rPr>
      </w:pPr>
      <w:r w:rsidRPr="00542D32">
        <w:rPr>
          <w:color w:val="000000"/>
          <w:sz w:val="28"/>
          <w:szCs w:val="28"/>
        </w:rPr>
        <w:t>составлением бухгалтерской отчетности,</w:t>
      </w:r>
    </w:p>
    <w:p w:rsidR="00542D32" w:rsidRDefault="005512C5" w:rsidP="00542D32">
      <w:pPr>
        <w:numPr>
          <w:ilvl w:val="0"/>
          <w:numId w:val="23"/>
        </w:numPr>
        <w:tabs>
          <w:tab w:val="clear" w:pos="1855"/>
          <w:tab w:val="num" w:pos="1080"/>
        </w:tabs>
        <w:spacing w:line="360" w:lineRule="auto"/>
        <w:ind w:left="0" w:firstLine="709"/>
        <w:jc w:val="both"/>
        <w:rPr>
          <w:color w:val="000000"/>
          <w:sz w:val="28"/>
          <w:szCs w:val="28"/>
        </w:rPr>
      </w:pPr>
      <w:r w:rsidRPr="00542D32">
        <w:rPr>
          <w:color w:val="000000"/>
          <w:sz w:val="28"/>
          <w:szCs w:val="28"/>
        </w:rPr>
        <w:t>составлением налоговой отчетности,</w:t>
      </w:r>
    </w:p>
    <w:p w:rsidR="005512C5" w:rsidRPr="00542D32" w:rsidRDefault="005512C5" w:rsidP="00542D32">
      <w:pPr>
        <w:numPr>
          <w:ilvl w:val="0"/>
          <w:numId w:val="23"/>
        </w:numPr>
        <w:tabs>
          <w:tab w:val="clear" w:pos="1855"/>
          <w:tab w:val="num" w:pos="1080"/>
        </w:tabs>
        <w:spacing w:line="360" w:lineRule="auto"/>
        <w:ind w:left="0" w:firstLine="709"/>
        <w:jc w:val="both"/>
        <w:rPr>
          <w:color w:val="000000"/>
          <w:sz w:val="28"/>
          <w:szCs w:val="28"/>
        </w:rPr>
      </w:pPr>
      <w:r w:rsidRPr="00542D32">
        <w:rPr>
          <w:color w:val="000000"/>
          <w:sz w:val="28"/>
          <w:szCs w:val="28"/>
        </w:rPr>
        <w:t>начислением заработной платы и т.д.</w:t>
      </w:r>
    </w:p>
    <w:p w:rsidR="005512C5" w:rsidRPr="00542D32" w:rsidRDefault="005512C5"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Офис-менеджер организует документооборот на предприятии.</w:t>
      </w:r>
    </w:p>
    <w:p w:rsidR="006F7D7D" w:rsidRPr="00542D32" w:rsidRDefault="006F7D7D" w:rsidP="00542D32">
      <w:pPr>
        <w:spacing w:line="360" w:lineRule="auto"/>
        <w:ind w:firstLine="709"/>
        <w:jc w:val="both"/>
        <w:rPr>
          <w:color w:val="000000"/>
          <w:sz w:val="28"/>
          <w:szCs w:val="28"/>
        </w:rPr>
      </w:pPr>
    </w:p>
    <w:p w:rsidR="00250101" w:rsidRPr="00542D32" w:rsidRDefault="00250101" w:rsidP="00542D32">
      <w:pPr>
        <w:spacing w:line="360" w:lineRule="auto"/>
        <w:ind w:firstLine="709"/>
        <w:jc w:val="center"/>
        <w:outlineLvl w:val="1"/>
        <w:rPr>
          <w:b/>
          <w:bCs/>
          <w:color w:val="000000"/>
          <w:sz w:val="28"/>
          <w:szCs w:val="28"/>
        </w:rPr>
      </w:pPr>
      <w:bookmarkStart w:id="7" w:name="_Toc185929405"/>
      <w:r w:rsidRPr="00542D32">
        <w:rPr>
          <w:b/>
          <w:bCs/>
          <w:color w:val="000000"/>
          <w:sz w:val="28"/>
          <w:szCs w:val="28"/>
        </w:rPr>
        <w:t>2.2 Оценка хозяйственных показателей</w:t>
      </w:r>
      <w:r w:rsidR="00710E6B" w:rsidRPr="00542D32">
        <w:rPr>
          <w:b/>
          <w:bCs/>
          <w:color w:val="000000"/>
          <w:sz w:val="28"/>
          <w:szCs w:val="28"/>
        </w:rPr>
        <w:t xml:space="preserve"> и налоговых платежей</w:t>
      </w:r>
      <w:r w:rsidR="00542D32" w:rsidRPr="00542D32">
        <w:rPr>
          <w:b/>
          <w:bCs/>
          <w:color w:val="000000"/>
          <w:sz w:val="28"/>
          <w:szCs w:val="28"/>
        </w:rPr>
        <w:t xml:space="preserve"> </w:t>
      </w:r>
      <w:r w:rsidRPr="00542D32">
        <w:rPr>
          <w:b/>
          <w:bCs/>
          <w:color w:val="000000"/>
          <w:sz w:val="28"/>
          <w:szCs w:val="28"/>
        </w:rPr>
        <w:t>предприятия</w:t>
      </w:r>
      <w:bookmarkEnd w:id="7"/>
    </w:p>
    <w:p w:rsidR="00BC7100" w:rsidRPr="00542D32" w:rsidRDefault="00BC7100" w:rsidP="00542D32">
      <w:pPr>
        <w:spacing w:line="360" w:lineRule="auto"/>
        <w:ind w:firstLine="709"/>
        <w:jc w:val="both"/>
        <w:rPr>
          <w:color w:val="000000"/>
          <w:sz w:val="28"/>
          <w:szCs w:val="28"/>
        </w:rPr>
      </w:pPr>
    </w:p>
    <w:p w:rsidR="00E40456" w:rsidRPr="00542D32" w:rsidRDefault="00040E0A" w:rsidP="00542D32">
      <w:pPr>
        <w:spacing w:line="360" w:lineRule="auto"/>
        <w:ind w:firstLine="709"/>
        <w:jc w:val="both"/>
        <w:rPr>
          <w:color w:val="000000"/>
          <w:sz w:val="28"/>
          <w:szCs w:val="28"/>
        </w:rPr>
      </w:pPr>
      <w:r w:rsidRPr="00542D32">
        <w:rPr>
          <w:color w:val="000000"/>
          <w:sz w:val="28"/>
          <w:szCs w:val="28"/>
        </w:rPr>
        <w:t>Бухгалтерский баланс предприятия представлен в Приложении 1.</w:t>
      </w:r>
      <w:r w:rsidR="00CE7530" w:rsidRPr="00542D32">
        <w:rPr>
          <w:color w:val="000000"/>
          <w:sz w:val="28"/>
          <w:szCs w:val="28"/>
        </w:rPr>
        <w:t xml:space="preserve"> </w:t>
      </w:r>
      <w:r w:rsidR="00E40456" w:rsidRPr="00542D32">
        <w:rPr>
          <w:color w:val="000000"/>
          <w:sz w:val="28"/>
          <w:szCs w:val="28"/>
        </w:rPr>
        <w:t xml:space="preserve">На основании </w:t>
      </w:r>
      <w:r w:rsidR="00CE7530" w:rsidRPr="00542D32">
        <w:rPr>
          <w:color w:val="000000"/>
          <w:sz w:val="28"/>
          <w:szCs w:val="28"/>
        </w:rPr>
        <w:t xml:space="preserve">данных </w:t>
      </w:r>
      <w:r w:rsidR="00D21BBB" w:rsidRPr="00542D32">
        <w:rPr>
          <w:color w:val="000000"/>
          <w:sz w:val="28"/>
          <w:szCs w:val="28"/>
        </w:rPr>
        <w:t>баланса</w:t>
      </w:r>
      <w:r w:rsidR="00E40456" w:rsidRPr="00542D32">
        <w:rPr>
          <w:color w:val="000000"/>
          <w:sz w:val="28"/>
          <w:szCs w:val="28"/>
        </w:rPr>
        <w:t xml:space="preserve"> видно, что основная проблема предприятия – большая доля запасов в активах и кредиторской задолженности в пассиве его баланса.</w:t>
      </w:r>
    </w:p>
    <w:p w:rsidR="00CE7530" w:rsidRPr="00542D32" w:rsidRDefault="009C57DB" w:rsidP="00542D32">
      <w:pPr>
        <w:spacing w:line="360" w:lineRule="auto"/>
        <w:ind w:firstLine="709"/>
        <w:jc w:val="both"/>
        <w:rPr>
          <w:color w:val="000000"/>
          <w:sz w:val="28"/>
          <w:szCs w:val="28"/>
        </w:rPr>
      </w:pPr>
      <w:r w:rsidRPr="00542D32">
        <w:rPr>
          <w:color w:val="000000"/>
          <w:sz w:val="28"/>
          <w:szCs w:val="28"/>
        </w:rPr>
        <w:t>ООО «Три богатыря»</w:t>
      </w:r>
      <w:r w:rsidR="00542D32">
        <w:rPr>
          <w:color w:val="000000"/>
          <w:sz w:val="28"/>
          <w:szCs w:val="28"/>
        </w:rPr>
        <w:t xml:space="preserve"> </w:t>
      </w:r>
      <w:r w:rsidR="00CE7530" w:rsidRPr="00542D32">
        <w:rPr>
          <w:color w:val="000000"/>
          <w:sz w:val="28"/>
          <w:szCs w:val="28"/>
        </w:rPr>
        <w:t>зарегистрирован в ИФНС Кировского района г. Ростова-на-Дону и выплачивает следующие налоги и сборы:</w:t>
      </w:r>
    </w:p>
    <w:p w:rsidR="00CE7530" w:rsidRPr="00542D32" w:rsidRDefault="00D21BBB" w:rsidP="00542D32">
      <w:pPr>
        <w:spacing w:line="360" w:lineRule="auto"/>
        <w:ind w:firstLine="709"/>
        <w:jc w:val="both"/>
        <w:rPr>
          <w:color w:val="000000"/>
          <w:sz w:val="28"/>
          <w:szCs w:val="28"/>
        </w:rPr>
      </w:pPr>
      <w:r w:rsidRPr="00542D32">
        <w:rPr>
          <w:color w:val="000000"/>
          <w:sz w:val="28"/>
          <w:szCs w:val="28"/>
        </w:rPr>
        <w:t>единый налог на вмененный доход;</w:t>
      </w:r>
    </w:p>
    <w:p w:rsidR="00D21BBB" w:rsidRPr="00542D32" w:rsidRDefault="00D21BBB" w:rsidP="00542D32">
      <w:pPr>
        <w:spacing w:line="360" w:lineRule="auto"/>
        <w:ind w:firstLine="709"/>
        <w:jc w:val="both"/>
        <w:rPr>
          <w:color w:val="000000"/>
          <w:sz w:val="28"/>
          <w:szCs w:val="28"/>
        </w:rPr>
      </w:pPr>
      <w:r w:rsidRPr="00542D32">
        <w:rPr>
          <w:color w:val="000000"/>
          <w:sz w:val="28"/>
          <w:szCs w:val="28"/>
        </w:rPr>
        <w:t>взносы в ПФР.</w:t>
      </w:r>
    </w:p>
    <w:p w:rsidR="00D21BBB" w:rsidRPr="00542D32" w:rsidRDefault="00D21BBB" w:rsidP="00542D32">
      <w:pPr>
        <w:spacing w:line="360" w:lineRule="auto"/>
        <w:ind w:firstLine="709"/>
        <w:jc w:val="both"/>
        <w:rPr>
          <w:color w:val="000000"/>
          <w:sz w:val="28"/>
          <w:szCs w:val="28"/>
        </w:rPr>
      </w:pPr>
      <w:r w:rsidRPr="00542D32">
        <w:rPr>
          <w:color w:val="000000"/>
          <w:sz w:val="28"/>
          <w:szCs w:val="28"/>
        </w:rPr>
        <w:t>Таким образом, в своей работе предприятие использует специальный налоговый режим для предприятия малого бизнеса.</w:t>
      </w:r>
    </w:p>
    <w:p w:rsidR="00CE7530" w:rsidRPr="00542D32" w:rsidRDefault="00CE7530" w:rsidP="00542D32">
      <w:pPr>
        <w:spacing w:line="360" w:lineRule="auto"/>
        <w:ind w:firstLine="709"/>
        <w:jc w:val="both"/>
        <w:rPr>
          <w:color w:val="000000"/>
          <w:sz w:val="28"/>
          <w:szCs w:val="28"/>
        </w:rPr>
      </w:pPr>
      <w:r w:rsidRPr="00542D32">
        <w:rPr>
          <w:color w:val="000000"/>
          <w:sz w:val="28"/>
          <w:szCs w:val="28"/>
        </w:rPr>
        <w:t>Расчеты по налогам и сборам производятся в денежной форме.</w:t>
      </w:r>
    </w:p>
    <w:p w:rsidR="00CE7530" w:rsidRPr="00542D32" w:rsidRDefault="00CE7530" w:rsidP="00542D32">
      <w:pPr>
        <w:pStyle w:val="aji5m00"/>
        <w:spacing w:line="360" w:lineRule="auto"/>
        <w:ind w:firstLine="709"/>
        <w:rPr>
          <w:sz w:val="28"/>
          <w:szCs w:val="28"/>
        </w:rPr>
      </w:pPr>
      <w:r w:rsidRPr="00542D32">
        <w:rPr>
          <w:sz w:val="28"/>
          <w:szCs w:val="28"/>
        </w:rPr>
        <w:t>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 (ст. 346.29 НК РФ):</w:t>
      </w:r>
    </w:p>
    <w:p w:rsidR="00CE7530" w:rsidRPr="00542D32" w:rsidRDefault="00CE7530" w:rsidP="00542D32">
      <w:pPr>
        <w:pStyle w:val="aji5m00"/>
        <w:spacing w:line="360" w:lineRule="auto"/>
        <w:ind w:firstLine="709"/>
        <w:rPr>
          <w:sz w:val="28"/>
          <w:szCs w:val="28"/>
        </w:rPr>
      </w:pPr>
      <w:r w:rsidRPr="00542D32">
        <w:rPr>
          <w:sz w:val="28"/>
          <w:szCs w:val="28"/>
        </w:rPr>
        <w:t>Таблица 2.</w:t>
      </w:r>
      <w:r w:rsidR="00D21BBB" w:rsidRPr="00542D32">
        <w:rPr>
          <w:sz w:val="28"/>
          <w:szCs w:val="28"/>
        </w:rPr>
        <w:t>1</w:t>
      </w:r>
    </w:p>
    <w:p w:rsidR="00CE7530" w:rsidRPr="00542D32" w:rsidRDefault="00CE7530" w:rsidP="00542D32">
      <w:pPr>
        <w:pStyle w:val="aji5m00"/>
        <w:spacing w:line="360" w:lineRule="auto"/>
        <w:ind w:firstLine="709"/>
        <w:rPr>
          <w:sz w:val="28"/>
          <w:szCs w:val="28"/>
        </w:rPr>
      </w:pPr>
      <w:r w:rsidRPr="00542D32">
        <w:rPr>
          <w:sz w:val="28"/>
          <w:szCs w:val="28"/>
        </w:rPr>
        <w:t>Фактические показатели и базовая доходность в месяц для исчисления</w:t>
      </w:r>
      <w:r w:rsidR="00542D32">
        <w:rPr>
          <w:sz w:val="28"/>
          <w:szCs w:val="28"/>
        </w:rPr>
        <w:t xml:space="preserve"> </w:t>
      </w:r>
      <w:r w:rsidRPr="00542D32">
        <w:rPr>
          <w:sz w:val="28"/>
          <w:szCs w:val="28"/>
        </w:rPr>
        <w:t>суммы ЕНВД в зависимости от вида предпринимательской деятельности</w:t>
      </w:r>
    </w:p>
    <w:tbl>
      <w:tblPr>
        <w:tblW w:w="94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540"/>
        <w:gridCol w:w="1260"/>
        <w:gridCol w:w="1320"/>
      </w:tblGrid>
      <w:tr w:rsidR="00CE7530" w:rsidRPr="00A25286" w:rsidTr="00A25286">
        <w:trPr>
          <w:trHeight w:val="728"/>
        </w:trPr>
        <w:tc>
          <w:tcPr>
            <w:tcW w:w="3348" w:type="dxa"/>
            <w:vMerge w:val="restart"/>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Виды предпринимательской</w:t>
            </w:r>
            <w:r w:rsidR="00542D32" w:rsidRPr="00A25286">
              <w:rPr>
                <w:sz w:val="20"/>
                <w:szCs w:val="20"/>
                <w:lang w:val="en-US"/>
              </w:rPr>
              <w:t xml:space="preserve"> </w:t>
            </w:r>
            <w:r w:rsidRPr="00A25286">
              <w:rPr>
                <w:sz w:val="20"/>
                <w:szCs w:val="20"/>
              </w:rPr>
              <w:t>деятельности</w:t>
            </w:r>
          </w:p>
        </w:tc>
        <w:tc>
          <w:tcPr>
            <w:tcW w:w="3540" w:type="dxa"/>
            <w:vMerge w:val="restart"/>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Физические</w:t>
            </w:r>
            <w:r w:rsidR="00542D32" w:rsidRPr="00A25286">
              <w:rPr>
                <w:sz w:val="20"/>
                <w:szCs w:val="20"/>
                <w:lang w:val="en-US"/>
              </w:rPr>
              <w:t xml:space="preserve"> </w:t>
            </w:r>
            <w:r w:rsidRPr="00A25286">
              <w:rPr>
                <w:sz w:val="20"/>
                <w:szCs w:val="20"/>
              </w:rPr>
              <w:t>показатели</w:t>
            </w:r>
          </w:p>
        </w:tc>
        <w:tc>
          <w:tcPr>
            <w:tcW w:w="2580" w:type="dxa"/>
            <w:gridSpan w:val="2"/>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Базовая</w:t>
            </w:r>
            <w:r w:rsidR="00542D32" w:rsidRPr="00A25286">
              <w:rPr>
                <w:sz w:val="20"/>
                <w:szCs w:val="20"/>
              </w:rPr>
              <w:t xml:space="preserve"> </w:t>
            </w:r>
            <w:r w:rsidRPr="00A25286">
              <w:rPr>
                <w:sz w:val="20"/>
                <w:szCs w:val="20"/>
              </w:rPr>
              <w:t>доходность в месяц, руб.</w:t>
            </w:r>
          </w:p>
        </w:tc>
      </w:tr>
      <w:tr w:rsidR="00CE7530" w:rsidRPr="00A25286" w:rsidTr="00A25286">
        <w:trPr>
          <w:trHeight w:val="727"/>
        </w:trPr>
        <w:tc>
          <w:tcPr>
            <w:tcW w:w="3348" w:type="dxa"/>
            <w:vMerge/>
            <w:shd w:val="clear" w:color="auto" w:fill="auto"/>
          </w:tcPr>
          <w:p w:rsidR="00CE7530" w:rsidRPr="00A25286" w:rsidRDefault="00CE7530" w:rsidP="00A25286">
            <w:pPr>
              <w:pStyle w:val="aji5m00"/>
              <w:spacing w:line="360" w:lineRule="auto"/>
              <w:ind w:firstLine="0"/>
              <w:rPr>
                <w:sz w:val="20"/>
                <w:szCs w:val="20"/>
              </w:rPr>
            </w:pPr>
          </w:p>
        </w:tc>
        <w:tc>
          <w:tcPr>
            <w:tcW w:w="3540" w:type="dxa"/>
            <w:vMerge/>
            <w:shd w:val="clear" w:color="auto" w:fill="auto"/>
          </w:tcPr>
          <w:p w:rsidR="00CE7530" w:rsidRPr="00A25286" w:rsidRDefault="00CE7530" w:rsidP="00A25286">
            <w:pPr>
              <w:pStyle w:val="aji5m00"/>
              <w:spacing w:line="360" w:lineRule="auto"/>
              <w:ind w:firstLine="0"/>
              <w:rPr>
                <w:sz w:val="20"/>
                <w:szCs w:val="20"/>
              </w:rPr>
            </w:pPr>
          </w:p>
        </w:tc>
        <w:tc>
          <w:tcPr>
            <w:tcW w:w="126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2004</w:t>
            </w:r>
          </w:p>
        </w:tc>
        <w:tc>
          <w:tcPr>
            <w:tcW w:w="132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2005-2006</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Оказание бытовых услуг</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работников, включая индивидуального предпринимателя</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5000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7500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Оказание ветеринарных услуг</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работников, включая индивидуального предпринимателя</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5000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7500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Оказание услуг по ремонту, техническому обслуживанию и мойке автотранспортных средств</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работников, включая индивидуального предпринимателя</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8000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12000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Разносная (развозная) торговля</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работников, включая индивидуального предпринимателя</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3000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4500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Розничная торговля, осуществляемая через объекты стационарной торговой сети, имеющие торговые залы</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Площадь торгового зала (в квадратных метрах, не более 150)</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1200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1800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Общественное питание</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Площадь зала обслуживания посетителей (в квадратных метрах)</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700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1000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Розничная торговля, осуществляемая через объекты стационарной торговой сети, не имеющие торговых залов</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торговых мест</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6000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9000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Розничная торговля, осуществляемая через объекты не стационарной торговой сети</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торговых мест</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6000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9000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Оказание автотранспортных услуг по перевозке пассажиров и грузов</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Количество транспортных средств, используемых для перевозки пассажиров и грузов</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4000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6000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Оказание услуг по хранению автотранспортных средств на платных стоянках</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Площадь стоянки (в квадратных метрах)</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50</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50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Распространение и (или) размещение печатной и (или) полиграфической рекламы</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Площадь информационного поля печатной и (или) полиграфической наружной рекламы (в квадратных метрах)</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3000</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Распространение и (или) размещение посредством световых и электронных табло наружной рекламы</w:t>
            </w:r>
          </w:p>
        </w:tc>
        <w:tc>
          <w:tcPr>
            <w:tcW w:w="35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Площадь информационного поля световых и (или) электронных табло</w:t>
            </w:r>
          </w:p>
        </w:tc>
        <w:tc>
          <w:tcPr>
            <w:tcW w:w="126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w:t>
            </w:r>
          </w:p>
        </w:tc>
        <w:tc>
          <w:tcPr>
            <w:tcW w:w="132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4000</w:t>
            </w:r>
          </w:p>
        </w:tc>
      </w:tr>
    </w:tbl>
    <w:p w:rsidR="00542D32" w:rsidRDefault="00542D32" w:rsidP="00542D32">
      <w:pPr>
        <w:pStyle w:val="aji5m00"/>
        <w:spacing w:line="360" w:lineRule="auto"/>
        <w:ind w:firstLine="709"/>
        <w:rPr>
          <w:sz w:val="28"/>
          <w:szCs w:val="28"/>
        </w:rPr>
      </w:pPr>
    </w:p>
    <w:p w:rsidR="00CE7530" w:rsidRPr="00542D32" w:rsidRDefault="00CE7530" w:rsidP="00542D32">
      <w:pPr>
        <w:spacing w:line="360" w:lineRule="auto"/>
        <w:ind w:firstLine="709"/>
        <w:jc w:val="both"/>
        <w:rPr>
          <w:color w:val="000000"/>
          <w:sz w:val="28"/>
          <w:szCs w:val="28"/>
        </w:rPr>
      </w:pPr>
      <w:r w:rsidRPr="00542D32">
        <w:rPr>
          <w:color w:val="000000"/>
          <w:sz w:val="28"/>
          <w:szCs w:val="28"/>
        </w:rPr>
        <w:t>Базовая доходность корректируется (умножается) на специальные коэффициенты К1, К2.</w:t>
      </w:r>
    </w:p>
    <w:p w:rsidR="00542D32" w:rsidRDefault="00E74686" w:rsidP="00542D32">
      <w:pPr>
        <w:pStyle w:val="a6"/>
        <w:spacing w:line="360" w:lineRule="auto"/>
        <w:ind w:firstLine="709"/>
        <w:jc w:val="both"/>
        <w:rPr>
          <w:color w:val="000000"/>
          <w:sz w:val="28"/>
          <w:szCs w:val="28"/>
        </w:rPr>
      </w:pPr>
      <w:r w:rsidRPr="00542D32">
        <w:rPr>
          <w:color w:val="000000"/>
          <w:sz w:val="28"/>
          <w:szCs w:val="28"/>
        </w:rPr>
        <w:t>Корректирующий коэффициент К1 – это коэффициент-дефлятор, соответствующий индексу изменения потребительских цен на товары (работы, услуги) в Российской Федерации. Коэффициент-дефлятор публикуется в порядке, установленном Правительством Российской Федерации.</w:t>
      </w:r>
    </w:p>
    <w:p w:rsidR="00E74686" w:rsidRPr="00542D32" w:rsidRDefault="00E74686" w:rsidP="00542D32">
      <w:pPr>
        <w:spacing w:line="360" w:lineRule="auto"/>
        <w:ind w:firstLine="709"/>
        <w:jc w:val="both"/>
        <w:rPr>
          <w:color w:val="000000"/>
          <w:sz w:val="28"/>
          <w:szCs w:val="28"/>
        </w:rPr>
      </w:pPr>
      <w:r w:rsidRPr="00542D32">
        <w:rPr>
          <w:color w:val="000000"/>
          <w:sz w:val="28"/>
          <w:szCs w:val="28"/>
        </w:rPr>
        <w:t>В 2004 и 2005 году К1 был равен 1, в 2006 году его значение было установлено на уровне 1,132.</w:t>
      </w:r>
    </w:p>
    <w:p w:rsidR="00CE7530" w:rsidRPr="00542D32" w:rsidRDefault="00CE7530" w:rsidP="00542D32">
      <w:pPr>
        <w:pStyle w:val="aji5m00"/>
        <w:spacing w:line="360" w:lineRule="auto"/>
        <w:ind w:firstLine="709"/>
        <w:rPr>
          <w:sz w:val="28"/>
          <w:szCs w:val="28"/>
        </w:rPr>
      </w:pPr>
      <w:r w:rsidRPr="00542D32">
        <w:rPr>
          <w:sz w:val="28"/>
          <w:szCs w:val="28"/>
        </w:rPr>
        <w:t xml:space="preserve">При определении величины базовой доходности </w:t>
      </w:r>
      <w:r w:rsidR="006127B2" w:rsidRPr="00542D32">
        <w:rPr>
          <w:sz w:val="28"/>
          <w:szCs w:val="28"/>
        </w:rPr>
        <w:t>органы местного самоуправления</w:t>
      </w:r>
      <w:r w:rsidRPr="00542D32">
        <w:rPr>
          <w:sz w:val="28"/>
          <w:szCs w:val="28"/>
        </w:rPr>
        <w:t xml:space="preserve"> могут корректировать (умножать) базовую доходность на корректирующий коэффициент К</w:t>
      </w:r>
      <w:r w:rsidR="00CD06B8" w:rsidRPr="00542D32">
        <w:rPr>
          <w:sz w:val="28"/>
          <w:szCs w:val="28"/>
        </w:rPr>
        <w:t>2</w:t>
      </w:r>
      <w:r w:rsidRPr="00542D32">
        <w:rPr>
          <w:sz w:val="28"/>
          <w:szCs w:val="28"/>
        </w:rPr>
        <w:t>. Корректирующий коэффициент К</w:t>
      </w:r>
      <w:r w:rsidR="00CD06B8" w:rsidRPr="00542D32">
        <w:rPr>
          <w:sz w:val="28"/>
          <w:szCs w:val="28"/>
        </w:rPr>
        <w:t>2</w:t>
      </w:r>
      <w:r w:rsidRPr="00542D32">
        <w:rPr>
          <w:sz w:val="28"/>
          <w:szCs w:val="28"/>
        </w:rPr>
        <w:t xml:space="preserve"> учитывает совокупность особенностей ведения предпринимательской деятельности, площадь информационного поля световых и электронных табло, площадь информационного поля печатной и (или) полиграфической наружной рекламы и иные особенности, в том числе ассортимент товаров (работ, услуг), сезонность, время работы, величину доходов, особенности места ведения предпринимательской деятельности и иные особенности.</w:t>
      </w:r>
    </w:p>
    <w:p w:rsidR="00542D32" w:rsidRDefault="00CE7530" w:rsidP="00542D32">
      <w:pPr>
        <w:pStyle w:val="aji5m00"/>
        <w:spacing w:line="360" w:lineRule="auto"/>
        <w:ind w:firstLine="709"/>
        <w:rPr>
          <w:sz w:val="28"/>
          <w:szCs w:val="28"/>
        </w:rPr>
      </w:pPr>
      <w:r w:rsidRPr="00542D32">
        <w:rPr>
          <w:sz w:val="28"/>
          <w:szCs w:val="28"/>
        </w:rPr>
        <w:t>Значения корректирующего коэффициента К</w:t>
      </w:r>
      <w:r w:rsidR="00CD06B8" w:rsidRPr="00542D32">
        <w:rPr>
          <w:sz w:val="28"/>
          <w:szCs w:val="28"/>
        </w:rPr>
        <w:t>2</w:t>
      </w:r>
      <w:r w:rsidRPr="00542D32">
        <w:rPr>
          <w:sz w:val="28"/>
          <w:szCs w:val="28"/>
        </w:rPr>
        <w:t xml:space="preserve"> определяются для всех категорий налогоплательщиков </w:t>
      </w:r>
      <w:r w:rsidR="006127B2" w:rsidRPr="00542D32">
        <w:rPr>
          <w:sz w:val="28"/>
          <w:szCs w:val="28"/>
        </w:rPr>
        <w:t>органами местного самоуправления РФ</w:t>
      </w:r>
      <w:r w:rsidRPr="00542D32">
        <w:rPr>
          <w:sz w:val="28"/>
          <w:szCs w:val="28"/>
        </w:rPr>
        <w:t xml:space="preserve"> на календарный год и могут быть установлены в пределах от 0,01 до 1 включительно.</w:t>
      </w:r>
    </w:p>
    <w:p w:rsidR="00542D32" w:rsidRDefault="00CE7530" w:rsidP="00542D32">
      <w:pPr>
        <w:pStyle w:val="a6"/>
        <w:spacing w:line="360" w:lineRule="auto"/>
        <w:ind w:firstLine="709"/>
        <w:jc w:val="both"/>
        <w:rPr>
          <w:color w:val="000000"/>
          <w:sz w:val="28"/>
          <w:szCs w:val="28"/>
        </w:rPr>
      </w:pPr>
      <w:r w:rsidRPr="00542D32">
        <w:rPr>
          <w:color w:val="000000"/>
          <w:sz w:val="28"/>
          <w:szCs w:val="28"/>
        </w:rPr>
        <w:t>Значения корректирующего коэффициента К</w:t>
      </w:r>
      <w:r w:rsidR="00CD06B8" w:rsidRPr="00542D32">
        <w:rPr>
          <w:color w:val="000000"/>
          <w:sz w:val="28"/>
          <w:szCs w:val="28"/>
        </w:rPr>
        <w:t>2</w:t>
      </w:r>
      <w:r w:rsidRPr="00542D32">
        <w:rPr>
          <w:color w:val="000000"/>
          <w:sz w:val="28"/>
          <w:szCs w:val="28"/>
        </w:rPr>
        <w:t xml:space="preserve"> устанавливаются на территории </w:t>
      </w:r>
      <w:r w:rsidR="0089722A" w:rsidRPr="00542D32">
        <w:rPr>
          <w:color w:val="000000"/>
          <w:sz w:val="28"/>
          <w:szCs w:val="28"/>
        </w:rPr>
        <w:t>г. Ростов-на-Дону</w:t>
      </w:r>
      <w:r w:rsidRPr="00542D32">
        <w:rPr>
          <w:color w:val="000000"/>
          <w:sz w:val="28"/>
          <w:szCs w:val="28"/>
        </w:rPr>
        <w:t xml:space="preserve"> на календарный год и рассчитываются по следующей формуле:</w:t>
      </w:r>
    </w:p>
    <w:p w:rsidR="00CE7530" w:rsidRPr="00542D32" w:rsidRDefault="00542D32" w:rsidP="00542D32">
      <w:pPr>
        <w:pStyle w:val="a6"/>
        <w:spacing w:line="360" w:lineRule="auto"/>
        <w:ind w:firstLine="709"/>
        <w:jc w:val="both"/>
        <w:rPr>
          <w:color w:val="000000"/>
          <w:sz w:val="28"/>
          <w:szCs w:val="28"/>
        </w:rPr>
      </w:pPr>
      <w:r>
        <w:rPr>
          <w:color w:val="000000"/>
          <w:sz w:val="28"/>
          <w:szCs w:val="28"/>
        </w:rPr>
        <w:br w:type="page"/>
      </w:r>
      <w:r w:rsidR="00CE7530" w:rsidRPr="00542D32">
        <w:rPr>
          <w:color w:val="000000"/>
          <w:sz w:val="28"/>
          <w:szCs w:val="28"/>
        </w:rPr>
        <w:t>К2 = Квд х Кмд,</w:t>
      </w:r>
    </w:p>
    <w:p w:rsidR="00542D32" w:rsidRDefault="00542D32" w:rsidP="00542D32">
      <w:pPr>
        <w:pStyle w:val="a6"/>
        <w:spacing w:line="360" w:lineRule="auto"/>
        <w:ind w:firstLine="709"/>
        <w:jc w:val="both"/>
        <w:rPr>
          <w:color w:val="000000"/>
          <w:sz w:val="28"/>
          <w:szCs w:val="28"/>
          <w:lang w:val="en-US"/>
        </w:rPr>
      </w:pPr>
    </w:p>
    <w:p w:rsidR="00542D32" w:rsidRDefault="00CE7530" w:rsidP="00542D32">
      <w:pPr>
        <w:pStyle w:val="a6"/>
        <w:spacing w:line="360" w:lineRule="auto"/>
        <w:ind w:firstLine="709"/>
        <w:jc w:val="both"/>
        <w:rPr>
          <w:color w:val="000000"/>
          <w:sz w:val="28"/>
          <w:szCs w:val="28"/>
        </w:rPr>
      </w:pPr>
      <w:r w:rsidRPr="00542D32">
        <w:rPr>
          <w:color w:val="000000"/>
          <w:sz w:val="28"/>
          <w:szCs w:val="28"/>
        </w:rPr>
        <w:t>где Квд – расчетная</w:t>
      </w:r>
      <w:r w:rsidR="00542D32">
        <w:rPr>
          <w:color w:val="000000"/>
          <w:sz w:val="28"/>
          <w:szCs w:val="28"/>
        </w:rPr>
        <w:t xml:space="preserve"> </w:t>
      </w:r>
      <w:r w:rsidRPr="00542D32">
        <w:rPr>
          <w:color w:val="000000"/>
          <w:sz w:val="28"/>
          <w:szCs w:val="28"/>
        </w:rPr>
        <w:t>составляющая корректирующего коэффициента К2, определенная в</w:t>
      </w:r>
      <w:r w:rsidR="00542D32">
        <w:rPr>
          <w:color w:val="000000"/>
          <w:sz w:val="28"/>
          <w:szCs w:val="28"/>
        </w:rPr>
        <w:t xml:space="preserve"> </w:t>
      </w:r>
      <w:r w:rsidRPr="00542D32">
        <w:rPr>
          <w:color w:val="000000"/>
          <w:sz w:val="28"/>
          <w:szCs w:val="28"/>
        </w:rPr>
        <w:t>зависимости</w:t>
      </w:r>
      <w:r w:rsidR="00542D32">
        <w:rPr>
          <w:color w:val="000000"/>
          <w:sz w:val="28"/>
          <w:szCs w:val="28"/>
        </w:rPr>
        <w:t xml:space="preserve"> </w:t>
      </w:r>
      <w:r w:rsidRPr="00542D32">
        <w:rPr>
          <w:color w:val="000000"/>
          <w:sz w:val="28"/>
          <w:szCs w:val="28"/>
        </w:rPr>
        <w:t>от</w:t>
      </w:r>
      <w:r w:rsidR="00542D32">
        <w:rPr>
          <w:color w:val="000000"/>
          <w:sz w:val="28"/>
          <w:szCs w:val="28"/>
        </w:rPr>
        <w:t xml:space="preserve"> </w:t>
      </w:r>
      <w:r w:rsidRPr="00542D32">
        <w:rPr>
          <w:color w:val="000000"/>
          <w:sz w:val="28"/>
          <w:szCs w:val="28"/>
        </w:rPr>
        <w:t>вида</w:t>
      </w:r>
      <w:r w:rsidR="00542D32">
        <w:rPr>
          <w:color w:val="000000"/>
          <w:sz w:val="28"/>
          <w:szCs w:val="28"/>
        </w:rPr>
        <w:t xml:space="preserve"> </w:t>
      </w:r>
      <w:r w:rsidRPr="00542D32">
        <w:rPr>
          <w:color w:val="000000"/>
          <w:sz w:val="28"/>
          <w:szCs w:val="28"/>
        </w:rPr>
        <w:t>предпринимательской деятельности и</w:t>
      </w:r>
      <w:r w:rsidR="00542D32">
        <w:rPr>
          <w:color w:val="000000"/>
          <w:sz w:val="28"/>
          <w:szCs w:val="28"/>
        </w:rPr>
        <w:t xml:space="preserve"> </w:t>
      </w:r>
      <w:r w:rsidRPr="00542D32">
        <w:rPr>
          <w:color w:val="000000"/>
          <w:sz w:val="28"/>
          <w:szCs w:val="28"/>
        </w:rPr>
        <w:t>типа населенного пункта,</w:t>
      </w:r>
    </w:p>
    <w:p w:rsidR="00CE7530" w:rsidRPr="00542D32" w:rsidRDefault="00CE7530" w:rsidP="00542D32">
      <w:pPr>
        <w:pStyle w:val="a6"/>
        <w:spacing w:line="360" w:lineRule="auto"/>
        <w:ind w:firstLine="709"/>
        <w:jc w:val="both"/>
        <w:rPr>
          <w:color w:val="000000"/>
          <w:sz w:val="28"/>
          <w:szCs w:val="28"/>
        </w:rPr>
      </w:pPr>
      <w:r w:rsidRPr="00542D32">
        <w:rPr>
          <w:color w:val="000000"/>
          <w:sz w:val="28"/>
          <w:szCs w:val="28"/>
        </w:rPr>
        <w:t>Кмд – расчетная</w:t>
      </w:r>
      <w:r w:rsidR="00542D32">
        <w:rPr>
          <w:color w:val="000000"/>
          <w:sz w:val="28"/>
          <w:szCs w:val="28"/>
        </w:rPr>
        <w:t xml:space="preserve"> </w:t>
      </w:r>
      <w:r w:rsidRPr="00542D32">
        <w:rPr>
          <w:color w:val="000000"/>
          <w:sz w:val="28"/>
          <w:szCs w:val="28"/>
        </w:rPr>
        <w:t>составляющая корректирующего коэффициента К2, учитывающая особенности</w:t>
      </w:r>
      <w:r w:rsidR="00542D32">
        <w:rPr>
          <w:color w:val="000000"/>
          <w:sz w:val="28"/>
          <w:szCs w:val="28"/>
        </w:rPr>
        <w:t xml:space="preserve"> </w:t>
      </w:r>
      <w:r w:rsidRPr="00542D32">
        <w:rPr>
          <w:color w:val="000000"/>
          <w:sz w:val="28"/>
          <w:szCs w:val="28"/>
        </w:rPr>
        <w:t>места</w:t>
      </w:r>
      <w:r w:rsidR="00542D32">
        <w:rPr>
          <w:color w:val="000000"/>
          <w:sz w:val="28"/>
          <w:szCs w:val="28"/>
        </w:rPr>
        <w:t xml:space="preserve"> </w:t>
      </w:r>
      <w:r w:rsidRPr="00542D32">
        <w:rPr>
          <w:color w:val="000000"/>
          <w:sz w:val="28"/>
          <w:szCs w:val="28"/>
        </w:rPr>
        <w:t>ведения</w:t>
      </w:r>
      <w:r w:rsidR="00542D32">
        <w:rPr>
          <w:color w:val="000000"/>
          <w:sz w:val="28"/>
          <w:szCs w:val="28"/>
        </w:rPr>
        <w:t xml:space="preserve"> </w:t>
      </w:r>
      <w:r w:rsidRPr="00542D32">
        <w:rPr>
          <w:color w:val="000000"/>
          <w:sz w:val="28"/>
          <w:szCs w:val="28"/>
        </w:rPr>
        <w:t>предпринимательской деятельности.</w:t>
      </w:r>
    </w:p>
    <w:p w:rsidR="00CE7530" w:rsidRPr="00542D32" w:rsidRDefault="00CE7530" w:rsidP="00542D32">
      <w:pPr>
        <w:pStyle w:val="a6"/>
        <w:spacing w:line="360" w:lineRule="auto"/>
        <w:ind w:firstLine="709"/>
        <w:jc w:val="both"/>
        <w:rPr>
          <w:color w:val="000000"/>
          <w:sz w:val="28"/>
          <w:szCs w:val="28"/>
        </w:rPr>
      </w:pPr>
      <w:r w:rsidRPr="00542D32">
        <w:rPr>
          <w:color w:val="000000"/>
          <w:sz w:val="28"/>
          <w:szCs w:val="28"/>
        </w:rPr>
        <w:t>В таблице 2.</w:t>
      </w:r>
      <w:r w:rsidR="006127B2" w:rsidRPr="00542D32">
        <w:rPr>
          <w:color w:val="000000"/>
          <w:sz w:val="28"/>
          <w:szCs w:val="28"/>
        </w:rPr>
        <w:t>3</w:t>
      </w:r>
      <w:r w:rsidRPr="00542D32">
        <w:rPr>
          <w:color w:val="000000"/>
          <w:sz w:val="28"/>
          <w:szCs w:val="28"/>
        </w:rPr>
        <w:t xml:space="preserve"> приведены действующие значения Кмд.</w:t>
      </w:r>
    </w:p>
    <w:p w:rsidR="00542D32" w:rsidRDefault="00542D32" w:rsidP="00542D32">
      <w:pPr>
        <w:pStyle w:val="a6"/>
        <w:spacing w:line="360" w:lineRule="auto"/>
        <w:ind w:firstLine="709"/>
        <w:jc w:val="both"/>
        <w:rPr>
          <w:color w:val="000000"/>
          <w:sz w:val="28"/>
          <w:szCs w:val="28"/>
          <w:lang w:val="en-US"/>
        </w:rPr>
      </w:pPr>
    </w:p>
    <w:p w:rsidR="00CE7530" w:rsidRPr="00542D32" w:rsidRDefault="00CE7530" w:rsidP="00542D32">
      <w:pPr>
        <w:pStyle w:val="a6"/>
        <w:spacing w:line="360" w:lineRule="auto"/>
        <w:ind w:firstLine="709"/>
        <w:jc w:val="both"/>
        <w:rPr>
          <w:color w:val="000000"/>
          <w:sz w:val="28"/>
          <w:szCs w:val="28"/>
        </w:rPr>
      </w:pPr>
      <w:r w:rsidRPr="00542D32">
        <w:rPr>
          <w:color w:val="000000"/>
          <w:sz w:val="28"/>
          <w:szCs w:val="28"/>
        </w:rPr>
        <w:t>Таблица 2.</w:t>
      </w:r>
      <w:r w:rsidR="006127B2" w:rsidRPr="00542D32">
        <w:rPr>
          <w:color w:val="000000"/>
          <w:sz w:val="28"/>
          <w:szCs w:val="28"/>
        </w:rPr>
        <w:t>3</w:t>
      </w:r>
    </w:p>
    <w:p w:rsidR="00CE7530" w:rsidRPr="00542D32" w:rsidRDefault="00CE7530" w:rsidP="00542D32">
      <w:pPr>
        <w:pStyle w:val="a6"/>
        <w:spacing w:line="360" w:lineRule="auto"/>
        <w:ind w:firstLine="709"/>
        <w:jc w:val="both"/>
        <w:rPr>
          <w:color w:val="000000"/>
          <w:sz w:val="28"/>
          <w:szCs w:val="28"/>
        </w:rPr>
      </w:pPr>
      <w:r w:rsidRPr="00542D32">
        <w:rPr>
          <w:color w:val="000000"/>
          <w:sz w:val="28"/>
          <w:szCs w:val="28"/>
        </w:rPr>
        <w:t>Расчетная составляющая корректирующего коэффициента базовой доходности К2, учитывающая особенности места ведения предпринимательской деятельности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8"/>
        <w:gridCol w:w="2803"/>
      </w:tblGrid>
      <w:tr w:rsidR="00CE7530" w:rsidRPr="00A25286" w:rsidTr="00A25286">
        <w:tc>
          <w:tcPr>
            <w:tcW w:w="6468" w:type="dxa"/>
            <w:shd w:val="clear" w:color="auto" w:fill="auto"/>
          </w:tcPr>
          <w:p w:rsidR="00CE7530" w:rsidRPr="00A25286" w:rsidRDefault="00CE7530" w:rsidP="00A25286">
            <w:pPr>
              <w:pStyle w:val="a6"/>
              <w:spacing w:line="360" w:lineRule="auto"/>
              <w:jc w:val="both"/>
              <w:rPr>
                <w:color w:val="000000"/>
                <w:sz w:val="20"/>
                <w:szCs w:val="20"/>
              </w:rPr>
            </w:pPr>
            <w:r w:rsidRPr="00A25286">
              <w:rPr>
                <w:color w:val="000000"/>
                <w:sz w:val="20"/>
                <w:szCs w:val="20"/>
              </w:rPr>
              <w:t>Место ведения предпринимательской деятельности</w:t>
            </w:r>
          </w:p>
        </w:tc>
        <w:tc>
          <w:tcPr>
            <w:tcW w:w="2803" w:type="dxa"/>
            <w:shd w:val="clear" w:color="auto" w:fill="auto"/>
          </w:tcPr>
          <w:p w:rsidR="00CE7530" w:rsidRPr="00A25286" w:rsidRDefault="00CE7530" w:rsidP="00A25286">
            <w:pPr>
              <w:pStyle w:val="a6"/>
              <w:spacing w:line="360" w:lineRule="auto"/>
              <w:jc w:val="both"/>
              <w:rPr>
                <w:color w:val="000000"/>
                <w:sz w:val="20"/>
                <w:szCs w:val="20"/>
              </w:rPr>
            </w:pPr>
            <w:r w:rsidRPr="00A25286">
              <w:rPr>
                <w:color w:val="000000"/>
                <w:sz w:val="20"/>
                <w:szCs w:val="20"/>
              </w:rPr>
              <w:t>Величина расчетной составляющей</w:t>
            </w:r>
          </w:p>
        </w:tc>
      </w:tr>
      <w:tr w:rsidR="00CE7530" w:rsidRPr="00A25286" w:rsidTr="00A25286">
        <w:tc>
          <w:tcPr>
            <w:tcW w:w="6468" w:type="dxa"/>
            <w:shd w:val="clear" w:color="auto" w:fill="auto"/>
          </w:tcPr>
          <w:p w:rsidR="00CE7530" w:rsidRPr="00A25286" w:rsidRDefault="00CE7530" w:rsidP="00A25286">
            <w:pPr>
              <w:pStyle w:val="a6"/>
              <w:spacing w:line="360" w:lineRule="auto"/>
              <w:jc w:val="both"/>
              <w:rPr>
                <w:color w:val="000000"/>
                <w:sz w:val="20"/>
                <w:szCs w:val="20"/>
              </w:rPr>
            </w:pPr>
            <w:r w:rsidRPr="00A25286">
              <w:rPr>
                <w:color w:val="000000"/>
                <w:sz w:val="20"/>
                <w:szCs w:val="20"/>
              </w:rPr>
              <w:t>Центр населенного пункта, территории вокзалов, аэропортов</w:t>
            </w:r>
          </w:p>
        </w:tc>
        <w:tc>
          <w:tcPr>
            <w:tcW w:w="2803" w:type="dxa"/>
            <w:shd w:val="clear" w:color="auto" w:fill="auto"/>
            <w:vAlign w:val="center"/>
          </w:tcPr>
          <w:p w:rsidR="00CE7530" w:rsidRPr="00A25286" w:rsidRDefault="00CE7530" w:rsidP="00A25286">
            <w:pPr>
              <w:pStyle w:val="a6"/>
              <w:spacing w:line="360" w:lineRule="auto"/>
              <w:jc w:val="both"/>
              <w:rPr>
                <w:color w:val="000000"/>
                <w:sz w:val="20"/>
                <w:szCs w:val="20"/>
              </w:rPr>
            </w:pPr>
            <w:r w:rsidRPr="00A25286">
              <w:rPr>
                <w:color w:val="000000"/>
                <w:sz w:val="20"/>
                <w:szCs w:val="20"/>
              </w:rPr>
              <w:t>1</w:t>
            </w:r>
          </w:p>
        </w:tc>
      </w:tr>
      <w:tr w:rsidR="00CE7530" w:rsidRPr="00A25286" w:rsidTr="00A25286">
        <w:tc>
          <w:tcPr>
            <w:tcW w:w="6468" w:type="dxa"/>
            <w:shd w:val="clear" w:color="auto" w:fill="auto"/>
          </w:tcPr>
          <w:p w:rsidR="00CE7530" w:rsidRPr="00A25286" w:rsidRDefault="00CE7530" w:rsidP="00A25286">
            <w:pPr>
              <w:pStyle w:val="a6"/>
              <w:spacing w:line="360" w:lineRule="auto"/>
              <w:jc w:val="both"/>
              <w:rPr>
                <w:color w:val="000000"/>
                <w:sz w:val="20"/>
                <w:szCs w:val="20"/>
              </w:rPr>
            </w:pPr>
            <w:r w:rsidRPr="00A25286">
              <w:rPr>
                <w:color w:val="000000"/>
                <w:sz w:val="20"/>
                <w:szCs w:val="20"/>
              </w:rPr>
              <w:t>Территории, прилегающие к центру населенного пункта</w:t>
            </w:r>
          </w:p>
        </w:tc>
        <w:tc>
          <w:tcPr>
            <w:tcW w:w="2803" w:type="dxa"/>
            <w:shd w:val="clear" w:color="auto" w:fill="auto"/>
            <w:vAlign w:val="center"/>
          </w:tcPr>
          <w:p w:rsidR="00CE7530" w:rsidRPr="00A25286" w:rsidRDefault="00CE7530" w:rsidP="00A25286">
            <w:pPr>
              <w:pStyle w:val="a6"/>
              <w:spacing w:line="360" w:lineRule="auto"/>
              <w:jc w:val="both"/>
              <w:rPr>
                <w:color w:val="000000"/>
                <w:sz w:val="20"/>
                <w:szCs w:val="20"/>
              </w:rPr>
            </w:pPr>
            <w:r w:rsidRPr="00A25286">
              <w:rPr>
                <w:color w:val="000000"/>
                <w:sz w:val="20"/>
                <w:szCs w:val="20"/>
              </w:rPr>
              <w:t>0,8</w:t>
            </w:r>
          </w:p>
        </w:tc>
      </w:tr>
      <w:tr w:rsidR="00CE7530" w:rsidRPr="00A25286" w:rsidTr="00A25286">
        <w:tc>
          <w:tcPr>
            <w:tcW w:w="6468" w:type="dxa"/>
            <w:shd w:val="clear" w:color="auto" w:fill="auto"/>
          </w:tcPr>
          <w:p w:rsidR="00CE7530" w:rsidRPr="00A25286" w:rsidRDefault="00CE7530" w:rsidP="00A25286">
            <w:pPr>
              <w:pStyle w:val="a6"/>
              <w:spacing w:line="360" w:lineRule="auto"/>
              <w:jc w:val="both"/>
              <w:rPr>
                <w:color w:val="000000"/>
                <w:sz w:val="20"/>
                <w:szCs w:val="20"/>
              </w:rPr>
            </w:pPr>
            <w:r w:rsidRPr="00A25286">
              <w:rPr>
                <w:color w:val="000000"/>
                <w:sz w:val="20"/>
                <w:szCs w:val="20"/>
              </w:rPr>
              <w:t>Окраина населенного пункта, иные территории, находящиеся вне границ населенного пункта</w:t>
            </w:r>
          </w:p>
        </w:tc>
        <w:tc>
          <w:tcPr>
            <w:tcW w:w="2803" w:type="dxa"/>
            <w:shd w:val="clear" w:color="auto" w:fill="auto"/>
            <w:vAlign w:val="center"/>
          </w:tcPr>
          <w:p w:rsidR="00CE7530" w:rsidRPr="00A25286" w:rsidRDefault="00CE7530" w:rsidP="00A25286">
            <w:pPr>
              <w:pStyle w:val="a6"/>
              <w:spacing w:line="360" w:lineRule="auto"/>
              <w:jc w:val="both"/>
              <w:rPr>
                <w:color w:val="000000"/>
                <w:sz w:val="20"/>
                <w:szCs w:val="20"/>
              </w:rPr>
            </w:pPr>
            <w:r w:rsidRPr="00A25286">
              <w:rPr>
                <w:color w:val="000000"/>
                <w:sz w:val="20"/>
                <w:szCs w:val="20"/>
              </w:rPr>
              <w:t>0,6</w:t>
            </w:r>
          </w:p>
        </w:tc>
      </w:tr>
    </w:tbl>
    <w:p w:rsidR="00CE7530" w:rsidRPr="00542D32" w:rsidRDefault="00CE7530" w:rsidP="00542D32">
      <w:pPr>
        <w:pStyle w:val="a6"/>
        <w:spacing w:line="360" w:lineRule="auto"/>
        <w:ind w:firstLine="709"/>
        <w:jc w:val="both"/>
        <w:rPr>
          <w:color w:val="000000"/>
          <w:sz w:val="28"/>
          <w:szCs w:val="28"/>
        </w:rPr>
      </w:pPr>
    </w:p>
    <w:p w:rsidR="00542D32" w:rsidRDefault="00CE7530" w:rsidP="00542D32">
      <w:pPr>
        <w:pStyle w:val="aji5m00"/>
        <w:spacing w:line="360" w:lineRule="auto"/>
        <w:ind w:firstLine="709"/>
        <w:rPr>
          <w:sz w:val="28"/>
          <w:szCs w:val="28"/>
        </w:rPr>
      </w:pPr>
      <w:r w:rsidRPr="00542D32">
        <w:rPr>
          <w:sz w:val="28"/>
          <w:szCs w:val="28"/>
        </w:rPr>
        <w:t>Налоговым периодом по единому налогу признается квартал. Ставка единого налога</w:t>
      </w:r>
      <w:r w:rsidR="006127B2" w:rsidRPr="00542D32">
        <w:rPr>
          <w:sz w:val="28"/>
          <w:szCs w:val="28"/>
        </w:rPr>
        <w:t>, как уже отмечалось выше,</w:t>
      </w:r>
      <w:r w:rsidRPr="00542D32">
        <w:rPr>
          <w:sz w:val="28"/>
          <w:szCs w:val="28"/>
        </w:rPr>
        <w:t xml:space="preserve"> устанавливается в размере 15 процентов величины вмененного дохода.</w:t>
      </w:r>
    </w:p>
    <w:p w:rsidR="00CE7530" w:rsidRPr="00542D32" w:rsidRDefault="00CE7530" w:rsidP="00542D32">
      <w:pPr>
        <w:pStyle w:val="aji5m00"/>
        <w:spacing w:line="360" w:lineRule="auto"/>
        <w:ind w:firstLine="709"/>
        <w:rPr>
          <w:sz w:val="28"/>
          <w:szCs w:val="28"/>
        </w:rPr>
      </w:pPr>
      <w:r w:rsidRPr="00542D32">
        <w:rPr>
          <w:sz w:val="28"/>
          <w:szCs w:val="28"/>
        </w:rPr>
        <w:t>В таблице 2.</w:t>
      </w:r>
      <w:r w:rsidR="006127B2" w:rsidRPr="00542D32">
        <w:rPr>
          <w:sz w:val="28"/>
          <w:szCs w:val="28"/>
        </w:rPr>
        <w:t>2</w:t>
      </w:r>
      <w:r w:rsidRPr="00542D32">
        <w:rPr>
          <w:sz w:val="28"/>
          <w:szCs w:val="28"/>
        </w:rPr>
        <w:t xml:space="preserve"> приведены расчетные значения ЕНВД, уплачиваемые </w:t>
      </w:r>
      <w:r w:rsidR="00E74686" w:rsidRPr="00542D32">
        <w:rPr>
          <w:sz w:val="28"/>
          <w:szCs w:val="28"/>
        </w:rPr>
        <w:t>ООО</w:t>
      </w:r>
      <w:r w:rsidRPr="00542D32">
        <w:rPr>
          <w:sz w:val="28"/>
          <w:szCs w:val="28"/>
        </w:rPr>
        <w:t xml:space="preserve"> «</w:t>
      </w:r>
      <w:r w:rsidR="00E74686" w:rsidRPr="00542D32">
        <w:rPr>
          <w:sz w:val="28"/>
          <w:szCs w:val="28"/>
        </w:rPr>
        <w:t>Три богатыря</w:t>
      </w:r>
      <w:r w:rsidRPr="00542D32">
        <w:rPr>
          <w:sz w:val="28"/>
          <w:szCs w:val="28"/>
        </w:rPr>
        <w:t>» в 2004-2006 годах</w:t>
      </w:r>
    </w:p>
    <w:p w:rsidR="00542D32" w:rsidRDefault="00542D32" w:rsidP="00542D32">
      <w:pPr>
        <w:pStyle w:val="aji5m00"/>
        <w:spacing w:line="360" w:lineRule="auto"/>
        <w:ind w:firstLine="709"/>
        <w:rPr>
          <w:sz w:val="28"/>
          <w:szCs w:val="28"/>
          <w:lang w:val="en-US"/>
        </w:rPr>
      </w:pPr>
    </w:p>
    <w:p w:rsidR="00CE7530" w:rsidRPr="00542D32" w:rsidRDefault="00542D32" w:rsidP="00542D32">
      <w:pPr>
        <w:pStyle w:val="aji5m00"/>
        <w:spacing w:line="360" w:lineRule="auto"/>
        <w:ind w:firstLine="709"/>
        <w:rPr>
          <w:sz w:val="28"/>
          <w:szCs w:val="28"/>
        </w:rPr>
      </w:pPr>
      <w:r>
        <w:rPr>
          <w:sz w:val="28"/>
          <w:szCs w:val="28"/>
          <w:lang w:val="en-US"/>
        </w:rPr>
        <w:br w:type="page"/>
      </w:r>
      <w:r w:rsidR="00CE7530" w:rsidRPr="00542D32">
        <w:rPr>
          <w:sz w:val="28"/>
          <w:szCs w:val="28"/>
        </w:rPr>
        <w:t>Таблица 2.</w:t>
      </w:r>
      <w:r w:rsidR="00E74686" w:rsidRPr="00542D32">
        <w:rPr>
          <w:sz w:val="28"/>
          <w:szCs w:val="28"/>
        </w:rPr>
        <w:t>2</w:t>
      </w:r>
    </w:p>
    <w:p w:rsidR="00CE7530" w:rsidRPr="00542D32" w:rsidRDefault="00CE7530" w:rsidP="00542D32">
      <w:pPr>
        <w:pStyle w:val="aji5m00"/>
        <w:spacing w:line="360" w:lineRule="auto"/>
        <w:ind w:firstLine="709"/>
        <w:rPr>
          <w:sz w:val="28"/>
          <w:szCs w:val="28"/>
        </w:rPr>
      </w:pPr>
      <w:r w:rsidRPr="00542D32">
        <w:rPr>
          <w:sz w:val="28"/>
          <w:szCs w:val="28"/>
        </w:rPr>
        <w:t>Расчет значения единого налога на</w:t>
      </w:r>
      <w:r w:rsidR="00542D32" w:rsidRPr="00542D32">
        <w:rPr>
          <w:sz w:val="28"/>
          <w:szCs w:val="28"/>
        </w:rPr>
        <w:t xml:space="preserve"> </w:t>
      </w:r>
      <w:r w:rsidRPr="00542D32">
        <w:rPr>
          <w:sz w:val="28"/>
          <w:szCs w:val="28"/>
        </w:rPr>
        <w:t xml:space="preserve">вмененный доход </w:t>
      </w:r>
      <w:r w:rsidR="00E74686" w:rsidRPr="00542D32">
        <w:rPr>
          <w:sz w:val="28"/>
          <w:szCs w:val="28"/>
        </w:rPr>
        <w:t>ООО</w:t>
      </w:r>
      <w:r w:rsidRPr="00542D32">
        <w:rPr>
          <w:sz w:val="28"/>
          <w:szCs w:val="28"/>
        </w:rPr>
        <w:t xml:space="preserve"> «</w:t>
      </w:r>
      <w:r w:rsidR="00E74686" w:rsidRPr="00542D32">
        <w:rPr>
          <w:sz w:val="28"/>
          <w:szCs w:val="28"/>
        </w:rPr>
        <w:t>Три богатыря</w:t>
      </w:r>
      <w:r w:rsidRPr="00542D32">
        <w:rPr>
          <w:sz w:val="28"/>
          <w:szCs w:val="28"/>
        </w:rPr>
        <w:t>» в 2004-2006 годах</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16"/>
        <w:gridCol w:w="1680"/>
        <w:gridCol w:w="1440"/>
      </w:tblGrid>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Значения</w:t>
            </w:r>
          </w:p>
        </w:tc>
        <w:tc>
          <w:tcPr>
            <w:tcW w:w="1916"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2004 год</w:t>
            </w:r>
          </w:p>
        </w:tc>
        <w:tc>
          <w:tcPr>
            <w:tcW w:w="168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2005 год</w:t>
            </w:r>
          </w:p>
        </w:tc>
        <w:tc>
          <w:tcPr>
            <w:tcW w:w="144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2006 год</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Базовая доходность в месяц</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1200</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1800</w:t>
            </w:r>
          </w:p>
        </w:tc>
        <w:tc>
          <w:tcPr>
            <w:tcW w:w="144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1800</w:t>
            </w:r>
          </w:p>
        </w:tc>
      </w:tr>
      <w:tr w:rsidR="00CE7530" w:rsidRPr="00A25286" w:rsidTr="00A25286">
        <w:tc>
          <w:tcPr>
            <w:tcW w:w="3348" w:type="dxa"/>
            <w:shd w:val="clear" w:color="auto" w:fill="auto"/>
          </w:tcPr>
          <w:p w:rsidR="00CE7530" w:rsidRPr="00A25286" w:rsidRDefault="00F92968" w:rsidP="00A25286">
            <w:pPr>
              <w:pStyle w:val="aji5m00"/>
              <w:spacing w:line="360" w:lineRule="auto"/>
              <w:ind w:firstLine="0"/>
              <w:rPr>
                <w:sz w:val="20"/>
                <w:szCs w:val="20"/>
              </w:rPr>
            </w:pPr>
            <w:r w:rsidRPr="00A25286">
              <w:rPr>
                <w:sz w:val="20"/>
                <w:szCs w:val="20"/>
              </w:rPr>
              <w:t>Торговая площадь</w:t>
            </w:r>
            <w:r w:rsidR="00CE7530" w:rsidRPr="00A25286">
              <w:rPr>
                <w:sz w:val="20"/>
                <w:szCs w:val="20"/>
              </w:rPr>
              <w:t>, кв. м.</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29</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29</w:t>
            </w:r>
          </w:p>
        </w:tc>
        <w:tc>
          <w:tcPr>
            <w:tcW w:w="144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29</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Число расчетных месяцев</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12</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12</w:t>
            </w:r>
          </w:p>
        </w:tc>
        <w:tc>
          <w:tcPr>
            <w:tcW w:w="1440" w:type="dxa"/>
            <w:shd w:val="clear" w:color="auto" w:fill="auto"/>
            <w:vAlign w:val="center"/>
          </w:tcPr>
          <w:p w:rsidR="00CE7530" w:rsidRPr="00A25286" w:rsidRDefault="00E74686" w:rsidP="00A25286">
            <w:pPr>
              <w:pStyle w:val="aji5m00"/>
              <w:spacing w:line="360" w:lineRule="auto"/>
              <w:ind w:firstLine="0"/>
              <w:rPr>
                <w:sz w:val="20"/>
                <w:szCs w:val="20"/>
              </w:rPr>
            </w:pPr>
            <w:r w:rsidRPr="00A25286">
              <w:rPr>
                <w:sz w:val="20"/>
                <w:szCs w:val="20"/>
              </w:rPr>
              <w:t>12</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К1</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w:t>
            </w:r>
          </w:p>
        </w:tc>
        <w:tc>
          <w:tcPr>
            <w:tcW w:w="144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1</w:t>
            </w:r>
            <w:r w:rsidR="00F92968" w:rsidRPr="00A25286">
              <w:rPr>
                <w:sz w:val="20"/>
                <w:szCs w:val="20"/>
              </w:rPr>
              <w:t>,132</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Квд</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0,7</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0,7</w:t>
            </w:r>
          </w:p>
        </w:tc>
        <w:tc>
          <w:tcPr>
            <w:tcW w:w="144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0,7</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Кмд</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0,8</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0,8</w:t>
            </w:r>
          </w:p>
        </w:tc>
        <w:tc>
          <w:tcPr>
            <w:tcW w:w="144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0,8</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Величина вмененного дохода, руб.</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233856</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350784</w:t>
            </w:r>
          </w:p>
        </w:tc>
        <w:tc>
          <w:tcPr>
            <w:tcW w:w="1440" w:type="dxa"/>
            <w:shd w:val="clear" w:color="auto" w:fill="auto"/>
            <w:vAlign w:val="center"/>
          </w:tcPr>
          <w:p w:rsidR="00CE7530" w:rsidRPr="00A25286" w:rsidRDefault="00E74686" w:rsidP="00A25286">
            <w:pPr>
              <w:pStyle w:val="aji5m00"/>
              <w:spacing w:line="360" w:lineRule="auto"/>
              <w:ind w:firstLine="0"/>
              <w:rPr>
                <w:sz w:val="20"/>
                <w:szCs w:val="20"/>
              </w:rPr>
            </w:pPr>
            <w:r w:rsidRPr="00A25286">
              <w:rPr>
                <w:sz w:val="20"/>
                <w:szCs w:val="20"/>
              </w:rPr>
              <w:t>397088</w:t>
            </w:r>
          </w:p>
        </w:tc>
      </w:tr>
      <w:tr w:rsidR="00CE7530" w:rsidRPr="00A25286" w:rsidTr="00A25286">
        <w:tc>
          <w:tcPr>
            <w:tcW w:w="3348"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ИТОГО ЕНВД, руб.</w:t>
            </w:r>
          </w:p>
        </w:tc>
        <w:tc>
          <w:tcPr>
            <w:tcW w:w="1916"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35078</w:t>
            </w:r>
          </w:p>
        </w:tc>
        <w:tc>
          <w:tcPr>
            <w:tcW w:w="1680" w:type="dxa"/>
            <w:shd w:val="clear" w:color="auto" w:fill="auto"/>
            <w:vAlign w:val="center"/>
          </w:tcPr>
          <w:p w:rsidR="00CE7530" w:rsidRPr="00A25286" w:rsidRDefault="00CE7530" w:rsidP="00A25286">
            <w:pPr>
              <w:pStyle w:val="aji5m00"/>
              <w:spacing w:line="360" w:lineRule="auto"/>
              <w:ind w:firstLine="0"/>
              <w:rPr>
                <w:sz w:val="20"/>
                <w:szCs w:val="20"/>
              </w:rPr>
            </w:pPr>
            <w:r w:rsidRPr="00A25286">
              <w:rPr>
                <w:sz w:val="20"/>
                <w:szCs w:val="20"/>
              </w:rPr>
              <w:t>52618</w:t>
            </w:r>
          </w:p>
        </w:tc>
        <w:tc>
          <w:tcPr>
            <w:tcW w:w="1440" w:type="dxa"/>
            <w:shd w:val="clear" w:color="auto" w:fill="auto"/>
            <w:vAlign w:val="center"/>
          </w:tcPr>
          <w:p w:rsidR="00CE7530" w:rsidRPr="00A25286" w:rsidRDefault="00E74686" w:rsidP="00A25286">
            <w:pPr>
              <w:pStyle w:val="aji5m00"/>
              <w:spacing w:line="360" w:lineRule="auto"/>
              <w:ind w:firstLine="0"/>
              <w:rPr>
                <w:sz w:val="20"/>
                <w:szCs w:val="20"/>
              </w:rPr>
            </w:pPr>
            <w:r w:rsidRPr="00A25286">
              <w:rPr>
                <w:sz w:val="20"/>
                <w:szCs w:val="20"/>
              </w:rPr>
              <w:t>59564</w:t>
            </w:r>
          </w:p>
        </w:tc>
      </w:tr>
    </w:tbl>
    <w:p w:rsidR="00CE7530" w:rsidRPr="00542D32" w:rsidRDefault="00CE7530" w:rsidP="00542D32">
      <w:pPr>
        <w:pStyle w:val="aji5m00"/>
        <w:spacing w:line="360" w:lineRule="auto"/>
        <w:ind w:firstLine="709"/>
        <w:rPr>
          <w:sz w:val="28"/>
          <w:szCs w:val="28"/>
        </w:rPr>
      </w:pPr>
    </w:p>
    <w:p w:rsidR="00CE7530" w:rsidRPr="00542D32" w:rsidRDefault="00CE7530" w:rsidP="00542D32">
      <w:pPr>
        <w:pStyle w:val="aji5m00"/>
        <w:spacing w:line="360" w:lineRule="auto"/>
        <w:ind w:firstLine="709"/>
        <w:rPr>
          <w:sz w:val="28"/>
          <w:szCs w:val="28"/>
        </w:rPr>
      </w:pPr>
      <w:r w:rsidRPr="00542D32">
        <w:rPr>
          <w:sz w:val="28"/>
          <w:szCs w:val="28"/>
        </w:rPr>
        <w:t>Величина ЕНВД уменьшается на сумму страховых взносов, но не более 50% от начисленной суммы налога.</w:t>
      </w: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Индивидуальные предприниматели, имеющие работников, уплачивают взносы в ПФР в виде фиксированного платежа, а также страховые взносы за работников.</w:t>
      </w:r>
    </w:p>
    <w:p w:rsidR="00CE7530" w:rsidRPr="00542D32" w:rsidRDefault="00CE7530" w:rsidP="00542D32">
      <w:pPr>
        <w:spacing w:line="360" w:lineRule="auto"/>
        <w:ind w:firstLine="709"/>
        <w:jc w:val="both"/>
        <w:rPr>
          <w:color w:val="000000"/>
          <w:sz w:val="28"/>
          <w:szCs w:val="28"/>
        </w:rPr>
      </w:pPr>
      <w:r w:rsidRPr="00542D32">
        <w:rPr>
          <w:color w:val="000000"/>
          <w:sz w:val="28"/>
          <w:szCs w:val="28"/>
        </w:rPr>
        <w:t>Плательщики ЕНВД – индивидуальные предприниматели суммы страховых взносов в бюджет Пенсионного фонда России уплачивают в виде фиксированного платежа. Размер фиксированного платежа в расчете на месяц устанавливается исходя из стоимости страхового года, ежегодно утверждаемой Правительством РФ.</w:t>
      </w: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Минимальный размер фиксированного платежа на финансирование страховой и накопительной частей трудовой пенсии установлена в размере 150 руб. в месяц и является обязательным для уплаты. При этом 100 руб. направляется на финансирование страховой части трудовой пенсии, 50 руб. – на финансирование накопительной части трудовой пенсии.</w:t>
      </w:r>
    </w:p>
    <w:p w:rsidR="00CE7530" w:rsidRPr="00542D32" w:rsidRDefault="00CE7530" w:rsidP="00542D32">
      <w:pPr>
        <w:widowControl w:val="0"/>
        <w:tabs>
          <w:tab w:val="left" w:pos="336"/>
        </w:tabs>
        <w:autoSpaceDE w:val="0"/>
        <w:autoSpaceDN w:val="0"/>
        <w:adjustRightInd w:val="0"/>
        <w:spacing w:line="360" w:lineRule="auto"/>
        <w:ind w:firstLine="709"/>
        <w:jc w:val="both"/>
        <w:rPr>
          <w:color w:val="000000"/>
          <w:sz w:val="28"/>
          <w:szCs w:val="28"/>
        </w:rPr>
      </w:pPr>
      <w:r w:rsidRPr="00542D32">
        <w:rPr>
          <w:color w:val="000000"/>
          <w:sz w:val="28"/>
          <w:szCs w:val="28"/>
        </w:rPr>
        <w:t>Страхователи ежемесячно производят исчисление суммы авансовых платежей по страховым взносам исходя из базы для начисления страховых взносов, исчисленной с начала расчетного периода, и тарифа страхового взноса.</w:t>
      </w: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Сумма авансового платежа по страховым взносам, подлежащая уплате за текущий месяц, определятся с учетом ранее уплаченных сумм авансового платежа. Тариф страхового взноса представляет собой размер страхового взноса на единицу измерения базы для начисления страховых взносов.</w:t>
      </w:r>
    </w:p>
    <w:p w:rsidR="00CE7530" w:rsidRPr="00542D32" w:rsidRDefault="00CE7530" w:rsidP="00542D32">
      <w:pPr>
        <w:widowControl w:val="0"/>
        <w:tabs>
          <w:tab w:val="left" w:pos="288"/>
        </w:tabs>
        <w:autoSpaceDE w:val="0"/>
        <w:autoSpaceDN w:val="0"/>
        <w:adjustRightInd w:val="0"/>
        <w:spacing w:line="360" w:lineRule="auto"/>
        <w:ind w:firstLine="709"/>
        <w:jc w:val="both"/>
        <w:rPr>
          <w:color w:val="000000"/>
          <w:sz w:val="28"/>
          <w:szCs w:val="28"/>
        </w:rPr>
      </w:pPr>
      <w:r w:rsidRPr="00542D32">
        <w:rPr>
          <w:color w:val="000000"/>
          <w:sz w:val="28"/>
          <w:szCs w:val="28"/>
        </w:rPr>
        <w:t>В 2004 г. исчисление страховых взносов производилось по ставкам, указанным в таблице 2.</w:t>
      </w:r>
      <w:r w:rsidR="00F92968" w:rsidRPr="00542D32">
        <w:rPr>
          <w:color w:val="000000"/>
          <w:sz w:val="28"/>
          <w:szCs w:val="28"/>
        </w:rPr>
        <w:t>3</w:t>
      </w:r>
      <w:r w:rsidRPr="00542D32">
        <w:rPr>
          <w:color w:val="000000"/>
          <w:sz w:val="28"/>
          <w:szCs w:val="28"/>
        </w:rPr>
        <w:t>.</w:t>
      </w:r>
    </w:p>
    <w:p w:rsidR="00542D32" w:rsidRDefault="00542D32" w:rsidP="00542D32">
      <w:pPr>
        <w:widowControl w:val="0"/>
        <w:tabs>
          <w:tab w:val="left" w:pos="288"/>
        </w:tabs>
        <w:autoSpaceDE w:val="0"/>
        <w:autoSpaceDN w:val="0"/>
        <w:adjustRightInd w:val="0"/>
        <w:spacing w:line="360" w:lineRule="auto"/>
        <w:ind w:firstLine="709"/>
        <w:jc w:val="both"/>
        <w:rPr>
          <w:color w:val="000000"/>
          <w:sz w:val="28"/>
          <w:szCs w:val="28"/>
          <w:lang w:val="en-US"/>
        </w:rPr>
      </w:pPr>
    </w:p>
    <w:p w:rsidR="00CE7530" w:rsidRPr="00542D32" w:rsidRDefault="00CE7530" w:rsidP="00542D32">
      <w:pPr>
        <w:widowControl w:val="0"/>
        <w:tabs>
          <w:tab w:val="left" w:pos="288"/>
        </w:tabs>
        <w:autoSpaceDE w:val="0"/>
        <w:autoSpaceDN w:val="0"/>
        <w:adjustRightInd w:val="0"/>
        <w:spacing w:line="360" w:lineRule="auto"/>
        <w:ind w:firstLine="709"/>
        <w:jc w:val="both"/>
        <w:rPr>
          <w:color w:val="000000"/>
          <w:sz w:val="28"/>
          <w:szCs w:val="28"/>
        </w:rPr>
      </w:pPr>
      <w:r w:rsidRPr="00542D32">
        <w:rPr>
          <w:color w:val="000000"/>
          <w:sz w:val="28"/>
          <w:szCs w:val="28"/>
        </w:rPr>
        <w:t>Таблица 2.</w:t>
      </w:r>
      <w:r w:rsidR="00F92968" w:rsidRPr="00542D32">
        <w:rPr>
          <w:color w:val="000000"/>
          <w:sz w:val="28"/>
          <w:szCs w:val="28"/>
        </w:rPr>
        <w:t>3</w:t>
      </w:r>
    </w:p>
    <w:p w:rsidR="00CE7530" w:rsidRPr="00542D32" w:rsidRDefault="00CE7530" w:rsidP="00542D32">
      <w:pPr>
        <w:widowControl w:val="0"/>
        <w:tabs>
          <w:tab w:val="left" w:pos="288"/>
        </w:tabs>
        <w:autoSpaceDE w:val="0"/>
        <w:autoSpaceDN w:val="0"/>
        <w:adjustRightInd w:val="0"/>
        <w:spacing w:line="360" w:lineRule="auto"/>
        <w:ind w:firstLine="709"/>
        <w:jc w:val="both"/>
        <w:rPr>
          <w:color w:val="000000"/>
          <w:sz w:val="28"/>
          <w:szCs w:val="28"/>
        </w:rPr>
      </w:pPr>
      <w:r w:rsidRPr="00542D32">
        <w:rPr>
          <w:color w:val="000000"/>
          <w:sz w:val="28"/>
          <w:szCs w:val="28"/>
        </w:rPr>
        <w:t>Исчисление страховых взносов в 2004 году</w:t>
      </w:r>
    </w:p>
    <w:tbl>
      <w:tblPr>
        <w:tblW w:w="93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1185"/>
        <w:gridCol w:w="1023"/>
        <w:gridCol w:w="1179"/>
        <w:gridCol w:w="1259"/>
        <w:gridCol w:w="1168"/>
        <w:gridCol w:w="1169"/>
      </w:tblGrid>
      <w:tr w:rsidR="00CE7530" w:rsidRPr="00A25286" w:rsidTr="00A25286">
        <w:trPr>
          <w:trHeight w:val="1208"/>
        </w:trPr>
        <w:tc>
          <w:tcPr>
            <w:tcW w:w="2352" w:type="dxa"/>
            <w:vMerge w:val="restart"/>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База для начисления страховых взносов на 1 работника нарастающим итогом</w:t>
            </w:r>
          </w:p>
        </w:tc>
        <w:tc>
          <w:tcPr>
            <w:tcW w:w="2208" w:type="dxa"/>
            <w:gridSpan w:val="2"/>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Для мужчин 1952 г.р. и старше и женщин 1956 г.р. и старше</w:t>
            </w:r>
          </w:p>
        </w:tc>
        <w:tc>
          <w:tcPr>
            <w:tcW w:w="2438" w:type="dxa"/>
            <w:gridSpan w:val="2"/>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Для мужчин с 1953 по 1966 г.р. и женщин с 1957 по 1966 г.р.</w:t>
            </w:r>
          </w:p>
        </w:tc>
        <w:tc>
          <w:tcPr>
            <w:tcW w:w="2337" w:type="dxa"/>
            <w:gridSpan w:val="2"/>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Для лиц 1967 г.р. и моложе</w:t>
            </w:r>
          </w:p>
        </w:tc>
      </w:tr>
      <w:tr w:rsidR="00CE7530" w:rsidRPr="00A25286" w:rsidTr="00A25286">
        <w:trPr>
          <w:trHeight w:val="1207"/>
        </w:trPr>
        <w:tc>
          <w:tcPr>
            <w:tcW w:w="2352" w:type="dxa"/>
            <w:vMerge/>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p>
        </w:tc>
        <w:tc>
          <w:tcPr>
            <w:tcW w:w="1185"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страх. часть</w:t>
            </w:r>
          </w:p>
        </w:tc>
        <w:tc>
          <w:tcPr>
            <w:tcW w:w="1023"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накопит. часть</w:t>
            </w:r>
          </w:p>
        </w:tc>
        <w:tc>
          <w:tcPr>
            <w:tcW w:w="117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страх. часть</w:t>
            </w:r>
          </w:p>
        </w:tc>
        <w:tc>
          <w:tcPr>
            <w:tcW w:w="125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накопит. часть</w:t>
            </w:r>
          </w:p>
        </w:tc>
        <w:tc>
          <w:tcPr>
            <w:tcW w:w="1168"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страх. часть</w:t>
            </w:r>
          </w:p>
        </w:tc>
        <w:tc>
          <w:tcPr>
            <w:tcW w:w="116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накопит. часть</w:t>
            </w:r>
          </w:p>
        </w:tc>
      </w:tr>
      <w:tr w:rsidR="00CE7530" w:rsidRPr="00A25286" w:rsidTr="00A25286">
        <w:tc>
          <w:tcPr>
            <w:tcW w:w="2352"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До 100000 руб.</w:t>
            </w:r>
          </w:p>
        </w:tc>
        <w:tc>
          <w:tcPr>
            <w:tcW w:w="1185"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14%</w:t>
            </w:r>
          </w:p>
        </w:tc>
        <w:tc>
          <w:tcPr>
            <w:tcW w:w="1023"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117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12%</w:t>
            </w:r>
          </w:p>
        </w:tc>
        <w:tc>
          <w:tcPr>
            <w:tcW w:w="125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w:t>
            </w:r>
          </w:p>
        </w:tc>
        <w:tc>
          <w:tcPr>
            <w:tcW w:w="1168"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10%</w:t>
            </w:r>
          </w:p>
        </w:tc>
        <w:tc>
          <w:tcPr>
            <w:tcW w:w="116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4%</w:t>
            </w:r>
          </w:p>
        </w:tc>
      </w:tr>
      <w:tr w:rsidR="00CE7530" w:rsidRPr="00A25286" w:rsidTr="00A25286">
        <w:tc>
          <w:tcPr>
            <w:tcW w:w="2352"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От 100001 до 300000 руб.</w:t>
            </w:r>
          </w:p>
        </w:tc>
        <w:tc>
          <w:tcPr>
            <w:tcW w:w="1185"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14000 руб. + 7,9% суммы свыше 100000 руб.</w:t>
            </w:r>
          </w:p>
        </w:tc>
        <w:tc>
          <w:tcPr>
            <w:tcW w:w="1023"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117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12000 руб. + 6,8% суммы свыше 100000 руб.</w:t>
            </w:r>
          </w:p>
        </w:tc>
        <w:tc>
          <w:tcPr>
            <w:tcW w:w="125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2000 руб. + 1,1% суммы свыше 100000 руб.</w:t>
            </w:r>
          </w:p>
        </w:tc>
        <w:tc>
          <w:tcPr>
            <w:tcW w:w="1168"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10000 руб. + 5,64% суммы свыше 100000 руб.</w:t>
            </w:r>
          </w:p>
        </w:tc>
        <w:tc>
          <w:tcPr>
            <w:tcW w:w="116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4000 руб. + 2,26% суммы свыше 100000 руб.</w:t>
            </w:r>
          </w:p>
        </w:tc>
      </w:tr>
      <w:tr w:rsidR="00CE7530" w:rsidRPr="00A25286" w:rsidTr="00A25286">
        <w:tc>
          <w:tcPr>
            <w:tcW w:w="2352"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От 300001 до 600000 руб.</w:t>
            </w:r>
          </w:p>
        </w:tc>
        <w:tc>
          <w:tcPr>
            <w:tcW w:w="1185"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29800 руб. + 3,95% суммы свыше 300000 руб.</w:t>
            </w:r>
          </w:p>
        </w:tc>
        <w:tc>
          <w:tcPr>
            <w:tcW w:w="1023"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117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25600 руб. + 3,39% суммы свыше 300000 руб.</w:t>
            </w:r>
          </w:p>
        </w:tc>
        <w:tc>
          <w:tcPr>
            <w:tcW w:w="125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4200 руб. + 0,56% суммы свыше 300000 руб.</w:t>
            </w:r>
          </w:p>
        </w:tc>
        <w:tc>
          <w:tcPr>
            <w:tcW w:w="1168"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21280 руб. + 2,82% суммы свыше 300000 руб.</w:t>
            </w:r>
          </w:p>
        </w:tc>
        <w:tc>
          <w:tcPr>
            <w:tcW w:w="116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8520 руб. + 1,13% суммы свыше 300000 руб.</w:t>
            </w:r>
          </w:p>
        </w:tc>
      </w:tr>
      <w:tr w:rsidR="00CE7530" w:rsidRPr="00A25286" w:rsidTr="00A25286">
        <w:tc>
          <w:tcPr>
            <w:tcW w:w="2352"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Свыше 600000 руб.</w:t>
            </w:r>
          </w:p>
        </w:tc>
        <w:tc>
          <w:tcPr>
            <w:tcW w:w="1185"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41650 руб.</w:t>
            </w:r>
          </w:p>
        </w:tc>
        <w:tc>
          <w:tcPr>
            <w:tcW w:w="1023"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117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35770 руб.</w:t>
            </w:r>
          </w:p>
        </w:tc>
        <w:tc>
          <w:tcPr>
            <w:tcW w:w="125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5880 руб.</w:t>
            </w:r>
          </w:p>
        </w:tc>
        <w:tc>
          <w:tcPr>
            <w:tcW w:w="1168"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29740 руб.</w:t>
            </w:r>
          </w:p>
        </w:tc>
        <w:tc>
          <w:tcPr>
            <w:tcW w:w="116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11910 руб.</w:t>
            </w:r>
          </w:p>
        </w:tc>
      </w:tr>
    </w:tbl>
    <w:p w:rsidR="00CE7530" w:rsidRPr="00542D32" w:rsidRDefault="00CE7530" w:rsidP="00542D32">
      <w:pPr>
        <w:widowControl w:val="0"/>
        <w:tabs>
          <w:tab w:val="left" w:pos="288"/>
        </w:tabs>
        <w:autoSpaceDE w:val="0"/>
        <w:autoSpaceDN w:val="0"/>
        <w:adjustRightInd w:val="0"/>
        <w:spacing w:line="360" w:lineRule="auto"/>
        <w:ind w:firstLine="709"/>
        <w:jc w:val="both"/>
        <w:rPr>
          <w:color w:val="000000"/>
          <w:sz w:val="28"/>
          <w:szCs w:val="28"/>
        </w:rPr>
      </w:pP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В 2005-2006 гг. исчисление страховых взносов производилось по ставкам, указанным в таблице 2.</w:t>
      </w:r>
      <w:r w:rsidR="00F92968" w:rsidRPr="00542D32">
        <w:rPr>
          <w:color w:val="000000"/>
          <w:sz w:val="28"/>
          <w:szCs w:val="28"/>
        </w:rPr>
        <w:t>4</w:t>
      </w:r>
      <w:r w:rsidRPr="00542D32">
        <w:rPr>
          <w:color w:val="000000"/>
          <w:sz w:val="28"/>
          <w:szCs w:val="28"/>
        </w:rPr>
        <w:t>.</w:t>
      </w:r>
    </w:p>
    <w:p w:rsidR="00542D32" w:rsidRDefault="00542D32" w:rsidP="00542D32">
      <w:pPr>
        <w:widowControl w:val="0"/>
        <w:autoSpaceDE w:val="0"/>
        <w:autoSpaceDN w:val="0"/>
        <w:adjustRightInd w:val="0"/>
        <w:spacing w:line="360" w:lineRule="auto"/>
        <w:ind w:firstLine="709"/>
        <w:jc w:val="both"/>
        <w:rPr>
          <w:color w:val="000000"/>
          <w:sz w:val="28"/>
          <w:szCs w:val="28"/>
          <w:lang w:val="en-US"/>
        </w:rPr>
      </w:pPr>
    </w:p>
    <w:p w:rsidR="00CE7530" w:rsidRPr="00542D32" w:rsidRDefault="00542D32" w:rsidP="00542D32">
      <w:pPr>
        <w:widowControl w:val="0"/>
        <w:autoSpaceDE w:val="0"/>
        <w:autoSpaceDN w:val="0"/>
        <w:adjustRightInd w:val="0"/>
        <w:spacing w:line="360" w:lineRule="auto"/>
        <w:ind w:firstLine="709"/>
        <w:jc w:val="both"/>
        <w:rPr>
          <w:color w:val="000000"/>
          <w:sz w:val="28"/>
          <w:szCs w:val="28"/>
        </w:rPr>
      </w:pPr>
      <w:r>
        <w:rPr>
          <w:color w:val="000000"/>
          <w:sz w:val="28"/>
          <w:szCs w:val="28"/>
        </w:rPr>
        <w:br w:type="page"/>
      </w:r>
      <w:r w:rsidR="00CE7530" w:rsidRPr="00542D32">
        <w:rPr>
          <w:color w:val="000000"/>
          <w:sz w:val="28"/>
          <w:szCs w:val="28"/>
        </w:rPr>
        <w:t>Таблица 2.</w:t>
      </w:r>
      <w:r w:rsidR="00F92968" w:rsidRPr="00542D32">
        <w:rPr>
          <w:color w:val="000000"/>
          <w:sz w:val="28"/>
          <w:szCs w:val="28"/>
        </w:rPr>
        <w:t>4</w:t>
      </w: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Исчисление страховых взносов в 2005-2006 гг.</w:t>
      </w:r>
    </w:p>
    <w:tbl>
      <w:tblPr>
        <w:tblW w:w="89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1524"/>
        <w:gridCol w:w="1092"/>
        <w:gridCol w:w="2196"/>
        <w:gridCol w:w="1929"/>
      </w:tblGrid>
      <w:tr w:rsidR="00CE7530" w:rsidRPr="00A25286" w:rsidTr="00A25286">
        <w:trPr>
          <w:trHeight w:val="282"/>
        </w:trPr>
        <w:tc>
          <w:tcPr>
            <w:tcW w:w="2184" w:type="dxa"/>
            <w:vMerge w:val="restart"/>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База для начисления страховых взносов на 1 работника нарастающим итогом</w:t>
            </w:r>
          </w:p>
        </w:tc>
        <w:tc>
          <w:tcPr>
            <w:tcW w:w="2616" w:type="dxa"/>
            <w:gridSpan w:val="2"/>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 xml:space="preserve">Для лиц 1966 г.р. и старше </w:t>
            </w:r>
          </w:p>
        </w:tc>
        <w:tc>
          <w:tcPr>
            <w:tcW w:w="4125" w:type="dxa"/>
            <w:gridSpan w:val="2"/>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Для лиц 1967 г.р. и моложе в 2005-2007 гг.</w:t>
            </w:r>
          </w:p>
        </w:tc>
      </w:tr>
      <w:tr w:rsidR="00CE7530" w:rsidRPr="00A25286" w:rsidTr="00A25286">
        <w:trPr>
          <w:trHeight w:val="1207"/>
        </w:trPr>
        <w:tc>
          <w:tcPr>
            <w:tcW w:w="2184" w:type="dxa"/>
            <w:vMerge/>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p>
        </w:tc>
        <w:tc>
          <w:tcPr>
            <w:tcW w:w="1524"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страх. часть</w:t>
            </w:r>
          </w:p>
        </w:tc>
        <w:tc>
          <w:tcPr>
            <w:tcW w:w="1092"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накопит. часть</w:t>
            </w:r>
          </w:p>
        </w:tc>
        <w:tc>
          <w:tcPr>
            <w:tcW w:w="2196"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страх. часть</w:t>
            </w:r>
          </w:p>
        </w:tc>
        <w:tc>
          <w:tcPr>
            <w:tcW w:w="192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накопит. часть</w:t>
            </w:r>
          </w:p>
        </w:tc>
      </w:tr>
      <w:tr w:rsidR="00CE7530" w:rsidRPr="00A25286" w:rsidTr="00A25286">
        <w:tc>
          <w:tcPr>
            <w:tcW w:w="2184"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До 280000 руб.</w:t>
            </w:r>
          </w:p>
        </w:tc>
        <w:tc>
          <w:tcPr>
            <w:tcW w:w="1524"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14%</w:t>
            </w:r>
          </w:p>
        </w:tc>
        <w:tc>
          <w:tcPr>
            <w:tcW w:w="1092"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2196"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10%</w:t>
            </w:r>
          </w:p>
        </w:tc>
        <w:tc>
          <w:tcPr>
            <w:tcW w:w="192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4%</w:t>
            </w:r>
          </w:p>
        </w:tc>
      </w:tr>
      <w:tr w:rsidR="00CE7530" w:rsidRPr="00A25286" w:rsidTr="00A25286">
        <w:tc>
          <w:tcPr>
            <w:tcW w:w="2184"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От 280001 до 600000 руб.</w:t>
            </w:r>
          </w:p>
        </w:tc>
        <w:tc>
          <w:tcPr>
            <w:tcW w:w="1524"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39200 руб. + 5,5% суммы свыше 280000 руб.</w:t>
            </w:r>
          </w:p>
        </w:tc>
        <w:tc>
          <w:tcPr>
            <w:tcW w:w="1092"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2196"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28000 руб. + 3,9% суммы свыше 280000 руб.</w:t>
            </w:r>
          </w:p>
        </w:tc>
        <w:tc>
          <w:tcPr>
            <w:tcW w:w="192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11200 руб. + 1,6% суммы свыше 280000 руб.</w:t>
            </w:r>
          </w:p>
        </w:tc>
      </w:tr>
      <w:tr w:rsidR="00CE7530" w:rsidRPr="00A25286" w:rsidTr="00A25286">
        <w:tc>
          <w:tcPr>
            <w:tcW w:w="2184" w:type="dxa"/>
            <w:shd w:val="clear" w:color="auto" w:fill="auto"/>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Свыше 600000 руб.</w:t>
            </w:r>
          </w:p>
        </w:tc>
        <w:tc>
          <w:tcPr>
            <w:tcW w:w="1524"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56800 руб.</w:t>
            </w:r>
          </w:p>
        </w:tc>
        <w:tc>
          <w:tcPr>
            <w:tcW w:w="1092"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w:t>
            </w:r>
          </w:p>
        </w:tc>
        <w:tc>
          <w:tcPr>
            <w:tcW w:w="2196"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40480 руб.</w:t>
            </w:r>
          </w:p>
        </w:tc>
        <w:tc>
          <w:tcPr>
            <w:tcW w:w="1929" w:type="dxa"/>
            <w:shd w:val="clear" w:color="auto" w:fill="auto"/>
            <w:vAlign w:val="center"/>
          </w:tcPr>
          <w:p w:rsidR="00CE7530" w:rsidRPr="00A25286" w:rsidRDefault="00CE7530" w:rsidP="00A25286">
            <w:pPr>
              <w:tabs>
                <w:tab w:val="left" w:pos="288"/>
              </w:tabs>
              <w:autoSpaceDE w:val="0"/>
              <w:autoSpaceDN w:val="0"/>
              <w:adjustRightInd w:val="0"/>
              <w:spacing w:line="360" w:lineRule="auto"/>
              <w:jc w:val="both"/>
              <w:rPr>
                <w:color w:val="000000"/>
                <w:sz w:val="20"/>
                <w:szCs w:val="20"/>
              </w:rPr>
            </w:pPr>
            <w:r w:rsidRPr="00A25286">
              <w:rPr>
                <w:color w:val="000000"/>
                <w:sz w:val="20"/>
                <w:szCs w:val="20"/>
              </w:rPr>
              <w:t>16320 руб.</w:t>
            </w:r>
          </w:p>
        </w:tc>
      </w:tr>
    </w:tbl>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 xml:space="preserve">В 2004 году заработок сотрудников </w:t>
      </w:r>
      <w:r w:rsidR="00F92968" w:rsidRPr="00542D32">
        <w:rPr>
          <w:color w:val="000000"/>
          <w:sz w:val="28"/>
          <w:szCs w:val="28"/>
        </w:rPr>
        <w:t>ООО «Три богатыря»</w:t>
      </w:r>
      <w:r w:rsidRPr="00542D32">
        <w:rPr>
          <w:color w:val="000000"/>
          <w:sz w:val="28"/>
          <w:szCs w:val="28"/>
        </w:rPr>
        <w:t xml:space="preserve"> суммарно за год не превышал 100000 руб., в 2005 году – 280000 руб. Сумма страховых взносов за сотрудников и общая сумма уплачиваемого единого налога на вмененный доход представлена в таблице 2.</w:t>
      </w:r>
      <w:r w:rsidR="00F92968" w:rsidRPr="00542D32">
        <w:rPr>
          <w:color w:val="000000"/>
          <w:sz w:val="28"/>
          <w:szCs w:val="28"/>
        </w:rPr>
        <w:t>5</w:t>
      </w:r>
      <w:r w:rsidRPr="00542D32">
        <w:rPr>
          <w:color w:val="000000"/>
          <w:sz w:val="28"/>
          <w:szCs w:val="28"/>
        </w:rPr>
        <w:t>.</w:t>
      </w:r>
    </w:p>
    <w:p w:rsidR="00C530A1" w:rsidRPr="00542D32" w:rsidRDefault="00C530A1" w:rsidP="00542D32">
      <w:pPr>
        <w:widowControl w:val="0"/>
        <w:autoSpaceDE w:val="0"/>
        <w:autoSpaceDN w:val="0"/>
        <w:adjustRightInd w:val="0"/>
        <w:spacing w:line="360" w:lineRule="auto"/>
        <w:ind w:firstLine="709"/>
        <w:jc w:val="both"/>
        <w:rPr>
          <w:color w:val="000000"/>
          <w:sz w:val="28"/>
          <w:szCs w:val="28"/>
        </w:rPr>
      </w:pP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Таблица 2.</w:t>
      </w:r>
      <w:r w:rsidR="00C530A1" w:rsidRPr="00542D32">
        <w:rPr>
          <w:color w:val="000000"/>
          <w:sz w:val="28"/>
          <w:szCs w:val="28"/>
        </w:rPr>
        <w:t>5</w:t>
      </w:r>
    </w:p>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 xml:space="preserve">Вычисление ЕНВД </w:t>
      </w:r>
      <w:r w:rsidR="00C530A1" w:rsidRPr="00542D32">
        <w:rPr>
          <w:color w:val="000000"/>
          <w:sz w:val="28"/>
          <w:szCs w:val="28"/>
        </w:rPr>
        <w:t>ООО</w:t>
      </w:r>
      <w:r w:rsidRPr="00542D32">
        <w:rPr>
          <w:color w:val="000000"/>
          <w:sz w:val="28"/>
          <w:szCs w:val="28"/>
        </w:rPr>
        <w:t xml:space="preserve"> «</w:t>
      </w:r>
      <w:r w:rsidR="00C530A1" w:rsidRPr="00542D32">
        <w:rPr>
          <w:color w:val="000000"/>
          <w:sz w:val="28"/>
          <w:szCs w:val="28"/>
        </w:rPr>
        <w:t>Три богатыря</w:t>
      </w:r>
      <w:r w:rsidRPr="00542D32">
        <w:rPr>
          <w:color w:val="000000"/>
          <w:sz w:val="28"/>
          <w:szCs w:val="28"/>
        </w:rPr>
        <w:t>» в 2004-2006 гг.</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1796"/>
        <w:gridCol w:w="1680"/>
        <w:gridCol w:w="1560"/>
      </w:tblGrid>
      <w:tr w:rsidR="00CE7530" w:rsidRPr="00A25286" w:rsidTr="00A25286">
        <w:tc>
          <w:tcPr>
            <w:tcW w:w="348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Значения</w:t>
            </w:r>
          </w:p>
        </w:tc>
        <w:tc>
          <w:tcPr>
            <w:tcW w:w="1796"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2004 год</w:t>
            </w:r>
          </w:p>
        </w:tc>
        <w:tc>
          <w:tcPr>
            <w:tcW w:w="168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2005 год</w:t>
            </w:r>
          </w:p>
        </w:tc>
        <w:tc>
          <w:tcPr>
            <w:tcW w:w="1560" w:type="dxa"/>
            <w:shd w:val="clear" w:color="auto" w:fill="auto"/>
          </w:tcPr>
          <w:p w:rsidR="00CE7530" w:rsidRPr="00A25286" w:rsidRDefault="00CE7530" w:rsidP="00A25286">
            <w:pPr>
              <w:pStyle w:val="aji5m00"/>
              <w:spacing w:line="360" w:lineRule="auto"/>
              <w:ind w:firstLine="0"/>
              <w:rPr>
                <w:sz w:val="20"/>
                <w:szCs w:val="20"/>
              </w:rPr>
            </w:pPr>
            <w:r w:rsidRPr="00A25286">
              <w:rPr>
                <w:sz w:val="20"/>
                <w:szCs w:val="20"/>
              </w:rPr>
              <w:t>2006 год</w:t>
            </w:r>
          </w:p>
        </w:tc>
      </w:tr>
      <w:tr w:rsidR="00CE7530" w:rsidRPr="00A25286" w:rsidTr="00A25286">
        <w:tc>
          <w:tcPr>
            <w:tcW w:w="3480" w:type="dxa"/>
            <w:shd w:val="clear" w:color="auto" w:fill="auto"/>
          </w:tcPr>
          <w:p w:rsidR="00CE7530" w:rsidRPr="00A25286" w:rsidRDefault="00CE7530" w:rsidP="00A25286">
            <w:pPr>
              <w:autoSpaceDE w:val="0"/>
              <w:autoSpaceDN w:val="0"/>
              <w:adjustRightInd w:val="0"/>
              <w:spacing w:line="360" w:lineRule="auto"/>
              <w:jc w:val="both"/>
              <w:rPr>
                <w:color w:val="000000"/>
                <w:sz w:val="20"/>
                <w:szCs w:val="20"/>
              </w:rPr>
            </w:pPr>
            <w:r w:rsidRPr="00A25286">
              <w:rPr>
                <w:color w:val="000000"/>
                <w:sz w:val="20"/>
                <w:szCs w:val="20"/>
              </w:rPr>
              <w:t>Сумма страховых взносов, руб.</w:t>
            </w:r>
          </w:p>
        </w:tc>
        <w:tc>
          <w:tcPr>
            <w:tcW w:w="1796" w:type="dxa"/>
            <w:shd w:val="clear" w:color="auto" w:fill="auto"/>
            <w:vAlign w:val="center"/>
          </w:tcPr>
          <w:p w:rsidR="00CE7530" w:rsidRPr="00A25286" w:rsidRDefault="00CE7530" w:rsidP="00A25286">
            <w:pPr>
              <w:autoSpaceDE w:val="0"/>
              <w:autoSpaceDN w:val="0"/>
              <w:adjustRightInd w:val="0"/>
              <w:spacing w:line="360" w:lineRule="auto"/>
              <w:jc w:val="both"/>
              <w:rPr>
                <w:color w:val="000000"/>
                <w:sz w:val="20"/>
                <w:szCs w:val="20"/>
              </w:rPr>
            </w:pPr>
            <w:r w:rsidRPr="00A25286">
              <w:rPr>
                <w:color w:val="000000"/>
                <w:sz w:val="20"/>
                <w:szCs w:val="20"/>
              </w:rPr>
              <w:t>19523</w:t>
            </w:r>
          </w:p>
        </w:tc>
        <w:tc>
          <w:tcPr>
            <w:tcW w:w="1680" w:type="dxa"/>
            <w:shd w:val="clear" w:color="auto" w:fill="auto"/>
            <w:vAlign w:val="center"/>
          </w:tcPr>
          <w:p w:rsidR="00CE7530" w:rsidRPr="00A25286" w:rsidRDefault="00CE7530" w:rsidP="00A25286">
            <w:pPr>
              <w:autoSpaceDE w:val="0"/>
              <w:autoSpaceDN w:val="0"/>
              <w:adjustRightInd w:val="0"/>
              <w:spacing w:line="360" w:lineRule="auto"/>
              <w:jc w:val="both"/>
              <w:rPr>
                <w:color w:val="000000"/>
                <w:sz w:val="20"/>
                <w:szCs w:val="20"/>
              </w:rPr>
            </w:pPr>
            <w:r w:rsidRPr="00A25286">
              <w:rPr>
                <w:color w:val="000000"/>
                <w:sz w:val="20"/>
                <w:szCs w:val="20"/>
              </w:rPr>
              <w:t>21202</w:t>
            </w:r>
          </w:p>
        </w:tc>
        <w:tc>
          <w:tcPr>
            <w:tcW w:w="1560" w:type="dxa"/>
            <w:shd w:val="clear" w:color="auto" w:fill="auto"/>
            <w:vAlign w:val="center"/>
          </w:tcPr>
          <w:p w:rsidR="00CE7530" w:rsidRPr="00A25286" w:rsidRDefault="00C530A1" w:rsidP="00A25286">
            <w:pPr>
              <w:autoSpaceDE w:val="0"/>
              <w:autoSpaceDN w:val="0"/>
              <w:adjustRightInd w:val="0"/>
              <w:spacing w:line="360" w:lineRule="auto"/>
              <w:jc w:val="both"/>
              <w:rPr>
                <w:color w:val="000000"/>
                <w:sz w:val="20"/>
                <w:szCs w:val="20"/>
              </w:rPr>
            </w:pPr>
            <w:r w:rsidRPr="00A25286">
              <w:rPr>
                <w:color w:val="000000"/>
                <w:sz w:val="20"/>
                <w:szCs w:val="20"/>
              </w:rPr>
              <w:t>31416</w:t>
            </w:r>
          </w:p>
        </w:tc>
      </w:tr>
      <w:tr w:rsidR="00CE7530" w:rsidRPr="00A25286" w:rsidTr="00A25286">
        <w:tc>
          <w:tcPr>
            <w:tcW w:w="3480" w:type="dxa"/>
            <w:shd w:val="clear" w:color="auto" w:fill="auto"/>
          </w:tcPr>
          <w:p w:rsidR="00CE7530" w:rsidRPr="00A25286" w:rsidRDefault="00CE7530" w:rsidP="00A25286">
            <w:pPr>
              <w:autoSpaceDE w:val="0"/>
              <w:autoSpaceDN w:val="0"/>
              <w:adjustRightInd w:val="0"/>
              <w:spacing w:line="360" w:lineRule="auto"/>
              <w:jc w:val="both"/>
              <w:rPr>
                <w:color w:val="000000"/>
                <w:sz w:val="20"/>
                <w:szCs w:val="20"/>
              </w:rPr>
            </w:pPr>
            <w:r w:rsidRPr="00A25286">
              <w:rPr>
                <w:color w:val="000000"/>
                <w:sz w:val="20"/>
                <w:szCs w:val="20"/>
              </w:rPr>
              <w:t>Уплачиваемый ЕНВД, руб.</w:t>
            </w:r>
          </w:p>
        </w:tc>
        <w:tc>
          <w:tcPr>
            <w:tcW w:w="1796" w:type="dxa"/>
            <w:shd w:val="clear" w:color="auto" w:fill="auto"/>
            <w:vAlign w:val="center"/>
          </w:tcPr>
          <w:p w:rsidR="00CE7530" w:rsidRPr="00A25286" w:rsidRDefault="00CE7530" w:rsidP="00A25286">
            <w:pPr>
              <w:spacing w:line="360" w:lineRule="auto"/>
              <w:jc w:val="both"/>
              <w:rPr>
                <w:color w:val="000000"/>
                <w:sz w:val="20"/>
                <w:szCs w:val="20"/>
              </w:rPr>
            </w:pPr>
            <w:r w:rsidRPr="00A25286">
              <w:rPr>
                <w:color w:val="000000"/>
                <w:sz w:val="20"/>
                <w:szCs w:val="20"/>
              </w:rPr>
              <w:t>17539</w:t>
            </w:r>
          </w:p>
        </w:tc>
        <w:tc>
          <w:tcPr>
            <w:tcW w:w="1680" w:type="dxa"/>
            <w:shd w:val="clear" w:color="auto" w:fill="auto"/>
            <w:vAlign w:val="center"/>
          </w:tcPr>
          <w:p w:rsidR="00CE7530" w:rsidRPr="00A25286" w:rsidRDefault="00CE7530" w:rsidP="00A25286">
            <w:pPr>
              <w:spacing w:line="360" w:lineRule="auto"/>
              <w:jc w:val="both"/>
              <w:rPr>
                <w:color w:val="000000"/>
                <w:sz w:val="20"/>
                <w:szCs w:val="20"/>
              </w:rPr>
            </w:pPr>
            <w:r w:rsidRPr="00A25286">
              <w:rPr>
                <w:color w:val="000000"/>
                <w:sz w:val="20"/>
                <w:szCs w:val="20"/>
              </w:rPr>
              <w:t>31416</w:t>
            </w:r>
          </w:p>
        </w:tc>
        <w:tc>
          <w:tcPr>
            <w:tcW w:w="1560" w:type="dxa"/>
            <w:shd w:val="clear" w:color="auto" w:fill="auto"/>
            <w:vAlign w:val="center"/>
          </w:tcPr>
          <w:p w:rsidR="00CE7530" w:rsidRPr="00A25286" w:rsidRDefault="00C530A1" w:rsidP="00A25286">
            <w:pPr>
              <w:spacing w:line="360" w:lineRule="auto"/>
              <w:jc w:val="both"/>
              <w:rPr>
                <w:color w:val="000000"/>
                <w:sz w:val="20"/>
                <w:szCs w:val="20"/>
              </w:rPr>
            </w:pPr>
            <w:r w:rsidRPr="00A25286">
              <w:rPr>
                <w:color w:val="000000"/>
                <w:sz w:val="20"/>
                <w:szCs w:val="20"/>
              </w:rPr>
              <w:t>29782</w:t>
            </w:r>
          </w:p>
        </w:tc>
      </w:tr>
    </w:tbl>
    <w:p w:rsidR="00CE7530" w:rsidRPr="00542D32" w:rsidRDefault="00CE7530" w:rsidP="00542D32">
      <w:pPr>
        <w:widowControl w:val="0"/>
        <w:autoSpaceDE w:val="0"/>
        <w:autoSpaceDN w:val="0"/>
        <w:adjustRightInd w:val="0"/>
        <w:spacing w:line="360" w:lineRule="auto"/>
        <w:ind w:firstLine="709"/>
        <w:jc w:val="both"/>
        <w:rPr>
          <w:color w:val="000000"/>
          <w:sz w:val="28"/>
          <w:szCs w:val="28"/>
        </w:rPr>
      </w:pPr>
    </w:p>
    <w:p w:rsidR="00542D32" w:rsidRDefault="00CE7530" w:rsidP="00542D32">
      <w:pPr>
        <w:widowControl w:val="0"/>
        <w:autoSpaceDE w:val="0"/>
        <w:autoSpaceDN w:val="0"/>
        <w:adjustRightInd w:val="0"/>
        <w:spacing w:line="360" w:lineRule="auto"/>
        <w:ind w:firstLine="709"/>
        <w:jc w:val="both"/>
        <w:rPr>
          <w:color w:val="000000"/>
          <w:sz w:val="28"/>
          <w:szCs w:val="28"/>
        </w:rPr>
      </w:pPr>
      <w:r w:rsidRPr="00542D32">
        <w:rPr>
          <w:color w:val="000000"/>
          <w:sz w:val="28"/>
          <w:szCs w:val="28"/>
        </w:rPr>
        <w:t xml:space="preserve">Подводя итоги раздела, можно сделать выводы, что налоговые платежи занимают незначительную долю, </w:t>
      </w:r>
      <w:r w:rsidR="00501F0A" w:rsidRPr="00542D32">
        <w:rPr>
          <w:color w:val="000000"/>
          <w:sz w:val="28"/>
          <w:szCs w:val="28"/>
        </w:rPr>
        <w:t>как в выручке предприятия</w:t>
      </w:r>
      <w:r w:rsidRPr="00542D32">
        <w:rPr>
          <w:color w:val="000000"/>
          <w:sz w:val="28"/>
          <w:szCs w:val="28"/>
        </w:rPr>
        <w:t xml:space="preserve">, так и в его прибыли </w:t>
      </w:r>
      <w:r w:rsidR="00501F0A" w:rsidRPr="00542D32">
        <w:rPr>
          <w:color w:val="000000"/>
          <w:sz w:val="28"/>
          <w:szCs w:val="28"/>
        </w:rPr>
        <w:t>(менее 10%</w:t>
      </w:r>
      <w:r w:rsidRPr="00542D32">
        <w:rPr>
          <w:color w:val="000000"/>
          <w:sz w:val="28"/>
          <w:szCs w:val="28"/>
        </w:rPr>
        <w:t>).</w:t>
      </w:r>
    </w:p>
    <w:p w:rsidR="00542D32" w:rsidRDefault="00542D32" w:rsidP="00542D32">
      <w:pPr>
        <w:spacing w:line="360" w:lineRule="auto"/>
        <w:ind w:firstLine="709"/>
        <w:jc w:val="both"/>
        <w:outlineLvl w:val="0"/>
        <w:rPr>
          <w:color w:val="000000"/>
          <w:sz w:val="28"/>
          <w:szCs w:val="28"/>
          <w:lang w:val="en-US"/>
        </w:rPr>
      </w:pPr>
      <w:bookmarkStart w:id="8" w:name="_Toc185929406"/>
    </w:p>
    <w:p w:rsidR="00250101" w:rsidRPr="00542D32" w:rsidRDefault="00542D32" w:rsidP="00542D32">
      <w:pPr>
        <w:spacing w:line="360" w:lineRule="auto"/>
        <w:ind w:firstLine="709"/>
        <w:jc w:val="center"/>
        <w:outlineLvl w:val="0"/>
        <w:rPr>
          <w:b/>
          <w:bCs/>
          <w:color w:val="000000"/>
          <w:sz w:val="28"/>
          <w:szCs w:val="28"/>
        </w:rPr>
      </w:pPr>
      <w:r>
        <w:rPr>
          <w:color w:val="000000"/>
          <w:sz w:val="28"/>
          <w:szCs w:val="28"/>
          <w:lang w:val="en-US"/>
        </w:rPr>
        <w:br w:type="page"/>
      </w:r>
      <w:r w:rsidR="006117DE" w:rsidRPr="00542D32">
        <w:rPr>
          <w:b/>
          <w:bCs/>
          <w:color w:val="000000"/>
          <w:sz w:val="28"/>
          <w:szCs w:val="28"/>
        </w:rPr>
        <w:t>3. ПУТИ ПОВЫШЕНИЯ ЭФФЕКТИВНОСТИ ДЕЯТЕЛЬНОСТИ ПРЕДПРИЯТИЯ МАЛОГО БИЗНЕСА</w:t>
      </w:r>
      <w:bookmarkEnd w:id="8"/>
    </w:p>
    <w:p w:rsidR="00542D32" w:rsidRPr="00542D32" w:rsidRDefault="00542D32" w:rsidP="00542D32">
      <w:pPr>
        <w:spacing w:line="360" w:lineRule="auto"/>
        <w:ind w:firstLine="709"/>
        <w:jc w:val="center"/>
        <w:outlineLvl w:val="1"/>
        <w:rPr>
          <w:b/>
          <w:bCs/>
          <w:color w:val="000000"/>
          <w:sz w:val="28"/>
          <w:szCs w:val="28"/>
          <w:lang w:val="en-US"/>
        </w:rPr>
      </w:pPr>
      <w:bookmarkStart w:id="9" w:name="_Toc185929407"/>
    </w:p>
    <w:p w:rsidR="00CF2F1C" w:rsidRPr="00542D32" w:rsidRDefault="00CF2F1C" w:rsidP="00542D32">
      <w:pPr>
        <w:spacing w:line="360" w:lineRule="auto"/>
        <w:ind w:firstLine="709"/>
        <w:jc w:val="center"/>
        <w:outlineLvl w:val="1"/>
        <w:rPr>
          <w:b/>
          <w:bCs/>
          <w:color w:val="000000"/>
          <w:sz w:val="28"/>
          <w:szCs w:val="28"/>
        </w:rPr>
      </w:pPr>
      <w:r w:rsidRPr="00542D32">
        <w:rPr>
          <w:b/>
          <w:bCs/>
          <w:color w:val="000000"/>
          <w:sz w:val="28"/>
          <w:szCs w:val="28"/>
        </w:rPr>
        <w:t>3.1 Государственные и негосударственные методы развития малого</w:t>
      </w:r>
      <w:r w:rsidR="00542D32" w:rsidRPr="00542D32">
        <w:rPr>
          <w:b/>
          <w:bCs/>
          <w:color w:val="000000"/>
          <w:sz w:val="28"/>
          <w:szCs w:val="28"/>
        </w:rPr>
        <w:t xml:space="preserve"> </w:t>
      </w:r>
      <w:r w:rsidRPr="00542D32">
        <w:rPr>
          <w:b/>
          <w:bCs/>
          <w:color w:val="000000"/>
          <w:sz w:val="28"/>
          <w:szCs w:val="28"/>
        </w:rPr>
        <w:t>бизнеса</w:t>
      </w:r>
      <w:bookmarkEnd w:id="9"/>
    </w:p>
    <w:p w:rsidR="00F64D03" w:rsidRPr="00542D32" w:rsidRDefault="00F64D03" w:rsidP="00542D32">
      <w:pPr>
        <w:spacing w:line="360" w:lineRule="auto"/>
        <w:ind w:firstLine="709"/>
        <w:jc w:val="both"/>
        <w:rPr>
          <w:color w:val="000000"/>
          <w:sz w:val="28"/>
          <w:szCs w:val="28"/>
        </w:rPr>
      </w:pPr>
    </w:p>
    <w:p w:rsidR="00F64D03" w:rsidRPr="00542D32" w:rsidRDefault="00F64D03" w:rsidP="00542D32">
      <w:pPr>
        <w:spacing w:line="360" w:lineRule="auto"/>
        <w:ind w:firstLine="709"/>
        <w:jc w:val="both"/>
        <w:rPr>
          <w:color w:val="000000"/>
          <w:sz w:val="28"/>
          <w:szCs w:val="28"/>
        </w:rPr>
      </w:pPr>
      <w:r w:rsidRPr="00542D32">
        <w:rPr>
          <w:color w:val="000000"/>
          <w:sz w:val="28"/>
          <w:szCs w:val="28"/>
        </w:rPr>
        <w:t>Для повышения конкурентоспособности отечественного малого бизнеса необходимы не только усилия самих предпринимателей. Малым предприятиям необходима помощь извне, и, прежде всего, со стороны государства. Здесь можно выделить меры, направленные на преодоление административных и рыночных барьеров.</w:t>
      </w:r>
    </w:p>
    <w:p w:rsidR="00542D32" w:rsidRDefault="00F64D03" w:rsidP="00542D32">
      <w:pPr>
        <w:pStyle w:val="a6"/>
        <w:spacing w:line="360" w:lineRule="auto"/>
        <w:ind w:firstLine="709"/>
        <w:jc w:val="both"/>
        <w:rPr>
          <w:color w:val="000000"/>
          <w:sz w:val="28"/>
          <w:szCs w:val="28"/>
        </w:rPr>
      </w:pPr>
      <w:r w:rsidRPr="00542D32">
        <w:rPr>
          <w:color w:val="000000"/>
          <w:sz w:val="28"/>
          <w:szCs w:val="28"/>
        </w:rPr>
        <w:t>Так, например, четыре года назад введено незаконное требование об обязательном применении электронной кассовой ленты защищенной (ЭКЛЗ), которое</w:t>
      </w:r>
      <w:r w:rsidR="00542D32">
        <w:rPr>
          <w:color w:val="000000"/>
          <w:sz w:val="28"/>
          <w:szCs w:val="28"/>
        </w:rPr>
        <w:t xml:space="preserve"> </w:t>
      </w:r>
      <w:r w:rsidRPr="00542D32">
        <w:rPr>
          <w:color w:val="000000"/>
          <w:sz w:val="28"/>
          <w:szCs w:val="28"/>
        </w:rPr>
        <w:t>никак не повлияло на собираемость налогов и стоило предпринимателям и потребителям по оценкам независимых экспертов до 14 млрд. рублей в год. Стоимость кассового аппарата в результате выросла с 5 тысяч рублей до 20 тысяч рублей, что привело к массовым возмущениям предпринимателей.</w:t>
      </w:r>
    </w:p>
    <w:p w:rsidR="00542D32" w:rsidRDefault="00F64D03" w:rsidP="00542D32">
      <w:pPr>
        <w:pStyle w:val="a6"/>
        <w:spacing w:line="360" w:lineRule="auto"/>
        <w:ind w:firstLine="709"/>
        <w:jc w:val="both"/>
        <w:rPr>
          <w:color w:val="000000"/>
          <w:sz w:val="28"/>
          <w:szCs w:val="28"/>
        </w:rPr>
      </w:pPr>
      <w:r w:rsidRPr="00542D32">
        <w:rPr>
          <w:color w:val="000000"/>
          <w:sz w:val="28"/>
          <w:szCs w:val="28"/>
        </w:rPr>
        <w:t>Не менее важен второй вопрос – обязательное применение контрольно-кассовой техники плательщиками налога на вмененный доход.</w:t>
      </w:r>
      <w:r w:rsidR="00542D32">
        <w:rPr>
          <w:color w:val="000000"/>
          <w:sz w:val="28"/>
          <w:szCs w:val="28"/>
        </w:rPr>
        <w:t xml:space="preserve"> </w:t>
      </w:r>
      <w:r w:rsidRPr="00542D32">
        <w:rPr>
          <w:color w:val="000000"/>
          <w:sz w:val="28"/>
          <w:szCs w:val="28"/>
        </w:rPr>
        <w:t>Обязательность контрольно-кассовой техники обходится предпринимателям в 30 млрд. рублей ежегодно (около 2 млн. плательщиков ЕНВД).</w:t>
      </w:r>
    </w:p>
    <w:p w:rsidR="00F64D03" w:rsidRPr="00542D32" w:rsidRDefault="00F64D03" w:rsidP="00542D32">
      <w:pPr>
        <w:pStyle w:val="a6"/>
        <w:spacing w:line="360" w:lineRule="auto"/>
        <w:ind w:firstLine="709"/>
        <w:jc w:val="both"/>
        <w:rPr>
          <w:color w:val="000000"/>
          <w:sz w:val="28"/>
          <w:szCs w:val="28"/>
        </w:rPr>
      </w:pPr>
      <w:r w:rsidRPr="00542D32">
        <w:rPr>
          <w:color w:val="000000"/>
          <w:sz w:val="28"/>
          <w:szCs w:val="28"/>
        </w:rPr>
        <w:t>Комплексность проблем административных барьеров потребовала и комплексного подхода Правительства Российской Федерации к их решению. Именно поэтому в 2005 году Правительством утверждена Концепция административной реформы в Российской Федерации в 2006-2008 годах.</w:t>
      </w:r>
    </w:p>
    <w:p w:rsidR="00F64D03" w:rsidRPr="00542D32" w:rsidRDefault="00F64D03" w:rsidP="00542D32">
      <w:pPr>
        <w:pStyle w:val="a6"/>
        <w:spacing w:line="360" w:lineRule="auto"/>
        <w:ind w:firstLine="709"/>
        <w:jc w:val="both"/>
        <w:rPr>
          <w:color w:val="000000"/>
          <w:sz w:val="28"/>
          <w:szCs w:val="28"/>
        </w:rPr>
      </w:pPr>
      <w:r w:rsidRPr="00542D32">
        <w:rPr>
          <w:color w:val="000000"/>
          <w:sz w:val="28"/>
          <w:szCs w:val="28"/>
        </w:rPr>
        <w:t>Одна из целей административной реформы – снижение затрат малого бизнеса на преодоление административных барьеров с 10% до 3% от оборота компаний.</w:t>
      </w:r>
    </w:p>
    <w:p w:rsidR="00F64D03" w:rsidRPr="00542D32" w:rsidRDefault="00F64D03" w:rsidP="00542D32">
      <w:pPr>
        <w:pStyle w:val="a6"/>
        <w:spacing w:line="360" w:lineRule="auto"/>
        <w:ind w:firstLine="709"/>
        <w:jc w:val="both"/>
        <w:rPr>
          <w:color w:val="000000"/>
          <w:sz w:val="28"/>
          <w:szCs w:val="28"/>
        </w:rPr>
      </w:pPr>
      <w:r w:rsidRPr="00542D32">
        <w:rPr>
          <w:color w:val="000000"/>
          <w:sz w:val="28"/>
          <w:szCs w:val="28"/>
        </w:rPr>
        <w:t>В рамках административной реформы будут:</w:t>
      </w:r>
    </w:p>
    <w:p w:rsidR="00F64D03" w:rsidRPr="00542D32" w:rsidRDefault="00F64D03" w:rsidP="00542D32">
      <w:pPr>
        <w:pStyle w:val="a6"/>
        <w:numPr>
          <w:ilvl w:val="0"/>
          <w:numId w:val="20"/>
        </w:numPr>
        <w:tabs>
          <w:tab w:val="clear" w:pos="1931"/>
          <w:tab w:val="num" w:pos="1080"/>
        </w:tabs>
        <w:spacing w:line="360" w:lineRule="auto"/>
        <w:ind w:left="0" w:firstLine="709"/>
        <w:jc w:val="both"/>
        <w:rPr>
          <w:color w:val="000000"/>
          <w:sz w:val="28"/>
          <w:szCs w:val="28"/>
        </w:rPr>
      </w:pPr>
      <w:r w:rsidRPr="00542D32">
        <w:rPr>
          <w:color w:val="000000"/>
          <w:sz w:val="28"/>
          <w:szCs w:val="28"/>
        </w:rPr>
        <w:t>созданы специальные антикоррупционные механизмы в сферах деятельности государственных органов с повышенным риском коррупции;</w:t>
      </w:r>
    </w:p>
    <w:p w:rsidR="00F64D03" w:rsidRPr="00542D32" w:rsidRDefault="00F64D03" w:rsidP="00542D32">
      <w:pPr>
        <w:pStyle w:val="a6"/>
        <w:numPr>
          <w:ilvl w:val="0"/>
          <w:numId w:val="20"/>
        </w:numPr>
        <w:tabs>
          <w:tab w:val="clear" w:pos="1931"/>
          <w:tab w:val="num" w:pos="1080"/>
        </w:tabs>
        <w:spacing w:line="360" w:lineRule="auto"/>
        <w:ind w:left="0" w:firstLine="709"/>
        <w:jc w:val="both"/>
        <w:rPr>
          <w:color w:val="000000"/>
          <w:sz w:val="28"/>
          <w:szCs w:val="28"/>
        </w:rPr>
      </w:pPr>
      <w:r w:rsidRPr="00542D32">
        <w:rPr>
          <w:color w:val="000000"/>
          <w:sz w:val="28"/>
          <w:szCs w:val="28"/>
        </w:rPr>
        <w:t>внедрена экспертиза нормативных правовых актов и их проектов на коррупциогенность;</w:t>
      </w:r>
    </w:p>
    <w:p w:rsidR="00F64D03" w:rsidRPr="00542D32" w:rsidRDefault="00F64D03" w:rsidP="00542D32">
      <w:pPr>
        <w:pStyle w:val="a6"/>
        <w:numPr>
          <w:ilvl w:val="0"/>
          <w:numId w:val="20"/>
        </w:numPr>
        <w:tabs>
          <w:tab w:val="clear" w:pos="1931"/>
          <w:tab w:val="num" w:pos="1080"/>
        </w:tabs>
        <w:spacing w:line="360" w:lineRule="auto"/>
        <w:ind w:left="0" w:firstLine="709"/>
        <w:jc w:val="both"/>
        <w:rPr>
          <w:color w:val="000000"/>
          <w:sz w:val="28"/>
          <w:szCs w:val="28"/>
        </w:rPr>
      </w:pPr>
      <w:r w:rsidRPr="00542D32">
        <w:rPr>
          <w:color w:val="000000"/>
          <w:sz w:val="28"/>
          <w:szCs w:val="28"/>
        </w:rPr>
        <w:t>разработан пакет антикоррупционных нормативных правовых актов;</w:t>
      </w:r>
    </w:p>
    <w:p w:rsidR="00F64D03" w:rsidRPr="00542D32" w:rsidRDefault="00F64D03" w:rsidP="00542D32">
      <w:pPr>
        <w:pStyle w:val="a6"/>
        <w:numPr>
          <w:ilvl w:val="0"/>
          <w:numId w:val="20"/>
        </w:numPr>
        <w:tabs>
          <w:tab w:val="clear" w:pos="1931"/>
          <w:tab w:val="num" w:pos="1080"/>
        </w:tabs>
        <w:spacing w:line="360" w:lineRule="auto"/>
        <w:ind w:left="0" w:firstLine="709"/>
        <w:jc w:val="both"/>
        <w:rPr>
          <w:color w:val="000000"/>
          <w:sz w:val="28"/>
          <w:szCs w:val="28"/>
        </w:rPr>
      </w:pPr>
      <w:r w:rsidRPr="00542D32">
        <w:rPr>
          <w:color w:val="000000"/>
          <w:sz w:val="28"/>
          <w:szCs w:val="28"/>
        </w:rPr>
        <w:t>разработаны и реализованы ведомственные и региональные антикоррупционные программы.</w:t>
      </w:r>
    </w:p>
    <w:p w:rsidR="00542D32" w:rsidRDefault="00F64D03" w:rsidP="00542D32">
      <w:pPr>
        <w:pStyle w:val="a6"/>
        <w:spacing w:line="360" w:lineRule="auto"/>
        <w:ind w:firstLine="709"/>
        <w:jc w:val="both"/>
        <w:rPr>
          <w:color w:val="000000"/>
          <w:sz w:val="28"/>
          <w:szCs w:val="28"/>
        </w:rPr>
      </w:pPr>
      <w:r w:rsidRPr="00542D32">
        <w:rPr>
          <w:color w:val="000000"/>
          <w:sz w:val="28"/>
          <w:szCs w:val="28"/>
        </w:rPr>
        <w:t>Помимо барьеров административных, т.е. созданных государством ограничений на ведение бизнеса, развитие малого предпринимательства сдерживается «рыночными» барьерами, т.е. ограничениями, создаваемыми доминирующими хозяйственными субъектами либо условиями ведения бизнеса.</w:t>
      </w:r>
    </w:p>
    <w:p w:rsidR="00F64D03" w:rsidRPr="00542D32" w:rsidRDefault="00F64D03" w:rsidP="00542D32">
      <w:pPr>
        <w:pStyle w:val="a6"/>
        <w:spacing w:line="360" w:lineRule="auto"/>
        <w:ind w:firstLine="709"/>
        <w:jc w:val="both"/>
        <w:rPr>
          <w:color w:val="000000"/>
          <w:sz w:val="28"/>
          <w:szCs w:val="28"/>
        </w:rPr>
      </w:pPr>
      <w:r w:rsidRPr="00542D32">
        <w:rPr>
          <w:color w:val="000000"/>
          <w:sz w:val="28"/>
          <w:szCs w:val="28"/>
        </w:rPr>
        <w:t>Ограниченный доступ малых предприятий к финансовым ресурсам – один из таких рыночных барьеров, который необходимо преодолеть малым предприятиям для повышения их конкурентоспособности.</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Три ключевые проблемы препятствуют росту объемов кредитования малого бизнеса:</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1)</w:t>
      </w:r>
      <w:r w:rsidR="00542D32">
        <w:rPr>
          <w:color w:val="000000"/>
          <w:sz w:val="28"/>
          <w:szCs w:val="28"/>
        </w:rPr>
        <w:t xml:space="preserve"> </w:t>
      </w:r>
      <w:r w:rsidRPr="00542D32">
        <w:rPr>
          <w:color w:val="000000"/>
          <w:sz w:val="28"/>
          <w:szCs w:val="28"/>
        </w:rPr>
        <w:t>недостаток у малых предприятий ликвидного обеспечения;</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2) жесткие нормативные требования Центрального Банка к коммерческим банкам:</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3) относительно высокая стоимость кредитов для малых предприятий</w:t>
      </w:r>
      <w:r w:rsidR="00542D32">
        <w:rPr>
          <w:color w:val="000000"/>
          <w:sz w:val="28"/>
          <w:szCs w:val="28"/>
        </w:rPr>
        <w:t xml:space="preserve"> </w:t>
      </w:r>
      <w:r w:rsidRPr="00542D32">
        <w:rPr>
          <w:color w:val="000000"/>
          <w:sz w:val="28"/>
          <w:szCs w:val="28"/>
        </w:rPr>
        <w:t>– в полтора раза выше, чем у других заемщиков.</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Увеличению кредитования будут способствовать меры по</w:t>
      </w:r>
      <w:r w:rsidR="00542D32">
        <w:rPr>
          <w:color w:val="000000"/>
          <w:sz w:val="28"/>
          <w:szCs w:val="28"/>
        </w:rPr>
        <w:t xml:space="preserve"> </w:t>
      </w:r>
      <w:r w:rsidRPr="00542D32">
        <w:rPr>
          <w:color w:val="000000"/>
          <w:sz w:val="28"/>
          <w:szCs w:val="28"/>
        </w:rPr>
        <w:t>повышению ликвидности малых предприятий.</w:t>
      </w:r>
    </w:p>
    <w:p w:rsidR="00542D32" w:rsidRDefault="005620E4" w:rsidP="00542D32">
      <w:pPr>
        <w:pStyle w:val="a6"/>
        <w:spacing w:line="360" w:lineRule="auto"/>
        <w:ind w:firstLine="709"/>
        <w:jc w:val="both"/>
        <w:rPr>
          <w:color w:val="000000"/>
          <w:sz w:val="28"/>
          <w:szCs w:val="28"/>
        </w:rPr>
      </w:pPr>
      <w:r w:rsidRPr="00542D32">
        <w:rPr>
          <w:color w:val="000000"/>
          <w:sz w:val="28"/>
          <w:szCs w:val="28"/>
        </w:rPr>
        <w:t>На это направлена федеральная программа содействия формированию региональных и муниципальных гарантийных фондов для малого бизнеса, реализуемая</w:t>
      </w:r>
      <w:r w:rsidR="00542D32">
        <w:rPr>
          <w:color w:val="000000"/>
          <w:sz w:val="28"/>
          <w:szCs w:val="28"/>
        </w:rPr>
        <w:t xml:space="preserve"> </w:t>
      </w:r>
      <w:r w:rsidRPr="00542D32">
        <w:rPr>
          <w:color w:val="000000"/>
          <w:sz w:val="28"/>
          <w:szCs w:val="28"/>
        </w:rPr>
        <w:t>с декабря 2005 года.</w:t>
      </w:r>
    </w:p>
    <w:p w:rsidR="00542D32" w:rsidRDefault="005620E4" w:rsidP="00542D32">
      <w:pPr>
        <w:pStyle w:val="a6"/>
        <w:spacing w:line="360" w:lineRule="auto"/>
        <w:ind w:firstLine="709"/>
        <w:jc w:val="both"/>
        <w:rPr>
          <w:color w:val="000000"/>
          <w:sz w:val="28"/>
          <w:szCs w:val="28"/>
        </w:rPr>
      </w:pPr>
      <w:r w:rsidRPr="00542D32">
        <w:rPr>
          <w:color w:val="000000"/>
          <w:sz w:val="28"/>
          <w:szCs w:val="28"/>
        </w:rPr>
        <w:t>Ситуация с обеспеченностью малого бизнеса недвижимым имуществом может ухудшиться, так как до 2009 года ожидается приватизация непрофильного имущества, находящегося в собственности муниципалитетов, значительная часть которого арендуется малыми предприятиями.</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В целях решения указанной проблемы, Минэкономразвития России уже разработаны и внесены в Правительство поправки в Федеральный закон «О приватизации государственного и муниципального имущества», предусматривающие ряд преимуществ для субъектов малого бизнеса при участии в приватизационных торгах по продаже арендованного ими имущества:</w:t>
      </w:r>
    </w:p>
    <w:p w:rsidR="00542D32" w:rsidRDefault="005620E4" w:rsidP="00542D32">
      <w:pPr>
        <w:pStyle w:val="a6"/>
        <w:numPr>
          <w:ilvl w:val="0"/>
          <w:numId w:val="24"/>
        </w:numPr>
        <w:tabs>
          <w:tab w:val="clear" w:pos="1855"/>
          <w:tab w:val="num" w:pos="1080"/>
        </w:tabs>
        <w:spacing w:line="360" w:lineRule="auto"/>
        <w:ind w:left="0" w:firstLine="709"/>
        <w:jc w:val="both"/>
        <w:rPr>
          <w:color w:val="000000"/>
          <w:sz w:val="28"/>
          <w:szCs w:val="28"/>
        </w:rPr>
      </w:pPr>
      <w:r w:rsidRPr="00542D32">
        <w:rPr>
          <w:color w:val="000000"/>
          <w:sz w:val="28"/>
          <w:szCs w:val="28"/>
        </w:rPr>
        <w:t>возможность оплаты приобретаемого имущества в рассрочку на срок до 3-х лет;</w:t>
      </w:r>
    </w:p>
    <w:p w:rsidR="005620E4" w:rsidRPr="00542D32" w:rsidRDefault="005620E4" w:rsidP="00542D32">
      <w:pPr>
        <w:pStyle w:val="a6"/>
        <w:numPr>
          <w:ilvl w:val="0"/>
          <w:numId w:val="24"/>
        </w:numPr>
        <w:tabs>
          <w:tab w:val="clear" w:pos="1855"/>
          <w:tab w:val="num" w:pos="1080"/>
        </w:tabs>
        <w:spacing w:line="360" w:lineRule="auto"/>
        <w:ind w:left="0" w:firstLine="709"/>
        <w:jc w:val="both"/>
        <w:rPr>
          <w:color w:val="000000"/>
          <w:sz w:val="28"/>
          <w:szCs w:val="28"/>
        </w:rPr>
      </w:pPr>
      <w:r w:rsidRPr="00542D32">
        <w:rPr>
          <w:color w:val="000000"/>
          <w:sz w:val="28"/>
          <w:szCs w:val="28"/>
        </w:rPr>
        <w:t>двукратное уменьшение размера задатка для</w:t>
      </w:r>
      <w:r w:rsidR="00542D32">
        <w:rPr>
          <w:color w:val="000000"/>
          <w:sz w:val="28"/>
          <w:szCs w:val="28"/>
        </w:rPr>
        <w:t xml:space="preserve"> </w:t>
      </w:r>
      <w:r w:rsidRPr="00542D32">
        <w:rPr>
          <w:color w:val="000000"/>
          <w:sz w:val="28"/>
          <w:szCs w:val="28"/>
        </w:rPr>
        <w:t>участия в аукционе или конкурсе.</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В настоящее время активно обсуждается депутатский законопроект о предоставлении малым предприятиям – арендаторам нежилых помещений права на внеконкурсное приобретение арендуемых помещений по рыночной цене.</w:t>
      </w:r>
    </w:p>
    <w:p w:rsidR="00542D32" w:rsidRDefault="005620E4" w:rsidP="00542D32">
      <w:pPr>
        <w:pStyle w:val="a6"/>
        <w:spacing w:line="360" w:lineRule="auto"/>
        <w:ind w:firstLine="709"/>
        <w:jc w:val="both"/>
        <w:rPr>
          <w:color w:val="000000"/>
          <w:sz w:val="28"/>
          <w:szCs w:val="28"/>
        </w:rPr>
      </w:pPr>
      <w:r w:rsidRPr="00542D32">
        <w:rPr>
          <w:color w:val="000000"/>
          <w:sz w:val="28"/>
          <w:szCs w:val="28"/>
        </w:rPr>
        <w:t>Для создания стабильных рынков сбыта продукции малых предприятий наиболее действенным является формирование инструментов поддержки спроса на продукцию, товары и услуги, производимую малым бизнесом. Новый закон о государственных закупках предусматривает 15%-ную квоту для малого бизнеса.</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Минэкономразвития России подготовлен проект постановления, который определяет, что размещение государственного заказа стоимость до 3 млн. рублей должно проводиться у субъектов малого предпринимательства.</w:t>
      </w:r>
    </w:p>
    <w:p w:rsidR="00542D32" w:rsidRDefault="005620E4" w:rsidP="00542D32">
      <w:pPr>
        <w:pStyle w:val="a6"/>
        <w:spacing w:line="360" w:lineRule="auto"/>
        <w:ind w:firstLine="709"/>
        <w:jc w:val="both"/>
        <w:rPr>
          <w:color w:val="000000"/>
          <w:sz w:val="28"/>
          <w:szCs w:val="28"/>
        </w:rPr>
      </w:pPr>
      <w:r w:rsidRPr="00542D32">
        <w:rPr>
          <w:color w:val="000000"/>
          <w:sz w:val="28"/>
          <w:szCs w:val="28"/>
        </w:rPr>
        <w:t xml:space="preserve">Снижение для малых предпринимателей входных барьеров для начала бизнеса и повышение выживаемости являются целями создания </w:t>
      </w:r>
      <w:r w:rsidR="00080418" w:rsidRPr="00542D32">
        <w:rPr>
          <w:color w:val="000000"/>
          <w:sz w:val="28"/>
          <w:szCs w:val="28"/>
        </w:rPr>
        <w:t xml:space="preserve">специализированных </w:t>
      </w:r>
      <w:r w:rsidRPr="00542D32">
        <w:rPr>
          <w:color w:val="000000"/>
          <w:sz w:val="28"/>
          <w:szCs w:val="28"/>
        </w:rPr>
        <w:t>бизнес-инкубаторов.</w:t>
      </w:r>
    </w:p>
    <w:p w:rsidR="00542D32" w:rsidRDefault="005620E4" w:rsidP="00542D32">
      <w:pPr>
        <w:pStyle w:val="a6"/>
        <w:spacing w:line="360" w:lineRule="auto"/>
        <w:ind w:firstLine="709"/>
        <w:jc w:val="both"/>
        <w:rPr>
          <w:color w:val="000000"/>
          <w:sz w:val="28"/>
          <w:szCs w:val="28"/>
        </w:rPr>
      </w:pPr>
      <w:r w:rsidRPr="00542D32">
        <w:rPr>
          <w:color w:val="000000"/>
          <w:sz w:val="28"/>
          <w:szCs w:val="28"/>
        </w:rPr>
        <w:t>В соответствии с требованиями, установленными Минэкономразвития России, в бизнес-инкубаторах на срок, не превышающий 3 лет, на льготных условиях размещаются отобранные на конкурсе начинающие предпринима</w:t>
      </w:r>
      <w:r w:rsidR="00674AAE" w:rsidRPr="00542D32">
        <w:rPr>
          <w:color w:val="000000"/>
          <w:sz w:val="28"/>
          <w:szCs w:val="28"/>
        </w:rPr>
        <w:t>тели, ведущие свою деятельность менее 1 года</w:t>
      </w:r>
      <w:r w:rsidRPr="00542D32">
        <w:rPr>
          <w:color w:val="000000"/>
          <w:sz w:val="28"/>
          <w:szCs w:val="28"/>
        </w:rPr>
        <w:t>.</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Размещение стартующих предпринимателей в бизнес-инкубаторе значительно повышает их шансы на выживание с 15% до 85%.</w:t>
      </w:r>
    </w:p>
    <w:p w:rsidR="005620E4" w:rsidRPr="00542D32" w:rsidRDefault="005620E4" w:rsidP="00542D32">
      <w:pPr>
        <w:pStyle w:val="a6"/>
        <w:spacing w:line="360" w:lineRule="auto"/>
        <w:ind w:firstLine="709"/>
        <w:jc w:val="both"/>
        <w:rPr>
          <w:color w:val="000000"/>
          <w:sz w:val="28"/>
          <w:szCs w:val="28"/>
        </w:rPr>
      </w:pPr>
      <w:r w:rsidRPr="00542D32">
        <w:rPr>
          <w:color w:val="000000"/>
          <w:sz w:val="28"/>
          <w:szCs w:val="28"/>
        </w:rPr>
        <w:t>Важнейшей проблемой остается организация подготовки, переподготовки и повышения квалификации кадров для малых предприятий. Условиями формирования является содействие учебным центрам, осуществляющим обучение персонала субъектов малого предпринимательства и начинающих предпринимателей в подготовке учебных программ и кадров преподавателей, проведении семинаров для предпринимателей, развитие материально-технической базы этих центров и осуществление финансовой поддержки за счет средств бюджетов всех уровней</w:t>
      </w:r>
      <w:r w:rsidR="00542D32">
        <w:rPr>
          <w:color w:val="000000"/>
          <w:sz w:val="28"/>
          <w:szCs w:val="28"/>
        </w:rPr>
        <w:t xml:space="preserve"> </w:t>
      </w:r>
      <w:r w:rsidRPr="00542D32">
        <w:rPr>
          <w:color w:val="000000"/>
          <w:sz w:val="28"/>
          <w:szCs w:val="28"/>
        </w:rPr>
        <w:t>на подготовку и повышение квалификации кадров.</w:t>
      </w:r>
    </w:p>
    <w:p w:rsidR="00F64D03" w:rsidRPr="00542D32" w:rsidRDefault="00F64D03" w:rsidP="00542D32">
      <w:pPr>
        <w:spacing w:line="360" w:lineRule="auto"/>
        <w:ind w:firstLine="709"/>
        <w:jc w:val="both"/>
        <w:rPr>
          <w:color w:val="000000"/>
          <w:sz w:val="28"/>
          <w:szCs w:val="28"/>
        </w:rPr>
      </w:pPr>
    </w:p>
    <w:p w:rsidR="00CF2F1C" w:rsidRPr="00542D32" w:rsidRDefault="00CF2F1C" w:rsidP="00542D32">
      <w:pPr>
        <w:spacing w:line="360" w:lineRule="auto"/>
        <w:ind w:firstLine="709"/>
        <w:jc w:val="center"/>
        <w:outlineLvl w:val="1"/>
        <w:rPr>
          <w:b/>
          <w:bCs/>
          <w:color w:val="000000"/>
          <w:sz w:val="28"/>
          <w:szCs w:val="28"/>
        </w:rPr>
      </w:pPr>
      <w:bookmarkStart w:id="10" w:name="_Toc185929408"/>
      <w:r w:rsidRPr="00542D32">
        <w:rPr>
          <w:b/>
          <w:bCs/>
          <w:color w:val="000000"/>
          <w:sz w:val="28"/>
          <w:szCs w:val="28"/>
        </w:rPr>
        <w:t xml:space="preserve">3.2 </w:t>
      </w:r>
      <w:r w:rsidR="00B21D81" w:rsidRPr="00542D32">
        <w:rPr>
          <w:b/>
          <w:bCs/>
          <w:color w:val="000000"/>
          <w:sz w:val="28"/>
          <w:szCs w:val="28"/>
        </w:rPr>
        <w:t>Повышение показателей</w:t>
      </w:r>
      <w:r w:rsidRPr="00542D32">
        <w:rPr>
          <w:b/>
          <w:bCs/>
          <w:color w:val="000000"/>
          <w:sz w:val="28"/>
          <w:szCs w:val="28"/>
        </w:rPr>
        <w:t xml:space="preserve"> деятельности предприятия малого бизнеса</w:t>
      </w:r>
      <w:bookmarkEnd w:id="10"/>
    </w:p>
    <w:p w:rsidR="000B1035" w:rsidRPr="00542D32" w:rsidRDefault="000B1035" w:rsidP="00542D32">
      <w:pPr>
        <w:spacing w:line="360" w:lineRule="auto"/>
        <w:ind w:firstLine="709"/>
        <w:jc w:val="both"/>
        <w:rPr>
          <w:color w:val="000000"/>
          <w:sz w:val="28"/>
          <w:szCs w:val="28"/>
        </w:rPr>
      </w:pPr>
    </w:p>
    <w:p w:rsidR="000B1035" w:rsidRPr="00542D32" w:rsidRDefault="00C36410" w:rsidP="00542D32">
      <w:pPr>
        <w:spacing w:line="360" w:lineRule="auto"/>
        <w:ind w:firstLine="709"/>
        <w:jc w:val="both"/>
        <w:rPr>
          <w:color w:val="000000"/>
          <w:sz w:val="28"/>
          <w:szCs w:val="28"/>
        </w:rPr>
      </w:pPr>
      <w:r w:rsidRPr="00542D32">
        <w:rPr>
          <w:color w:val="000000"/>
          <w:sz w:val="28"/>
          <w:szCs w:val="28"/>
        </w:rPr>
        <w:t xml:space="preserve">Для улучшения экономических показателей ООО «Три богатыря» необходимо </w:t>
      </w:r>
      <w:r w:rsidR="000B1035" w:rsidRPr="00542D32">
        <w:rPr>
          <w:color w:val="000000"/>
          <w:sz w:val="28"/>
          <w:szCs w:val="28"/>
        </w:rPr>
        <w:t>увеличить финансово-экономические показатели предприятия за счет уменьшения кредиторской задолженности и улучшения оборачиваемости товарных запасов.</w:t>
      </w:r>
    </w:p>
    <w:p w:rsidR="00542D32" w:rsidRDefault="00FD7E1F" w:rsidP="00542D32">
      <w:pPr>
        <w:spacing w:line="360" w:lineRule="auto"/>
        <w:ind w:firstLine="709"/>
        <w:jc w:val="both"/>
        <w:rPr>
          <w:color w:val="000000"/>
          <w:sz w:val="28"/>
          <w:szCs w:val="28"/>
        </w:rPr>
      </w:pPr>
      <w:r w:rsidRPr="00542D32">
        <w:rPr>
          <w:color w:val="000000"/>
          <w:sz w:val="28"/>
          <w:szCs w:val="28"/>
        </w:rPr>
        <w:t>Резервами сокращения издержек на предприятии могут быть:</w:t>
      </w:r>
    </w:p>
    <w:p w:rsidR="00542D32" w:rsidRDefault="00FD7E1F" w:rsidP="00542D32">
      <w:pPr>
        <w:numPr>
          <w:ilvl w:val="0"/>
          <w:numId w:val="16"/>
        </w:numPr>
        <w:tabs>
          <w:tab w:val="clear" w:pos="720"/>
          <w:tab w:val="num" w:pos="900"/>
        </w:tabs>
        <w:spacing w:line="360" w:lineRule="auto"/>
        <w:ind w:left="0" w:firstLine="709"/>
        <w:jc w:val="both"/>
        <w:rPr>
          <w:color w:val="000000"/>
          <w:sz w:val="28"/>
          <w:szCs w:val="28"/>
        </w:rPr>
      </w:pPr>
      <w:r w:rsidRPr="00542D32">
        <w:rPr>
          <w:color w:val="000000"/>
          <w:sz w:val="28"/>
          <w:szCs w:val="28"/>
        </w:rPr>
        <w:t>рациональное размещение мест продаж по отношению к местам хранения и закупок товаров с учётом спроса, что минимизирует транспортные расходы;</w:t>
      </w:r>
    </w:p>
    <w:p w:rsidR="00542D32" w:rsidRDefault="00FD7E1F" w:rsidP="00542D32">
      <w:pPr>
        <w:numPr>
          <w:ilvl w:val="0"/>
          <w:numId w:val="16"/>
        </w:numPr>
        <w:tabs>
          <w:tab w:val="clear" w:pos="720"/>
          <w:tab w:val="num" w:pos="900"/>
        </w:tabs>
        <w:spacing w:line="360" w:lineRule="auto"/>
        <w:ind w:left="0" w:firstLine="709"/>
        <w:jc w:val="both"/>
        <w:rPr>
          <w:color w:val="000000"/>
          <w:sz w:val="28"/>
          <w:szCs w:val="28"/>
        </w:rPr>
      </w:pPr>
      <w:r w:rsidRPr="00542D32">
        <w:rPr>
          <w:color w:val="000000"/>
          <w:sz w:val="28"/>
          <w:szCs w:val="28"/>
        </w:rPr>
        <w:t>рациональная организация перевозок с наименьшими транспортными расходами, поиск партнёров с минимальными тарифами и ставками транспортных услуг;</w:t>
      </w:r>
    </w:p>
    <w:p w:rsidR="00FD7E1F" w:rsidRPr="00542D32" w:rsidRDefault="00FD7E1F" w:rsidP="00542D32">
      <w:pPr>
        <w:numPr>
          <w:ilvl w:val="0"/>
          <w:numId w:val="16"/>
        </w:numPr>
        <w:tabs>
          <w:tab w:val="clear" w:pos="720"/>
          <w:tab w:val="num" w:pos="900"/>
        </w:tabs>
        <w:spacing w:line="360" w:lineRule="auto"/>
        <w:ind w:left="0" w:firstLine="709"/>
        <w:jc w:val="both"/>
        <w:rPr>
          <w:color w:val="000000"/>
          <w:sz w:val="28"/>
          <w:szCs w:val="28"/>
        </w:rPr>
      </w:pPr>
      <w:r w:rsidRPr="00542D32">
        <w:rPr>
          <w:color w:val="000000"/>
          <w:sz w:val="28"/>
          <w:szCs w:val="28"/>
        </w:rPr>
        <w:t>повышение производительности труда, технической оснащённости процессов товарного обращения.</w:t>
      </w:r>
    </w:p>
    <w:p w:rsidR="000A2148" w:rsidRPr="00542D32" w:rsidRDefault="000A2148" w:rsidP="00542D32">
      <w:pPr>
        <w:spacing w:line="360" w:lineRule="auto"/>
        <w:ind w:firstLine="709"/>
        <w:jc w:val="both"/>
        <w:rPr>
          <w:color w:val="000000"/>
          <w:sz w:val="28"/>
          <w:szCs w:val="28"/>
        </w:rPr>
      </w:pPr>
      <w:r w:rsidRPr="00542D32">
        <w:rPr>
          <w:color w:val="000000"/>
          <w:sz w:val="28"/>
          <w:szCs w:val="28"/>
        </w:rPr>
        <w:t>Гибкая ценовая политика на предприятии, широкий ассортимент товаров, увеличение доли в товарообороте товаров с коротким периодом обращения и низким уровнем издержкоемкости обеспечат ускорение оборачиваемости товаров и как результат экономию издержек обращения по отдельным статьям и в целом по предприятию.</w:t>
      </w:r>
    </w:p>
    <w:p w:rsidR="00F6735C" w:rsidRPr="00542D32" w:rsidRDefault="00F6735C" w:rsidP="00542D32">
      <w:pPr>
        <w:tabs>
          <w:tab w:val="left" w:pos="0"/>
        </w:tabs>
        <w:spacing w:line="360" w:lineRule="auto"/>
        <w:ind w:firstLine="709"/>
        <w:jc w:val="both"/>
        <w:rPr>
          <w:color w:val="000000"/>
          <w:sz w:val="28"/>
          <w:szCs w:val="28"/>
        </w:rPr>
      </w:pPr>
      <w:r w:rsidRPr="00542D32">
        <w:rPr>
          <w:color w:val="000000"/>
          <w:sz w:val="28"/>
          <w:szCs w:val="28"/>
        </w:rPr>
        <w:t xml:space="preserve">Необходимо </w:t>
      </w:r>
      <w:r w:rsidR="00FD7E1F" w:rsidRPr="00542D32">
        <w:rPr>
          <w:color w:val="000000"/>
          <w:sz w:val="28"/>
          <w:szCs w:val="28"/>
        </w:rPr>
        <w:t xml:space="preserve">также </w:t>
      </w:r>
      <w:r w:rsidRPr="00542D32">
        <w:rPr>
          <w:color w:val="000000"/>
          <w:sz w:val="28"/>
          <w:szCs w:val="28"/>
        </w:rPr>
        <w:t>пересмотреть систему оплаты труда менеджеров и торговых представителей. Для уменьшения текучести кадров и привлечения в состав предприятия квалифицированных специалистов необходимо платить торговым представителям по системе «оклад плюс комиссионные от продаж». Оклад следует установить на уровне 5000 руб. (минимальная стабильная часть оклада менеджеров по сбыту на рынке труда ЮФО).</w:t>
      </w:r>
      <w:r w:rsidR="00542D32">
        <w:rPr>
          <w:color w:val="000000"/>
          <w:sz w:val="28"/>
          <w:szCs w:val="28"/>
        </w:rPr>
        <w:t xml:space="preserve"> </w:t>
      </w:r>
      <w:r w:rsidRPr="00542D32">
        <w:rPr>
          <w:color w:val="000000"/>
          <w:sz w:val="28"/>
          <w:szCs w:val="28"/>
        </w:rPr>
        <w:t>Вместе с окладом для каждого торгового представителя устанавливается план личных продаж в размере 2500 тыс. рублей в месяц. Комиссионные платятся за перевыполнение плана, при этом можно установить гибкую систему их выплаты (чем больше перевыполнение, тем больший процент комиссионных выплачивается). При систематическом невыполнении плана ставится вопрос о профессиональной пригодности торгового представителя.</w:t>
      </w:r>
    </w:p>
    <w:p w:rsidR="00F6735C" w:rsidRPr="00542D32" w:rsidRDefault="00F6735C" w:rsidP="00542D32">
      <w:pPr>
        <w:tabs>
          <w:tab w:val="left" w:pos="0"/>
        </w:tabs>
        <w:spacing w:line="360" w:lineRule="auto"/>
        <w:ind w:firstLine="709"/>
        <w:jc w:val="both"/>
        <w:rPr>
          <w:color w:val="000000"/>
          <w:sz w:val="28"/>
          <w:szCs w:val="28"/>
        </w:rPr>
      </w:pPr>
      <w:r w:rsidRPr="00542D32">
        <w:rPr>
          <w:color w:val="000000"/>
          <w:sz w:val="28"/>
          <w:szCs w:val="28"/>
        </w:rPr>
        <w:t>Оклад менеджерам по сбыту, работающим в офисе, также следует определить на уровне 5000 рублей. При этом ему необходимо установить четкую систему премий в зависимости от количества продукции, проданной за месяц предприятием.</w:t>
      </w:r>
    </w:p>
    <w:p w:rsidR="00542D32" w:rsidRDefault="00F6735C" w:rsidP="00542D32">
      <w:pPr>
        <w:tabs>
          <w:tab w:val="left" w:pos="0"/>
        </w:tabs>
        <w:spacing w:line="360" w:lineRule="auto"/>
        <w:ind w:firstLine="709"/>
        <w:jc w:val="both"/>
        <w:rPr>
          <w:color w:val="000000"/>
          <w:sz w:val="28"/>
          <w:szCs w:val="28"/>
        </w:rPr>
      </w:pPr>
      <w:r w:rsidRPr="00542D32">
        <w:rPr>
          <w:color w:val="000000"/>
          <w:sz w:val="28"/>
          <w:szCs w:val="28"/>
        </w:rPr>
        <w:t>Данные меры позволят, фактически не увеличивая расходы на оплату труда менеджеров и торговых представителей, повысить мотивацию их труда и привлечь к работе на предприятии первоклассных специалистов.</w:t>
      </w:r>
    </w:p>
    <w:p w:rsidR="009C16C4" w:rsidRPr="00542D32" w:rsidRDefault="009C16C4" w:rsidP="00542D32">
      <w:pPr>
        <w:spacing w:line="360" w:lineRule="auto"/>
        <w:ind w:firstLine="709"/>
        <w:jc w:val="both"/>
        <w:rPr>
          <w:color w:val="000000"/>
          <w:sz w:val="28"/>
          <w:szCs w:val="28"/>
        </w:rPr>
      </w:pPr>
    </w:p>
    <w:p w:rsidR="003714FE" w:rsidRPr="00542D32" w:rsidRDefault="00542D32" w:rsidP="00542D32">
      <w:pPr>
        <w:spacing w:line="360" w:lineRule="auto"/>
        <w:ind w:firstLine="709"/>
        <w:jc w:val="center"/>
        <w:outlineLvl w:val="0"/>
        <w:rPr>
          <w:b/>
          <w:bCs/>
          <w:color w:val="000000"/>
          <w:sz w:val="28"/>
          <w:szCs w:val="28"/>
        </w:rPr>
      </w:pPr>
      <w:bookmarkStart w:id="11" w:name="_Toc185929409"/>
      <w:r>
        <w:rPr>
          <w:color w:val="000000"/>
          <w:sz w:val="28"/>
          <w:szCs w:val="28"/>
        </w:rPr>
        <w:br w:type="page"/>
      </w:r>
      <w:r w:rsidR="003714FE" w:rsidRPr="00542D32">
        <w:rPr>
          <w:b/>
          <w:bCs/>
          <w:color w:val="000000"/>
          <w:sz w:val="28"/>
          <w:szCs w:val="28"/>
        </w:rPr>
        <w:t>ЗАКЛЮЧЕНИЕ</w:t>
      </w:r>
      <w:bookmarkEnd w:id="11"/>
    </w:p>
    <w:p w:rsidR="003714FE" w:rsidRPr="00542D32" w:rsidRDefault="003714FE" w:rsidP="00542D32">
      <w:pPr>
        <w:spacing w:line="360" w:lineRule="auto"/>
        <w:ind w:firstLine="709"/>
        <w:jc w:val="both"/>
        <w:rPr>
          <w:color w:val="000000"/>
          <w:sz w:val="28"/>
          <w:szCs w:val="28"/>
        </w:rPr>
      </w:pPr>
    </w:p>
    <w:p w:rsidR="003714FE" w:rsidRPr="00542D32" w:rsidRDefault="003714FE" w:rsidP="00542D32">
      <w:pPr>
        <w:spacing w:line="360" w:lineRule="auto"/>
        <w:ind w:firstLine="709"/>
        <w:jc w:val="both"/>
        <w:rPr>
          <w:color w:val="000000"/>
          <w:sz w:val="28"/>
          <w:szCs w:val="28"/>
        </w:rPr>
      </w:pPr>
      <w:r w:rsidRPr="00542D32">
        <w:rPr>
          <w:color w:val="000000"/>
          <w:sz w:val="28"/>
          <w:szCs w:val="28"/>
        </w:rPr>
        <w:t>Малый бизнес является важнейшей компонентой развития экономических реформ, призванной стать движущей силой формирования рыночных отношений и влиять на социально-экономическое развитие страны. Именно малый бизнес не требует крупных стартовых инвестиций, обеспечивает быстрый оборот ресурсов, формирует конкурентную среду, создает дополнительные рабочие места, быстро перестраивает производство в зависимости от соотношения спроса и предложения, оперативно внедряет передовые достижения.</w:t>
      </w:r>
    </w:p>
    <w:p w:rsidR="00D17F8E" w:rsidRPr="00542D32" w:rsidRDefault="00D17F8E" w:rsidP="00542D32">
      <w:pPr>
        <w:spacing w:line="360" w:lineRule="auto"/>
        <w:ind w:firstLine="709"/>
        <w:jc w:val="both"/>
        <w:rPr>
          <w:color w:val="000000"/>
          <w:sz w:val="28"/>
          <w:szCs w:val="28"/>
        </w:rPr>
      </w:pPr>
      <w:r w:rsidRPr="00542D32">
        <w:rPr>
          <w:color w:val="000000"/>
          <w:sz w:val="28"/>
          <w:szCs w:val="28"/>
        </w:rPr>
        <w:t>Основные проблемы, тормозящие развитие малого и среднего бизнеса в России</w:t>
      </w:r>
      <w:r w:rsidR="00BE6BB8" w:rsidRPr="00542D32">
        <w:rPr>
          <w:color w:val="000000"/>
          <w:sz w:val="28"/>
          <w:szCs w:val="28"/>
        </w:rPr>
        <w:t>, это</w:t>
      </w:r>
      <w:r w:rsidRPr="00542D32">
        <w:rPr>
          <w:color w:val="000000"/>
          <w:sz w:val="28"/>
          <w:szCs w:val="28"/>
        </w:rPr>
        <w:t>:</w:t>
      </w:r>
    </w:p>
    <w:p w:rsidR="00D17F8E" w:rsidRPr="00542D32" w:rsidRDefault="00D17F8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недостаточное финансирование;</w:t>
      </w:r>
    </w:p>
    <w:p w:rsidR="00D17F8E" w:rsidRPr="00542D32" w:rsidRDefault="00D17F8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административные барьеры;</w:t>
      </w:r>
    </w:p>
    <w:p w:rsidR="00542D32" w:rsidRDefault="00D17F8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низкая квалификация предпринимателей с точки зрения организации и управления бизнесом;</w:t>
      </w:r>
    </w:p>
    <w:p w:rsidR="00542D32" w:rsidRDefault="00D17F8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недостаточно эффективная инфраструктура для поддержки и развития малого и среднего бизнеса;</w:t>
      </w:r>
    </w:p>
    <w:p w:rsidR="00542D32" w:rsidRDefault="00D17F8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нехватка информации;</w:t>
      </w:r>
    </w:p>
    <w:p w:rsidR="00D17F8E" w:rsidRPr="00542D32" w:rsidRDefault="00D17F8E" w:rsidP="00542D32">
      <w:pPr>
        <w:numPr>
          <w:ilvl w:val="0"/>
          <w:numId w:val="9"/>
        </w:numPr>
        <w:tabs>
          <w:tab w:val="clear" w:pos="1429"/>
          <w:tab w:val="left" w:pos="1080"/>
        </w:tabs>
        <w:spacing w:line="360" w:lineRule="auto"/>
        <w:ind w:left="0" w:firstLine="709"/>
        <w:jc w:val="both"/>
        <w:rPr>
          <w:color w:val="000000"/>
          <w:sz w:val="28"/>
          <w:szCs w:val="28"/>
        </w:rPr>
      </w:pPr>
      <w:r w:rsidRPr="00542D32">
        <w:rPr>
          <w:color w:val="000000"/>
          <w:sz w:val="28"/>
          <w:szCs w:val="28"/>
        </w:rPr>
        <w:t>проблемы, связанные с несовершенством законодательства.</w:t>
      </w:r>
    </w:p>
    <w:p w:rsidR="00707D3F" w:rsidRPr="00542D32" w:rsidRDefault="00050F9B" w:rsidP="00542D32">
      <w:pPr>
        <w:spacing w:line="360" w:lineRule="auto"/>
        <w:ind w:firstLine="709"/>
        <w:jc w:val="both"/>
        <w:rPr>
          <w:color w:val="000000"/>
          <w:sz w:val="28"/>
          <w:szCs w:val="28"/>
        </w:rPr>
      </w:pPr>
      <w:r w:rsidRPr="00542D32">
        <w:rPr>
          <w:color w:val="000000"/>
          <w:sz w:val="28"/>
          <w:szCs w:val="28"/>
        </w:rPr>
        <w:t xml:space="preserve">Наиболее важной проблемой, сдерживающей развитие малого бизнеса в РФ, является несовершенство налогового законодательства. </w:t>
      </w:r>
      <w:r w:rsidR="00707D3F" w:rsidRPr="00542D32">
        <w:rPr>
          <w:color w:val="000000"/>
          <w:sz w:val="28"/>
          <w:szCs w:val="28"/>
        </w:rPr>
        <w:t>Определенные шаги в направлении его оптимизации все же применяются нашим государством. Один из них – введение специальных налоговых режимов и, в частности, упрощенной системы налогообложения.</w:t>
      </w:r>
    </w:p>
    <w:p w:rsidR="00D17F8E" w:rsidRPr="00542D32" w:rsidRDefault="00D17F8E" w:rsidP="00542D32">
      <w:pPr>
        <w:spacing w:line="360" w:lineRule="auto"/>
        <w:ind w:firstLine="709"/>
        <w:jc w:val="both"/>
        <w:rPr>
          <w:color w:val="000000"/>
          <w:sz w:val="28"/>
          <w:szCs w:val="28"/>
        </w:rPr>
      </w:pPr>
      <w:r w:rsidRPr="00542D32">
        <w:rPr>
          <w:color w:val="000000"/>
          <w:sz w:val="28"/>
          <w:szCs w:val="28"/>
        </w:rPr>
        <w:t>В Российской Федерации сформирована система государственной поддержки малого предпринимательства. Государством предприняты определенные шаги по совершенствованию нормативной правовой базы, финансово-кредитной и инвестиционной поддержки малых предприятий, реализуются федеральная и региональные программы поддержки малого предпринимательства, налаживаются межрегиональные и международные контакты в сфере малого предпринимательства.</w:t>
      </w:r>
    </w:p>
    <w:p w:rsidR="00542D32" w:rsidRDefault="003714FE" w:rsidP="00542D32">
      <w:pPr>
        <w:pStyle w:val="a6"/>
        <w:spacing w:line="360" w:lineRule="auto"/>
        <w:ind w:firstLine="709"/>
        <w:jc w:val="both"/>
        <w:rPr>
          <w:color w:val="000000"/>
          <w:sz w:val="28"/>
          <w:szCs w:val="28"/>
        </w:rPr>
      </w:pPr>
      <w:r w:rsidRPr="00542D32">
        <w:rPr>
          <w:color w:val="000000"/>
          <w:sz w:val="28"/>
          <w:szCs w:val="28"/>
        </w:rPr>
        <w:t>Эффективное использование резервов конкурентоспособности предприятий малого бизнеса требует систематического и наиболее полного их выявления. Эта задача может быть решена в ходе анализа всей деятельности предприятия, позволяющего измерить, сопоставить и определить величину этих резервов. Именно на основе такого анализа предприятие может выработать стратегию деятельности по повышению собственной конкурентоспособности.</w:t>
      </w:r>
    </w:p>
    <w:p w:rsidR="00542D32" w:rsidRDefault="003714FE" w:rsidP="00542D32">
      <w:pPr>
        <w:pStyle w:val="a6"/>
        <w:spacing w:line="360" w:lineRule="auto"/>
        <w:ind w:firstLine="709"/>
        <w:jc w:val="both"/>
        <w:rPr>
          <w:color w:val="000000"/>
          <w:sz w:val="28"/>
          <w:szCs w:val="28"/>
        </w:rPr>
      </w:pPr>
      <w:r w:rsidRPr="00542D32">
        <w:rPr>
          <w:color w:val="000000"/>
          <w:sz w:val="28"/>
          <w:szCs w:val="28"/>
        </w:rPr>
        <w:t>Анализ деятельности предприятия малого бизнеса по повышению конкурентоспособности предполагает оценку текущих результатов хозяйственной деятельности через выяснение его потенциала (организованного, научно-технического, производственно-технологического, социального, финансово-экономического), общих результатов его хозяйственной деятельности; финансового положения и платежеспособности; эффективности производственной деятельности; степени адаптации к условиям хозяйствования за отчетный период (как правило, годовой) или на определенную дату.</w:t>
      </w:r>
    </w:p>
    <w:p w:rsidR="003714FE" w:rsidRPr="00542D32" w:rsidRDefault="003714FE" w:rsidP="00542D32">
      <w:pPr>
        <w:pStyle w:val="a6"/>
        <w:spacing w:line="360" w:lineRule="auto"/>
        <w:ind w:firstLine="709"/>
        <w:jc w:val="both"/>
        <w:rPr>
          <w:color w:val="000000"/>
          <w:sz w:val="28"/>
          <w:szCs w:val="28"/>
        </w:rPr>
      </w:pPr>
      <w:r w:rsidRPr="00542D32">
        <w:rPr>
          <w:color w:val="000000"/>
          <w:sz w:val="28"/>
          <w:szCs w:val="28"/>
        </w:rPr>
        <w:t>Для повышения конкурентоспособности малого предпринимательства необходим комплекс организационно-экономических и социально-правовых мер, направленных на создание щадящих (льготных) условий по линии их инвестирования, кредитования налогообложения, ценообразования и т.д.</w:t>
      </w:r>
      <w:r w:rsidR="00542D32">
        <w:rPr>
          <w:color w:val="000000"/>
          <w:sz w:val="28"/>
          <w:szCs w:val="28"/>
        </w:rPr>
        <w:t xml:space="preserve"> </w:t>
      </w:r>
      <w:r w:rsidRPr="00542D32">
        <w:rPr>
          <w:color w:val="000000"/>
          <w:sz w:val="28"/>
          <w:szCs w:val="28"/>
        </w:rPr>
        <w:t>Необходимо устранение правовых, административных, экономических и организационных барьеров, ограничивающих их деятельность.</w:t>
      </w:r>
    </w:p>
    <w:p w:rsidR="00542D32" w:rsidRDefault="00A03409" w:rsidP="00542D32">
      <w:pPr>
        <w:spacing w:line="360" w:lineRule="auto"/>
        <w:ind w:firstLine="709"/>
        <w:jc w:val="both"/>
        <w:rPr>
          <w:color w:val="000000"/>
          <w:sz w:val="28"/>
          <w:szCs w:val="28"/>
        </w:rPr>
      </w:pPr>
      <w:r w:rsidRPr="00542D32">
        <w:rPr>
          <w:color w:val="000000"/>
          <w:sz w:val="28"/>
          <w:szCs w:val="28"/>
        </w:rPr>
        <w:t xml:space="preserve">На основании </w:t>
      </w:r>
      <w:r w:rsidR="00BE6BB8" w:rsidRPr="00542D32">
        <w:rPr>
          <w:color w:val="000000"/>
          <w:sz w:val="28"/>
          <w:szCs w:val="28"/>
        </w:rPr>
        <w:t>анализа действующего предприятия малого бизнеса</w:t>
      </w:r>
      <w:r w:rsidRPr="00542D32">
        <w:rPr>
          <w:color w:val="000000"/>
          <w:sz w:val="28"/>
          <w:szCs w:val="28"/>
        </w:rPr>
        <w:t xml:space="preserve"> были выявлены следующие важнейшие тенденции:</w:t>
      </w:r>
    </w:p>
    <w:p w:rsidR="00A03409" w:rsidRPr="00542D32" w:rsidRDefault="00A03409" w:rsidP="00542D32">
      <w:pPr>
        <w:numPr>
          <w:ilvl w:val="0"/>
          <w:numId w:val="18"/>
        </w:numPr>
        <w:tabs>
          <w:tab w:val="clear" w:pos="1571"/>
          <w:tab w:val="num" w:pos="900"/>
        </w:tabs>
        <w:spacing w:line="360" w:lineRule="auto"/>
        <w:ind w:left="0" w:firstLine="709"/>
        <w:jc w:val="both"/>
        <w:rPr>
          <w:color w:val="000000"/>
          <w:sz w:val="28"/>
          <w:szCs w:val="28"/>
        </w:rPr>
      </w:pPr>
      <w:r w:rsidRPr="00542D32">
        <w:rPr>
          <w:color w:val="000000"/>
          <w:sz w:val="28"/>
          <w:szCs w:val="28"/>
        </w:rPr>
        <w:t xml:space="preserve">рост </w:t>
      </w:r>
      <w:r w:rsidR="00BE6A4A" w:rsidRPr="00542D32">
        <w:rPr>
          <w:color w:val="000000"/>
          <w:sz w:val="28"/>
          <w:szCs w:val="28"/>
        </w:rPr>
        <w:t>баланса предприятия</w:t>
      </w:r>
      <w:r w:rsidRPr="00542D32">
        <w:rPr>
          <w:color w:val="000000"/>
          <w:sz w:val="28"/>
          <w:szCs w:val="28"/>
        </w:rPr>
        <w:t>;</w:t>
      </w:r>
    </w:p>
    <w:p w:rsidR="00A03409" w:rsidRPr="00542D32" w:rsidRDefault="00A03409" w:rsidP="00542D32">
      <w:pPr>
        <w:numPr>
          <w:ilvl w:val="0"/>
          <w:numId w:val="18"/>
        </w:numPr>
        <w:tabs>
          <w:tab w:val="clear" w:pos="1571"/>
          <w:tab w:val="num" w:pos="900"/>
        </w:tabs>
        <w:spacing w:line="360" w:lineRule="auto"/>
        <w:ind w:left="0" w:firstLine="709"/>
        <w:jc w:val="both"/>
        <w:rPr>
          <w:color w:val="000000"/>
          <w:sz w:val="28"/>
          <w:szCs w:val="28"/>
        </w:rPr>
      </w:pPr>
      <w:r w:rsidRPr="00542D32">
        <w:rPr>
          <w:color w:val="000000"/>
          <w:sz w:val="28"/>
          <w:szCs w:val="28"/>
        </w:rPr>
        <w:t>высокая доля кредиторской задолженности в пассивах предприятия;</w:t>
      </w:r>
    </w:p>
    <w:p w:rsidR="00A03409" w:rsidRPr="00542D32" w:rsidRDefault="00A03409" w:rsidP="00542D32">
      <w:pPr>
        <w:numPr>
          <w:ilvl w:val="0"/>
          <w:numId w:val="18"/>
        </w:numPr>
        <w:tabs>
          <w:tab w:val="clear" w:pos="1571"/>
          <w:tab w:val="num" w:pos="900"/>
        </w:tabs>
        <w:spacing w:line="360" w:lineRule="auto"/>
        <w:ind w:left="0" w:firstLine="709"/>
        <w:jc w:val="both"/>
        <w:rPr>
          <w:color w:val="000000"/>
          <w:sz w:val="28"/>
          <w:szCs w:val="28"/>
        </w:rPr>
      </w:pPr>
      <w:r w:rsidRPr="00542D32">
        <w:rPr>
          <w:color w:val="000000"/>
          <w:sz w:val="28"/>
          <w:szCs w:val="28"/>
        </w:rPr>
        <w:t>невысокая квалификация и текучесть кадров сотрудников отдела сбыта;</w:t>
      </w:r>
    </w:p>
    <w:p w:rsidR="00A03409" w:rsidRPr="00542D32" w:rsidRDefault="00A03409" w:rsidP="00542D32">
      <w:pPr>
        <w:numPr>
          <w:ilvl w:val="0"/>
          <w:numId w:val="18"/>
        </w:numPr>
        <w:tabs>
          <w:tab w:val="clear" w:pos="1571"/>
          <w:tab w:val="num" w:pos="900"/>
        </w:tabs>
        <w:spacing w:line="360" w:lineRule="auto"/>
        <w:ind w:left="0" w:firstLine="709"/>
        <w:jc w:val="both"/>
        <w:rPr>
          <w:color w:val="000000"/>
          <w:sz w:val="28"/>
          <w:szCs w:val="28"/>
        </w:rPr>
      </w:pPr>
      <w:r w:rsidRPr="00542D32">
        <w:rPr>
          <w:color w:val="000000"/>
          <w:sz w:val="28"/>
          <w:szCs w:val="28"/>
        </w:rPr>
        <w:t>несправедливая оплата труда сбытового отдела</w:t>
      </w:r>
      <w:r w:rsidR="0074313D" w:rsidRPr="00542D32">
        <w:rPr>
          <w:color w:val="000000"/>
          <w:sz w:val="28"/>
          <w:szCs w:val="28"/>
        </w:rPr>
        <w:t>.</w:t>
      </w:r>
    </w:p>
    <w:p w:rsidR="000E6196" w:rsidRPr="00542D32" w:rsidRDefault="000E6196" w:rsidP="00542D32">
      <w:pPr>
        <w:spacing w:line="360" w:lineRule="auto"/>
        <w:ind w:firstLine="709"/>
        <w:jc w:val="both"/>
        <w:rPr>
          <w:color w:val="000000"/>
          <w:sz w:val="28"/>
          <w:szCs w:val="28"/>
        </w:rPr>
      </w:pPr>
      <w:r w:rsidRPr="00542D32">
        <w:rPr>
          <w:color w:val="000000"/>
          <w:sz w:val="28"/>
          <w:szCs w:val="28"/>
        </w:rPr>
        <w:t>Были предложены следующие мероприятия по усовершенствованию хозяйственной деятельности предприятия:</w:t>
      </w:r>
    </w:p>
    <w:p w:rsidR="000E6196" w:rsidRPr="00542D32" w:rsidRDefault="000E6196" w:rsidP="00542D32">
      <w:pPr>
        <w:numPr>
          <w:ilvl w:val="0"/>
          <w:numId w:val="17"/>
        </w:numPr>
        <w:tabs>
          <w:tab w:val="clear" w:pos="1571"/>
          <w:tab w:val="num" w:pos="900"/>
        </w:tabs>
        <w:spacing w:line="360" w:lineRule="auto"/>
        <w:ind w:left="0" w:firstLine="709"/>
        <w:jc w:val="both"/>
        <w:rPr>
          <w:color w:val="000000"/>
          <w:sz w:val="28"/>
          <w:szCs w:val="28"/>
        </w:rPr>
      </w:pPr>
      <w:r w:rsidRPr="00542D32">
        <w:rPr>
          <w:color w:val="000000"/>
          <w:sz w:val="28"/>
          <w:szCs w:val="28"/>
        </w:rPr>
        <w:t>уменьшение кредиторской задолженности для улучшения его финансовых показателей;</w:t>
      </w:r>
    </w:p>
    <w:p w:rsidR="000E6196" w:rsidRPr="00542D32" w:rsidRDefault="000E6196" w:rsidP="00542D32">
      <w:pPr>
        <w:numPr>
          <w:ilvl w:val="0"/>
          <w:numId w:val="17"/>
        </w:numPr>
        <w:tabs>
          <w:tab w:val="clear" w:pos="1571"/>
          <w:tab w:val="num" w:pos="900"/>
        </w:tabs>
        <w:spacing w:line="360" w:lineRule="auto"/>
        <w:ind w:left="0" w:firstLine="709"/>
        <w:jc w:val="both"/>
        <w:rPr>
          <w:color w:val="000000"/>
          <w:sz w:val="28"/>
          <w:szCs w:val="28"/>
        </w:rPr>
      </w:pPr>
      <w:r w:rsidRPr="00542D32">
        <w:rPr>
          <w:color w:val="000000"/>
          <w:sz w:val="28"/>
          <w:szCs w:val="28"/>
        </w:rPr>
        <w:t>пересмотр систем</w:t>
      </w:r>
      <w:r w:rsidR="00BE6BB8" w:rsidRPr="00542D32">
        <w:rPr>
          <w:color w:val="000000"/>
          <w:sz w:val="28"/>
          <w:szCs w:val="28"/>
        </w:rPr>
        <w:t>ы</w:t>
      </w:r>
      <w:r w:rsidRPr="00542D32">
        <w:rPr>
          <w:color w:val="000000"/>
          <w:sz w:val="28"/>
          <w:szCs w:val="28"/>
        </w:rPr>
        <w:t xml:space="preserve"> оплаты труда менеджеров и торговых представителей, вве</w:t>
      </w:r>
      <w:r w:rsidR="00BE6BB8" w:rsidRPr="00542D32">
        <w:rPr>
          <w:color w:val="000000"/>
          <w:sz w:val="28"/>
          <w:szCs w:val="28"/>
        </w:rPr>
        <w:t>дение</w:t>
      </w:r>
      <w:r w:rsidRPr="00542D32">
        <w:rPr>
          <w:color w:val="000000"/>
          <w:sz w:val="28"/>
          <w:szCs w:val="28"/>
        </w:rPr>
        <w:t xml:space="preserve"> систем</w:t>
      </w:r>
      <w:r w:rsidR="00BE6BB8" w:rsidRPr="00542D32">
        <w:rPr>
          <w:color w:val="000000"/>
          <w:sz w:val="28"/>
          <w:szCs w:val="28"/>
        </w:rPr>
        <w:t>ы</w:t>
      </w:r>
      <w:r w:rsidRPr="00542D32">
        <w:rPr>
          <w:color w:val="000000"/>
          <w:sz w:val="28"/>
          <w:szCs w:val="28"/>
        </w:rPr>
        <w:t xml:space="preserve"> «оклад плюс комиссионные»</w:t>
      </w:r>
      <w:r w:rsidR="0074313D" w:rsidRPr="00542D32">
        <w:rPr>
          <w:color w:val="000000"/>
          <w:sz w:val="28"/>
          <w:szCs w:val="28"/>
        </w:rPr>
        <w:t>.</w:t>
      </w:r>
    </w:p>
    <w:p w:rsidR="003714FE" w:rsidRPr="00542D32" w:rsidRDefault="003714FE" w:rsidP="00542D32">
      <w:pPr>
        <w:spacing w:line="360" w:lineRule="auto"/>
        <w:ind w:firstLine="709"/>
        <w:jc w:val="both"/>
        <w:rPr>
          <w:color w:val="000000"/>
          <w:sz w:val="28"/>
          <w:szCs w:val="28"/>
        </w:rPr>
      </w:pPr>
      <w:r w:rsidRPr="00542D32">
        <w:rPr>
          <w:color w:val="000000"/>
          <w:sz w:val="28"/>
          <w:szCs w:val="28"/>
        </w:rPr>
        <w:t>Подводя итог, можно сказать, что малый бизнес в России –</w:t>
      </w:r>
      <w:r w:rsidR="00542D32">
        <w:rPr>
          <w:color w:val="000000"/>
          <w:sz w:val="28"/>
          <w:szCs w:val="28"/>
        </w:rPr>
        <w:t xml:space="preserve"> </w:t>
      </w:r>
      <w:r w:rsidRPr="00542D32">
        <w:rPr>
          <w:color w:val="000000"/>
          <w:sz w:val="28"/>
          <w:szCs w:val="28"/>
        </w:rPr>
        <w:t>уже реальность, от его развития и повышения конкурентоспособности, от отношения общества и государства к этой сфере экономики зависит и развитие всей России в целом.</w:t>
      </w:r>
    </w:p>
    <w:p w:rsidR="00B35607" w:rsidRPr="00542D32" w:rsidRDefault="00B35607" w:rsidP="00542D32">
      <w:pPr>
        <w:spacing w:line="360" w:lineRule="auto"/>
        <w:ind w:firstLine="709"/>
        <w:jc w:val="both"/>
        <w:rPr>
          <w:color w:val="000000"/>
          <w:sz w:val="28"/>
          <w:szCs w:val="28"/>
        </w:rPr>
      </w:pPr>
    </w:p>
    <w:p w:rsidR="00542D32" w:rsidRPr="00542D32" w:rsidRDefault="00542D32" w:rsidP="00542D32">
      <w:pPr>
        <w:spacing w:line="360" w:lineRule="auto"/>
        <w:ind w:firstLine="709"/>
        <w:jc w:val="center"/>
        <w:outlineLvl w:val="0"/>
        <w:rPr>
          <w:b/>
          <w:bCs/>
          <w:color w:val="000000"/>
          <w:sz w:val="28"/>
          <w:szCs w:val="28"/>
        </w:rPr>
      </w:pPr>
      <w:bookmarkStart w:id="12" w:name="_Toc185929410"/>
      <w:r>
        <w:rPr>
          <w:color w:val="000000"/>
          <w:sz w:val="28"/>
          <w:szCs w:val="28"/>
        </w:rPr>
        <w:br w:type="page"/>
      </w:r>
      <w:r w:rsidR="004E260C" w:rsidRPr="00542D32">
        <w:rPr>
          <w:b/>
          <w:bCs/>
          <w:color w:val="000000"/>
          <w:sz w:val="28"/>
          <w:szCs w:val="28"/>
        </w:rPr>
        <w:t xml:space="preserve">БИБЛИОГРАФИЧЕСКИЙ </w:t>
      </w:r>
      <w:r w:rsidR="00B35607" w:rsidRPr="00542D32">
        <w:rPr>
          <w:b/>
          <w:bCs/>
          <w:color w:val="000000"/>
          <w:sz w:val="28"/>
          <w:szCs w:val="28"/>
        </w:rPr>
        <w:t>СПИСОК</w:t>
      </w:r>
      <w:bookmarkEnd w:id="12"/>
    </w:p>
    <w:p w:rsidR="00B35607" w:rsidRPr="00542D32" w:rsidRDefault="00B35607" w:rsidP="00542D32">
      <w:pPr>
        <w:spacing w:line="360" w:lineRule="auto"/>
        <w:ind w:firstLine="709"/>
        <w:jc w:val="both"/>
        <w:rPr>
          <w:color w:val="000000"/>
          <w:sz w:val="28"/>
          <w:szCs w:val="28"/>
        </w:rPr>
      </w:pP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 xml:space="preserve">Бляхман Л.С. Структурные реформы в России: реальность и мифы. // Проблемы современной экономики. 2003. № 3(7). </w:t>
      </w:r>
      <w:r w:rsidRPr="00542D32">
        <w:rPr>
          <w:color w:val="000000"/>
          <w:sz w:val="28"/>
          <w:szCs w:val="28"/>
          <w:lang w:val="en-US"/>
        </w:rPr>
        <w:t>C</w:t>
      </w:r>
      <w:r w:rsidRPr="00542D32">
        <w:rPr>
          <w:color w:val="000000"/>
          <w:sz w:val="28"/>
          <w:szCs w:val="28"/>
        </w:rPr>
        <w:t>. 3-13.</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 xml:space="preserve">Виленский А.В. </w:t>
      </w:r>
      <w:hyperlink r:id="rId7" w:history="1">
        <w:r w:rsidRPr="00542D32">
          <w:rPr>
            <w:color w:val="000000"/>
            <w:sz w:val="28"/>
            <w:szCs w:val="28"/>
          </w:rPr>
          <w:t xml:space="preserve">Российские объединения малых предпринимателей как институт гражданского общества </w:t>
        </w:r>
      </w:hyperlink>
      <w:r w:rsidRPr="00542D32">
        <w:rPr>
          <w:color w:val="000000"/>
          <w:sz w:val="28"/>
          <w:szCs w:val="28"/>
        </w:rPr>
        <w:t>// Общественные науки и современность, 2005. № 1. С. 59-68.</w:t>
      </w:r>
    </w:p>
    <w:p w:rsidR="00B35607" w:rsidRPr="00542D32" w:rsidRDefault="00B35607" w:rsidP="00542D32">
      <w:pPr>
        <w:pStyle w:val="2"/>
        <w:numPr>
          <w:ilvl w:val="0"/>
          <w:numId w:val="19"/>
        </w:numPr>
        <w:tabs>
          <w:tab w:val="clear" w:pos="1099"/>
          <w:tab w:val="num" w:pos="360"/>
        </w:tabs>
        <w:autoSpaceDE w:val="0"/>
        <w:autoSpaceDN w:val="0"/>
        <w:spacing w:after="0" w:line="360" w:lineRule="auto"/>
        <w:ind w:left="0" w:firstLine="0"/>
        <w:rPr>
          <w:color w:val="000000"/>
          <w:sz w:val="28"/>
          <w:szCs w:val="28"/>
        </w:rPr>
      </w:pPr>
      <w:r w:rsidRPr="00542D32">
        <w:rPr>
          <w:color w:val="000000"/>
          <w:sz w:val="28"/>
          <w:szCs w:val="28"/>
        </w:rPr>
        <w:t xml:space="preserve">Войтов А.Г. Экономика. Общий курс. (Фундаментальная теория экономики): Учебник. </w:t>
      </w:r>
      <w:r w:rsidRPr="00542D32">
        <w:rPr>
          <w:color w:val="000000"/>
          <w:sz w:val="28"/>
          <w:szCs w:val="28"/>
        </w:rPr>
        <w:sym w:font="Symbol" w:char="F02D"/>
      </w:r>
      <w:r w:rsidRPr="00542D32">
        <w:rPr>
          <w:color w:val="000000"/>
          <w:sz w:val="28"/>
          <w:szCs w:val="28"/>
        </w:rPr>
        <w:t xml:space="preserve"> 8</w:t>
      </w:r>
      <w:r w:rsidRPr="00542D32">
        <w:rPr>
          <w:color w:val="000000"/>
          <w:sz w:val="28"/>
          <w:szCs w:val="28"/>
        </w:rPr>
        <w:noBreakHyphen/>
        <w:t xml:space="preserve">е перераб. и доп. </w:t>
      </w:r>
      <w:r w:rsidRPr="00542D32">
        <w:rPr>
          <w:color w:val="000000"/>
          <w:sz w:val="28"/>
          <w:szCs w:val="28"/>
        </w:rPr>
        <w:sym w:font="Symbol" w:char="F02D"/>
      </w:r>
      <w:r w:rsidRPr="00542D32">
        <w:rPr>
          <w:color w:val="000000"/>
          <w:sz w:val="28"/>
          <w:szCs w:val="28"/>
        </w:rPr>
        <w:t xml:space="preserve"> М.:</w:t>
      </w:r>
      <w:r w:rsidR="00542D32">
        <w:rPr>
          <w:color w:val="000000"/>
          <w:sz w:val="28"/>
          <w:szCs w:val="28"/>
        </w:rPr>
        <w:t xml:space="preserve"> </w:t>
      </w:r>
      <w:r w:rsidRPr="00542D32">
        <w:rPr>
          <w:color w:val="000000"/>
          <w:sz w:val="28"/>
          <w:szCs w:val="28"/>
        </w:rPr>
        <w:t>Издательско-торговая корпорация «Дашков и К</w:t>
      </w:r>
      <w:r w:rsidRPr="00542D32">
        <w:rPr>
          <w:color w:val="000000"/>
          <w:sz w:val="28"/>
          <w:szCs w:val="28"/>
        </w:rPr>
        <w:sym w:font="Symbol" w:char="F0B0"/>
      </w:r>
      <w:r w:rsidRPr="00542D32">
        <w:rPr>
          <w:color w:val="000000"/>
          <w:sz w:val="28"/>
          <w:szCs w:val="28"/>
        </w:rPr>
        <w:t>», 2003.</w:t>
      </w:r>
    </w:p>
    <w:p w:rsidR="00B35607" w:rsidRPr="00542D32" w:rsidRDefault="00B35607" w:rsidP="00542D32">
      <w:pPr>
        <w:pStyle w:val="2"/>
        <w:numPr>
          <w:ilvl w:val="0"/>
          <w:numId w:val="19"/>
        </w:numPr>
        <w:tabs>
          <w:tab w:val="clear" w:pos="1099"/>
          <w:tab w:val="num" w:pos="360"/>
        </w:tabs>
        <w:autoSpaceDE w:val="0"/>
        <w:autoSpaceDN w:val="0"/>
        <w:spacing w:after="0" w:line="360" w:lineRule="auto"/>
        <w:ind w:left="0" w:firstLine="0"/>
        <w:rPr>
          <w:color w:val="000000"/>
          <w:sz w:val="28"/>
          <w:szCs w:val="28"/>
        </w:rPr>
      </w:pPr>
      <w:r w:rsidRPr="00542D32">
        <w:rPr>
          <w:color w:val="000000"/>
          <w:sz w:val="28"/>
          <w:szCs w:val="28"/>
        </w:rPr>
        <w:t xml:space="preserve">Ворот И.В. Экономика фирмы. – М.: Высшая школа, </w:t>
      </w:r>
      <w:r w:rsidR="00932A26" w:rsidRPr="00542D32">
        <w:rPr>
          <w:color w:val="000000"/>
          <w:sz w:val="28"/>
          <w:szCs w:val="28"/>
        </w:rPr>
        <w:t>2006</w:t>
      </w:r>
      <w:r w:rsidRPr="00542D32">
        <w:rPr>
          <w:color w:val="000000"/>
          <w:sz w:val="28"/>
          <w:szCs w:val="28"/>
        </w:rPr>
        <w:t>.</w:t>
      </w:r>
    </w:p>
    <w:p w:rsidR="00B35607" w:rsidRPr="00542D32" w:rsidRDefault="00B35607" w:rsidP="00542D32">
      <w:pPr>
        <w:pStyle w:val="2"/>
        <w:numPr>
          <w:ilvl w:val="0"/>
          <w:numId w:val="19"/>
        </w:numPr>
        <w:tabs>
          <w:tab w:val="clear" w:pos="1099"/>
          <w:tab w:val="num" w:pos="360"/>
        </w:tabs>
        <w:autoSpaceDE w:val="0"/>
        <w:autoSpaceDN w:val="0"/>
        <w:spacing w:after="0" w:line="360" w:lineRule="auto"/>
        <w:ind w:left="0" w:firstLine="0"/>
        <w:rPr>
          <w:color w:val="000000"/>
          <w:sz w:val="28"/>
          <w:szCs w:val="28"/>
        </w:rPr>
      </w:pPr>
      <w:r w:rsidRPr="00542D32">
        <w:rPr>
          <w:color w:val="000000"/>
          <w:sz w:val="28"/>
          <w:szCs w:val="28"/>
        </w:rPr>
        <w:t>Герчикова Н.М. Менеджмент.</w:t>
      </w:r>
      <w:r w:rsidR="00E42CC0" w:rsidRPr="00542D32">
        <w:rPr>
          <w:color w:val="000000"/>
          <w:sz w:val="28"/>
          <w:szCs w:val="28"/>
        </w:rPr>
        <w:t xml:space="preserve"> –</w:t>
      </w:r>
      <w:r w:rsidR="005F220D" w:rsidRPr="00542D32">
        <w:rPr>
          <w:color w:val="000000"/>
          <w:sz w:val="28"/>
          <w:szCs w:val="28"/>
        </w:rPr>
        <w:t xml:space="preserve"> М.: Оникс,</w:t>
      </w:r>
      <w:r w:rsidRPr="00542D32">
        <w:rPr>
          <w:color w:val="000000"/>
          <w:sz w:val="28"/>
          <w:szCs w:val="28"/>
        </w:rPr>
        <w:t xml:space="preserve"> 2002.</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 xml:space="preserve">Горфинкель В.Н., Швандар С.М., Купряков Н.И. Курс предпринимательства. </w:t>
      </w:r>
      <w:r w:rsidR="00E42CC0" w:rsidRPr="00542D32">
        <w:rPr>
          <w:color w:val="000000"/>
          <w:sz w:val="28"/>
          <w:szCs w:val="28"/>
        </w:rPr>
        <w:t xml:space="preserve">– </w:t>
      </w:r>
      <w:r w:rsidRPr="00542D32">
        <w:rPr>
          <w:color w:val="000000"/>
          <w:sz w:val="28"/>
          <w:szCs w:val="28"/>
        </w:rPr>
        <w:t>М.</w:t>
      </w:r>
      <w:r w:rsidR="000A6875" w:rsidRPr="00542D32">
        <w:rPr>
          <w:color w:val="000000"/>
          <w:sz w:val="28"/>
          <w:szCs w:val="28"/>
        </w:rPr>
        <w:t>: Экономика,</w:t>
      </w:r>
      <w:r w:rsidRPr="00542D32">
        <w:rPr>
          <w:color w:val="000000"/>
          <w:sz w:val="28"/>
          <w:szCs w:val="28"/>
        </w:rPr>
        <w:t xml:space="preserve"> </w:t>
      </w:r>
      <w:r w:rsidR="00932A26" w:rsidRPr="00542D32">
        <w:rPr>
          <w:color w:val="000000"/>
          <w:sz w:val="28"/>
          <w:szCs w:val="28"/>
        </w:rPr>
        <w:t>200</w:t>
      </w:r>
      <w:r w:rsidRPr="00542D32">
        <w:rPr>
          <w:color w:val="000000"/>
          <w:sz w:val="28"/>
          <w:szCs w:val="28"/>
        </w:rPr>
        <w:t>7.</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Дыбова Е.Н. Некоторые актуальные проблемы малого бизнеса. Взгляд предпринимателя.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p w:rsid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Краснов М. Малые информационные системы как фактор повышения конкурентоспособности малого предприятия.// Все для офиса. 2002. №12.</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Лапуста М.Г., Старостин Ю.Л. Малое предпринимательство.</w:t>
      </w:r>
      <w:r w:rsidR="00542D32">
        <w:rPr>
          <w:color w:val="000000"/>
          <w:sz w:val="28"/>
          <w:szCs w:val="28"/>
        </w:rPr>
        <w:t xml:space="preserve"> </w:t>
      </w:r>
      <w:r w:rsidR="00E42CC0" w:rsidRPr="00542D32">
        <w:rPr>
          <w:color w:val="000000"/>
          <w:sz w:val="28"/>
          <w:szCs w:val="28"/>
        </w:rPr>
        <w:t xml:space="preserve">– </w:t>
      </w:r>
      <w:r w:rsidRPr="00542D32">
        <w:rPr>
          <w:color w:val="000000"/>
          <w:sz w:val="28"/>
          <w:szCs w:val="28"/>
        </w:rPr>
        <w:t>М.: ИНФРА, 2005.</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 xml:space="preserve">Малое предпринимательство в РФ: общая характеристика, основные тенденции развития.// Доклад Правительства РФ. </w:t>
      </w:r>
      <w:hyperlink r:id="rId8" w:history="1">
        <w:r w:rsidRPr="00542D32">
          <w:rPr>
            <w:rStyle w:val="af2"/>
            <w:color w:val="000000"/>
            <w:sz w:val="28"/>
            <w:szCs w:val="28"/>
            <w:u w:val="none"/>
            <w:lang w:val="en-US"/>
          </w:rPr>
          <w:t>www.goverment.ru</w:t>
        </w:r>
      </w:hyperlink>
      <w:r w:rsidRPr="00542D32">
        <w:rPr>
          <w:color w:val="000000"/>
          <w:sz w:val="28"/>
          <w:szCs w:val="28"/>
        </w:rPr>
        <w:t>.</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Мошнов В.А. Экономика предприятия.</w:t>
      </w:r>
      <w:r w:rsidR="00E42CC0" w:rsidRPr="00542D32">
        <w:rPr>
          <w:color w:val="000000"/>
          <w:sz w:val="28"/>
          <w:szCs w:val="28"/>
        </w:rPr>
        <w:t xml:space="preserve"> –</w:t>
      </w:r>
      <w:r w:rsidR="00542D32">
        <w:rPr>
          <w:color w:val="000000"/>
          <w:sz w:val="28"/>
          <w:szCs w:val="28"/>
        </w:rPr>
        <w:t xml:space="preserve"> </w:t>
      </w:r>
      <w:r w:rsidRPr="00542D32">
        <w:rPr>
          <w:color w:val="000000"/>
          <w:sz w:val="28"/>
          <w:szCs w:val="28"/>
        </w:rPr>
        <w:t>М.</w:t>
      </w:r>
      <w:r w:rsidR="000A6875" w:rsidRPr="00542D32">
        <w:rPr>
          <w:color w:val="000000"/>
          <w:sz w:val="28"/>
          <w:szCs w:val="28"/>
        </w:rPr>
        <w:t>: ИНФРА,</w:t>
      </w:r>
      <w:r w:rsidRPr="00542D32">
        <w:rPr>
          <w:color w:val="000000"/>
          <w:sz w:val="28"/>
          <w:szCs w:val="28"/>
        </w:rPr>
        <w:t xml:space="preserve"> 2003.</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Неёлов Ю.В. Малое предпринимательство.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p w:rsid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Разработка критериев отнесения субъектов хозяйствования к категории малых и средних предприятий в Российской Федерации.</w:t>
      </w:r>
      <w:r w:rsidRPr="00542D32">
        <w:rPr>
          <w:color w:val="000000"/>
          <w:sz w:val="28"/>
          <w:szCs w:val="28"/>
        </w:rPr>
        <w:br/>
      </w:r>
      <w:r w:rsidR="00E42CC0" w:rsidRPr="00542D32">
        <w:rPr>
          <w:color w:val="000000"/>
          <w:sz w:val="28"/>
          <w:szCs w:val="28"/>
        </w:rPr>
        <w:t xml:space="preserve">– </w:t>
      </w:r>
      <w:r w:rsidRPr="00542D32">
        <w:rPr>
          <w:color w:val="000000"/>
          <w:sz w:val="28"/>
          <w:szCs w:val="28"/>
        </w:rPr>
        <w:t>М.</w:t>
      </w:r>
      <w:r w:rsidR="00B0241E" w:rsidRPr="00542D32">
        <w:rPr>
          <w:color w:val="000000"/>
          <w:sz w:val="28"/>
          <w:szCs w:val="28"/>
        </w:rPr>
        <w:t>: Высшая школа,</w:t>
      </w:r>
      <w:r w:rsidRPr="00542D32">
        <w:rPr>
          <w:color w:val="000000"/>
          <w:sz w:val="28"/>
          <w:szCs w:val="28"/>
        </w:rPr>
        <w:t xml:space="preserve"> 2005.</w:t>
      </w:r>
    </w:p>
    <w:p w:rsidR="00B35607" w:rsidRPr="00542D32" w:rsidRDefault="00B35607" w:rsidP="00542D32">
      <w:pPr>
        <w:numPr>
          <w:ilvl w:val="0"/>
          <w:numId w:val="19"/>
        </w:numPr>
        <w:tabs>
          <w:tab w:val="clear" w:pos="1099"/>
          <w:tab w:val="num" w:pos="360"/>
        </w:tabs>
        <w:spacing w:line="360" w:lineRule="auto"/>
        <w:ind w:left="0" w:firstLine="0"/>
        <w:rPr>
          <w:color w:val="000000"/>
          <w:sz w:val="28"/>
          <w:szCs w:val="28"/>
        </w:rPr>
      </w:pPr>
      <w:r w:rsidRPr="00542D32">
        <w:rPr>
          <w:color w:val="000000"/>
          <w:sz w:val="28"/>
          <w:szCs w:val="28"/>
        </w:rPr>
        <w:t>Раицкий К.А. Экономика предприятия: Учебник для вузов.</w:t>
      </w:r>
      <w:r w:rsidR="00E21742" w:rsidRPr="00542D32">
        <w:rPr>
          <w:color w:val="000000"/>
          <w:sz w:val="28"/>
          <w:szCs w:val="28"/>
        </w:rPr>
        <w:t xml:space="preserve"> </w:t>
      </w:r>
      <w:r w:rsidRPr="00542D32">
        <w:rPr>
          <w:color w:val="000000"/>
          <w:sz w:val="28"/>
          <w:szCs w:val="28"/>
        </w:rPr>
        <w:t xml:space="preserve">– М.: ИВЦ «Маркетинг», </w:t>
      </w:r>
      <w:r w:rsidR="00932A26" w:rsidRPr="00542D32">
        <w:rPr>
          <w:color w:val="000000"/>
          <w:sz w:val="28"/>
          <w:szCs w:val="28"/>
        </w:rPr>
        <w:t>2007</w:t>
      </w:r>
      <w:r w:rsidRPr="00542D32">
        <w:rPr>
          <w:color w:val="000000"/>
          <w:sz w:val="28"/>
          <w:szCs w:val="28"/>
        </w:rPr>
        <w:t>.</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Рубцов В. Н. Правовые проблемы малого бизнеса в России.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Сидоров М.А. Проблемы малого бизнеса в России.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p w:rsidR="00B35607" w:rsidRPr="00542D32" w:rsidRDefault="009E3081" w:rsidP="00542D32">
      <w:pPr>
        <w:numPr>
          <w:ilvl w:val="0"/>
          <w:numId w:val="19"/>
        </w:numPr>
        <w:tabs>
          <w:tab w:val="clear" w:pos="1099"/>
          <w:tab w:val="left" w:pos="360"/>
        </w:tabs>
        <w:spacing w:line="360" w:lineRule="auto"/>
        <w:ind w:left="0" w:firstLine="0"/>
        <w:rPr>
          <w:color w:val="000000"/>
          <w:sz w:val="28"/>
          <w:szCs w:val="28"/>
        </w:rPr>
      </w:pPr>
      <w:hyperlink r:id="rId9" w:history="1">
        <w:r w:rsidR="00B35607" w:rsidRPr="00542D32">
          <w:rPr>
            <w:color w:val="000000"/>
            <w:sz w:val="28"/>
            <w:szCs w:val="28"/>
          </w:rPr>
          <w:t>Трапкова</w:t>
        </w:r>
      </w:hyperlink>
      <w:r w:rsidR="00B35607" w:rsidRPr="00542D32">
        <w:rPr>
          <w:color w:val="000000"/>
          <w:sz w:val="28"/>
          <w:szCs w:val="28"/>
        </w:rPr>
        <w:t xml:space="preserve"> А.В. Доверие в российском малом и среднем бизнесе // </w:t>
      </w:r>
      <w:hyperlink r:id="rId10" w:history="1">
        <w:r w:rsidR="00B35607" w:rsidRPr="00542D32">
          <w:rPr>
            <w:color w:val="000000"/>
            <w:sz w:val="28"/>
            <w:szCs w:val="28"/>
          </w:rPr>
          <w:t>Общественные науки и современность</w:t>
        </w:r>
      </w:hyperlink>
      <w:r w:rsidR="00B35607" w:rsidRPr="00542D32">
        <w:rPr>
          <w:color w:val="000000"/>
          <w:sz w:val="28"/>
          <w:szCs w:val="28"/>
        </w:rPr>
        <w:t>, 2004. № 4. С. 36-48.</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Усенко Л.Н. Формирование условий для развития малого предпринимательства на региональном уровне.// Ведомости. 2006. №2. С. 7-15.</w:t>
      </w:r>
    </w:p>
    <w:p w:rsidR="00B35607" w:rsidRPr="00542D32" w:rsidRDefault="00B35607" w:rsidP="00542D32">
      <w:pPr>
        <w:numPr>
          <w:ilvl w:val="0"/>
          <w:numId w:val="19"/>
        </w:numPr>
        <w:tabs>
          <w:tab w:val="clear" w:pos="1099"/>
          <w:tab w:val="left" w:pos="360"/>
        </w:tabs>
        <w:spacing w:line="360" w:lineRule="auto"/>
        <w:ind w:left="0" w:firstLine="0"/>
        <w:rPr>
          <w:color w:val="000000"/>
          <w:sz w:val="28"/>
          <w:szCs w:val="28"/>
        </w:rPr>
      </w:pPr>
      <w:r w:rsidRPr="00542D32">
        <w:rPr>
          <w:color w:val="000000"/>
          <w:sz w:val="28"/>
          <w:szCs w:val="28"/>
        </w:rPr>
        <w:t xml:space="preserve">Черногорцев С.Н. Анализ конкурентоспособности предприятия. </w:t>
      </w:r>
      <w:r w:rsidR="00E42CC0" w:rsidRPr="00542D32">
        <w:rPr>
          <w:color w:val="000000"/>
          <w:sz w:val="28"/>
          <w:szCs w:val="28"/>
        </w:rPr>
        <w:t xml:space="preserve">– </w:t>
      </w:r>
      <w:r w:rsidRPr="00542D32">
        <w:rPr>
          <w:color w:val="000000"/>
          <w:sz w:val="28"/>
          <w:szCs w:val="28"/>
        </w:rPr>
        <w:t>М.</w:t>
      </w:r>
      <w:r w:rsidR="00B0241E" w:rsidRPr="00542D32">
        <w:rPr>
          <w:color w:val="000000"/>
          <w:sz w:val="28"/>
          <w:szCs w:val="28"/>
        </w:rPr>
        <w:t>:ОНИКС,</w:t>
      </w:r>
      <w:r w:rsidRPr="00542D32">
        <w:rPr>
          <w:color w:val="000000"/>
          <w:sz w:val="28"/>
          <w:szCs w:val="28"/>
        </w:rPr>
        <w:t xml:space="preserve"> 2004.</w:t>
      </w:r>
    </w:p>
    <w:p w:rsidR="00542D32" w:rsidRDefault="00B35607" w:rsidP="00542D32">
      <w:pPr>
        <w:numPr>
          <w:ilvl w:val="0"/>
          <w:numId w:val="19"/>
        </w:numPr>
        <w:tabs>
          <w:tab w:val="clear" w:pos="1099"/>
          <w:tab w:val="num" w:pos="360"/>
        </w:tabs>
        <w:spacing w:line="360" w:lineRule="auto"/>
        <w:ind w:left="0" w:firstLine="0"/>
        <w:rPr>
          <w:color w:val="000000"/>
          <w:sz w:val="28"/>
          <w:szCs w:val="28"/>
        </w:rPr>
      </w:pPr>
      <w:r w:rsidRPr="00542D32">
        <w:rPr>
          <w:color w:val="000000"/>
          <w:sz w:val="28"/>
          <w:szCs w:val="28"/>
        </w:rPr>
        <w:t>Шеремет А.Д., Сайфулин Р.С. Финансы предприятия. – М.</w:t>
      </w:r>
      <w:r w:rsidR="00B0241E" w:rsidRPr="00542D32">
        <w:rPr>
          <w:color w:val="000000"/>
          <w:sz w:val="28"/>
          <w:szCs w:val="28"/>
        </w:rPr>
        <w:t>: Эксмо-пресс,</w:t>
      </w:r>
      <w:r w:rsidRPr="00542D32">
        <w:rPr>
          <w:color w:val="000000"/>
          <w:sz w:val="28"/>
          <w:szCs w:val="28"/>
        </w:rPr>
        <w:t xml:space="preserve"> 1999.</w:t>
      </w:r>
    </w:p>
    <w:p w:rsidR="00B35607" w:rsidRPr="00542D32" w:rsidRDefault="00B35607" w:rsidP="00542D32">
      <w:pPr>
        <w:pStyle w:val="2"/>
        <w:numPr>
          <w:ilvl w:val="0"/>
          <w:numId w:val="19"/>
        </w:numPr>
        <w:tabs>
          <w:tab w:val="clear" w:pos="1099"/>
          <w:tab w:val="num" w:pos="360"/>
        </w:tabs>
        <w:autoSpaceDE w:val="0"/>
        <w:autoSpaceDN w:val="0"/>
        <w:spacing w:after="0" w:line="360" w:lineRule="auto"/>
        <w:ind w:left="0" w:firstLine="0"/>
        <w:rPr>
          <w:color w:val="000000"/>
          <w:sz w:val="28"/>
          <w:szCs w:val="28"/>
        </w:rPr>
      </w:pPr>
      <w:r w:rsidRPr="00542D32">
        <w:rPr>
          <w:color w:val="000000"/>
          <w:sz w:val="28"/>
          <w:szCs w:val="28"/>
        </w:rPr>
        <w:t>Экономика и организация деятельности торгового предприятия: Учебное пособие / Под общ. ред. А.Н. Соломатина. – М.: ИНФРА-М, 2000.</w:t>
      </w:r>
    </w:p>
    <w:p w:rsidR="00B35607" w:rsidRPr="00542D32" w:rsidRDefault="00B35607" w:rsidP="00542D32">
      <w:pPr>
        <w:spacing w:line="360" w:lineRule="auto"/>
        <w:ind w:firstLine="709"/>
        <w:jc w:val="both"/>
        <w:rPr>
          <w:color w:val="000000"/>
          <w:sz w:val="28"/>
          <w:szCs w:val="28"/>
        </w:rPr>
      </w:pPr>
    </w:p>
    <w:p w:rsidR="009C16C4" w:rsidRPr="00542D32" w:rsidRDefault="00542D32" w:rsidP="00542D32">
      <w:pPr>
        <w:spacing w:line="360" w:lineRule="auto"/>
        <w:ind w:firstLine="709"/>
        <w:jc w:val="center"/>
        <w:outlineLvl w:val="0"/>
        <w:rPr>
          <w:b/>
          <w:bCs/>
          <w:color w:val="000000"/>
          <w:sz w:val="28"/>
          <w:szCs w:val="28"/>
        </w:rPr>
      </w:pPr>
      <w:bookmarkStart w:id="13" w:name="_Toc185929411"/>
      <w:r>
        <w:rPr>
          <w:color w:val="000000"/>
          <w:sz w:val="28"/>
          <w:szCs w:val="28"/>
        </w:rPr>
        <w:br w:type="page"/>
      </w:r>
      <w:r w:rsidR="009C16C4" w:rsidRPr="00542D32">
        <w:rPr>
          <w:b/>
          <w:bCs/>
          <w:color w:val="000000"/>
          <w:sz w:val="28"/>
          <w:szCs w:val="28"/>
        </w:rPr>
        <w:t>ПРИЛОЖЕНИЕ</w:t>
      </w:r>
      <w:r w:rsidR="00DF565A" w:rsidRPr="00542D32">
        <w:rPr>
          <w:b/>
          <w:bCs/>
          <w:color w:val="000000"/>
          <w:sz w:val="28"/>
          <w:szCs w:val="28"/>
        </w:rPr>
        <w:t xml:space="preserve"> </w:t>
      </w:r>
      <w:r w:rsidR="005758C4" w:rsidRPr="00542D32">
        <w:rPr>
          <w:b/>
          <w:bCs/>
          <w:color w:val="000000"/>
          <w:sz w:val="28"/>
          <w:szCs w:val="28"/>
        </w:rPr>
        <w:t>А</w:t>
      </w:r>
      <w:bookmarkEnd w:id="13"/>
    </w:p>
    <w:p w:rsidR="00542D32" w:rsidRDefault="00542D32" w:rsidP="00542D32">
      <w:pPr>
        <w:spacing w:line="360" w:lineRule="auto"/>
        <w:ind w:firstLine="709"/>
        <w:jc w:val="both"/>
        <w:rPr>
          <w:color w:val="000000"/>
          <w:sz w:val="28"/>
          <w:szCs w:val="28"/>
          <w:lang w:val="en-US"/>
        </w:rPr>
      </w:pPr>
    </w:p>
    <w:p w:rsidR="00542D32" w:rsidRDefault="00A802B6" w:rsidP="00542D32">
      <w:pPr>
        <w:spacing w:line="360" w:lineRule="auto"/>
        <w:ind w:firstLine="709"/>
        <w:jc w:val="both"/>
        <w:rPr>
          <w:color w:val="000000"/>
          <w:sz w:val="28"/>
          <w:szCs w:val="28"/>
        </w:rPr>
      </w:pPr>
      <w:r w:rsidRPr="00542D32">
        <w:rPr>
          <w:color w:val="000000"/>
          <w:sz w:val="28"/>
          <w:szCs w:val="28"/>
        </w:rPr>
        <w:t>Бухгалтерский баланс</w:t>
      </w:r>
    </w:p>
    <w:p w:rsidR="009C16C4" w:rsidRPr="00542D32" w:rsidRDefault="009C16C4" w:rsidP="00542D32">
      <w:pPr>
        <w:spacing w:line="360" w:lineRule="auto"/>
        <w:ind w:firstLine="709"/>
        <w:jc w:val="both"/>
        <w:rPr>
          <w:color w:val="000000"/>
          <w:sz w:val="28"/>
          <w:szCs w:val="28"/>
        </w:rPr>
      </w:pPr>
      <w:r w:rsidRPr="00542D32">
        <w:rPr>
          <w:color w:val="000000"/>
          <w:sz w:val="28"/>
          <w:szCs w:val="28"/>
        </w:rPr>
        <w:t>ООО «Три богатыря» в 200</w:t>
      </w:r>
      <w:r w:rsidR="00A802B6" w:rsidRPr="00542D32">
        <w:rPr>
          <w:color w:val="000000"/>
          <w:sz w:val="28"/>
          <w:szCs w:val="28"/>
        </w:rPr>
        <w:t>4</w:t>
      </w:r>
      <w:r w:rsidRPr="00542D32">
        <w:rPr>
          <w:color w:val="000000"/>
          <w:sz w:val="28"/>
          <w:szCs w:val="28"/>
        </w:rPr>
        <w:t>-200</w:t>
      </w:r>
      <w:r w:rsidR="00A802B6" w:rsidRPr="00542D32">
        <w:rPr>
          <w:color w:val="000000"/>
          <w:sz w:val="28"/>
          <w:szCs w:val="28"/>
        </w:rPr>
        <w:t>6</w:t>
      </w:r>
      <w:r w:rsidRPr="00542D32">
        <w:rPr>
          <w:color w:val="000000"/>
          <w:sz w:val="28"/>
          <w:szCs w:val="28"/>
        </w:rPr>
        <w:t xml:space="preserve"> гг., руб.</w:t>
      </w:r>
    </w:p>
    <w:tbl>
      <w:tblPr>
        <w:tblW w:w="940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5"/>
        <w:gridCol w:w="732"/>
        <w:gridCol w:w="816"/>
        <w:gridCol w:w="1100"/>
        <w:gridCol w:w="983"/>
      </w:tblGrid>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200</w:t>
            </w:r>
            <w:r w:rsidR="00705149" w:rsidRPr="00542D32">
              <w:rPr>
                <w:color w:val="000000"/>
                <w:sz w:val="20"/>
                <w:szCs w:val="20"/>
              </w:rPr>
              <w:t>4</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200</w:t>
            </w:r>
            <w:r w:rsidR="00705149" w:rsidRPr="00542D32">
              <w:rPr>
                <w:color w:val="000000"/>
                <w:sz w:val="20"/>
                <w:szCs w:val="20"/>
              </w:rPr>
              <w:t>5</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200</w:t>
            </w:r>
            <w:r w:rsidR="00705149" w:rsidRPr="00542D32">
              <w:rPr>
                <w:color w:val="000000"/>
                <w:sz w:val="20"/>
                <w:szCs w:val="20"/>
              </w:rPr>
              <w:t>6</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Актив</w:t>
            </w: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I. Внеоборотные активы</w:t>
            </w: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Нематериальные активы, в т.ч. амортизация</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110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Основные средства, в т.ч.</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120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10000</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10200</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Незавершенное строительство</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Долгосрочные финансовые вложения</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140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Прочие внеоборотные активы</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150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по разделу I</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190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10005</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10205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II. Оборотные активы</w:t>
            </w: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Запасы, в т.ч.</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210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1321</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7062</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5915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затраты в незавершенном производстве</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213</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готовая продукция и товары для перепродажи</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214</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1321</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7056</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5915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расходы будущих периодов</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216</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НДС по приобретенным ценностям</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220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Дебиторская задолженность (платежи до 12 мес.)</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240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3</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48</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697</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в т.ч. покупатели и заказчики</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241</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527</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Краткосрочные финансовые вложения, в т.ч.</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250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Краткосрочные займы и кредиты</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251</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Денежные средства, в т.ч.</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260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1385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Касса</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261</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Расчетные счета</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262</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Валютные счета</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263</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Прочие денежные средства</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264</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Прочие оборотные активы</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270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по разделу II</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290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1324</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7117</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7997</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Актив</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300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1324</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17122</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18202</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Пассив</w:t>
            </w: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III. Капитал и резервы</w:t>
            </w: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Уставной капитал</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410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1000</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1000</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1000</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Добавочный капитал</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420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5405</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5900</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Резервный капитал, в т.ч.</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430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Резервы, образованные в соответствии с законодательством</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431</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Резервы, образованные в соответствии с учредительными документами</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432</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Непокрытый убыток (нераспределенная прибыль)</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470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-92</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3759</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3485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по разделу III</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490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908</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10164</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10385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IV. Долгосрочные обязательства</w:t>
            </w:r>
          </w:p>
        </w:tc>
        <w:tc>
          <w:tcPr>
            <w:tcW w:w="732" w:type="dxa"/>
            <w:noWrap/>
            <w:vAlign w:val="bottom"/>
          </w:tcPr>
          <w:p w:rsidR="009C16C4" w:rsidRPr="00542D32" w:rsidRDefault="009C16C4" w:rsidP="00542D32">
            <w:pPr>
              <w:spacing w:line="360" w:lineRule="auto"/>
              <w:jc w:val="both"/>
              <w:rPr>
                <w:color w:val="000000"/>
                <w:sz w:val="20"/>
                <w:szCs w:val="20"/>
              </w:rPr>
            </w:pP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Займы и кредиты (долгосрочные)</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510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Отложенные налоговые обязательства</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515</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по разделу IV</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590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V. Краткосрочные обязательства. Займы и кредиты</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610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553</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Кредиторская задолженность, в т.ч.</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620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416</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6405</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7817</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поставщикам и подрядчикам</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621</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412</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1540</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1905</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задолженность перед персоналом организации</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622</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80</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93</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задолженность перед государственными внебюджетными фондами</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623</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Задолженность по налогам и сборам</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624</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212</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Прочие кредиторы</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625</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4785</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5607</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Доходы будущих периодов</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640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Резервы предстоящих расходов</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650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Прочие краткосрочные обязательства</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660</w:t>
            </w:r>
          </w:p>
        </w:tc>
        <w:tc>
          <w:tcPr>
            <w:tcW w:w="816" w:type="dxa"/>
            <w:noWrap/>
            <w:vAlign w:val="bottom"/>
          </w:tcPr>
          <w:p w:rsidR="009C16C4" w:rsidRPr="00542D32" w:rsidRDefault="009C16C4" w:rsidP="00542D32">
            <w:pPr>
              <w:spacing w:line="360" w:lineRule="auto"/>
              <w:jc w:val="both"/>
              <w:rPr>
                <w:color w:val="000000"/>
                <w:sz w:val="20"/>
                <w:szCs w:val="20"/>
              </w:rPr>
            </w:pPr>
          </w:p>
        </w:tc>
        <w:tc>
          <w:tcPr>
            <w:tcW w:w="1100" w:type="dxa"/>
            <w:noWrap/>
            <w:vAlign w:val="bottom"/>
          </w:tcPr>
          <w:p w:rsidR="009C16C4" w:rsidRPr="00542D32" w:rsidRDefault="009C16C4" w:rsidP="00542D32">
            <w:pPr>
              <w:spacing w:line="360" w:lineRule="auto"/>
              <w:jc w:val="both"/>
              <w:rPr>
                <w:color w:val="000000"/>
                <w:sz w:val="20"/>
                <w:szCs w:val="20"/>
              </w:rPr>
            </w:pPr>
          </w:p>
        </w:tc>
        <w:tc>
          <w:tcPr>
            <w:tcW w:w="983" w:type="dxa"/>
            <w:noWrap/>
            <w:vAlign w:val="bottom"/>
          </w:tcPr>
          <w:p w:rsidR="009C16C4" w:rsidRPr="00542D32" w:rsidRDefault="009C16C4" w:rsidP="00542D32">
            <w:pPr>
              <w:spacing w:line="360" w:lineRule="auto"/>
              <w:jc w:val="both"/>
              <w:rPr>
                <w:color w:val="000000"/>
                <w:sz w:val="20"/>
                <w:szCs w:val="20"/>
              </w:rPr>
            </w:pP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по разделу V</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690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416</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6958</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7817</w:t>
            </w:r>
            <w:r w:rsidR="00F02AD3" w:rsidRPr="00542D32">
              <w:rPr>
                <w:color w:val="000000"/>
                <w:sz w:val="20"/>
                <w:szCs w:val="20"/>
              </w:rPr>
              <w:t>00</w:t>
            </w:r>
          </w:p>
        </w:tc>
      </w:tr>
      <w:tr w:rsidR="009C16C4" w:rsidRPr="00542D32" w:rsidTr="00542D32">
        <w:trPr>
          <w:trHeight w:val="255"/>
        </w:trPr>
        <w:tc>
          <w:tcPr>
            <w:tcW w:w="5775"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Итого Пассив</w:t>
            </w:r>
          </w:p>
        </w:tc>
        <w:tc>
          <w:tcPr>
            <w:tcW w:w="732"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700</w:t>
            </w:r>
          </w:p>
        </w:tc>
        <w:tc>
          <w:tcPr>
            <w:tcW w:w="816"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1324</w:t>
            </w:r>
            <w:r w:rsidR="00F02AD3" w:rsidRPr="00542D32">
              <w:rPr>
                <w:color w:val="000000"/>
                <w:sz w:val="20"/>
                <w:szCs w:val="20"/>
              </w:rPr>
              <w:t>00</w:t>
            </w:r>
          </w:p>
        </w:tc>
        <w:tc>
          <w:tcPr>
            <w:tcW w:w="1100"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17122</w:t>
            </w:r>
            <w:r w:rsidR="00F02AD3" w:rsidRPr="00542D32">
              <w:rPr>
                <w:color w:val="000000"/>
                <w:sz w:val="20"/>
                <w:szCs w:val="20"/>
              </w:rPr>
              <w:t>00</w:t>
            </w:r>
          </w:p>
        </w:tc>
        <w:tc>
          <w:tcPr>
            <w:tcW w:w="983" w:type="dxa"/>
            <w:noWrap/>
            <w:vAlign w:val="bottom"/>
          </w:tcPr>
          <w:p w:rsidR="009C16C4" w:rsidRPr="00542D32" w:rsidRDefault="009C16C4" w:rsidP="00542D32">
            <w:pPr>
              <w:spacing w:line="360" w:lineRule="auto"/>
              <w:jc w:val="both"/>
              <w:rPr>
                <w:color w:val="000000"/>
                <w:sz w:val="20"/>
                <w:szCs w:val="20"/>
              </w:rPr>
            </w:pPr>
            <w:r w:rsidRPr="00542D32">
              <w:rPr>
                <w:color w:val="000000"/>
                <w:sz w:val="20"/>
                <w:szCs w:val="20"/>
              </w:rPr>
              <w:t>18202</w:t>
            </w:r>
            <w:r w:rsidR="00F02AD3" w:rsidRPr="00542D32">
              <w:rPr>
                <w:color w:val="000000"/>
                <w:sz w:val="20"/>
                <w:szCs w:val="20"/>
              </w:rPr>
              <w:t>00</w:t>
            </w:r>
          </w:p>
        </w:tc>
      </w:tr>
    </w:tbl>
    <w:p w:rsidR="00DF565A" w:rsidRPr="00542D32" w:rsidRDefault="00DF565A" w:rsidP="00542D32">
      <w:pPr>
        <w:pStyle w:val="ae"/>
        <w:tabs>
          <w:tab w:val="left" w:pos="2340"/>
        </w:tabs>
        <w:spacing w:after="0" w:line="360" w:lineRule="auto"/>
        <w:ind w:left="0" w:firstLine="709"/>
        <w:jc w:val="both"/>
      </w:pPr>
      <w:bookmarkStart w:id="14" w:name="_GoBack"/>
      <w:bookmarkEnd w:id="14"/>
    </w:p>
    <w:sectPr w:rsidR="00DF565A" w:rsidRPr="00542D32" w:rsidSect="00542D32">
      <w:footnotePr>
        <w:numRestart w:val="eachPage"/>
      </w:footnotePr>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286" w:rsidRDefault="00A25286">
      <w:r>
        <w:separator/>
      </w:r>
    </w:p>
  </w:endnote>
  <w:endnote w:type="continuationSeparator" w:id="0">
    <w:p w:rsidR="00A25286" w:rsidRDefault="00A2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286" w:rsidRDefault="00A25286">
      <w:r>
        <w:separator/>
      </w:r>
    </w:p>
  </w:footnote>
  <w:footnote w:type="continuationSeparator" w:id="0">
    <w:p w:rsidR="00A25286" w:rsidRDefault="00A25286">
      <w:r>
        <w:continuationSeparator/>
      </w:r>
    </w:p>
  </w:footnote>
  <w:footnote w:id="1">
    <w:p w:rsidR="00A25286" w:rsidRDefault="000A7343" w:rsidP="00542D32">
      <w:pPr>
        <w:tabs>
          <w:tab w:val="left" w:pos="360"/>
        </w:tabs>
        <w:jc w:val="both"/>
      </w:pPr>
      <w:r w:rsidRPr="00542D32">
        <w:rPr>
          <w:rStyle w:val="ac"/>
          <w:sz w:val="20"/>
          <w:szCs w:val="20"/>
        </w:rPr>
        <w:footnoteRef/>
      </w:r>
      <w:r w:rsidRPr="00542D32">
        <w:rPr>
          <w:sz w:val="20"/>
          <w:szCs w:val="20"/>
        </w:rPr>
        <w:t xml:space="preserve"> Сидоров М.А. Проблемы малого бизнеса в России.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footnote>
  <w:footnote w:id="2">
    <w:p w:rsidR="00A25286" w:rsidRDefault="000A7343" w:rsidP="00542D32">
      <w:pPr>
        <w:tabs>
          <w:tab w:val="left" w:pos="360"/>
        </w:tabs>
        <w:jc w:val="both"/>
      </w:pPr>
      <w:r w:rsidRPr="00542D32">
        <w:rPr>
          <w:rStyle w:val="ac"/>
          <w:sz w:val="20"/>
          <w:szCs w:val="20"/>
        </w:rPr>
        <w:footnoteRef/>
      </w:r>
      <w:r w:rsidRPr="00542D32">
        <w:rPr>
          <w:sz w:val="20"/>
          <w:szCs w:val="20"/>
        </w:rPr>
        <w:t xml:space="preserve"> Дыбова Е.Н. Некоторые актуальные проблемы малого бизнеса. Взгляд предпринимателя. // Материалы VI Всероссийской конференции представителей малых предприятий «Малый бизнес – экономическая основа развития местного самоуправления», состоявшейся 26 апреля 2005 года в Торгово-промышленной палате Российской Федерации.</w:t>
      </w:r>
    </w:p>
  </w:footnote>
  <w:footnote w:id="3">
    <w:p w:rsidR="00A25286" w:rsidRDefault="000A7343" w:rsidP="00542D32">
      <w:pPr>
        <w:tabs>
          <w:tab w:val="left" w:pos="360"/>
        </w:tabs>
        <w:jc w:val="both"/>
      </w:pPr>
      <w:r w:rsidRPr="00542D32">
        <w:rPr>
          <w:rStyle w:val="ac"/>
          <w:sz w:val="20"/>
          <w:szCs w:val="20"/>
        </w:rPr>
        <w:footnoteRef/>
      </w:r>
      <w:r w:rsidRPr="00542D32">
        <w:rPr>
          <w:sz w:val="20"/>
          <w:szCs w:val="20"/>
        </w:rPr>
        <w:t xml:space="preserve"> Лапуста М.Г., Старостин Ю.Л. Малое предпринимательство.  М.: ИНФРА, 2005. С. 297.</w:t>
      </w:r>
    </w:p>
  </w:footnote>
  <w:footnote w:id="4">
    <w:p w:rsidR="00A25286" w:rsidRDefault="000A7343" w:rsidP="00542D32">
      <w:pPr>
        <w:pStyle w:val="2"/>
        <w:autoSpaceDE w:val="0"/>
        <w:autoSpaceDN w:val="0"/>
        <w:spacing w:after="0" w:line="240" w:lineRule="auto"/>
        <w:jc w:val="both"/>
      </w:pPr>
      <w:r w:rsidRPr="00542D32">
        <w:rPr>
          <w:rStyle w:val="ac"/>
          <w:sz w:val="20"/>
          <w:szCs w:val="20"/>
        </w:rPr>
        <w:footnoteRef/>
      </w:r>
      <w:r w:rsidRPr="00542D32">
        <w:rPr>
          <w:sz w:val="20"/>
          <w:szCs w:val="20"/>
        </w:rPr>
        <w:t xml:space="preserve"> Герчикова Н.М. Менеджмент. М., 2002. С. 191-192.</w:t>
      </w:r>
    </w:p>
  </w:footnote>
  <w:footnote w:id="5">
    <w:p w:rsidR="00A25286" w:rsidRDefault="000A7343" w:rsidP="00466D97">
      <w:pPr>
        <w:pStyle w:val="aa"/>
      </w:pPr>
      <w:r>
        <w:rPr>
          <w:rStyle w:val="ac"/>
        </w:rPr>
        <w:footnoteRef/>
      </w:r>
      <w:r>
        <w:t xml:space="preserve"> Мошнов В.А. Экономика предприятия. М., 2003. С. 108.</w:t>
      </w:r>
    </w:p>
  </w:footnote>
  <w:footnote w:id="6">
    <w:p w:rsidR="00A25286" w:rsidRDefault="000A7343" w:rsidP="00466D97">
      <w:pPr>
        <w:pStyle w:val="aa"/>
      </w:pPr>
      <w:r>
        <w:rPr>
          <w:rStyle w:val="ac"/>
        </w:rPr>
        <w:footnoteRef/>
      </w:r>
      <w:r>
        <w:t xml:space="preserve"> Черногорцев С.Н. Анализ конкурентоспособности предприятия. М., 2004. С. 29.</w:t>
      </w:r>
    </w:p>
  </w:footnote>
  <w:footnote w:id="7">
    <w:p w:rsidR="00A25286" w:rsidRDefault="000A7343" w:rsidP="00466D97">
      <w:pPr>
        <w:pStyle w:val="aa"/>
      </w:pPr>
      <w:r>
        <w:rPr>
          <w:rStyle w:val="ac"/>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840B7B"/>
    <w:multiLevelType w:val="hybridMultilevel"/>
    <w:tmpl w:val="421CAAA4"/>
    <w:lvl w:ilvl="0" w:tplc="BADE4F52">
      <w:start w:val="1"/>
      <w:numFmt w:val="bullet"/>
      <w:lvlText w:val=""/>
      <w:lvlJc w:val="left"/>
      <w:pPr>
        <w:tabs>
          <w:tab w:val="num" w:pos="1855"/>
        </w:tabs>
        <w:ind w:left="851" w:firstLine="72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
    <w:nsid w:val="13DF174D"/>
    <w:multiLevelType w:val="hybridMultilevel"/>
    <w:tmpl w:val="3602576A"/>
    <w:lvl w:ilvl="0" w:tplc="BADE4F52">
      <w:start w:val="1"/>
      <w:numFmt w:val="bullet"/>
      <w:lvlText w:val=""/>
      <w:lvlJc w:val="left"/>
      <w:pPr>
        <w:tabs>
          <w:tab w:val="num" w:pos="1855"/>
        </w:tabs>
        <w:ind w:left="851" w:firstLine="72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3">
    <w:nsid w:val="16045C53"/>
    <w:multiLevelType w:val="hybridMultilevel"/>
    <w:tmpl w:val="47E0DCD4"/>
    <w:lvl w:ilvl="0" w:tplc="F2F895B8">
      <w:start w:val="1"/>
      <w:numFmt w:val="bullet"/>
      <w:lvlText w:val=""/>
      <w:lvlJc w:val="left"/>
      <w:pPr>
        <w:tabs>
          <w:tab w:val="num" w:pos="1931"/>
        </w:tabs>
        <w:ind w:left="1931" w:hanging="360"/>
      </w:pPr>
      <w:rPr>
        <w:rFonts w:ascii="Symbol" w:hAnsi="Symbol" w:cs="Symbol" w:hint="default"/>
        <w:color w:val="auto"/>
        <w:sz w:val="24"/>
        <w:szCs w:val="24"/>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4">
    <w:nsid w:val="16073AFF"/>
    <w:multiLevelType w:val="hybridMultilevel"/>
    <w:tmpl w:val="BECE96B8"/>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E9EC9B7A">
      <w:start w:val="1"/>
      <w:numFmt w:val="bullet"/>
      <w:lvlText w:val=""/>
      <w:lvlJc w:val="left"/>
      <w:pPr>
        <w:tabs>
          <w:tab w:val="num" w:pos="1800"/>
        </w:tabs>
        <w:ind w:left="720" w:firstLine="720"/>
      </w:pPr>
      <w:rPr>
        <w:rFonts w:ascii="Symbol" w:hAnsi="Symbol" w:cs="Symbol" w:hint="default"/>
        <w:color w:val="auto"/>
        <w:sz w:val="28"/>
        <w:szCs w:val="28"/>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1B611797"/>
    <w:multiLevelType w:val="hybridMultilevel"/>
    <w:tmpl w:val="71A41318"/>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1DA32FCE"/>
    <w:multiLevelType w:val="hybridMultilevel"/>
    <w:tmpl w:val="71A8A90C"/>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7">
    <w:nsid w:val="1F274D0C"/>
    <w:multiLevelType w:val="hybridMultilevel"/>
    <w:tmpl w:val="008EA12A"/>
    <w:lvl w:ilvl="0" w:tplc="BADE4F52">
      <w:start w:val="1"/>
      <w:numFmt w:val="bullet"/>
      <w:lvlText w:val=""/>
      <w:lvlJc w:val="left"/>
      <w:pPr>
        <w:tabs>
          <w:tab w:val="num" w:pos="1855"/>
        </w:tabs>
        <w:ind w:left="851" w:firstLine="72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8">
    <w:nsid w:val="25FA1FF4"/>
    <w:multiLevelType w:val="hybridMultilevel"/>
    <w:tmpl w:val="055AC170"/>
    <w:lvl w:ilvl="0" w:tplc="17CEA470">
      <w:start w:val="1"/>
      <w:numFmt w:val="bullet"/>
      <w:lvlText w:val=""/>
      <w:lvlJc w:val="left"/>
      <w:pPr>
        <w:tabs>
          <w:tab w:val="num" w:pos="229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9">
    <w:nsid w:val="29F147BE"/>
    <w:multiLevelType w:val="hybridMultilevel"/>
    <w:tmpl w:val="D89A46D2"/>
    <w:lvl w:ilvl="0" w:tplc="07687EB8">
      <w:start w:val="1"/>
      <w:numFmt w:val="decimal"/>
      <w:lvlText w:val="%1."/>
      <w:lvlJc w:val="left"/>
      <w:pPr>
        <w:tabs>
          <w:tab w:val="num" w:pos="1099"/>
        </w:tabs>
        <w:ind w:left="1099" w:hanging="39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0">
    <w:nsid w:val="2A2C26C9"/>
    <w:multiLevelType w:val="hybridMultilevel"/>
    <w:tmpl w:val="B76639F8"/>
    <w:lvl w:ilvl="0" w:tplc="0419000F">
      <w:start w:val="1"/>
      <w:numFmt w:val="decimal"/>
      <w:lvlText w:val="%1."/>
      <w:lvlJc w:val="left"/>
      <w:pPr>
        <w:tabs>
          <w:tab w:val="num" w:pos="720"/>
        </w:tabs>
        <w:ind w:left="720" w:hanging="360"/>
      </w:pPr>
      <w:rPr>
        <w:rFonts w:hint="default"/>
      </w:rPr>
    </w:lvl>
    <w:lvl w:ilvl="1" w:tplc="43D6BC4A">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C062E24"/>
    <w:multiLevelType w:val="hybridMultilevel"/>
    <w:tmpl w:val="B8A4FE48"/>
    <w:lvl w:ilvl="0" w:tplc="BADE4F52">
      <w:start w:val="1"/>
      <w:numFmt w:val="bullet"/>
      <w:lvlText w:val=""/>
      <w:lvlJc w:val="left"/>
      <w:pPr>
        <w:tabs>
          <w:tab w:val="num" w:pos="1855"/>
        </w:tabs>
        <w:ind w:left="851" w:firstLine="72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2">
    <w:nsid w:val="3633790A"/>
    <w:multiLevelType w:val="hybridMultilevel"/>
    <w:tmpl w:val="801653CC"/>
    <w:lvl w:ilvl="0" w:tplc="BADE4F52">
      <w:start w:val="1"/>
      <w:numFmt w:val="bullet"/>
      <w:lvlText w:val=""/>
      <w:lvlJc w:val="left"/>
      <w:pPr>
        <w:tabs>
          <w:tab w:val="num" w:pos="1855"/>
        </w:tabs>
        <w:ind w:left="851" w:firstLine="72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3">
    <w:nsid w:val="4A544403"/>
    <w:multiLevelType w:val="multilevel"/>
    <w:tmpl w:val="CB7CF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99B6552"/>
    <w:multiLevelType w:val="hybridMultilevel"/>
    <w:tmpl w:val="F0127FC8"/>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5">
    <w:nsid w:val="5C684B5F"/>
    <w:multiLevelType w:val="hybridMultilevel"/>
    <w:tmpl w:val="98267BBC"/>
    <w:lvl w:ilvl="0" w:tplc="E9EC9B7A">
      <w:start w:val="1"/>
      <w:numFmt w:val="bullet"/>
      <w:lvlText w:val=""/>
      <w:lvlJc w:val="left"/>
      <w:pPr>
        <w:tabs>
          <w:tab w:val="num" w:pos="1931"/>
        </w:tabs>
        <w:ind w:left="851" w:firstLine="720"/>
      </w:pPr>
      <w:rPr>
        <w:rFonts w:ascii="Symbol" w:hAnsi="Symbol" w:cs="Symbol" w:hint="default"/>
        <w:sz w:val="28"/>
        <w:szCs w:val="28"/>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6">
    <w:nsid w:val="5D276474"/>
    <w:multiLevelType w:val="hybridMultilevel"/>
    <w:tmpl w:val="02FE1860"/>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7">
    <w:nsid w:val="5E231DCB"/>
    <w:multiLevelType w:val="hybridMultilevel"/>
    <w:tmpl w:val="49440E48"/>
    <w:lvl w:ilvl="0" w:tplc="E9EC9B7A">
      <w:start w:val="1"/>
      <w:numFmt w:val="bullet"/>
      <w:lvlText w:val=""/>
      <w:lvlJc w:val="left"/>
      <w:pPr>
        <w:tabs>
          <w:tab w:val="num" w:pos="1931"/>
        </w:tabs>
        <w:ind w:left="851" w:firstLine="720"/>
      </w:pPr>
      <w:rPr>
        <w:rFonts w:ascii="Symbol" w:hAnsi="Symbol" w:cs="Symbol" w:hint="default"/>
        <w:sz w:val="28"/>
        <w:szCs w:val="28"/>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8">
    <w:nsid w:val="634E63FE"/>
    <w:multiLevelType w:val="hybridMultilevel"/>
    <w:tmpl w:val="AE02F2BE"/>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9">
    <w:nsid w:val="66355735"/>
    <w:multiLevelType w:val="hybridMultilevel"/>
    <w:tmpl w:val="A5C60F2E"/>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0">
    <w:nsid w:val="69175D4C"/>
    <w:multiLevelType w:val="hybridMultilevel"/>
    <w:tmpl w:val="050E494A"/>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1">
    <w:nsid w:val="6A3F4D74"/>
    <w:multiLevelType w:val="multilevel"/>
    <w:tmpl w:val="1E5889D4"/>
    <w:lvl w:ilvl="0">
      <w:start w:val="1"/>
      <w:numFmt w:val="bullet"/>
      <w:lvlText w:val=""/>
      <w:lvlJc w:val="left"/>
      <w:pPr>
        <w:tabs>
          <w:tab w:val="num" w:pos="1871"/>
        </w:tabs>
        <w:ind w:left="1871" w:hanging="360"/>
      </w:pPr>
      <w:rPr>
        <w:rFonts w:ascii="Symbol" w:hAnsi="Symbol" w:cs="Symbol" w:hint="default"/>
        <w:color w:val="auto"/>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09433C6"/>
    <w:multiLevelType w:val="hybridMultilevel"/>
    <w:tmpl w:val="CCD0BC54"/>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3">
    <w:nsid w:val="757256AB"/>
    <w:multiLevelType w:val="hybridMultilevel"/>
    <w:tmpl w:val="5A909A46"/>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4">
    <w:nsid w:val="767C3415"/>
    <w:multiLevelType w:val="hybridMultilevel"/>
    <w:tmpl w:val="80361E54"/>
    <w:lvl w:ilvl="0" w:tplc="F2F895B8">
      <w:start w:val="1"/>
      <w:numFmt w:val="bullet"/>
      <w:lvlText w:val=""/>
      <w:lvlJc w:val="left"/>
      <w:pPr>
        <w:tabs>
          <w:tab w:val="num" w:pos="1440"/>
        </w:tabs>
        <w:ind w:left="1440" w:hanging="360"/>
      </w:pPr>
      <w:rPr>
        <w:rFonts w:ascii="Symbol" w:hAnsi="Symbol" w:cs="Symbol" w:hint="default"/>
        <w:color w:val="auto"/>
        <w:sz w:val="24"/>
        <w:szCs w:val="24"/>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20"/>
  </w:num>
  <w:num w:numId="3">
    <w:abstractNumId w:val="5"/>
  </w:num>
  <w:num w:numId="4">
    <w:abstractNumId w:val="24"/>
  </w:num>
  <w:num w:numId="5">
    <w:abstractNumId w:val="19"/>
  </w:num>
  <w:num w:numId="6">
    <w:abstractNumId w:val="16"/>
  </w:num>
  <w:num w:numId="7">
    <w:abstractNumId w:val="6"/>
  </w:num>
  <w:num w:numId="8">
    <w:abstractNumId w:val="17"/>
  </w:num>
  <w:num w:numId="9">
    <w:abstractNumId w:val="18"/>
  </w:num>
  <w:num w:numId="10">
    <w:abstractNumId w:val="21"/>
  </w:num>
  <w:num w:numId="11">
    <w:abstractNumId w:val="8"/>
  </w:num>
  <w:num w:numId="12">
    <w:abstractNumId w:val="22"/>
  </w:num>
  <w:num w:numId="13">
    <w:abstractNumId w:val="10"/>
  </w:num>
  <w:num w:numId="14">
    <w:abstractNumId w:val="3"/>
  </w:num>
  <w:num w:numId="15">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6">
    <w:abstractNumId w:val="13"/>
  </w:num>
  <w:num w:numId="17">
    <w:abstractNumId w:val="14"/>
  </w:num>
  <w:num w:numId="18">
    <w:abstractNumId w:val="23"/>
  </w:num>
  <w:num w:numId="19">
    <w:abstractNumId w:val="9"/>
  </w:num>
  <w:num w:numId="20">
    <w:abstractNumId w:val="15"/>
  </w:num>
  <w:num w:numId="21">
    <w:abstractNumId w:val="7"/>
  </w:num>
  <w:num w:numId="22">
    <w:abstractNumId w:val="11"/>
  </w:num>
  <w:num w:numId="23">
    <w:abstractNumId w:val="1"/>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101"/>
    <w:rsid w:val="000007FD"/>
    <w:rsid w:val="00014386"/>
    <w:rsid w:val="0003106E"/>
    <w:rsid w:val="00040E0A"/>
    <w:rsid w:val="00050F9B"/>
    <w:rsid w:val="00080418"/>
    <w:rsid w:val="000A2148"/>
    <w:rsid w:val="000A6875"/>
    <w:rsid w:val="000A7343"/>
    <w:rsid w:val="000B1035"/>
    <w:rsid w:val="000D7271"/>
    <w:rsid w:val="000E5EF6"/>
    <w:rsid w:val="000E6196"/>
    <w:rsid w:val="000F4070"/>
    <w:rsid w:val="00140DE2"/>
    <w:rsid w:val="0016378B"/>
    <w:rsid w:val="00174E79"/>
    <w:rsid w:val="001A6281"/>
    <w:rsid w:val="001D3E9A"/>
    <w:rsid w:val="001E7D14"/>
    <w:rsid w:val="0021419E"/>
    <w:rsid w:val="00223B65"/>
    <w:rsid w:val="00250101"/>
    <w:rsid w:val="0027484F"/>
    <w:rsid w:val="002753CB"/>
    <w:rsid w:val="00281D1A"/>
    <w:rsid w:val="00283CE5"/>
    <w:rsid w:val="0028526B"/>
    <w:rsid w:val="002A3AE7"/>
    <w:rsid w:val="002B0AF4"/>
    <w:rsid w:val="002E41DB"/>
    <w:rsid w:val="002F121E"/>
    <w:rsid w:val="00304ACE"/>
    <w:rsid w:val="003218EE"/>
    <w:rsid w:val="003258DD"/>
    <w:rsid w:val="003471A4"/>
    <w:rsid w:val="00367DCD"/>
    <w:rsid w:val="003714FE"/>
    <w:rsid w:val="003C5673"/>
    <w:rsid w:val="003D6235"/>
    <w:rsid w:val="003D6F31"/>
    <w:rsid w:val="0042621A"/>
    <w:rsid w:val="00466D97"/>
    <w:rsid w:val="00471346"/>
    <w:rsid w:val="00471778"/>
    <w:rsid w:val="004C483D"/>
    <w:rsid w:val="004E260C"/>
    <w:rsid w:val="00501F0A"/>
    <w:rsid w:val="005166F8"/>
    <w:rsid w:val="00517922"/>
    <w:rsid w:val="00542D32"/>
    <w:rsid w:val="005512C5"/>
    <w:rsid w:val="005620E4"/>
    <w:rsid w:val="005758C4"/>
    <w:rsid w:val="0059488B"/>
    <w:rsid w:val="005A50E4"/>
    <w:rsid w:val="005C0ADB"/>
    <w:rsid w:val="005F220D"/>
    <w:rsid w:val="00607743"/>
    <w:rsid w:val="006117DE"/>
    <w:rsid w:val="006127B2"/>
    <w:rsid w:val="00636280"/>
    <w:rsid w:val="006417B8"/>
    <w:rsid w:val="00664FAE"/>
    <w:rsid w:val="00674AAE"/>
    <w:rsid w:val="006B15C7"/>
    <w:rsid w:val="006B5A26"/>
    <w:rsid w:val="006C4B49"/>
    <w:rsid w:val="006C523B"/>
    <w:rsid w:val="006F4DF0"/>
    <w:rsid w:val="006F7D7D"/>
    <w:rsid w:val="00701040"/>
    <w:rsid w:val="00705149"/>
    <w:rsid w:val="00707D3F"/>
    <w:rsid w:val="00710E6B"/>
    <w:rsid w:val="00721780"/>
    <w:rsid w:val="00731F29"/>
    <w:rsid w:val="00737A35"/>
    <w:rsid w:val="0074313D"/>
    <w:rsid w:val="00775C9F"/>
    <w:rsid w:val="00776AFF"/>
    <w:rsid w:val="007A3AA0"/>
    <w:rsid w:val="007F6291"/>
    <w:rsid w:val="008075EE"/>
    <w:rsid w:val="00810195"/>
    <w:rsid w:val="00810968"/>
    <w:rsid w:val="00845C71"/>
    <w:rsid w:val="008639A2"/>
    <w:rsid w:val="00871C43"/>
    <w:rsid w:val="00871DAB"/>
    <w:rsid w:val="00881C06"/>
    <w:rsid w:val="00895579"/>
    <w:rsid w:val="0089722A"/>
    <w:rsid w:val="008A4930"/>
    <w:rsid w:val="008B58AA"/>
    <w:rsid w:val="008D2D4F"/>
    <w:rsid w:val="008E2DF5"/>
    <w:rsid w:val="009054AF"/>
    <w:rsid w:val="009217A9"/>
    <w:rsid w:val="00932A26"/>
    <w:rsid w:val="00937F57"/>
    <w:rsid w:val="00976F9F"/>
    <w:rsid w:val="0098745F"/>
    <w:rsid w:val="009A7DE2"/>
    <w:rsid w:val="009B2164"/>
    <w:rsid w:val="009C16C4"/>
    <w:rsid w:val="009C57DB"/>
    <w:rsid w:val="009E3081"/>
    <w:rsid w:val="00A03409"/>
    <w:rsid w:val="00A25286"/>
    <w:rsid w:val="00A802B6"/>
    <w:rsid w:val="00AA04B5"/>
    <w:rsid w:val="00AA7F73"/>
    <w:rsid w:val="00AB715B"/>
    <w:rsid w:val="00AF2D43"/>
    <w:rsid w:val="00B0241E"/>
    <w:rsid w:val="00B106BF"/>
    <w:rsid w:val="00B21D81"/>
    <w:rsid w:val="00B35607"/>
    <w:rsid w:val="00B448D4"/>
    <w:rsid w:val="00B705B0"/>
    <w:rsid w:val="00B72759"/>
    <w:rsid w:val="00B80228"/>
    <w:rsid w:val="00BB5F0E"/>
    <w:rsid w:val="00BC7100"/>
    <w:rsid w:val="00BE6A4A"/>
    <w:rsid w:val="00BE6BB8"/>
    <w:rsid w:val="00BF7BB9"/>
    <w:rsid w:val="00C125C1"/>
    <w:rsid w:val="00C12E96"/>
    <w:rsid w:val="00C2536C"/>
    <w:rsid w:val="00C32AA7"/>
    <w:rsid w:val="00C34948"/>
    <w:rsid w:val="00C3609F"/>
    <w:rsid w:val="00C36410"/>
    <w:rsid w:val="00C46AC9"/>
    <w:rsid w:val="00C530A1"/>
    <w:rsid w:val="00C654A2"/>
    <w:rsid w:val="00C6654E"/>
    <w:rsid w:val="00C77C09"/>
    <w:rsid w:val="00C942D7"/>
    <w:rsid w:val="00CC46DE"/>
    <w:rsid w:val="00CD06B8"/>
    <w:rsid w:val="00CD560A"/>
    <w:rsid w:val="00CE444B"/>
    <w:rsid w:val="00CE5A41"/>
    <w:rsid w:val="00CE7530"/>
    <w:rsid w:val="00CF2F1C"/>
    <w:rsid w:val="00D17F8E"/>
    <w:rsid w:val="00D21BBB"/>
    <w:rsid w:val="00D23D48"/>
    <w:rsid w:val="00D272AF"/>
    <w:rsid w:val="00D7209F"/>
    <w:rsid w:val="00D87F03"/>
    <w:rsid w:val="00D915BB"/>
    <w:rsid w:val="00D95033"/>
    <w:rsid w:val="00DA4843"/>
    <w:rsid w:val="00DA7CB2"/>
    <w:rsid w:val="00DB7FFC"/>
    <w:rsid w:val="00DD7694"/>
    <w:rsid w:val="00DF565A"/>
    <w:rsid w:val="00DF7263"/>
    <w:rsid w:val="00E21742"/>
    <w:rsid w:val="00E22391"/>
    <w:rsid w:val="00E40456"/>
    <w:rsid w:val="00E42CC0"/>
    <w:rsid w:val="00E7188B"/>
    <w:rsid w:val="00E72093"/>
    <w:rsid w:val="00E741C1"/>
    <w:rsid w:val="00E74686"/>
    <w:rsid w:val="00EB6770"/>
    <w:rsid w:val="00EB7EAD"/>
    <w:rsid w:val="00EC0760"/>
    <w:rsid w:val="00F02AD3"/>
    <w:rsid w:val="00F45DF0"/>
    <w:rsid w:val="00F51E71"/>
    <w:rsid w:val="00F53C37"/>
    <w:rsid w:val="00F64D03"/>
    <w:rsid w:val="00F6735C"/>
    <w:rsid w:val="00F674C6"/>
    <w:rsid w:val="00F77383"/>
    <w:rsid w:val="00F90094"/>
    <w:rsid w:val="00F90DAB"/>
    <w:rsid w:val="00F92968"/>
    <w:rsid w:val="00FB7129"/>
    <w:rsid w:val="00FD7E1F"/>
    <w:rsid w:val="00FE59FC"/>
    <w:rsid w:val="00FE7ED6"/>
    <w:rsid w:val="00FF0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5CF95963-850D-4B93-B3E7-6C9F13F8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106BF"/>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rsid w:val="006B5A26"/>
    <w:pPr>
      <w:keepNext/>
      <w:keepLines/>
      <w:jc w:val="center"/>
      <w:outlineLvl w:val="3"/>
    </w:pPr>
    <w:rPr>
      <w:rFonts w:ascii="Arial" w:hAnsi="Arial" w:cs="Arial"/>
      <w:b/>
      <w:bCs/>
      <w:sz w:val="28"/>
      <w:szCs w:val="28"/>
    </w:rPr>
  </w:style>
  <w:style w:type="paragraph" w:styleId="9">
    <w:name w:val="heading 9"/>
    <w:basedOn w:val="a"/>
    <w:next w:val="a"/>
    <w:link w:val="90"/>
    <w:uiPriority w:val="99"/>
    <w:qFormat/>
    <w:rsid w:val="0059488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90">
    <w:name w:val="Заголовок 9 Знак"/>
    <w:link w:val="9"/>
    <w:uiPriority w:val="9"/>
    <w:semiHidden/>
    <w:rPr>
      <w:rFonts w:ascii="Cambria" w:eastAsia="Times New Roman" w:hAnsi="Cambria" w:cs="Times New Roman"/>
    </w:rPr>
  </w:style>
  <w:style w:type="paragraph" w:customStyle="1" w:styleId="a3">
    <w:name w:val="Стиль КП"/>
    <w:basedOn w:val="a"/>
    <w:uiPriority w:val="99"/>
    <w:rsid w:val="0098745F"/>
    <w:pPr>
      <w:spacing w:line="360" w:lineRule="auto"/>
      <w:ind w:firstLine="567"/>
      <w:jc w:val="both"/>
    </w:pPr>
    <w:rPr>
      <w:sz w:val="28"/>
      <w:szCs w:val="28"/>
      <w:lang w:eastAsia="en-US"/>
    </w:rPr>
  </w:style>
  <w:style w:type="paragraph" w:customStyle="1" w:styleId="a4">
    <w:name w:val="Стиль КПП"/>
    <w:basedOn w:val="a"/>
    <w:uiPriority w:val="99"/>
    <w:rsid w:val="00B106BF"/>
    <w:pPr>
      <w:spacing w:line="360" w:lineRule="auto"/>
      <w:ind w:firstLine="709"/>
      <w:jc w:val="both"/>
    </w:pPr>
    <w:rPr>
      <w:sz w:val="28"/>
      <w:szCs w:val="28"/>
    </w:rPr>
  </w:style>
  <w:style w:type="paragraph" w:customStyle="1" w:styleId="a5">
    <w:name w:val="Стиль ПП"/>
    <w:basedOn w:val="a"/>
    <w:uiPriority w:val="99"/>
    <w:rsid w:val="00B72759"/>
    <w:pPr>
      <w:spacing w:line="360" w:lineRule="auto"/>
      <w:ind w:firstLine="709"/>
      <w:jc w:val="both"/>
    </w:pPr>
    <w:rPr>
      <w:sz w:val="28"/>
      <w:szCs w:val="28"/>
    </w:rPr>
  </w:style>
  <w:style w:type="paragraph" w:styleId="a6">
    <w:name w:val="Normal (Web)"/>
    <w:basedOn w:val="a"/>
    <w:uiPriority w:val="99"/>
    <w:rsid w:val="00FB7129"/>
  </w:style>
  <w:style w:type="paragraph" w:customStyle="1" w:styleId="11">
    <w:name w:val="Стиль1"/>
    <w:basedOn w:val="a"/>
    <w:uiPriority w:val="99"/>
    <w:rsid w:val="0003106E"/>
    <w:pPr>
      <w:spacing w:line="360" w:lineRule="auto"/>
      <w:ind w:firstLine="709"/>
      <w:jc w:val="both"/>
    </w:pPr>
    <w:rPr>
      <w:sz w:val="28"/>
      <w:szCs w:val="28"/>
    </w:rPr>
  </w:style>
  <w:style w:type="paragraph" w:styleId="a7">
    <w:name w:val="header"/>
    <w:basedOn w:val="a"/>
    <w:link w:val="a8"/>
    <w:uiPriority w:val="99"/>
    <w:rsid w:val="00250101"/>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250101"/>
  </w:style>
  <w:style w:type="paragraph" w:styleId="aa">
    <w:name w:val="footnote text"/>
    <w:basedOn w:val="a"/>
    <w:link w:val="ab"/>
    <w:uiPriority w:val="99"/>
    <w:semiHidden/>
    <w:rsid w:val="00466D97"/>
    <w:rPr>
      <w:sz w:val="20"/>
      <w:szCs w:val="20"/>
    </w:rPr>
  </w:style>
  <w:style w:type="character" w:customStyle="1" w:styleId="ab">
    <w:name w:val="Текст сноски Знак"/>
    <w:link w:val="aa"/>
    <w:uiPriority w:val="99"/>
    <w:semiHidden/>
    <w:rPr>
      <w:sz w:val="20"/>
      <w:szCs w:val="20"/>
    </w:rPr>
  </w:style>
  <w:style w:type="character" w:styleId="ac">
    <w:name w:val="footnote reference"/>
    <w:uiPriority w:val="99"/>
    <w:semiHidden/>
    <w:rsid w:val="00466D97"/>
    <w:rPr>
      <w:vertAlign w:val="superscript"/>
    </w:rPr>
  </w:style>
  <w:style w:type="paragraph" w:styleId="2">
    <w:name w:val="Body Text 2"/>
    <w:basedOn w:val="a"/>
    <w:link w:val="20"/>
    <w:uiPriority w:val="99"/>
    <w:rsid w:val="00466D97"/>
    <w:pPr>
      <w:spacing w:after="120" w:line="480" w:lineRule="auto"/>
    </w:pPr>
  </w:style>
  <w:style w:type="character" w:customStyle="1" w:styleId="20">
    <w:name w:val="Основной текст 2 Знак"/>
    <w:link w:val="2"/>
    <w:uiPriority w:val="99"/>
    <w:semiHidden/>
    <w:rPr>
      <w:sz w:val="24"/>
      <w:szCs w:val="24"/>
    </w:rPr>
  </w:style>
  <w:style w:type="paragraph" w:customStyle="1" w:styleId="par">
    <w:name w:val="par"/>
    <w:basedOn w:val="a"/>
    <w:uiPriority w:val="99"/>
    <w:rsid w:val="00FE59FC"/>
    <w:pPr>
      <w:spacing w:before="100" w:beforeAutospacing="1" w:after="100" w:afterAutospacing="1"/>
    </w:pPr>
  </w:style>
  <w:style w:type="table" w:styleId="ad">
    <w:name w:val="Table Grid"/>
    <w:basedOn w:val="a1"/>
    <w:uiPriority w:val="99"/>
    <w:rsid w:val="00DA4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uiPriority w:val="99"/>
    <w:rsid w:val="006B5A26"/>
    <w:pPr>
      <w:spacing w:after="120"/>
      <w:ind w:left="283"/>
    </w:pPr>
  </w:style>
  <w:style w:type="character" w:customStyle="1" w:styleId="af">
    <w:name w:val="Основной текст с отступом Знак"/>
    <w:link w:val="ae"/>
    <w:uiPriority w:val="99"/>
    <w:semiHidden/>
    <w:rPr>
      <w:sz w:val="24"/>
      <w:szCs w:val="24"/>
    </w:rPr>
  </w:style>
  <w:style w:type="paragraph" w:styleId="af0">
    <w:name w:val="footer"/>
    <w:basedOn w:val="a"/>
    <w:link w:val="af1"/>
    <w:uiPriority w:val="99"/>
    <w:rsid w:val="006B5A26"/>
    <w:pPr>
      <w:tabs>
        <w:tab w:val="center" w:pos="4677"/>
        <w:tab w:val="right" w:pos="9355"/>
      </w:tabs>
    </w:pPr>
  </w:style>
  <w:style w:type="character" w:customStyle="1" w:styleId="af1">
    <w:name w:val="Нижний колонтитул Знак"/>
    <w:link w:val="af0"/>
    <w:uiPriority w:val="99"/>
    <w:semiHidden/>
    <w:rPr>
      <w:sz w:val="24"/>
      <w:szCs w:val="24"/>
    </w:rPr>
  </w:style>
  <w:style w:type="character" w:styleId="af2">
    <w:name w:val="Hyperlink"/>
    <w:uiPriority w:val="99"/>
    <w:rsid w:val="00B35607"/>
    <w:rPr>
      <w:color w:val="0000FF"/>
      <w:u w:val="single"/>
    </w:rPr>
  </w:style>
  <w:style w:type="paragraph" w:styleId="12">
    <w:name w:val="toc 1"/>
    <w:basedOn w:val="a"/>
    <w:next w:val="a"/>
    <w:autoRedefine/>
    <w:uiPriority w:val="99"/>
    <w:semiHidden/>
    <w:rsid w:val="00367DCD"/>
  </w:style>
  <w:style w:type="paragraph" w:styleId="21">
    <w:name w:val="toc 2"/>
    <w:basedOn w:val="a"/>
    <w:next w:val="a"/>
    <w:autoRedefine/>
    <w:uiPriority w:val="99"/>
    <w:semiHidden/>
    <w:rsid w:val="00367DCD"/>
    <w:pPr>
      <w:ind w:left="240"/>
    </w:pPr>
  </w:style>
  <w:style w:type="paragraph" w:customStyle="1" w:styleId="aji5m00">
    <w:name w:val="aji5m0_0"/>
    <w:basedOn w:val="a"/>
    <w:uiPriority w:val="99"/>
    <w:rsid w:val="00CE7530"/>
    <w:pPr>
      <w:ind w:firstLine="600"/>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665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erment.ru" TargetMode="External"/><Relationship Id="rId3" Type="http://schemas.openxmlformats.org/officeDocument/2006/relationships/settings" Target="settings.xml"/><Relationship Id="rId7" Type="http://schemas.openxmlformats.org/officeDocument/2006/relationships/hyperlink" Target="file:///C:\ons\msg\202350.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C:\ons\" TargetMode="External"/><Relationship Id="rId4" Type="http://schemas.openxmlformats.org/officeDocument/2006/relationships/webSettings" Target="webSettings.xml"/><Relationship Id="rId9" Type="http://schemas.openxmlformats.org/officeDocument/2006/relationships/hyperlink" Target="file:///C:\db\msg\16363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8737</Words>
  <Characters>49807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58428</CharactersWithSpaces>
  <SharedDoc>false</SharedDoc>
  <HLinks>
    <vt:vector size="108" baseType="variant">
      <vt:variant>
        <vt:i4>7209011</vt:i4>
      </vt:variant>
      <vt:variant>
        <vt:i4>57</vt:i4>
      </vt:variant>
      <vt:variant>
        <vt:i4>0</vt:i4>
      </vt:variant>
      <vt:variant>
        <vt:i4>5</vt:i4>
      </vt:variant>
      <vt:variant>
        <vt:lpwstr>../../../../../../ons/</vt:lpwstr>
      </vt:variant>
      <vt:variant>
        <vt:lpwstr/>
      </vt:variant>
      <vt:variant>
        <vt:i4>4194314</vt:i4>
      </vt:variant>
      <vt:variant>
        <vt:i4>54</vt:i4>
      </vt:variant>
      <vt:variant>
        <vt:i4>0</vt:i4>
      </vt:variant>
      <vt:variant>
        <vt:i4>5</vt:i4>
      </vt:variant>
      <vt:variant>
        <vt:lpwstr>../../../../../../db/msg/163637.html</vt:lpwstr>
      </vt:variant>
      <vt:variant>
        <vt:lpwstr/>
      </vt:variant>
      <vt:variant>
        <vt:i4>262146</vt:i4>
      </vt:variant>
      <vt:variant>
        <vt:i4>51</vt:i4>
      </vt:variant>
      <vt:variant>
        <vt:i4>0</vt:i4>
      </vt:variant>
      <vt:variant>
        <vt:i4>5</vt:i4>
      </vt:variant>
      <vt:variant>
        <vt:lpwstr>http://www.goverment.ru/</vt:lpwstr>
      </vt:variant>
      <vt:variant>
        <vt:lpwstr/>
      </vt:variant>
      <vt:variant>
        <vt:i4>262230</vt:i4>
      </vt:variant>
      <vt:variant>
        <vt:i4>48</vt:i4>
      </vt:variant>
      <vt:variant>
        <vt:i4>0</vt:i4>
      </vt:variant>
      <vt:variant>
        <vt:i4>5</vt:i4>
      </vt:variant>
      <vt:variant>
        <vt:lpwstr>../../../../../../ons/msg/202350.html</vt:lpwstr>
      </vt:variant>
      <vt:variant>
        <vt:lpwstr/>
      </vt:variant>
      <vt:variant>
        <vt:i4>1966130</vt:i4>
      </vt:variant>
      <vt:variant>
        <vt:i4>41</vt:i4>
      </vt:variant>
      <vt:variant>
        <vt:i4>0</vt:i4>
      </vt:variant>
      <vt:variant>
        <vt:i4>5</vt:i4>
      </vt:variant>
      <vt:variant>
        <vt:lpwstr/>
      </vt:variant>
      <vt:variant>
        <vt:lpwstr>_Toc185929411</vt:lpwstr>
      </vt:variant>
      <vt:variant>
        <vt:i4>1966130</vt:i4>
      </vt:variant>
      <vt:variant>
        <vt:i4>38</vt:i4>
      </vt:variant>
      <vt:variant>
        <vt:i4>0</vt:i4>
      </vt:variant>
      <vt:variant>
        <vt:i4>5</vt:i4>
      </vt:variant>
      <vt:variant>
        <vt:lpwstr/>
      </vt:variant>
      <vt:variant>
        <vt:lpwstr>_Toc185929410</vt:lpwstr>
      </vt:variant>
      <vt:variant>
        <vt:i4>2031666</vt:i4>
      </vt:variant>
      <vt:variant>
        <vt:i4>35</vt:i4>
      </vt:variant>
      <vt:variant>
        <vt:i4>0</vt:i4>
      </vt:variant>
      <vt:variant>
        <vt:i4>5</vt:i4>
      </vt:variant>
      <vt:variant>
        <vt:lpwstr/>
      </vt:variant>
      <vt:variant>
        <vt:lpwstr>_Toc185929409</vt:lpwstr>
      </vt:variant>
      <vt:variant>
        <vt:i4>2031666</vt:i4>
      </vt:variant>
      <vt:variant>
        <vt:i4>32</vt:i4>
      </vt:variant>
      <vt:variant>
        <vt:i4>0</vt:i4>
      </vt:variant>
      <vt:variant>
        <vt:i4>5</vt:i4>
      </vt:variant>
      <vt:variant>
        <vt:lpwstr/>
      </vt:variant>
      <vt:variant>
        <vt:lpwstr>_Toc185929408</vt:lpwstr>
      </vt:variant>
      <vt:variant>
        <vt:i4>2031666</vt:i4>
      </vt:variant>
      <vt:variant>
        <vt:i4>29</vt:i4>
      </vt:variant>
      <vt:variant>
        <vt:i4>0</vt:i4>
      </vt:variant>
      <vt:variant>
        <vt:i4>5</vt:i4>
      </vt:variant>
      <vt:variant>
        <vt:lpwstr/>
      </vt:variant>
      <vt:variant>
        <vt:lpwstr>_Toc185929407</vt:lpwstr>
      </vt:variant>
      <vt:variant>
        <vt:i4>2031666</vt:i4>
      </vt:variant>
      <vt:variant>
        <vt:i4>26</vt:i4>
      </vt:variant>
      <vt:variant>
        <vt:i4>0</vt:i4>
      </vt:variant>
      <vt:variant>
        <vt:i4>5</vt:i4>
      </vt:variant>
      <vt:variant>
        <vt:lpwstr/>
      </vt:variant>
      <vt:variant>
        <vt:lpwstr>_Toc185929406</vt:lpwstr>
      </vt:variant>
      <vt:variant>
        <vt:i4>2031666</vt:i4>
      </vt:variant>
      <vt:variant>
        <vt:i4>23</vt:i4>
      </vt:variant>
      <vt:variant>
        <vt:i4>0</vt:i4>
      </vt:variant>
      <vt:variant>
        <vt:i4>5</vt:i4>
      </vt:variant>
      <vt:variant>
        <vt:lpwstr/>
      </vt:variant>
      <vt:variant>
        <vt:lpwstr>_Toc185929405</vt:lpwstr>
      </vt:variant>
      <vt:variant>
        <vt:i4>2031666</vt:i4>
      </vt:variant>
      <vt:variant>
        <vt:i4>20</vt:i4>
      </vt:variant>
      <vt:variant>
        <vt:i4>0</vt:i4>
      </vt:variant>
      <vt:variant>
        <vt:i4>5</vt:i4>
      </vt:variant>
      <vt:variant>
        <vt:lpwstr/>
      </vt:variant>
      <vt:variant>
        <vt:lpwstr>_Toc185929404</vt:lpwstr>
      </vt:variant>
      <vt:variant>
        <vt:i4>2031666</vt:i4>
      </vt:variant>
      <vt:variant>
        <vt:i4>17</vt:i4>
      </vt:variant>
      <vt:variant>
        <vt:i4>0</vt:i4>
      </vt:variant>
      <vt:variant>
        <vt:i4>5</vt:i4>
      </vt:variant>
      <vt:variant>
        <vt:lpwstr/>
      </vt:variant>
      <vt:variant>
        <vt:lpwstr>_Toc185929403</vt:lpwstr>
      </vt:variant>
      <vt:variant>
        <vt:i4>2031666</vt:i4>
      </vt:variant>
      <vt:variant>
        <vt:i4>14</vt:i4>
      </vt:variant>
      <vt:variant>
        <vt:i4>0</vt:i4>
      </vt:variant>
      <vt:variant>
        <vt:i4>5</vt:i4>
      </vt:variant>
      <vt:variant>
        <vt:lpwstr/>
      </vt:variant>
      <vt:variant>
        <vt:lpwstr>_Toc185929402</vt:lpwstr>
      </vt:variant>
      <vt:variant>
        <vt:i4>2031666</vt:i4>
      </vt:variant>
      <vt:variant>
        <vt:i4>11</vt:i4>
      </vt:variant>
      <vt:variant>
        <vt:i4>0</vt:i4>
      </vt:variant>
      <vt:variant>
        <vt:i4>5</vt:i4>
      </vt:variant>
      <vt:variant>
        <vt:lpwstr/>
      </vt:variant>
      <vt:variant>
        <vt:lpwstr>_Toc185929401</vt:lpwstr>
      </vt:variant>
      <vt:variant>
        <vt:i4>2031666</vt:i4>
      </vt:variant>
      <vt:variant>
        <vt:i4>8</vt:i4>
      </vt:variant>
      <vt:variant>
        <vt:i4>0</vt:i4>
      </vt:variant>
      <vt:variant>
        <vt:i4>5</vt:i4>
      </vt:variant>
      <vt:variant>
        <vt:lpwstr/>
      </vt:variant>
      <vt:variant>
        <vt:lpwstr>_Toc185929400</vt:lpwstr>
      </vt:variant>
      <vt:variant>
        <vt:i4>1441845</vt:i4>
      </vt:variant>
      <vt:variant>
        <vt:i4>5</vt:i4>
      </vt:variant>
      <vt:variant>
        <vt:i4>0</vt:i4>
      </vt:variant>
      <vt:variant>
        <vt:i4>5</vt:i4>
      </vt:variant>
      <vt:variant>
        <vt:lpwstr/>
      </vt:variant>
      <vt:variant>
        <vt:lpwstr>_Toc185929399</vt:lpwstr>
      </vt:variant>
      <vt:variant>
        <vt:i4>1441845</vt:i4>
      </vt:variant>
      <vt:variant>
        <vt:i4>2</vt:i4>
      </vt:variant>
      <vt:variant>
        <vt:i4>0</vt:i4>
      </vt:variant>
      <vt:variant>
        <vt:i4>5</vt:i4>
      </vt:variant>
      <vt:variant>
        <vt:lpwstr/>
      </vt:variant>
      <vt:variant>
        <vt:lpwstr>_Toc185929398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Chak</dc:creator>
  <cp:keywords/>
  <dc:description/>
  <cp:lastModifiedBy>admin</cp:lastModifiedBy>
  <cp:revision>2</cp:revision>
  <dcterms:created xsi:type="dcterms:W3CDTF">2014-04-05T13:49:00Z</dcterms:created>
  <dcterms:modified xsi:type="dcterms:W3CDTF">2014-04-05T13:49:00Z</dcterms:modified>
</cp:coreProperties>
</file>