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23" w:rsidRDefault="00CA272E" w:rsidP="00034823">
      <w:pPr>
        <w:keepNext/>
        <w:keepLines/>
        <w:ind w:left="5760"/>
        <w:jc w:val="both"/>
        <w:rPr>
          <w:szCs w:val="28"/>
        </w:rPr>
      </w:pPr>
      <w:r w:rsidRPr="00CA272E">
        <w:rPr>
          <w:szCs w:val="28"/>
        </w:rPr>
        <w:t>П</w:t>
      </w:r>
      <w:r>
        <w:rPr>
          <w:szCs w:val="28"/>
        </w:rPr>
        <w:t>р</w:t>
      </w:r>
      <w:r w:rsidRPr="00CA272E">
        <w:rPr>
          <w:szCs w:val="28"/>
        </w:rPr>
        <w:t xml:space="preserve">иложение к распоряжению </w:t>
      </w:r>
    </w:p>
    <w:p w:rsidR="00CA272E" w:rsidRDefault="00CA272E" w:rsidP="00034823">
      <w:pPr>
        <w:keepNext/>
        <w:keepLines/>
        <w:ind w:left="5760"/>
        <w:jc w:val="both"/>
        <w:rPr>
          <w:szCs w:val="28"/>
        </w:rPr>
      </w:pPr>
      <w:r w:rsidRPr="00CA272E">
        <w:rPr>
          <w:szCs w:val="28"/>
        </w:rPr>
        <w:t xml:space="preserve">администрации области </w:t>
      </w:r>
    </w:p>
    <w:p w:rsidR="00CA272E" w:rsidRDefault="00CA272E" w:rsidP="00034823">
      <w:pPr>
        <w:keepNext/>
        <w:keepLines/>
        <w:ind w:left="5760"/>
        <w:jc w:val="both"/>
        <w:rPr>
          <w:szCs w:val="28"/>
        </w:rPr>
      </w:pPr>
      <w:r w:rsidRPr="00CA272E">
        <w:rPr>
          <w:szCs w:val="28"/>
        </w:rPr>
        <w:t xml:space="preserve">от </w:t>
      </w:r>
      <w:r w:rsidR="00034823">
        <w:rPr>
          <w:szCs w:val="28"/>
        </w:rPr>
        <w:t xml:space="preserve"> «13</w:t>
      </w:r>
      <w:r>
        <w:rPr>
          <w:szCs w:val="28"/>
        </w:rPr>
        <w:t xml:space="preserve"> »    июля </w:t>
      </w:r>
      <w:smartTag w:uri="urn:schemas-microsoft-com:office:smarttags" w:element="metricconverter">
        <w:smartTagPr>
          <w:attr w:name="ProductID" w:val="2009 г"/>
        </w:smartTagPr>
        <w:r>
          <w:rPr>
            <w:szCs w:val="28"/>
          </w:rPr>
          <w:t>2009 г</w:t>
        </w:r>
      </w:smartTag>
      <w:r>
        <w:rPr>
          <w:szCs w:val="28"/>
        </w:rPr>
        <w:t>. №</w:t>
      </w:r>
      <w:r w:rsidR="00034823">
        <w:rPr>
          <w:szCs w:val="28"/>
        </w:rPr>
        <w:t>348-р</w:t>
      </w:r>
    </w:p>
    <w:p w:rsidR="00CA272E" w:rsidRDefault="00CA272E" w:rsidP="00CA272E">
      <w:pPr>
        <w:keepNext/>
        <w:keepLines/>
        <w:ind w:left="6372"/>
        <w:jc w:val="both"/>
        <w:rPr>
          <w:szCs w:val="28"/>
        </w:rPr>
      </w:pPr>
    </w:p>
    <w:p w:rsidR="00CA272E" w:rsidRDefault="00CA272E" w:rsidP="00CA272E">
      <w:pPr>
        <w:keepNext/>
        <w:keepLines/>
        <w:jc w:val="center"/>
        <w:rPr>
          <w:b/>
          <w:szCs w:val="28"/>
        </w:rPr>
      </w:pPr>
      <w:r w:rsidRPr="00CA272E">
        <w:rPr>
          <w:b/>
          <w:szCs w:val="28"/>
        </w:rPr>
        <w:t>Инвестиционная стратегия Липецкой области</w:t>
      </w:r>
    </w:p>
    <w:p w:rsidR="00077B66" w:rsidRPr="00CA272E" w:rsidRDefault="00CA272E" w:rsidP="00CA272E">
      <w:pPr>
        <w:keepNext/>
        <w:keepLines/>
        <w:jc w:val="center"/>
        <w:rPr>
          <w:b/>
          <w:szCs w:val="28"/>
        </w:rPr>
      </w:pPr>
      <w:r w:rsidRPr="00CA272E">
        <w:rPr>
          <w:b/>
          <w:szCs w:val="28"/>
        </w:rPr>
        <w:t>на период до 2020 года</w:t>
      </w:r>
    </w:p>
    <w:p w:rsidR="00B939A7" w:rsidRPr="00CA272E" w:rsidRDefault="00B939A7" w:rsidP="00DA6326">
      <w:pPr>
        <w:keepNext/>
        <w:keepLines/>
        <w:jc w:val="center"/>
        <w:rPr>
          <w:szCs w:val="28"/>
        </w:rPr>
      </w:pPr>
    </w:p>
    <w:p w:rsidR="00B939A7" w:rsidRPr="00B939A7" w:rsidRDefault="00B939A7" w:rsidP="00B939A7">
      <w:pPr>
        <w:keepNext/>
        <w:keepLines/>
        <w:jc w:val="both"/>
        <w:rPr>
          <w:szCs w:val="28"/>
        </w:rPr>
      </w:pPr>
      <w:r>
        <w:rPr>
          <w:szCs w:val="28"/>
        </w:rPr>
        <w:t>СОДЕРЖАНИЕ</w:t>
      </w:r>
    </w:p>
    <w:p w:rsidR="00B939A7" w:rsidRDefault="00B939A7" w:rsidP="00076CC1">
      <w:pPr>
        <w:keepNext/>
        <w:keepLines/>
        <w:jc w:val="both"/>
        <w:rPr>
          <w:szCs w:val="28"/>
        </w:rPr>
      </w:pPr>
    </w:p>
    <w:p w:rsidR="00C408FA" w:rsidRPr="00217B3F" w:rsidRDefault="007C304C" w:rsidP="00076CC1">
      <w:pPr>
        <w:keepNext/>
        <w:keepLines/>
        <w:jc w:val="both"/>
        <w:rPr>
          <w:szCs w:val="28"/>
        </w:rPr>
      </w:pPr>
      <w:r w:rsidRPr="00217B3F">
        <w:rPr>
          <w:szCs w:val="28"/>
        </w:rPr>
        <w:t>Введение</w:t>
      </w:r>
    </w:p>
    <w:p w:rsidR="00C408FA" w:rsidRPr="00217B3F" w:rsidRDefault="00C408FA" w:rsidP="00076CC1">
      <w:pPr>
        <w:keepNext/>
        <w:keepLines/>
        <w:jc w:val="both"/>
        <w:rPr>
          <w:szCs w:val="28"/>
        </w:rPr>
      </w:pPr>
      <w:r w:rsidRPr="00217B3F">
        <w:rPr>
          <w:szCs w:val="28"/>
        </w:rPr>
        <w:t>1. Цели и задачи стратегии</w:t>
      </w:r>
    </w:p>
    <w:p w:rsidR="00C408FA" w:rsidRPr="00217B3F" w:rsidRDefault="00C408FA" w:rsidP="00076CC1">
      <w:pPr>
        <w:keepNext/>
        <w:keepLines/>
        <w:jc w:val="both"/>
        <w:rPr>
          <w:szCs w:val="28"/>
        </w:rPr>
      </w:pPr>
      <w:r w:rsidRPr="00217B3F">
        <w:rPr>
          <w:szCs w:val="28"/>
        </w:rPr>
        <w:t>1.</w:t>
      </w:r>
      <w:r w:rsidR="00717388">
        <w:rPr>
          <w:szCs w:val="28"/>
        </w:rPr>
        <w:t>1</w:t>
      </w:r>
      <w:r w:rsidRPr="00217B3F">
        <w:rPr>
          <w:szCs w:val="28"/>
        </w:rPr>
        <w:t>. Стратегические ориентиры инвестиционного развития области</w:t>
      </w:r>
    </w:p>
    <w:p w:rsidR="00C408FA" w:rsidRPr="00217B3F" w:rsidRDefault="00C408FA" w:rsidP="00076CC1">
      <w:pPr>
        <w:keepNext/>
        <w:keepLines/>
        <w:jc w:val="both"/>
        <w:rPr>
          <w:szCs w:val="28"/>
        </w:rPr>
      </w:pPr>
      <w:r w:rsidRPr="00217B3F">
        <w:rPr>
          <w:szCs w:val="28"/>
        </w:rPr>
        <w:t>2. Анализ ситуации в инвестиционной сфере области</w:t>
      </w:r>
    </w:p>
    <w:p w:rsidR="008D4609" w:rsidRPr="00217B3F" w:rsidRDefault="00C408FA" w:rsidP="00076CC1">
      <w:pPr>
        <w:keepNext/>
        <w:keepLines/>
        <w:jc w:val="both"/>
        <w:rPr>
          <w:szCs w:val="28"/>
        </w:rPr>
      </w:pPr>
      <w:r w:rsidRPr="00217B3F">
        <w:rPr>
          <w:szCs w:val="28"/>
        </w:rPr>
        <w:t xml:space="preserve">2.1.  </w:t>
      </w:r>
      <w:r w:rsidR="008D4609" w:rsidRPr="00217B3F">
        <w:rPr>
          <w:szCs w:val="28"/>
        </w:rPr>
        <w:t xml:space="preserve">Основные </w:t>
      </w:r>
      <w:r w:rsidR="00FC7804">
        <w:rPr>
          <w:szCs w:val="28"/>
        </w:rPr>
        <w:t xml:space="preserve">показатели </w:t>
      </w:r>
      <w:r w:rsidR="008D4609" w:rsidRPr="00217B3F">
        <w:rPr>
          <w:szCs w:val="28"/>
        </w:rPr>
        <w:t>инвестиционной деятельности в 200</w:t>
      </w:r>
      <w:r w:rsidR="00E950BA" w:rsidRPr="00217B3F">
        <w:rPr>
          <w:szCs w:val="28"/>
        </w:rPr>
        <w:t>0</w:t>
      </w:r>
      <w:r w:rsidR="008D4609" w:rsidRPr="00217B3F">
        <w:rPr>
          <w:szCs w:val="28"/>
        </w:rPr>
        <w:t xml:space="preserve">-2008 годах </w:t>
      </w:r>
    </w:p>
    <w:p w:rsidR="00C408FA" w:rsidRPr="00217B3F" w:rsidRDefault="00C408FA" w:rsidP="00076CC1">
      <w:pPr>
        <w:keepNext/>
        <w:keepLines/>
        <w:jc w:val="both"/>
        <w:rPr>
          <w:szCs w:val="28"/>
        </w:rPr>
      </w:pPr>
      <w:r w:rsidRPr="00217B3F">
        <w:rPr>
          <w:szCs w:val="28"/>
        </w:rPr>
        <w:t>2.2. Анализ инвестиционного потенциала области</w:t>
      </w:r>
    </w:p>
    <w:p w:rsidR="00C408FA" w:rsidRPr="00217B3F" w:rsidRDefault="00C408FA" w:rsidP="00076CC1">
      <w:pPr>
        <w:keepNext/>
        <w:keepLines/>
        <w:jc w:val="both"/>
        <w:rPr>
          <w:szCs w:val="28"/>
        </w:rPr>
      </w:pPr>
      <w:r w:rsidRPr="00217B3F">
        <w:rPr>
          <w:szCs w:val="28"/>
        </w:rPr>
        <w:t xml:space="preserve">2.3. Анализ </w:t>
      </w:r>
      <w:r w:rsidR="00CF4C46">
        <w:rPr>
          <w:szCs w:val="28"/>
        </w:rPr>
        <w:t xml:space="preserve">форм </w:t>
      </w:r>
      <w:r w:rsidRPr="00217B3F">
        <w:rPr>
          <w:szCs w:val="28"/>
        </w:rPr>
        <w:t>государственной поддер</w:t>
      </w:r>
      <w:r w:rsidR="00FC7804">
        <w:rPr>
          <w:szCs w:val="28"/>
        </w:rPr>
        <w:t>жки инвестиционной деятельности</w:t>
      </w:r>
    </w:p>
    <w:p w:rsidR="00C408FA" w:rsidRPr="00217B3F" w:rsidRDefault="00C408FA" w:rsidP="00076CC1">
      <w:pPr>
        <w:keepNext/>
        <w:keepLines/>
        <w:jc w:val="both"/>
        <w:rPr>
          <w:szCs w:val="28"/>
        </w:rPr>
      </w:pPr>
      <w:r w:rsidRPr="00217B3F">
        <w:rPr>
          <w:szCs w:val="28"/>
        </w:rPr>
        <w:t>2.</w:t>
      </w:r>
      <w:r w:rsidR="00CF4C46">
        <w:rPr>
          <w:szCs w:val="28"/>
        </w:rPr>
        <w:t>4</w:t>
      </w:r>
      <w:r w:rsidRPr="00217B3F">
        <w:rPr>
          <w:szCs w:val="28"/>
        </w:rPr>
        <w:t>. Проблемы развития отдельных видов экономической деятельности</w:t>
      </w:r>
    </w:p>
    <w:p w:rsidR="002309D3" w:rsidRDefault="002309D3" w:rsidP="00076CC1">
      <w:pPr>
        <w:keepNext/>
        <w:keepLines/>
        <w:jc w:val="both"/>
        <w:rPr>
          <w:szCs w:val="28"/>
        </w:rPr>
      </w:pPr>
      <w:r>
        <w:rPr>
          <w:szCs w:val="28"/>
        </w:rPr>
        <w:t>2.</w:t>
      </w:r>
      <w:r w:rsidR="00B9735C">
        <w:rPr>
          <w:szCs w:val="28"/>
        </w:rPr>
        <w:t>5</w:t>
      </w:r>
      <w:r>
        <w:rPr>
          <w:szCs w:val="28"/>
        </w:rPr>
        <w:t>. Критерии и показатели эффективности инвестиционного климата</w:t>
      </w:r>
    </w:p>
    <w:p w:rsidR="002309D3" w:rsidRPr="00217B3F" w:rsidRDefault="002309D3" w:rsidP="00076CC1">
      <w:pPr>
        <w:keepNext/>
        <w:keepLines/>
        <w:jc w:val="both"/>
        <w:rPr>
          <w:szCs w:val="28"/>
        </w:rPr>
      </w:pPr>
      <w:r w:rsidRPr="00217B3F">
        <w:rPr>
          <w:szCs w:val="28"/>
        </w:rPr>
        <w:t>2.</w:t>
      </w:r>
      <w:r w:rsidR="00B9735C">
        <w:rPr>
          <w:szCs w:val="28"/>
        </w:rPr>
        <w:t>6</w:t>
      </w:r>
      <w:r w:rsidRPr="00217B3F">
        <w:rPr>
          <w:szCs w:val="28"/>
        </w:rPr>
        <w:t xml:space="preserve">. Перспективные потребности в инвестиционных  ресурсах </w:t>
      </w:r>
    </w:p>
    <w:p w:rsidR="000C5A3C" w:rsidRPr="000C5A3C" w:rsidRDefault="00C408FA" w:rsidP="00076CC1">
      <w:pPr>
        <w:keepNext/>
        <w:keepLines/>
        <w:jc w:val="both"/>
        <w:rPr>
          <w:bCs/>
          <w:szCs w:val="28"/>
        </w:rPr>
      </w:pPr>
      <w:r w:rsidRPr="00217B3F">
        <w:rPr>
          <w:szCs w:val="28"/>
        </w:rPr>
        <w:t xml:space="preserve">3. </w:t>
      </w:r>
      <w:r w:rsidRPr="00217B3F">
        <w:rPr>
          <w:bCs/>
          <w:szCs w:val="28"/>
        </w:rPr>
        <w:t xml:space="preserve">Задачи развития </w:t>
      </w:r>
      <w:r w:rsidR="000C5A3C" w:rsidRPr="000C5A3C">
        <w:rPr>
          <w:bCs/>
          <w:szCs w:val="28"/>
        </w:rPr>
        <w:t>инвестиционной деятельности области</w:t>
      </w:r>
    </w:p>
    <w:p w:rsidR="00C81169" w:rsidRPr="00217B3F" w:rsidRDefault="00C81169" w:rsidP="00076CC1">
      <w:pPr>
        <w:keepNext/>
        <w:keepLines/>
        <w:jc w:val="both"/>
        <w:rPr>
          <w:szCs w:val="28"/>
        </w:rPr>
      </w:pPr>
      <w:r>
        <w:rPr>
          <w:szCs w:val="28"/>
        </w:rPr>
        <w:t>3</w:t>
      </w:r>
      <w:r w:rsidRPr="00217B3F">
        <w:rPr>
          <w:szCs w:val="28"/>
        </w:rPr>
        <w:t>.</w:t>
      </w:r>
      <w:r>
        <w:rPr>
          <w:szCs w:val="28"/>
        </w:rPr>
        <w:t>1.</w:t>
      </w:r>
      <w:r w:rsidRPr="00217B3F">
        <w:rPr>
          <w:szCs w:val="28"/>
        </w:rPr>
        <w:t xml:space="preserve"> Совершенствование инвестиционной политики области.</w:t>
      </w:r>
    </w:p>
    <w:p w:rsidR="00C81169" w:rsidRPr="00217B3F" w:rsidRDefault="00C81169" w:rsidP="00076CC1">
      <w:pPr>
        <w:keepNext/>
        <w:keepLines/>
        <w:jc w:val="both"/>
        <w:rPr>
          <w:szCs w:val="28"/>
        </w:rPr>
      </w:pPr>
      <w:r>
        <w:rPr>
          <w:szCs w:val="28"/>
        </w:rPr>
        <w:t>3</w:t>
      </w:r>
      <w:r w:rsidRPr="00217B3F">
        <w:rPr>
          <w:szCs w:val="28"/>
        </w:rPr>
        <w:t>.</w:t>
      </w:r>
      <w:r>
        <w:rPr>
          <w:szCs w:val="28"/>
        </w:rPr>
        <w:t>2.</w:t>
      </w:r>
      <w:r w:rsidRPr="00217B3F">
        <w:rPr>
          <w:szCs w:val="28"/>
        </w:rPr>
        <w:t xml:space="preserve"> </w:t>
      </w:r>
      <w:r>
        <w:rPr>
          <w:szCs w:val="28"/>
        </w:rPr>
        <w:t>П</w:t>
      </w:r>
      <w:r w:rsidRPr="00217B3F">
        <w:rPr>
          <w:szCs w:val="28"/>
        </w:rPr>
        <w:t>овышени</w:t>
      </w:r>
      <w:r>
        <w:rPr>
          <w:szCs w:val="28"/>
        </w:rPr>
        <w:t>е</w:t>
      </w:r>
      <w:r w:rsidRPr="00217B3F">
        <w:rPr>
          <w:szCs w:val="28"/>
        </w:rPr>
        <w:t xml:space="preserve"> инвестиционной привлекательности области </w:t>
      </w:r>
    </w:p>
    <w:p w:rsidR="00C81169" w:rsidRPr="00217B3F" w:rsidRDefault="00C81169" w:rsidP="00076CC1">
      <w:pPr>
        <w:keepNext/>
        <w:keepLines/>
        <w:jc w:val="both"/>
        <w:rPr>
          <w:szCs w:val="28"/>
        </w:rPr>
      </w:pPr>
      <w:r>
        <w:rPr>
          <w:szCs w:val="28"/>
        </w:rPr>
        <w:t xml:space="preserve">3.3. </w:t>
      </w:r>
      <w:r w:rsidRPr="00217B3F">
        <w:rPr>
          <w:szCs w:val="28"/>
        </w:rPr>
        <w:t>Привлечение институтов развития</w:t>
      </w:r>
    </w:p>
    <w:p w:rsidR="00C81169" w:rsidRDefault="00C81169" w:rsidP="00076CC1">
      <w:pPr>
        <w:keepNext/>
        <w:keepLines/>
        <w:jc w:val="both"/>
        <w:rPr>
          <w:szCs w:val="28"/>
        </w:rPr>
      </w:pPr>
      <w:r>
        <w:rPr>
          <w:szCs w:val="28"/>
        </w:rPr>
        <w:t>3.4. Развитие инновационной деятельности</w:t>
      </w:r>
    </w:p>
    <w:p w:rsidR="00C408FA" w:rsidRPr="00217B3F" w:rsidRDefault="00C408FA" w:rsidP="00076CC1">
      <w:pPr>
        <w:keepNext/>
        <w:keepLines/>
        <w:jc w:val="both"/>
        <w:rPr>
          <w:szCs w:val="28"/>
        </w:rPr>
      </w:pPr>
      <w:r w:rsidRPr="00217B3F">
        <w:rPr>
          <w:szCs w:val="28"/>
        </w:rPr>
        <w:t>3.</w:t>
      </w:r>
      <w:r w:rsidR="00C81169">
        <w:rPr>
          <w:szCs w:val="28"/>
        </w:rPr>
        <w:t>5</w:t>
      </w:r>
      <w:r w:rsidRPr="00217B3F">
        <w:rPr>
          <w:szCs w:val="28"/>
        </w:rPr>
        <w:t xml:space="preserve">. Привлечение внешних инвесторов </w:t>
      </w:r>
    </w:p>
    <w:p w:rsidR="00C81169" w:rsidRDefault="00C81169" w:rsidP="00076CC1">
      <w:pPr>
        <w:keepNext/>
        <w:keepLines/>
        <w:jc w:val="both"/>
        <w:rPr>
          <w:szCs w:val="28"/>
        </w:rPr>
      </w:pPr>
      <w:r>
        <w:rPr>
          <w:szCs w:val="28"/>
        </w:rPr>
        <w:t xml:space="preserve">3.6. </w:t>
      </w:r>
      <w:r w:rsidR="00F47243">
        <w:rPr>
          <w:szCs w:val="28"/>
        </w:rPr>
        <w:t xml:space="preserve">Реализация </w:t>
      </w:r>
      <w:r>
        <w:rPr>
          <w:szCs w:val="28"/>
        </w:rPr>
        <w:t xml:space="preserve">национальных </w:t>
      </w:r>
      <w:r w:rsidR="00F47243">
        <w:rPr>
          <w:szCs w:val="28"/>
        </w:rPr>
        <w:t xml:space="preserve">проектов и </w:t>
      </w:r>
      <w:r>
        <w:rPr>
          <w:szCs w:val="28"/>
        </w:rPr>
        <w:t>программ</w:t>
      </w:r>
    </w:p>
    <w:p w:rsidR="00C408FA" w:rsidRPr="00217B3F" w:rsidRDefault="00C408FA" w:rsidP="00076CC1">
      <w:pPr>
        <w:keepNext/>
        <w:keepLines/>
        <w:jc w:val="both"/>
        <w:rPr>
          <w:szCs w:val="28"/>
        </w:rPr>
      </w:pPr>
      <w:r w:rsidRPr="00217B3F">
        <w:rPr>
          <w:szCs w:val="28"/>
        </w:rPr>
        <w:t>3.</w:t>
      </w:r>
      <w:r w:rsidR="00C81169">
        <w:rPr>
          <w:szCs w:val="28"/>
        </w:rPr>
        <w:t>7</w:t>
      </w:r>
      <w:r w:rsidRPr="00217B3F">
        <w:rPr>
          <w:szCs w:val="28"/>
        </w:rPr>
        <w:t xml:space="preserve">. </w:t>
      </w:r>
      <w:r w:rsidR="004C5D2E">
        <w:rPr>
          <w:szCs w:val="28"/>
        </w:rPr>
        <w:t>Развитие л</w:t>
      </w:r>
      <w:r w:rsidR="00E333B1" w:rsidRPr="00217B3F">
        <w:rPr>
          <w:szCs w:val="28"/>
        </w:rPr>
        <w:t>огистическ</w:t>
      </w:r>
      <w:r w:rsidR="004C5D2E">
        <w:rPr>
          <w:szCs w:val="28"/>
        </w:rPr>
        <w:t>ой</w:t>
      </w:r>
      <w:r w:rsidR="00E333B1" w:rsidRPr="00217B3F">
        <w:rPr>
          <w:szCs w:val="28"/>
        </w:rPr>
        <w:t xml:space="preserve"> систем</w:t>
      </w:r>
      <w:r w:rsidR="004C5D2E">
        <w:rPr>
          <w:szCs w:val="28"/>
        </w:rPr>
        <w:t>ы</w:t>
      </w:r>
      <w:r w:rsidR="00E333B1" w:rsidRPr="00217B3F">
        <w:rPr>
          <w:szCs w:val="28"/>
        </w:rPr>
        <w:t xml:space="preserve"> области</w:t>
      </w:r>
    </w:p>
    <w:p w:rsidR="00C81169" w:rsidRPr="00217B3F" w:rsidRDefault="00C81169" w:rsidP="00076CC1">
      <w:pPr>
        <w:keepNext/>
        <w:keepLines/>
        <w:jc w:val="both"/>
        <w:rPr>
          <w:szCs w:val="28"/>
        </w:rPr>
      </w:pPr>
      <w:r w:rsidRPr="00217B3F">
        <w:rPr>
          <w:szCs w:val="28"/>
        </w:rPr>
        <w:t>3.</w:t>
      </w:r>
      <w:r>
        <w:rPr>
          <w:szCs w:val="28"/>
        </w:rPr>
        <w:t xml:space="preserve">8. </w:t>
      </w:r>
      <w:r w:rsidRPr="00217B3F">
        <w:rPr>
          <w:szCs w:val="28"/>
        </w:rPr>
        <w:t>Вовлечение природно-ресурсного потенциала в инвестиционный процесс</w:t>
      </w:r>
    </w:p>
    <w:p w:rsidR="00C81169" w:rsidRPr="00217B3F" w:rsidRDefault="00C81169" w:rsidP="00076CC1">
      <w:pPr>
        <w:keepNext/>
        <w:keepLines/>
        <w:jc w:val="both"/>
        <w:rPr>
          <w:szCs w:val="28"/>
        </w:rPr>
      </w:pPr>
      <w:r w:rsidRPr="00217B3F">
        <w:rPr>
          <w:szCs w:val="28"/>
        </w:rPr>
        <w:t>3.</w:t>
      </w:r>
      <w:r>
        <w:rPr>
          <w:szCs w:val="28"/>
        </w:rPr>
        <w:t>9</w:t>
      </w:r>
      <w:r w:rsidRPr="00217B3F">
        <w:rPr>
          <w:szCs w:val="28"/>
        </w:rPr>
        <w:t xml:space="preserve">. Развитие банковского сектора </w:t>
      </w:r>
      <w:r>
        <w:rPr>
          <w:szCs w:val="28"/>
        </w:rPr>
        <w:t xml:space="preserve">и </w:t>
      </w:r>
      <w:r w:rsidRPr="00217B3F">
        <w:rPr>
          <w:szCs w:val="28"/>
        </w:rPr>
        <w:t>финансовых рынков</w:t>
      </w:r>
    </w:p>
    <w:p w:rsidR="00C408FA" w:rsidRPr="00217B3F" w:rsidRDefault="005932A1" w:rsidP="00076CC1">
      <w:pPr>
        <w:keepNext/>
        <w:keepLines/>
        <w:ind w:left="600" w:hanging="600"/>
        <w:jc w:val="both"/>
        <w:rPr>
          <w:szCs w:val="28"/>
        </w:rPr>
      </w:pPr>
      <w:r>
        <w:rPr>
          <w:szCs w:val="28"/>
        </w:rPr>
        <w:t>3.</w:t>
      </w:r>
      <w:r w:rsidR="00C81169">
        <w:rPr>
          <w:szCs w:val="28"/>
        </w:rPr>
        <w:t>10</w:t>
      </w:r>
      <w:r w:rsidR="00C408FA" w:rsidRPr="00217B3F">
        <w:rPr>
          <w:szCs w:val="28"/>
        </w:rPr>
        <w:t xml:space="preserve">. </w:t>
      </w:r>
      <w:r w:rsidR="00314CB7">
        <w:rPr>
          <w:szCs w:val="28"/>
        </w:rPr>
        <w:t>Повышение д</w:t>
      </w:r>
      <w:r w:rsidR="000C5A3C">
        <w:rPr>
          <w:szCs w:val="28"/>
        </w:rPr>
        <w:t>оступност</w:t>
      </w:r>
      <w:r w:rsidR="00314CB7">
        <w:rPr>
          <w:szCs w:val="28"/>
        </w:rPr>
        <w:t>и</w:t>
      </w:r>
      <w:r w:rsidR="000C5A3C">
        <w:rPr>
          <w:szCs w:val="28"/>
        </w:rPr>
        <w:t xml:space="preserve"> финансовых ресурсов для р</w:t>
      </w:r>
      <w:r w:rsidR="00C408FA" w:rsidRPr="00217B3F">
        <w:rPr>
          <w:szCs w:val="28"/>
        </w:rPr>
        <w:t>азвити</w:t>
      </w:r>
      <w:r w:rsidR="000C5A3C">
        <w:rPr>
          <w:szCs w:val="28"/>
        </w:rPr>
        <w:t>я</w:t>
      </w:r>
      <w:r w:rsidR="00C408FA" w:rsidRPr="00217B3F">
        <w:rPr>
          <w:szCs w:val="28"/>
        </w:rPr>
        <w:t xml:space="preserve"> малого и среднего </w:t>
      </w:r>
      <w:r w:rsidR="000C5A3C">
        <w:rPr>
          <w:szCs w:val="28"/>
        </w:rPr>
        <w:t xml:space="preserve"> </w:t>
      </w:r>
      <w:r w:rsidR="00314CB7">
        <w:rPr>
          <w:szCs w:val="28"/>
        </w:rPr>
        <w:t xml:space="preserve">   </w:t>
      </w:r>
      <w:r w:rsidR="000C5A3C">
        <w:rPr>
          <w:szCs w:val="28"/>
        </w:rPr>
        <w:t>бизнеса</w:t>
      </w:r>
    </w:p>
    <w:p w:rsidR="00C408FA" w:rsidRPr="00217B3F" w:rsidRDefault="00C408FA" w:rsidP="00076CC1">
      <w:pPr>
        <w:keepNext/>
        <w:keepLines/>
        <w:jc w:val="both"/>
        <w:rPr>
          <w:szCs w:val="28"/>
        </w:rPr>
      </w:pPr>
      <w:r w:rsidRPr="00217B3F">
        <w:rPr>
          <w:szCs w:val="28"/>
        </w:rPr>
        <w:t>3.</w:t>
      </w:r>
      <w:r w:rsidR="00C81169">
        <w:rPr>
          <w:szCs w:val="28"/>
        </w:rPr>
        <w:t>1</w:t>
      </w:r>
      <w:r w:rsidR="00314CB7">
        <w:rPr>
          <w:szCs w:val="28"/>
        </w:rPr>
        <w:t>1</w:t>
      </w:r>
      <w:r w:rsidRPr="00217B3F">
        <w:rPr>
          <w:szCs w:val="28"/>
        </w:rPr>
        <w:t>.</w:t>
      </w:r>
      <w:r w:rsidR="00E333B1" w:rsidRPr="00217B3F">
        <w:rPr>
          <w:szCs w:val="28"/>
        </w:rPr>
        <w:t xml:space="preserve"> </w:t>
      </w:r>
      <w:r w:rsidR="00F47243">
        <w:rPr>
          <w:szCs w:val="28"/>
        </w:rPr>
        <w:t>Развитие к</w:t>
      </w:r>
      <w:r w:rsidR="00E333B1" w:rsidRPr="00217B3F">
        <w:rPr>
          <w:szCs w:val="28"/>
        </w:rPr>
        <w:t>адров</w:t>
      </w:r>
      <w:r w:rsidR="00F47243">
        <w:rPr>
          <w:szCs w:val="28"/>
        </w:rPr>
        <w:t>ого</w:t>
      </w:r>
      <w:r w:rsidR="00E333B1" w:rsidRPr="00217B3F">
        <w:rPr>
          <w:szCs w:val="28"/>
        </w:rPr>
        <w:t xml:space="preserve"> потенциал</w:t>
      </w:r>
      <w:r w:rsidR="00F47243">
        <w:rPr>
          <w:szCs w:val="28"/>
        </w:rPr>
        <w:t>а</w:t>
      </w:r>
      <w:r w:rsidR="00314CB7">
        <w:rPr>
          <w:szCs w:val="28"/>
        </w:rPr>
        <w:t xml:space="preserve"> для обеспечения инвестиционных процессов</w:t>
      </w:r>
    </w:p>
    <w:p w:rsidR="00C408FA" w:rsidRPr="00217B3F" w:rsidRDefault="00C408FA" w:rsidP="00076CC1">
      <w:pPr>
        <w:keepNext/>
        <w:keepLines/>
        <w:ind w:left="480" w:hanging="480"/>
        <w:jc w:val="both"/>
        <w:rPr>
          <w:bCs/>
          <w:iCs/>
          <w:szCs w:val="28"/>
        </w:rPr>
      </w:pPr>
      <w:r w:rsidRPr="001A7D8E">
        <w:rPr>
          <w:bCs/>
          <w:szCs w:val="28"/>
        </w:rPr>
        <w:t>4.</w:t>
      </w:r>
      <w:r w:rsidRPr="00217B3F">
        <w:rPr>
          <w:szCs w:val="28"/>
        </w:rPr>
        <w:t xml:space="preserve"> </w:t>
      </w:r>
      <w:r w:rsidRPr="00217B3F">
        <w:rPr>
          <w:bCs/>
          <w:iCs/>
          <w:szCs w:val="28"/>
        </w:rPr>
        <w:t xml:space="preserve">Формирование инвестиционной политики по выравниванию </w:t>
      </w:r>
      <w:r w:rsidR="00FC7804">
        <w:rPr>
          <w:bCs/>
          <w:iCs/>
          <w:szCs w:val="28"/>
        </w:rPr>
        <w:t>социально-</w:t>
      </w:r>
      <w:r w:rsidR="00314CB7">
        <w:rPr>
          <w:bCs/>
          <w:iCs/>
          <w:szCs w:val="28"/>
        </w:rPr>
        <w:t xml:space="preserve">   </w:t>
      </w:r>
      <w:r w:rsidRPr="00217B3F">
        <w:rPr>
          <w:bCs/>
          <w:iCs/>
          <w:szCs w:val="28"/>
        </w:rPr>
        <w:t>экономического уровня муниципальных образований области</w:t>
      </w:r>
    </w:p>
    <w:p w:rsidR="005A0F77" w:rsidRDefault="000C5A3C" w:rsidP="00076CC1">
      <w:pPr>
        <w:keepNext/>
        <w:keepLines/>
        <w:jc w:val="both"/>
        <w:outlineLvl w:val="0"/>
        <w:rPr>
          <w:szCs w:val="28"/>
        </w:rPr>
      </w:pPr>
      <w:r>
        <w:rPr>
          <w:szCs w:val="28"/>
        </w:rPr>
        <w:t>5</w:t>
      </w:r>
      <w:r w:rsidR="00C408FA" w:rsidRPr="00217B3F">
        <w:rPr>
          <w:szCs w:val="28"/>
        </w:rPr>
        <w:t>.</w:t>
      </w:r>
      <w:r w:rsidR="00CF4C46">
        <w:rPr>
          <w:szCs w:val="28"/>
        </w:rPr>
        <w:t xml:space="preserve"> </w:t>
      </w:r>
      <w:r w:rsidR="00583D55">
        <w:rPr>
          <w:szCs w:val="28"/>
        </w:rPr>
        <w:t xml:space="preserve"> </w:t>
      </w:r>
      <w:r w:rsidR="005A0F77">
        <w:rPr>
          <w:szCs w:val="28"/>
        </w:rPr>
        <w:t xml:space="preserve">Механизмы реализации </w:t>
      </w:r>
      <w:r w:rsidR="00CF4C46">
        <w:rPr>
          <w:szCs w:val="28"/>
        </w:rPr>
        <w:t xml:space="preserve">и контроля </w:t>
      </w:r>
      <w:r w:rsidR="005A0F77">
        <w:rPr>
          <w:szCs w:val="28"/>
        </w:rPr>
        <w:t xml:space="preserve">инвестиционной стратегии области </w:t>
      </w:r>
    </w:p>
    <w:p w:rsidR="00CF4C46" w:rsidRDefault="00CF4C46" w:rsidP="00DA6326">
      <w:pPr>
        <w:keepNext/>
        <w:keepLines/>
        <w:ind w:left="600" w:hanging="600"/>
        <w:jc w:val="both"/>
        <w:outlineLvl w:val="0"/>
        <w:rPr>
          <w:szCs w:val="28"/>
        </w:rPr>
      </w:pPr>
      <w:r>
        <w:rPr>
          <w:szCs w:val="28"/>
        </w:rPr>
        <w:t xml:space="preserve">5.1. Основания для построения механизмов реализации инвестиционной стратегии </w:t>
      </w:r>
      <w:r w:rsidR="00DA6326">
        <w:rPr>
          <w:szCs w:val="28"/>
        </w:rPr>
        <w:t xml:space="preserve"> </w:t>
      </w:r>
      <w:r>
        <w:rPr>
          <w:szCs w:val="28"/>
        </w:rPr>
        <w:t xml:space="preserve">области </w:t>
      </w:r>
    </w:p>
    <w:p w:rsidR="00E950BA" w:rsidRDefault="000C5A3C" w:rsidP="00076CC1">
      <w:pPr>
        <w:keepNext/>
        <w:keepLines/>
        <w:jc w:val="both"/>
        <w:rPr>
          <w:bCs/>
          <w:szCs w:val="28"/>
        </w:rPr>
      </w:pPr>
      <w:r>
        <w:rPr>
          <w:bCs/>
          <w:szCs w:val="28"/>
        </w:rPr>
        <w:t>5</w:t>
      </w:r>
      <w:r w:rsidR="00E950BA" w:rsidRPr="008366D6">
        <w:rPr>
          <w:bCs/>
          <w:szCs w:val="28"/>
        </w:rPr>
        <w:t>.</w:t>
      </w:r>
      <w:r w:rsidR="00583D55">
        <w:rPr>
          <w:bCs/>
          <w:szCs w:val="28"/>
        </w:rPr>
        <w:t>2</w:t>
      </w:r>
      <w:r w:rsidR="00E950BA" w:rsidRPr="008366D6">
        <w:rPr>
          <w:bCs/>
          <w:szCs w:val="28"/>
        </w:rPr>
        <w:t>. Мониторинг показателей стратегии</w:t>
      </w:r>
    </w:p>
    <w:p w:rsidR="00B66CF9" w:rsidRDefault="00B66CF9" w:rsidP="00076CC1">
      <w:pPr>
        <w:keepNext/>
        <w:keepLines/>
        <w:jc w:val="both"/>
        <w:outlineLvl w:val="0"/>
        <w:rPr>
          <w:bCs/>
          <w:szCs w:val="28"/>
        </w:rPr>
      </w:pPr>
    </w:p>
    <w:p w:rsidR="00C408FA" w:rsidRPr="00217B3F" w:rsidRDefault="002D1776" w:rsidP="002D1776">
      <w:pPr>
        <w:keepNext/>
        <w:keepLines/>
        <w:jc w:val="both"/>
        <w:outlineLvl w:val="0"/>
        <w:rPr>
          <w:szCs w:val="28"/>
        </w:rPr>
      </w:pPr>
      <w:r>
        <w:rPr>
          <w:bCs/>
          <w:szCs w:val="28"/>
        </w:rPr>
        <w:t>Приложение 1</w:t>
      </w:r>
      <w:r w:rsidR="00FC7804">
        <w:rPr>
          <w:bCs/>
          <w:szCs w:val="28"/>
        </w:rPr>
        <w:t xml:space="preserve"> к </w:t>
      </w:r>
      <w:r>
        <w:rPr>
          <w:bCs/>
          <w:szCs w:val="28"/>
        </w:rPr>
        <w:t>И</w:t>
      </w:r>
      <w:r w:rsidR="00CF4C46">
        <w:rPr>
          <w:szCs w:val="28"/>
        </w:rPr>
        <w:t xml:space="preserve">нвестиционной стратегии </w:t>
      </w:r>
      <w:r>
        <w:rPr>
          <w:szCs w:val="28"/>
        </w:rPr>
        <w:t xml:space="preserve">Липецкой </w:t>
      </w:r>
      <w:r w:rsidR="00CF4C46">
        <w:rPr>
          <w:szCs w:val="28"/>
        </w:rPr>
        <w:t xml:space="preserve">области </w:t>
      </w:r>
      <w:r>
        <w:rPr>
          <w:szCs w:val="28"/>
        </w:rPr>
        <w:t>на период до 2020 года «</w:t>
      </w:r>
      <w:r w:rsidR="00E950BA" w:rsidRPr="00217B3F">
        <w:rPr>
          <w:bCs/>
          <w:szCs w:val="28"/>
        </w:rPr>
        <w:t>Паспорта муниципальных районов и городских округов</w:t>
      </w:r>
      <w:r>
        <w:rPr>
          <w:bCs/>
          <w:szCs w:val="28"/>
        </w:rPr>
        <w:t>»</w:t>
      </w:r>
      <w:r w:rsidR="00217B3F">
        <w:rPr>
          <w:bCs/>
          <w:szCs w:val="28"/>
        </w:rPr>
        <w:t>:</w:t>
      </w:r>
    </w:p>
    <w:p w:rsidR="00DE539C" w:rsidRPr="00217B3F" w:rsidRDefault="00DE539C" w:rsidP="00076CC1">
      <w:pPr>
        <w:keepNext/>
        <w:keepLines/>
        <w:numPr>
          <w:ilvl w:val="0"/>
          <w:numId w:val="4"/>
        </w:numPr>
        <w:jc w:val="both"/>
        <w:rPr>
          <w:szCs w:val="28"/>
        </w:rPr>
      </w:pPr>
      <w:r w:rsidRPr="00217B3F">
        <w:rPr>
          <w:szCs w:val="28"/>
        </w:rPr>
        <w:t>Общая характеристика муниципального района (городского округа)</w:t>
      </w:r>
    </w:p>
    <w:p w:rsidR="00DE539C" w:rsidRPr="00217B3F" w:rsidRDefault="00DE539C" w:rsidP="00076CC1">
      <w:pPr>
        <w:keepNext/>
        <w:keepLines/>
        <w:numPr>
          <w:ilvl w:val="0"/>
          <w:numId w:val="4"/>
        </w:numPr>
        <w:jc w:val="both"/>
        <w:rPr>
          <w:szCs w:val="28"/>
        </w:rPr>
      </w:pPr>
      <w:r w:rsidRPr="00217B3F">
        <w:rPr>
          <w:szCs w:val="28"/>
        </w:rPr>
        <w:t>Численность населения по сельским населенным пунктам</w:t>
      </w:r>
    </w:p>
    <w:p w:rsidR="00B66CF9" w:rsidRPr="00B66CF9" w:rsidRDefault="00DE539C" w:rsidP="00076CC1">
      <w:pPr>
        <w:keepNext/>
        <w:keepLines/>
        <w:numPr>
          <w:ilvl w:val="0"/>
          <w:numId w:val="4"/>
        </w:numPr>
        <w:jc w:val="both"/>
        <w:rPr>
          <w:szCs w:val="28"/>
        </w:rPr>
      </w:pPr>
      <w:r w:rsidRPr="00217B3F">
        <w:rPr>
          <w:bCs/>
          <w:szCs w:val="28"/>
        </w:rPr>
        <w:t xml:space="preserve">Численность населения по полу и отдельным возрастам </w:t>
      </w:r>
    </w:p>
    <w:p w:rsidR="00DE539C" w:rsidRPr="00217B3F" w:rsidRDefault="00DE539C" w:rsidP="00076CC1">
      <w:pPr>
        <w:keepNext/>
        <w:keepLines/>
        <w:numPr>
          <w:ilvl w:val="0"/>
          <w:numId w:val="4"/>
        </w:numPr>
        <w:jc w:val="both"/>
        <w:rPr>
          <w:szCs w:val="28"/>
        </w:rPr>
      </w:pPr>
      <w:r w:rsidRPr="00217B3F">
        <w:rPr>
          <w:szCs w:val="28"/>
        </w:rPr>
        <w:t>Число официально зарегистрированных безработных (по данным Управления труда и занятости Липецкой области)</w:t>
      </w:r>
      <w:r w:rsidR="008366D6">
        <w:rPr>
          <w:szCs w:val="28"/>
        </w:rPr>
        <w:t xml:space="preserve">. </w:t>
      </w:r>
      <w:r w:rsidRPr="00217B3F">
        <w:rPr>
          <w:szCs w:val="28"/>
        </w:rPr>
        <w:t>Число зарегистрированных преступлений (по данным УВД Липецкой области)</w:t>
      </w:r>
    </w:p>
    <w:p w:rsidR="00B66CF9" w:rsidRDefault="00DE539C" w:rsidP="00076CC1">
      <w:pPr>
        <w:keepNext/>
        <w:keepLines/>
        <w:numPr>
          <w:ilvl w:val="0"/>
          <w:numId w:val="4"/>
        </w:numPr>
        <w:jc w:val="both"/>
        <w:rPr>
          <w:szCs w:val="28"/>
        </w:rPr>
      </w:pPr>
      <w:r w:rsidRPr="008366D6">
        <w:rPr>
          <w:szCs w:val="28"/>
        </w:rPr>
        <w:t>Количественный состав Статистического регистра хозяйствующих субъектов</w:t>
      </w:r>
    </w:p>
    <w:p w:rsidR="00DE539C" w:rsidRPr="008366D6" w:rsidRDefault="00DE539C" w:rsidP="00076CC1">
      <w:pPr>
        <w:keepNext/>
        <w:keepLines/>
        <w:numPr>
          <w:ilvl w:val="0"/>
          <w:numId w:val="4"/>
        </w:numPr>
        <w:jc w:val="both"/>
        <w:rPr>
          <w:szCs w:val="28"/>
        </w:rPr>
      </w:pPr>
      <w:r w:rsidRPr="008366D6">
        <w:rPr>
          <w:szCs w:val="28"/>
        </w:rPr>
        <w:t>Использование промышленных производственных мощностей</w:t>
      </w:r>
    </w:p>
    <w:p w:rsidR="00DE539C" w:rsidRDefault="00DE539C" w:rsidP="00076CC1">
      <w:pPr>
        <w:keepNext/>
        <w:keepLines/>
        <w:numPr>
          <w:ilvl w:val="0"/>
          <w:numId w:val="4"/>
        </w:numPr>
        <w:jc w:val="both"/>
        <w:rPr>
          <w:szCs w:val="28"/>
        </w:rPr>
      </w:pPr>
      <w:r w:rsidRPr="008366D6">
        <w:rPr>
          <w:szCs w:val="28"/>
        </w:rPr>
        <w:t>Неиспользуемые производственные помещения</w:t>
      </w:r>
    </w:p>
    <w:p w:rsidR="00314CB7" w:rsidRPr="008366D6" w:rsidRDefault="00314CB7" w:rsidP="00076CC1">
      <w:pPr>
        <w:keepNext/>
        <w:keepLines/>
        <w:numPr>
          <w:ilvl w:val="0"/>
          <w:numId w:val="4"/>
        </w:numPr>
        <w:jc w:val="both"/>
        <w:rPr>
          <w:szCs w:val="28"/>
        </w:rPr>
      </w:pPr>
      <w:r>
        <w:rPr>
          <w:szCs w:val="28"/>
        </w:rPr>
        <w:t>Использование пашни</w:t>
      </w:r>
    </w:p>
    <w:p w:rsidR="00DE539C" w:rsidRPr="008366D6" w:rsidRDefault="00DE539C" w:rsidP="00076CC1">
      <w:pPr>
        <w:keepNext/>
        <w:keepLines/>
        <w:numPr>
          <w:ilvl w:val="0"/>
          <w:numId w:val="4"/>
        </w:numPr>
        <w:jc w:val="both"/>
        <w:rPr>
          <w:szCs w:val="28"/>
        </w:rPr>
      </w:pPr>
      <w:r w:rsidRPr="008366D6">
        <w:rPr>
          <w:szCs w:val="28"/>
        </w:rPr>
        <w:t xml:space="preserve">Перечень водохозяйственных систем и сооружений </w:t>
      </w:r>
    </w:p>
    <w:p w:rsidR="00DE539C" w:rsidRPr="008366D6" w:rsidRDefault="00DE539C" w:rsidP="00076CC1">
      <w:pPr>
        <w:keepNext/>
        <w:keepLines/>
        <w:ind w:left="360"/>
        <w:jc w:val="both"/>
        <w:rPr>
          <w:szCs w:val="28"/>
        </w:rPr>
      </w:pPr>
      <w:r w:rsidRPr="008366D6">
        <w:rPr>
          <w:szCs w:val="28"/>
        </w:rPr>
        <w:t>Перечень гидротехнических сооружений (ГТС) построенных по проектам, балансодержатели которых не установлены и запланированные для принятия в собственность Липецкой области</w:t>
      </w:r>
      <w:r w:rsidR="00B66CF9">
        <w:rPr>
          <w:szCs w:val="28"/>
        </w:rPr>
        <w:t>.</w:t>
      </w:r>
      <w:r w:rsidRPr="008366D6">
        <w:rPr>
          <w:szCs w:val="28"/>
        </w:rPr>
        <w:t xml:space="preserve"> </w:t>
      </w:r>
    </w:p>
    <w:p w:rsidR="00DE539C" w:rsidRPr="008366D6" w:rsidRDefault="00DE539C" w:rsidP="00076CC1">
      <w:pPr>
        <w:keepNext/>
        <w:keepLines/>
        <w:ind w:left="360"/>
        <w:jc w:val="both"/>
        <w:rPr>
          <w:szCs w:val="28"/>
        </w:rPr>
      </w:pPr>
      <w:r w:rsidRPr="008366D6">
        <w:rPr>
          <w:szCs w:val="28"/>
        </w:rPr>
        <w:t>Перечень гидротехнических сооружений (ГТС) прудов и водохранилищ, построенных по проектам, балансодержатели которых не установлены и рекомендованные главам муниципальных районов для принятия в муниципальную собственность</w:t>
      </w:r>
      <w:r w:rsidR="00B66CF9">
        <w:rPr>
          <w:szCs w:val="28"/>
        </w:rPr>
        <w:t>.</w:t>
      </w:r>
      <w:r w:rsidRPr="008366D6">
        <w:rPr>
          <w:szCs w:val="28"/>
        </w:rPr>
        <w:t xml:space="preserve"> </w:t>
      </w:r>
    </w:p>
    <w:p w:rsidR="00DE539C" w:rsidRPr="008366D6" w:rsidRDefault="00DE539C" w:rsidP="00076CC1">
      <w:pPr>
        <w:keepNext/>
        <w:keepLines/>
        <w:numPr>
          <w:ilvl w:val="0"/>
          <w:numId w:val="4"/>
        </w:numPr>
        <w:jc w:val="both"/>
        <w:rPr>
          <w:szCs w:val="28"/>
        </w:rPr>
      </w:pPr>
      <w:r w:rsidRPr="008366D6">
        <w:rPr>
          <w:szCs w:val="28"/>
        </w:rPr>
        <w:t xml:space="preserve">Перечень месторождений твердых полезных ископаемых </w:t>
      </w:r>
    </w:p>
    <w:p w:rsidR="00DE539C" w:rsidRPr="008366D6" w:rsidRDefault="00DE539C" w:rsidP="00076CC1">
      <w:pPr>
        <w:keepNext/>
        <w:keepLines/>
        <w:numPr>
          <w:ilvl w:val="0"/>
          <w:numId w:val="4"/>
        </w:numPr>
        <w:jc w:val="both"/>
        <w:rPr>
          <w:szCs w:val="28"/>
        </w:rPr>
      </w:pPr>
      <w:r w:rsidRPr="008366D6">
        <w:rPr>
          <w:szCs w:val="28"/>
        </w:rPr>
        <w:t>Использование земельных ресурсов и удельные показатели кадастровой стоимости земельных участков</w:t>
      </w:r>
    </w:p>
    <w:p w:rsidR="00DE539C" w:rsidRPr="008366D6" w:rsidRDefault="00DE539C" w:rsidP="00076CC1">
      <w:pPr>
        <w:keepNext/>
        <w:keepLines/>
        <w:numPr>
          <w:ilvl w:val="0"/>
          <w:numId w:val="4"/>
        </w:numPr>
        <w:jc w:val="both"/>
        <w:rPr>
          <w:i/>
          <w:szCs w:val="28"/>
        </w:rPr>
      </w:pPr>
      <w:r w:rsidRPr="008366D6">
        <w:rPr>
          <w:szCs w:val="28"/>
        </w:rPr>
        <w:t xml:space="preserve">Капитальное строительство </w:t>
      </w:r>
    </w:p>
    <w:p w:rsidR="00DE539C" w:rsidRPr="008366D6" w:rsidRDefault="00DE539C" w:rsidP="00076CC1">
      <w:pPr>
        <w:keepNext/>
        <w:keepLines/>
        <w:ind w:left="360"/>
        <w:jc w:val="both"/>
        <w:rPr>
          <w:szCs w:val="28"/>
        </w:rPr>
      </w:pPr>
      <w:r w:rsidRPr="008366D6">
        <w:rPr>
          <w:szCs w:val="28"/>
        </w:rPr>
        <w:t xml:space="preserve">Ввод в действие жилых домов </w:t>
      </w:r>
    </w:p>
    <w:p w:rsidR="00DE539C" w:rsidRPr="008366D6" w:rsidRDefault="00DE539C" w:rsidP="00076CC1">
      <w:pPr>
        <w:keepNext/>
        <w:keepLines/>
        <w:ind w:left="360"/>
        <w:jc w:val="both"/>
        <w:rPr>
          <w:szCs w:val="28"/>
        </w:rPr>
      </w:pPr>
      <w:r w:rsidRPr="008366D6">
        <w:rPr>
          <w:szCs w:val="28"/>
        </w:rPr>
        <w:t xml:space="preserve">Строительство индивидуальных жилых домов </w:t>
      </w:r>
    </w:p>
    <w:p w:rsidR="00DE539C" w:rsidRPr="008366D6" w:rsidRDefault="00DE539C" w:rsidP="00076CC1">
      <w:pPr>
        <w:keepNext/>
        <w:keepLines/>
        <w:ind w:left="360"/>
        <w:jc w:val="both"/>
        <w:rPr>
          <w:szCs w:val="28"/>
        </w:rPr>
      </w:pPr>
      <w:r w:rsidRPr="008366D6">
        <w:rPr>
          <w:szCs w:val="28"/>
        </w:rPr>
        <w:t xml:space="preserve">Ввод в действие жилых домов по программе "Свой дом" </w:t>
      </w:r>
    </w:p>
    <w:p w:rsidR="00DE539C" w:rsidRPr="008366D6" w:rsidRDefault="00DE539C" w:rsidP="00076CC1">
      <w:pPr>
        <w:keepNext/>
        <w:keepLines/>
        <w:ind w:left="360"/>
        <w:jc w:val="both"/>
        <w:rPr>
          <w:szCs w:val="28"/>
        </w:rPr>
      </w:pPr>
      <w:r w:rsidRPr="008366D6">
        <w:rPr>
          <w:szCs w:val="28"/>
        </w:rPr>
        <w:t xml:space="preserve">Средняя рыночная стоимость </w:t>
      </w:r>
      <w:smartTag w:uri="urn:schemas-microsoft-com:office:smarttags" w:element="metricconverter">
        <w:smartTagPr>
          <w:attr w:name="ProductID" w:val="1 кв. м"/>
        </w:smartTagPr>
        <w:r w:rsidRPr="008366D6">
          <w:rPr>
            <w:szCs w:val="28"/>
          </w:rPr>
          <w:t>1 кв. м</w:t>
        </w:r>
      </w:smartTag>
      <w:r w:rsidRPr="008366D6">
        <w:rPr>
          <w:szCs w:val="28"/>
        </w:rPr>
        <w:t xml:space="preserve"> общей площади жилья </w:t>
      </w:r>
    </w:p>
    <w:p w:rsidR="00B66CF9" w:rsidRDefault="00DE539C" w:rsidP="00076CC1">
      <w:pPr>
        <w:keepNext/>
        <w:keepLines/>
        <w:numPr>
          <w:ilvl w:val="0"/>
          <w:numId w:val="4"/>
        </w:numPr>
        <w:jc w:val="both"/>
        <w:rPr>
          <w:szCs w:val="28"/>
        </w:rPr>
      </w:pPr>
      <w:r w:rsidRPr="008366D6">
        <w:rPr>
          <w:szCs w:val="28"/>
        </w:rPr>
        <w:t xml:space="preserve">Наличие действующих предприятий торговли и общественного питания в разрезе сельских поселений </w:t>
      </w:r>
    </w:p>
    <w:p w:rsidR="00564499" w:rsidRPr="00564499" w:rsidRDefault="00DE539C" w:rsidP="00076CC1">
      <w:pPr>
        <w:keepNext/>
        <w:keepLines/>
        <w:numPr>
          <w:ilvl w:val="0"/>
          <w:numId w:val="4"/>
        </w:numPr>
        <w:jc w:val="both"/>
        <w:rPr>
          <w:szCs w:val="28"/>
        </w:rPr>
      </w:pPr>
      <w:r w:rsidRPr="00564499">
        <w:rPr>
          <w:szCs w:val="28"/>
        </w:rPr>
        <w:t xml:space="preserve">Развитие малого бизнеса </w:t>
      </w:r>
    </w:p>
    <w:p w:rsidR="00B66CF9" w:rsidRDefault="00DE539C" w:rsidP="00076CC1">
      <w:pPr>
        <w:keepNext/>
        <w:keepLines/>
        <w:numPr>
          <w:ilvl w:val="0"/>
          <w:numId w:val="4"/>
        </w:numPr>
        <w:jc w:val="both"/>
        <w:rPr>
          <w:szCs w:val="28"/>
        </w:rPr>
      </w:pPr>
      <w:r w:rsidRPr="008366D6">
        <w:rPr>
          <w:szCs w:val="28"/>
        </w:rPr>
        <w:t xml:space="preserve">Протяженность региональных автодорог и обустройство маршрутной сети </w:t>
      </w:r>
    </w:p>
    <w:p w:rsidR="00B66CF9" w:rsidRDefault="00B66CF9" w:rsidP="00076CC1">
      <w:pPr>
        <w:keepNext/>
        <w:keepLines/>
        <w:numPr>
          <w:ilvl w:val="0"/>
          <w:numId w:val="4"/>
        </w:numPr>
        <w:jc w:val="both"/>
        <w:rPr>
          <w:szCs w:val="28"/>
        </w:rPr>
      </w:pPr>
      <w:r>
        <w:rPr>
          <w:szCs w:val="28"/>
        </w:rPr>
        <w:t>Н</w:t>
      </w:r>
      <w:r w:rsidR="00581B75">
        <w:rPr>
          <w:szCs w:val="28"/>
        </w:rPr>
        <w:t xml:space="preserve">аличие </w:t>
      </w:r>
      <w:r w:rsidR="00DE539C" w:rsidRPr="008366D6">
        <w:rPr>
          <w:szCs w:val="28"/>
        </w:rPr>
        <w:t>банковски</w:t>
      </w:r>
      <w:r w:rsidR="00581B75">
        <w:rPr>
          <w:szCs w:val="28"/>
        </w:rPr>
        <w:t>х</w:t>
      </w:r>
      <w:r w:rsidR="00DE539C" w:rsidRPr="008366D6">
        <w:rPr>
          <w:szCs w:val="28"/>
        </w:rPr>
        <w:t xml:space="preserve"> и страховы</w:t>
      </w:r>
      <w:r w:rsidR="00581B75">
        <w:rPr>
          <w:szCs w:val="28"/>
        </w:rPr>
        <w:t>х</w:t>
      </w:r>
      <w:r w:rsidR="00DE539C" w:rsidRPr="008366D6">
        <w:rPr>
          <w:szCs w:val="28"/>
        </w:rPr>
        <w:t xml:space="preserve"> учреждени</w:t>
      </w:r>
      <w:r w:rsidR="00581B75">
        <w:rPr>
          <w:szCs w:val="28"/>
        </w:rPr>
        <w:t>й</w:t>
      </w:r>
      <w:r w:rsidR="00DE539C" w:rsidRPr="008366D6">
        <w:rPr>
          <w:szCs w:val="28"/>
        </w:rPr>
        <w:t xml:space="preserve"> </w:t>
      </w:r>
    </w:p>
    <w:p w:rsidR="00DE539C" w:rsidRPr="008366D6" w:rsidRDefault="00DE539C" w:rsidP="00076CC1">
      <w:pPr>
        <w:keepNext/>
        <w:keepLines/>
        <w:numPr>
          <w:ilvl w:val="0"/>
          <w:numId w:val="4"/>
        </w:numPr>
        <w:jc w:val="both"/>
        <w:rPr>
          <w:szCs w:val="28"/>
        </w:rPr>
      </w:pPr>
      <w:r w:rsidRPr="008366D6">
        <w:rPr>
          <w:szCs w:val="28"/>
        </w:rPr>
        <w:t>Динамика показателей по телефонизации</w:t>
      </w:r>
    </w:p>
    <w:p w:rsidR="00B66CF9" w:rsidRDefault="00DE539C" w:rsidP="00076CC1">
      <w:pPr>
        <w:keepNext/>
        <w:keepLines/>
        <w:numPr>
          <w:ilvl w:val="0"/>
          <w:numId w:val="4"/>
        </w:numPr>
        <w:jc w:val="both"/>
        <w:rPr>
          <w:szCs w:val="28"/>
        </w:rPr>
      </w:pPr>
      <w:r w:rsidRPr="008366D6">
        <w:rPr>
          <w:szCs w:val="28"/>
        </w:rPr>
        <w:t>Число дневных начальных, основных и средних государственных и муниципальных общеобразовательных учреждений, численность обучающих в них</w:t>
      </w:r>
      <w:r w:rsidR="001A7D8E">
        <w:rPr>
          <w:szCs w:val="28"/>
        </w:rPr>
        <w:t xml:space="preserve">. </w:t>
      </w:r>
      <w:r w:rsidRPr="008366D6">
        <w:rPr>
          <w:szCs w:val="28"/>
        </w:rPr>
        <w:t>Численность студентов государственных средних специальных учебных заведений</w:t>
      </w:r>
      <w:r w:rsidR="001A7D8E">
        <w:rPr>
          <w:szCs w:val="28"/>
        </w:rPr>
        <w:t>.</w:t>
      </w:r>
      <w:r w:rsidRPr="008366D6">
        <w:rPr>
          <w:szCs w:val="28"/>
        </w:rPr>
        <w:t xml:space="preserve"> Обеспеченность местами детей в дошкольных образовательных учреждениях </w:t>
      </w:r>
    </w:p>
    <w:p w:rsidR="00DE539C" w:rsidRPr="008366D6" w:rsidRDefault="00DE539C" w:rsidP="00076CC1">
      <w:pPr>
        <w:keepNext/>
        <w:keepLines/>
        <w:numPr>
          <w:ilvl w:val="0"/>
          <w:numId w:val="4"/>
        </w:numPr>
        <w:jc w:val="both"/>
        <w:rPr>
          <w:szCs w:val="28"/>
        </w:rPr>
      </w:pPr>
      <w:r w:rsidRPr="008366D6">
        <w:rPr>
          <w:szCs w:val="28"/>
        </w:rPr>
        <w:t>Общедоступные библиотеки Роскультуры</w:t>
      </w:r>
      <w:r w:rsidR="001A7D8E">
        <w:rPr>
          <w:szCs w:val="28"/>
        </w:rPr>
        <w:t xml:space="preserve">. </w:t>
      </w:r>
      <w:r w:rsidRPr="008366D6">
        <w:rPr>
          <w:szCs w:val="28"/>
        </w:rPr>
        <w:t>Учреждения культурно-досугового типа и киноустановки Роскультуры</w:t>
      </w:r>
      <w:r w:rsidR="001A7D8E">
        <w:rPr>
          <w:szCs w:val="28"/>
        </w:rPr>
        <w:t>.</w:t>
      </w:r>
      <w:r w:rsidRPr="008366D6">
        <w:rPr>
          <w:szCs w:val="28"/>
        </w:rPr>
        <w:t xml:space="preserve"> </w:t>
      </w:r>
    </w:p>
    <w:p w:rsidR="00DE539C" w:rsidRPr="008366D6" w:rsidRDefault="00DE539C" w:rsidP="00076CC1">
      <w:pPr>
        <w:keepNext/>
        <w:keepLines/>
        <w:numPr>
          <w:ilvl w:val="0"/>
          <w:numId w:val="4"/>
        </w:numPr>
        <w:jc w:val="both"/>
        <w:rPr>
          <w:szCs w:val="28"/>
        </w:rPr>
      </w:pPr>
      <w:r w:rsidRPr="008366D6">
        <w:rPr>
          <w:szCs w:val="28"/>
        </w:rPr>
        <w:t>Перечень крупных инвестиционных проектов</w:t>
      </w:r>
    </w:p>
    <w:p w:rsidR="00C408FA" w:rsidRDefault="00DE539C" w:rsidP="00076CC1">
      <w:pPr>
        <w:keepNext/>
        <w:keepLines/>
        <w:numPr>
          <w:ilvl w:val="0"/>
          <w:numId w:val="4"/>
        </w:numPr>
        <w:jc w:val="both"/>
        <w:rPr>
          <w:szCs w:val="28"/>
        </w:rPr>
      </w:pPr>
      <w:r w:rsidRPr="008366D6">
        <w:rPr>
          <w:szCs w:val="28"/>
        </w:rPr>
        <w:t>Инвестиционные предложения с использованием объектов муниципальной собственности</w:t>
      </w:r>
    </w:p>
    <w:p w:rsidR="00B66CF9" w:rsidRDefault="00B66CF9" w:rsidP="00076CC1">
      <w:pPr>
        <w:keepNext/>
        <w:keepLines/>
        <w:jc w:val="both"/>
        <w:rPr>
          <w:szCs w:val="28"/>
        </w:rPr>
      </w:pPr>
    </w:p>
    <w:p w:rsidR="00FC7804" w:rsidRDefault="002D1776" w:rsidP="002D1776">
      <w:pPr>
        <w:keepNext/>
        <w:keepLines/>
        <w:jc w:val="both"/>
        <w:outlineLvl w:val="0"/>
        <w:rPr>
          <w:szCs w:val="28"/>
        </w:rPr>
      </w:pPr>
      <w:r>
        <w:rPr>
          <w:bCs/>
          <w:szCs w:val="28"/>
        </w:rPr>
        <w:t>Приложение 2 к И</w:t>
      </w:r>
      <w:r>
        <w:rPr>
          <w:szCs w:val="28"/>
        </w:rPr>
        <w:t>нвестиционной стратегии Липецкой области на период до 2020 года «</w:t>
      </w:r>
      <w:r w:rsidR="00FC7804">
        <w:rPr>
          <w:szCs w:val="28"/>
        </w:rPr>
        <w:t>Методика расчета критериев и показателей эффективности инвестиционного климата муниципальных районов (городских округов)</w:t>
      </w:r>
      <w:r>
        <w:rPr>
          <w:szCs w:val="28"/>
        </w:rPr>
        <w:t>»</w:t>
      </w:r>
    </w:p>
    <w:p w:rsidR="00B66CF9" w:rsidRDefault="00B66CF9" w:rsidP="00076CC1">
      <w:pPr>
        <w:keepNext/>
        <w:keepLines/>
        <w:jc w:val="both"/>
        <w:rPr>
          <w:szCs w:val="28"/>
        </w:rPr>
      </w:pPr>
    </w:p>
    <w:p w:rsidR="00FC7804" w:rsidRDefault="002D1776" w:rsidP="00076CC1">
      <w:pPr>
        <w:keepNext/>
        <w:keepLines/>
        <w:jc w:val="both"/>
        <w:rPr>
          <w:szCs w:val="28"/>
        </w:rPr>
      </w:pPr>
      <w:r>
        <w:rPr>
          <w:bCs/>
          <w:szCs w:val="28"/>
        </w:rPr>
        <w:t>Приложение 3 к И</w:t>
      </w:r>
      <w:r>
        <w:rPr>
          <w:szCs w:val="28"/>
        </w:rPr>
        <w:t>нвестиционной стратегии Липецкой области на период до 2020 года «</w:t>
      </w:r>
      <w:r w:rsidR="00FC7804">
        <w:rPr>
          <w:szCs w:val="28"/>
        </w:rPr>
        <w:t>Генеральные планы городов и центров муниципальных районов</w:t>
      </w:r>
      <w:r>
        <w:rPr>
          <w:szCs w:val="28"/>
        </w:rPr>
        <w:t>»</w:t>
      </w:r>
    </w:p>
    <w:p w:rsidR="00E42AFB" w:rsidRDefault="00E42AFB" w:rsidP="00076CC1">
      <w:pPr>
        <w:keepNext/>
        <w:keepLines/>
        <w:jc w:val="both"/>
        <w:rPr>
          <w:szCs w:val="28"/>
        </w:rPr>
      </w:pPr>
    </w:p>
    <w:p w:rsidR="00E42AFB" w:rsidRDefault="00E42AFB" w:rsidP="00076CC1">
      <w:pPr>
        <w:keepNext/>
        <w:keepLines/>
        <w:jc w:val="both"/>
        <w:rPr>
          <w:szCs w:val="28"/>
        </w:rPr>
      </w:pPr>
    </w:p>
    <w:p w:rsidR="002D1776" w:rsidRDefault="002D1776" w:rsidP="00076CC1">
      <w:pPr>
        <w:keepNext/>
        <w:keepLines/>
        <w:jc w:val="center"/>
      </w:pPr>
    </w:p>
    <w:p w:rsidR="00E42AFB" w:rsidRDefault="00E42AFB" w:rsidP="00076CC1">
      <w:pPr>
        <w:keepNext/>
        <w:keepLines/>
        <w:jc w:val="center"/>
      </w:pPr>
      <w:r>
        <w:t>ВВЕДЕНИЕ</w:t>
      </w:r>
    </w:p>
    <w:p w:rsidR="00F70218" w:rsidRDefault="00F70218" w:rsidP="00076CC1">
      <w:pPr>
        <w:pStyle w:val="a5"/>
        <w:keepNext/>
        <w:keepLines/>
        <w:spacing w:line="240" w:lineRule="auto"/>
        <w:ind w:left="238" w:firstLine="720"/>
        <w:jc w:val="both"/>
        <w:rPr>
          <w:spacing w:val="0"/>
          <w:szCs w:val="28"/>
        </w:rPr>
      </w:pPr>
    </w:p>
    <w:p w:rsidR="00E42AFB" w:rsidRPr="00E42AFB" w:rsidRDefault="00E42AFB" w:rsidP="00076CC1">
      <w:pPr>
        <w:pStyle w:val="a5"/>
        <w:keepNext/>
        <w:keepLines/>
        <w:spacing w:line="240" w:lineRule="auto"/>
        <w:ind w:left="238" w:firstLine="720"/>
        <w:jc w:val="both"/>
        <w:rPr>
          <w:spacing w:val="0"/>
          <w:szCs w:val="28"/>
        </w:rPr>
      </w:pPr>
      <w:r w:rsidRPr="00E42AFB">
        <w:rPr>
          <w:spacing w:val="0"/>
          <w:szCs w:val="28"/>
        </w:rPr>
        <w:t xml:space="preserve">Инвестиционная стратегия Липецкой области разработана на период до 2020 года (далее Стратегия) и определяет: </w:t>
      </w:r>
    </w:p>
    <w:p w:rsidR="00E42AFB" w:rsidRPr="00E42AFB" w:rsidRDefault="00E42AFB" w:rsidP="00076CC1">
      <w:pPr>
        <w:pStyle w:val="a5"/>
        <w:keepNext/>
        <w:keepLines/>
        <w:spacing w:line="240" w:lineRule="auto"/>
        <w:ind w:left="238" w:firstLine="720"/>
        <w:jc w:val="both"/>
        <w:rPr>
          <w:spacing w:val="0"/>
          <w:szCs w:val="28"/>
        </w:rPr>
      </w:pPr>
      <w:r w:rsidRPr="00E42AFB">
        <w:rPr>
          <w:spacing w:val="0"/>
          <w:szCs w:val="28"/>
        </w:rPr>
        <w:t xml:space="preserve">- основные цели управления инвестиционными процессами на территории   области; </w:t>
      </w:r>
    </w:p>
    <w:p w:rsidR="00E42AFB" w:rsidRPr="00E42AFB" w:rsidRDefault="00E42AFB" w:rsidP="00076CC1">
      <w:pPr>
        <w:pStyle w:val="a5"/>
        <w:keepNext/>
        <w:keepLines/>
        <w:spacing w:line="240" w:lineRule="auto"/>
        <w:ind w:left="238" w:firstLine="720"/>
        <w:jc w:val="both"/>
        <w:rPr>
          <w:spacing w:val="0"/>
          <w:szCs w:val="28"/>
        </w:rPr>
      </w:pPr>
      <w:r w:rsidRPr="00E42AFB">
        <w:rPr>
          <w:spacing w:val="0"/>
          <w:szCs w:val="28"/>
        </w:rPr>
        <w:t xml:space="preserve">- задачи, которые необходимо решить для достижения целей Стратегии; </w:t>
      </w:r>
    </w:p>
    <w:p w:rsidR="00E42AFB" w:rsidRPr="00E42AFB" w:rsidRDefault="00E42AFB" w:rsidP="00076CC1">
      <w:pPr>
        <w:pStyle w:val="a5"/>
        <w:keepNext/>
        <w:keepLines/>
        <w:spacing w:line="240" w:lineRule="auto"/>
        <w:ind w:left="238" w:firstLine="720"/>
        <w:jc w:val="both"/>
        <w:rPr>
          <w:spacing w:val="0"/>
          <w:szCs w:val="28"/>
        </w:rPr>
      </w:pPr>
      <w:r w:rsidRPr="00E42AFB">
        <w:rPr>
          <w:spacing w:val="0"/>
          <w:szCs w:val="28"/>
        </w:rPr>
        <w:t xml:space="preserve">- проблемы в инвестиционной сфере и меры по их решению; </w:t>
      </w:r>
    </w:p>
    <w:p w:rsidR="00E42AFB" w:rsidRPr="00E42AFB" w:rsidRDefault="00E42AFB" w:rsidP="00076CC1">
      <w:pPr>
        <w:pStyle w:val="a5"/>
        <w:keepNext/>
        <w:keepLines/>
        <w:spacing w:line="240" w:lineRule="auto"/>
        <w:ind w:left="238" w:firstLine="720"/>
        <w:jc w:val="both"/>
        <w:rPr>
          <w:spacing w:val="0"/>
          <w:szCs w:val="28"/>
        </w:rPr>
      </w:pPr>
      <w:r w:rsidRPr="00E42AFB">
        <w:rPr>
          <w:spacing w:val="0"/>
          <w:szCs w:val="28"/>
        </w:rPr>
        <w:t>- обоснование методических подходов к регулированию инвестиционны</w:t>
      </w:r>
      <w:r w:rsidR="002A17A2">
        <w:rPr>
          <w:spacing w:val="0"/>
          <w:szCs w:val="28"/>
        </w:rPr>
        <w:t>х</w:t>
      </w:r>
      <w:r w:rsidRPr="00E42AFB">
        <w:rPr>
          <w:spacing w:val="0"/>
          <w:szCs w:val="28"/>
        </w:rPr>
        <w:t xml:space="preserve"> процессо</w:t>
      </w:r>
      <w:r w:rsidR="002A17A2">
        <w:rPr>
          <w:spacing w:val="0"/>
          <w:szCs w:val="28"/>
        </w:rPr>
        <w:t>в</w:t>
      </w:r>
      <w:r w:rsidRPr="00E42AFB">
        <w:rPr>
          <w:spacing w:val="0"/>
          <w:szCs w:val="28"/>
        </w:rPr>
        <w:t>;</w:t>
      </w:r>
    </w:p>
    <w:p w:rsidR="00E42AFB" w:rsidRPr="00E42AFB" w:rsidRDefault="00E42AFB" w:rsidP="00076CC1">
      <w:pPr>
        <w:pStyle w:val="a5"/>
        <w:keepNext/>
        <w:keepLines/>
        <w:spacing w:line="240" w:lineRule="auto"/>
        <w:ind w:left="238" w:firstLine="720"/>
        <w:jc w:val="both"/>
        <w:rPr>
          <w:spacing w:val="0"/>
          <w:szCs w:val="28"/>
        </w:rPr>
      </w:pPr>
      <w:r w:rsidRPr="00E42AFB">
        <w:rPr>
          <w:spacing w:val="0"/>
          <w:szCs w:val="28"/>
        </w:rPr>
        <w:t>- показатели, характеризующие результативность Стратегии.</w:t>
      </w:r>
    </w:p>
    <w:p w:rsidR="00E42AFB" w:rsidRPr="00E42AFB" w:rsidRDefault="00E42AFB" w:rsidP="00076CC1">
      <w:pPr>
        <w:pStyle w:val="30"/>
        <w:keepNext/>
        <w:keepLines/>
        <w:ind w:left="238" w:firstLine="720"/>
        <w:jc w:val="both"/>
        <w:rPr>
          <w:sz w:val="28"/>
          <w:szCs w:val="28"/>
        </w:rPr>
      </w:pPr>
      <w:r w:rsidRPr="00E42AFB">
        <w:rPr>
          <w:sz w:val="28"/>
          <w:szCs w:val="28"/>
        </w:rPr>
        <w:t xml:space="preserve">Стратегия основывается на положениях программных документов развития Российской Федерации: Концепции долгосрочного социально-экономического развития Российской Федерации на период до </w:t>
      </w:r>
      <w:smartTag w:uri="urn:schemas-microsoft-com:office:smarttags" w:element="metricconverter">
        <w:smartTagPr>
          <w:attr w:name="ProductID" w:val="2020 г"/>
        </w:smartTagPr>
        <w:r w:rsidRPr="00E42AFB">
          <w:rPr>
            <w:sz w:val="28"/>
            <w:szCs w:val="28"/>
          </w:rPr>
          <w:t>2020 г</w:t>
        </w:r>
      </w:smartTag>
      <w:r w:rsidRPr="00E42AFB">
        <w:rPr>
          <w:sz w:val="28"/>
          <w:szCs w:val="28"/>
        </w:rPr>
        <w:t xml:space="preserve">., Концепции Стратегии социально-экономического развития регионов Российской Федерации, Концепции Программы улучшения инвестиционного имиджа России за рубежом, а также энергетической стратегии России на период до </w:t>
      </w:r>
      <w:smartTag w:uri="urn:schemas-microsoft-com:office:smarttags" w:element="metricconverter">
        <w:smartTagPr>
          <w:attr w:name="ProductID" w:val="2020 г"/>
        </w:smartTagPr>
        <w:r w:rsidRPr="00E42AFB">
          <w:rPr>
            <w:sz w:val="28"/>
            <w:szCs w:val="28"/>
          </w:rPr>
          <w:t>2020 г</w:t>
        </w:r>
      </w:smartTag>
      <w:r w:rsidRPr="00E42AFB">
        <w:rPr>
          <w:sz w:val="28"/>
          <w:szCs w:val="28"/>
        </w:rPr>
        <w:t xml:space="preserve">., стратегии развития железнодорожного транспорта РФ на период до </w:t>
      </w:r>
      <w:smartTag w:uri="urn:schemas-microsoft-com:office:smarttags" w:element="metricconverter">
        <w:smartTagPr>
          <w:attr w:name="ProductID" w:val="2030 г"/>
        </w:smartTagPr>
        <w:r w:rsidRPr="00E42AFB">
          <w:rPr>
            <w:sz w:val="28"/>
            <w:szCs w:val="28"/>
          </w:rPr>
          <w:t>2030 г</w:t>
        </w:r>
      </w:smartTag>
      <w:r w:rsidRPr="00E42AFB">
        <w:rPr>
          <w:sz w:val="28"/>
          <w:szCs w:val="28"/>
        </w:rPr>
        <w:t xml:space="preserve">., стратегии развития информационного общества в РФ, стратегии развития финансового рынка РФ на период до </w:t>
      </w:r>
      <w:smartTag w:uri="urn:schemas-microsoft-com:office:smarttags" w:element="metricconverter">
        <w:smartTagPr>
          <w:attr w:name="ProductID" w:val="2020 г"/>
        </w:smartTagPr>
        <w:r w:rsidRPr="00E42AFB">
          <w:rPr>
            <w:sz w:val="28"/>
            <w:szCs w:val="28"/>
          </w:rPr>
          <w:t>2020 г</w:t>
        </w:r>
      </w:smartTag>
      <w:r w:rsidRPr="00E42AFB">
        <w:rPr>
          <w:sz w:val="28"/>
          <w:szCs w:val="28"/>
        </w:rPr>
        <w:t xml:space="preserve">., стратегии развития банковского сектора РФ и др. </w:t>
      </w:r>
    </w:p>
    <w:p w:rsidR="00E42AFB" w:rsidRPr="00E42AFB" w:rsidRDefault="00E42AFB" w:rsidP="00076CC1">
      <w:pPr>
        <w:pStyle w:val="30"/>
        <w:keepNext/>
        <w:keepLines/>
        <w:ind w:left="238" w:firstLine="720"/>
        <w:jc w:val="both"/>
        <w:rPr>
          <w:sz w:val="28"/>
          <w:szCs w:val="28"/>
        </w:rPr>
      </w:pPr>
      <w:r w:rsidRPr="00E42AFB">
        <w:rPr>
          <w:sz w:val="28"/>
          <w:szCs w:val="28"/>
        </w:rPr>
        <w:t xml:space="preserve">Стратегия также основана на положениях программных документов Липецкой области: Стратегии социально-экономического развития Липецкой области на период до </w:t>
      </w:r>
      <w:smartTag w:uri="urn:schemas-microsoft-com:office:smarttags" w:element="metricconverter">
        <w:smartTagPr>
          <w:attr w:name="ProductID" w:val="2020 г"/>
        </w:smartTagPr>
        <w:r w:rsidRPr="00E42AFB">
          <w:rPr>
            <w:sz w:val="28"/>
            <w:szCs w:val="28"/>
          </w:rPr>
          <w:t>2020 г</w:t>
        </w:r>
      </w:smartTag>
      <w:r w:rsidRPr="00E42AFB">
        <w:rPr>
          <w:sz w:val="28"/>
          <w:szCs w:val="28"/>
        </w:rPr>
        <w:t xml:space="preserve">., Программы социально-экономического развития Липецкой области на 2009-2012 годы, Схемы территориального планирования Липецкой области. </w:t>
      </w:r>
    </w:p>
    <w:p w:rsidR="00E42AFB" w:rsidRPr="00E42AFB" w:rsidRDefault="00E42AFB" w:rsidP="00076CC1">
      <w:pPr>
        <w:keepNext/>
        <w:keepLines/>
        <w:ind w:left="238" w:firstLine="720"/>
        <w:jc w:val="both"/>
        <w:rPr>
          <w:szCs w:val="28"/>
        </w:rPr>
      </w:pPr>
      <w:r w:rsidRPr="00E42AFB">
        <w:rPr>
          <w:szCs w:val="28"/>
        </w:rPr>
        <w:t xml:space="preserve">В Стратегии учтено решение задач, поставленных Президентом Российской Федерации в своих ежегодных посланиях Федеральному Собранию Российской Федерации. </w:t>
      </w:r>
    </w:p>
    <w:p w:rsidR="00E42AFB" w:rsidRPr="00E42AFB" w:rsidRDefault="00E42AFB" w:rsidP="00076CC1">
      <w:pPr>
        <w:keepNext/>
        <w:keepLines/>
        <w:ind w:left="238" w:firstLine="720"/>
        <w:jc w:val="both"/>
        <w:rPr>
          <w:szCs w:val="28"/>
        </w:rPr>
      </w:pPr>
      <w:r w:rsidRPr="00E42AFB">
        <w:rPr>
          <w:szCs w:val="28"/>
        </w:rPr>
        <w:t>Стратегия направлена на повышение инвестиционной привлекательности области, формирование условий для мобилизации внутренних и увеличения притока внешних инвестиционных ресурсов и новых технологий в экономику области, расширение источников инвестирования и повышения их эффективности, развитие региональной инфраструктуры с использованием механизмов частно-государственного партнерства, сокращение разрыва в уровне социально-экономического развития между муниципальными образованиями области.</w:t>
      </w:r>
    </w:p>
    <w:p w:rsidR="006817C3" w:rsidRDefault="006817C3" w:rsidP="00076CC1">
      <w:pPr>
        <w:keepNext/>
        <w:keepLines/>
        <w:ind w:left="238" w:firstLine="601"/>
        <w:jc w:val="both"/>
      </w:pPr>
      <w:r>
        <w:t>Инвестиционная стратегия Липецкой области является инструментом</w:t>
      </w:r>
      <w:r w:rsidR="002A17A2">
        <w:t>,</w:t>
      </w:r>
      <w:r>
        <w:t xml:space="preserve"> определяющим правовые и экономические основы, цели и принципы реализации инвестиционной политики в области, и должна обеспечивать экономическую и социальную эффективность, экологическую безопасность, развитие инфраструктуры области.</w:t>
      </w:r>
    </w:p>
    <w:p w:rsidR="00E42AFB" w:rsidRDefault="00E42AFB" w:rsidP="00076CC1">
      <w:pPr>
        <w:keepNext/>
        <w:keepLines/>
        <w:ind w:left="238" w:firstLine="720"/>
        <w:jc w:val="both"/>
        <w:rPr>
          <w:szCs w:val="28"/>
        </w:rPr>
      </w:pPr>
      <w:r w:rsidRPr="00E42AFB">
        <w:rPr>
          <w:szCs w:val="28"/>
        </w:rPr>
        <w:t xml:space="preserve">Достижение целей Стратегии возможно путем совершенствования системы привлечения инвестиционных ресурсов, совершенствования механизма государственной поддержки инвестиционной и инновационной деятельности, обеспечения эффективного использования имеющегося в области инвестиционного и инновационного потенциала и стабильного законодательства. </w:t>
      </w:r>
    </w:p>
    <w:p w:rsidR="002D1776" w:rsidRPr="00E42AFB" w:rsidRDefault="002D1776" w:rsidP="00076CC1">
      <w:pPr>
        <w:keepNext/>
        <w:keepLines/>
        <w:ind w:left="238" w:firstLine="720"/>
        <w:jc w:val="both"/>
        <w:rPr>
          <w:szCs w:val="28"/>
        </w:rPr>
      </w:pPr>
    </w:p>
    <w:p w:rsidR="00DC4AAE" w:rsidRPr="007C2906" w:rsidRDefault="00DC4AAE" w:rsidP="00076CC1">
      <w:pPr>
        <w:keepNext/>
        <w:keepLines/>
        <w:numPr>
          <w:ilvl w:val="0"/>
          <w:numId w:val="14"/>
        </w:numPr>
        <w:ind w:right="-5"/>
        <w:jc w:val="both"/>
        <w:rPr>
          <w:b/>
          <w:szCs w:val="28"/>
          <w:lang w:val="en-US"/>
        </w:rPr>
      </w:pPr>
      <w:r w:rsidRPr="007C2906">
        <w:rPr>
          <w:b/>
          <w:szCs w:val="28"/>
        </w:rPr>
        <w:t>Цели и задачи стратегии</w:t>
      </w:r>
    </w:p>
    <w:p w:rsidR="00DC4AAE" w:rsidRDefault="00DC4AAE" w:rsidP="00076CC1">
      <w:pPr>
        <w:keepNext/>
        <w:keepLines/>
        <w:ind w:right="-5"/>
        <w:jc w:val="both"/>
        <w:rPr>
          <w:szCs w:val="28"/>
          <w:u w:val="single"/>
          <w:lang w:val="en-US"/>
        </w:rPr>
      </w:pPr>
    </w:p>
    <w:p w:rsidR="00DC4AAE" w:rsidRDefault="00DC4AAE" w:rsidP="00076CC1">
      <w:pPr>
        <w:keepNext/>
        <w:keepLines/>
        <w:ind w:left="240" w:firstLine="600"/>
        <w:jc w:val="both"/>
      </w:pPr>
      <w:r>
        <w:t xml:space="preserve">Ключевыми приоритетами в экономике области являются повышение инвестиционной привлекательности области в целом и ее отдельных муниципальных образований, активная поддержка эффективных инвестиционных проектов по производству конкурентоспособной продукции, </w:t>
      </w:r>
      <w:r w:rsidRPr="00D61141">
        <w:t>переход в режим инновационного развития</w:t>
      </w:r>
      <w:r>
        <w:t xml:space="preserve">, совершенствование механизма привлечения инвестиций, формирование инвестиционной инфраструктуры области. </w:t>
      </w:r>
    </w:p>
    <w:p w:rsidR="00DC4AAE" w:rsidRDefault="00DC4AAE" w:rsidP="00076CC1">
      <w:pPr>
        <w:keepNext/>
        <w:keepLines/>
        <w:ind w:left="240" w:firstLine="600"/>
        <w:jc w:val="both"/>
        <w:rPr>
          <w:szCs w:val="28"/>
        </w:rPr>
      </w:pPr>
      <w:r w:rsidRPr="009B2423">
        <w:rPr>
          <w:szCs w:val="28"/>
        </w:rPr>
        <w:t xml:space="preserve">Целью инвестиционной политики Липецкой области является обеспечение экономического роста, повышения эффективности экономики и уровня жизни населения. </w:t>
      </w:r>
    </w:p>
    <w:p w:rsidR="00DC4AAE" w:rsidRDefault="00DC4AAE" w:rsidP="00076CC1">
      <w:pPr>
        <w:keepNext/>
        <w:keepLines/>
        <w:ind w:left="240" w:firstLine="600"/>
        <w:jc w:val="both"/>
      </w:pPr>
      <w:r>
        <w:rPr>
          <w:szCs w:val="28"/>
        </w:rPr>
        <w:t xml:space="preserve">Главной </w:t>
      </w:r>
      <w:r>
        <w:t>задачей инвестиционной политики является формирование благоприятной среды, способствующей привлечению и повышению эффективности использования инвестиционных ресурсов в развитии экономики и социальной среды, формирование условий для технологического обновления основного капитала и производства инновационной продукции.</w:t>
      </w:r>
    </w:p>
    <w:p w:rsidR="00DC4AAE" w:rsidRPr="00DC4AAE" w:rsidRDefault="00DC4AAE" w:rsidP="00076CC1">
      <w:pPr>
        <w:pStyle w:val="a5"/>
        <w:keepNext/>
        <w:keepLines/>
        <w:spacing w:line="240" w:lineRule="auto"/>
        <w:ind w:left="238" w:firstLine="601"/>
        <w:jc w:val="both"/>
      </w:pPr>
    </w:p>
    <w:p w:rsidR="00DC4AAE" w:rsidRPr="008041E6" w:rsidRDefault="00DC4AAE" w:rsidP="00076CC1">
      <w:pPr>
        <w:pStyle w:val="a5"/>
        <w:keepNext/>
        <w:keepLines/>
        <w:spacing w:line="240" w:lineRule="auto"/>
        <w:ind w:left="238" w:firstLine="601"/>
        <w:jc w:val="both"/>
        <w:rPr>
          <w:spacing w:val="0"/>
        </w:rPr>
      </w:pPr>
      <w:r w:rsidRPr="008041E6">
        <w:rPr>
          <w:spacing w:val="0"/>
        </w:rPr>
        <w:t>Цели инвестиционной стратегии Липецкой области:</w:t>
      </w:r>
    </w:p>
    <w:p w:rsidR="00DC4AAE" w:rsidRPr="008041E6" w:rsidRDefault="00DC4AAE" w:rsidP="00076CC1">
      <w:pPr>
        <w:pStyle w:val="a5"/>
        <w:keepNext/>
        <w:keepLines/>
        <w:spacing w:line="240" w:lineRule="auto"/>
        <w:ind w:left="238" w:firstLine="601"/>
        <w:jc w:val="both"/>
        <w:rPr>
          <w:spacing w:val="0"/>
        </w:rPr>
      </w:pPr>
      <w:r w:rsidRPr="008041E6">
        <w:rPr>
          <w:spacing w:val="0"/>
        </w:rPr>
        <w:t xml:space="preserve">- создание благоприятного инвестиционного климата в области, т.е. формирование совокупности политических, социокультурных, финансово-экономических и организационно-правовых факторов, определяющих качество предпринимательской инфраструктуры и степень возможных рисков при вложении инвестиционных ресурсов для обеспечения экономического роста, повышения уровня жизни населения на основе оживления инвестиционной активности всех субъектов экономики и вовлечения их в инвестиционный процесс; </w:t>
      </w:r>
    </w:p>
    <w:p w:rsidR="00DC4AAE" w:rsidRDefault="00DC4AAE" w:rsidP="00076CC1">
      <w:pPr>
        <w:pStyle w:val="ConsNormal"/>
        <w:keepNext/>
        <w:keepLines/>
        <w:widowControl/>
        <w:ind w:left="238" w:right="-5" w:firstLine="601"/>
        <w:jc w:val="both"/>
        <w:rPr>
          <w:rFonts w:ascii="Times New Roman" w:hAnsi="Times New Roman" w:cs="Times New Roman"/>
          <w:sz w:val="28"/>
          <w:szCs w:val="28"/>
        </w:rPr>
      </w:pPr>
      <w:r>
        <w:rPr>
          <w:rFonts w:ascii="Times New Roman" w:hAnsi="Times New Roman" w:cs="Times New Roman"/>
          <w:spacing w:val="2"/>
          <w:sz w:val="28"/>
          <w:szCs w:val="28"/>
        </w:rPr>
        <w:t xml:space="preserve">- </w:t>
      </w:r>
      <w:r>
        <w:rPr>
          <w:rFonts w:ascii="Times New Roman" w:hAnsi="Times New Roman" w:cs="Times New Roman"/>
          <w:sz w:val="28"/>
          <w:szCs w:val="28"/>
        </w:rPr>
        <w:t>создание системы управления инвестиционными процессами на основе анализа существующего ресурсного потенциала и изучения современного состояния экономических, социальных и экологических процессов;</w:t>
      </w:r>
    </w:p>
    <w:p w:rsidR="00DC4AAE" w:rsidRPr="007F4239" w:rsidRDefault="00DC4AAE" w:rsidP="00076CC1">
      <w:pPr>
        <w:keepNext/>
        <w:keepLines/>
        <w:ind w:left="240" w:firstLine="600"/>
        <w:jc w:val="both"/>
      </w:pPr>
      <w:r>
        <w:t xml:space="preserve">- формирование стратегического инвестиционного портфеля, который определяет направления инвестирования и  развития отдельных сфер экономики. </w:t>
      </w:r>
    </w:p>
    <w:p w:rsidR="00DC4AAE" w:rsidRDefault="00DC4AAE" w:rsidP="00076CC1">
      <w:pPr>
        <w:pStyle w:val="ConsNormal"/>
        <w:keepNext/>
        <w:keepLines/>
        <w:widowControl/>
        <w:ind w:left="240" w:right="-5" w:firstLine="600"/>
        <w:jc w:val="both"/>
        <w:rPr>
          <w:rFonts w:ascii="Times New Roman" w:hAnsi="Times New Roman" w:cs="Times New Roman"/>
          <w:sz w:val="28"/>
          <w:szCs w:val="28"/>
        </w:rPr>
      </w:pPr>
      <w:r>
        <w:rPr>
          <w:rFonts w:ascii="Times New Roman" w:hAnsi="Times New Roman" w:cs="Times New Roman"/>
          <w:sz w:val="28"/>
          <w:szCs w:val="28"/>
        </w:rPr>
        <w:t>Задачи Стратегии:</w:t>
      </w:r>
    </w:p>
    <w:p w:rsidR="002C6F6B" w:rsidRPr="002C6F6B" w:rsidRDefault="00B32C18" w:rsidP="00076CC1">
      <w:pPr>
        <w:pStyle w:val="ConsNormal"/>
        <w:keepNext/>
        <w:keepLines/>
        <w:widowControl/>
        <w:numPr>
          <w:ilvl w:val="0"/>
          <w:numId w:val="13"/>
        </w:numPr>
        <w:tabs>
          <w:tab w:val="clear" w:pos="1402"/>
          <w:tab w:val="num" w:pos="0"/>
          <w:tab w:val="left" w:pos="900"/>
        </w:tabs>
        <w:ind w:left="240" w:right="-5" w:firstLine="600"/>
        <w:jc w:val="both"/>
      </w:pPr>
      <w:r>
        <w:rPr>
          <w:rFonts w:ascii="Times New Roman" w:hAnsi="Times New Roman" w:cs="Times New Roman"/>
          <w:sz w:val="28"/>
          <w:szCs w:val="28"/>
          <w:lang w:val="en-US"/>
        </w:rPr>
        <w:t xml:space="preserve">повышение </w:t>
      </w:r>
      <w:r w:rsidR="00DC4AAE">
        <w:rPr>
          <w:rFonts w:ascii="Times New Roman" w:hAnsi="Times New Roman" w:cs="Times New Roman"/>
          <w:sz w:val="28"/>
          <w:szCs w:val="28"/>
        </w:rPr>
        <w:t>инвестиционно</w:t>
      </w:r>
      <w:r>
        <w:rPr>
          <w:rFonts w:ascii="Times New Roman" w:hAnsi="Times New Roman" w:cs="Times New Roman"/>
          <w:sz w:val="28"/>
          <w:szCs w:val="28"/>
        </w:rPr>
        <w:t>й привлекательности области</w:t>
      </w:r>
      <w:r w:rsidR="00DC4AAE">
        <w:rPr>
          <w:rFonts w:ascii="Times New Roman" w:hAnsi="Times New Roman" w:cs="Times New Roman"/>
          <w:sz w:val="28"/>
          <w:szCs w:val="28"/>
        </w:rPr>
        <w:t>;</w:t>
      </w:r>
    </w:p>
    <w:p w:rsidR="002C6F6B" w:rsidRPr="002C6F6B" w:rsidRDefault="00DC4AAE" w:rsidP="00076CC1">
      <w:pPr>
        <w:pStyle w:val="ConsNormal"/>
        <w:keepNext/>
        <w:keepLines/>
        <w:widowControl/>
        <w:numPr>
          <w:ilvl w:val="0"/>
          <w:numId w:val="13"/>
        </w:numPr>
        <w:tabs>
          <w:tab w:val="clear" w:pos="1402"/>
          <w:tab w:val="num" w:pos="0"/>
          <w:tab w:val="left" w:pos="900"/>
        </w:tabs>
        <w:ind w:left="240" w:right="-5" w:firstLine="600"/>
        <w:jc w:val="both"/>
      </w:pPr>
      <w:r>
        <w:rPr>
          <w:rFonts w:ascii="Times New Roman" w:hAnsi="Times New Roman" w:cs="Times New Roman"/>
          <w:sz w:val="28"/>
          <w:szCs w:val="28"/>
        </w:rPr>
        <w:t xml:space="preserve">проработка ряда теоретических, методологических и практических вопросов воздействия на инвестиционные процессы на </w:t>
      </w:r>
      <w:r w:rsidR="00AC257E">
        <w:rPr>
          <w:rFonts w:ascii="Times New Roman" w:hAnsi="Times New Roman" w:cs="Times New Roman"/>
          <w:sz w:val="28"/>
          <w:szCs w:val="28"/>
        </w:rPr>
        <w:t xml:space="preserve">региональном </w:t>
      </w:r>
      <w:r>
        <w:rPr>
          <w:rFonts w:ascii="Times New Roman" w:hAnsi="Times New Roman" w:cs="Times New Roman"/>
          <w:sz w:val="28"/>
          <w:szCs w:val="28"/>
        </w:rPr>
        <w:t>уровне, создание системы принятия решений в области инвестиционной политики;</w:t>
      </w:r>
    </w:p>
    <w:p w:rsidR="002C6F6B" w:rsidRPr="002C6F6B" w:rsidRDefault="00DC4AAE" w:rsidP="00076CC1">
      <w:pPr>
        <w:pStyle w:val="ConsNormal"/>
        <w:keepNext/>
        <w:keepLines/>
        <w:widowControl/>
        <w:numPr>
          <w:ilvl w:val="0"/>
          <w:numId w:val="13"/>
        </w:numPr>
        <w:tabs>
          <w:tab w:val="clear" w:pos="1402"/>
          <w:tab w:val="num" w:pos="0"/>
          <w:tab w:val="left" w:pos="900"/>
        </w:tabs>
        <w:ind w:left="240" w:right="-5" w:firstLine="600"/>
        <w:jc w:val="both"/>
      </w:pPr>
      <w:r>
        <w:rPr>
          <w:rFonts w:ascii="Times New Roman" w:hAnsi="Times New Roman" w:cs="Times New Roman"/>
          <w:sz w:val="28"/>
          <w:szCs w:val="28"/>
        </w:rPr>
        <w:t>выравнивание инвестиционной привлекательности муниципальных районов и городских округов области</w:t>
      </w:r>
      <w:r w:rsidRPr="009F2693">
        <w:rPr>
          <w:rFonts w:ascii="Times New Roman" w:hAnsi="Times New Roman" w:cs="Times New Roman"/>
          <w:sz w:val="28"/>
          <w:szCs w:val="28"/>
        </w:rPr>
        <w:t>;</w:t>
      </w:r>
    </w:p>
    <w:p w:rsidR="002C6F6B" w:rsidRPr="002C6F6B" w:rsidRDefault="00434D3A"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sidRPr="002C6F6B">
        <w:rPr>
          <w:rFonts w:ascii="Times New Roman" w:hAnsi="Times New Roman" w:cs="Times New Roman"/>
          <w:sz w:val="28"/>
          <w:szCs w:val="28"/>
        </w:rPr>
        <w:t>применение механизмов государственно-частного партнерства при реализации инфраструктурных проектов;</w:t>
      </w:r>
    </w:p>
    <w:p w:rsidR="004643E9" w:rsidRPr="002C6F6B" w:rsidRDefault="004643E9"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sidRPr="002C6F6B">
        <w:rPr>
          <w:rFonts w:ascii="Times New Roman" w:hAnsi="Times New Roman" w:cs="Times New Roman"/>
          <w:sz w:val="28"/>
          <w:szCs w:val="28"/>
        </w:rPr>
        <w:t>повышение инновационной активности хозяйствующих субъектов, формирование условий, способствующих расширению научно-технического потенциала</w:t>
      </w:r>
      <w:r w:rsidR="002C6F6B">
        <w:rPr>
          <w:rFonts w:ascii="Times New Roman" w:hAnsi="Times New Roman" w:cs="Times New Roman"/>
          <w:sz w:val="28"/>
          <w:szCs w:val="28"/>
        </w:rPr>
        <w:t>,</w:t>
      </w:r>
      <w:r w:rsidR="002C6F6B" w:rsidRPr="002C6F6B">
        <w:rPr>
          <w:rFonts w:ascii="Times New Roman" w:hAnsi="Times New Roman" w:cs="Times New Roman"/>
          <w:sz w:val="28"/>
          <w:szCs w:val="28"/>
        </w:rPr>
        <w:t xml:space="preserve"> развитие объектов инновационной инфраструктуры; </w:t>
      </w:r>
    </w:p>
    <w:p w:rsidR="00DC4AAE" w:rsidRDefault="00DC4AAE"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 xml:space="preserve">выявление инфраструктурных возможностей для реализации крупных инвестиционных проектов; </w:t>
      </w:r>
    </w:p>
    <w:p w:rsidR="004643E9" w:rsidRDefault="004643E9"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активное участие в реализации национальных проектов и программ;</w:t>
      </w:r>
    </w:p>
    <w:p w:rsidR="00DC4AAE" w:rsidRDefault="00DC4AAE"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разработка механизмов межрегионального трансферта инвестиций и проектов, практических рекомендаций по налаживанию эффективного межрегионального взаимодействия, привлечения бюджетных инвестиций в межрегиональные проекты;</w:t>
      </w:r>
    </w:p>
    <w:p w:rsidR="00DC4AAE" w:rsidRDefault="00DC4AAE"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создание и развитие кластеров</w:t>
      </w:r>
      <w:r w:rsidRPr="009571B6">
        <w:rPr>
          <w:rFonts w:ascii="Times New Roman" w:hAnsi="Times New Roman" w:cs="Times New Roman"/>
          <w:sz w:val="28"/>
          <w:szCs w:val="28"/>
        </w:rPr>
        <w:t xml:space="preserve"> в различных секторах экономики</w:t>
      </w:r>
      <w:r>
        <w:rPr>
          <w:rFonts w:ascii="Times New Roman" w:hAnsi="Times New Roman" w:cs="Times New Roman"/>
          <w:sz w:val="28"/>
          <w:szCs w:val="28"/>
        </w:rPr>
        <w:t xml:space="preserve">; </w:t>
      </w:r>
    </w:p>
    <w:p w:rsidR="00DC4AAE" w:rsidRDefault="00DC4AAE"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разработка и внедрение бренда области, в том числе туристического;</w:t>
      </w:r>
    </w:p>
    <w:p w:rsidR="00DC4AAE" w:rsidRDefault="00DC4AAE"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активизация и систематизация привлечения иностранных инвесторов;</w:t>
      </w:r>
    </w:p>
    <w:p w:rsidR="004643E9" w:rsidRPr="00434D3A" w:rsidRDefault="00434D3A"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в</w:t>
      </w:r>
      <w:r w:rsidRPr="00434D3A">
        <w:rPr>
          <w:rFonts w:ascii="Times New Roman" w:hAnsi="Times New Roman" w:cs="Times New Roman"/>
          <w:sz w:val="28"/>
          <w:szCs w:val="28"/>
        </w:rPr>
        <w:t>овлечение природно-ресурсного потенциала в инвестиционный процесс</w:t>
      </w:r>
      <w:r>
        <w:rPr>
          <w:rFonts w:ascii="Times New Roman" w:hAnsi="Times New Roman" w:cs="Times New Roman"/>
          <w:sz w:val="28"/>
          <w:szCs w:val="28"/>
        </w:rPr>
        <w:t>;</w:t>
      </w:r>
    </w:p>
    <w:p w:rsidR="00DC4AAE" w:rsidRDefault="00DC4AAE"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sidRPr="00434D3A">
        <w:rPr>
          <w:rFonts w:ascii="Times New Roman" w:hAnsi="Times New Roman" w:cs="Times New Roman"/>
          <w:sz w:val="28"/>
          <w:szCs w:val="28"/>
        </w:rPr>
        <w:t>оценка потенциального объема финансовых ресурсов,</w:t>
      </w:r>
      <w:r>
        <w:rPr>
          <w:rFonts w:ascii="Times New Roman" w:hAnsi="Times New Roman" w:cs="Times New Roman"/>
          <w:sz w:val="28"/>
          <w:szCs w:val="28"/>
        </w:rPr>
        <w:t xml:space="preserve"> которые могут быть направлены на инвестиции, </w:t>
      </w:r>
      <w:r w:rsidRPr="00DA0FF7">
        <w:rPr>
          <w:rFonts w:ascii="Times New Roman" w:hAnsi="Times New Roman" w:cs="Times New Roman"/>
          <w:sz w:val="28"/>
          <w:szCs w:val="28"/>
        </w:rPr>
        <w:t>структуры их источников, а также набора мер, способствующих их увеличению</w:t>
      </w:r>
      <w:r w:rsidR="004643E9">
        <w:rPr>
          <w:rFonts w:ascii="Times New Roman" w:hAnsi="Times New Roman" w:cs="Times New Roman"/>
          <w:sz w:val="28"/>
          <w:szCs w:val="28"/>
        </w:rPr>
        <w:t>;</w:t>
      </w:r>
    </w:p>
    <w:p w:rsidR="004643E9" w:rsidRPr="00DA0FF7" w:rsidRDefault="004643E9" w:rsidP="00076CC1">
      <w:pPr>
        <w:pStyle w:val="ConsNormal"/>
        <w:keepNext/>
        <w:keepLines/>
        <w:widowControl/>
        <w:numPr>
          <w:ilvl w:val="0"/>
          <w:numId w:val="13"/>
        </w:numPr>
        <w:tabs>
          <w:tab w:val="clear" w:pos="1402"/>
          <w:tab w:val="num"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развитие кадрового потенциала для обеспечения инвестиционных процессов.</w:t>
      </w:r>
    </w:p>
    <w:p w:rsidR="00DC4AAE" w:rsidRPr="00DC4AAE" w:rsidRDefault="00DC4AAE" w:rsidP="00076CC1">
      <w:pPr>
        <w:keepNext/>
        <w:keepLines/>
        <w:shd w:val="clear" w:color="auto" w:fill="FFFFFF"/>
        <w:ind w:left="240" w:right="-5" w:firstLine="600"/>
        <w:jc w:val="both"/>
        <w:rPr>
          <w:szCs w:val="28"/>
        </w:rPr>
      </w:pPr>
      <w:r>
        <w:rPr>
          <w:szCs w:val="28"/>
        </w:rPr>
        <w:t xml:space="preserve">Успешная реализация названных целей и задач тесно связана с развитием инвестиционной деятельности предприятий всех видов экономической  деятельности. </w:t>
      </w:r>
    </w:p>
    <w:p w:rsidR="00DC4AAE" w:rsidRDefault="00DC4AAE" w:rsidP="00076CC1">
      <w:pPr>
        <w:keepNext/>
        <w:keepLines/>
        <w:ind w:left="240" w:right="-5" w:firstLine="600"/>
        <w:jc w:val="both"/>
        <w:rPr>
          <w:b/>
          <w:szCs w:val="28"/>
        </w:rPr>
      </w:pPr>
    </w:p>
    <w:p w:rsidR="004D67B5" w:rsidRPr="00B47906" w:rsidRDefault="004D67B5" w:rsidP="00076CC1">
      <w:pPr>
        <w:keepNext/>
        <w:keepLines/>
        <w:ind w:left="240" w:right="-5" w:firstLine="600"/>
        <w:jc w:val="both"/>
        <w:rPr>
          <w:b/>
          <w:szCs w:val="28"/>
        </w:rPr>
      </w:pPr>
      <w:r w:rsidRPr="00B47906">
        <w:rPr>
          <w:b/>
          <w:szCs w:val="28"/>
        </w:rPr>
        <w:t>1.1. Стратегические ориентиры инвестиционного развития области</w:t>
      </w:r>
    </w:p>
    <w:p w:rsidR="004D67B5" w:rsidRPr="000D3A0D" w:rsidRDefault="004D67B5" w:rsidP="00076CC1">
      <w:pPr>
        <w:keepNext/>
        <w:keepLines/>
        <w:autoSpaceDE w:val="0"/>
        <w:autoSpaceDN w:val="0"/>
        <w:adjustRightInd w:val="0"/>
        <w:ind w:left="240" w:right="-5" w:firstLine="600"/>
        <w:jc w:val="both"/>
        <w:outlineLvl w:val="3"/>
      </w:pPr>
    </w:p>
    <w:p w:rsidR="004D67B5" w:rsidRPr="0004423B" w:rsidRDefault="004D67B5" w:rsidP="00076CC1">
      <w:pPr>
        <w:keepNext/>
        <w:keepLines/>
        <w:autoSpaceDE w:val="0"/>
        <w:autoSpaceDN w:val="0"/>
        <w:adjustRightInd w:val="0"/>
        <w:ind w:left="240" w:right="-5" w:firstLine="600"/>
        <w:jc w:val="both"/>
        <w:rPr>
          <w:szCs w:val="28"/>
        </w:rPr>
      </w:pPr>
      <w:r w:rsidRPr="0004423B">
        <w:t xml:space="preserve">Липецкая область располагает мощным промышленным потенциалом. Стремление к инновационному типу экономического развития требует создания максимально благоприятных условий для предпринимательской инициативы, повышения конкурентоспособности и инвестиционной привлекательности предприятий, расширения их способности к работе на внешнем и внутреннем рынках в условиях жесткой конкуренции. </w:t>
      </w:r>
    </w:p>
    <w:p w:rsidR="004D67B5" w:rsidRPr="0004423B" w:rsidRDefault="004D67B5" w:rsidP="00076CC1">
      <w:pPr>
        <w:pStyle w:val="ConsPlusTitle"/>
        <w:keepNext/>
        <w:keepLines/>
        <w:widowControl/>
        <w:ind w:left="240" w:right="-5" w:firstLine="600"/>
        <w:jc w:val="both"/>
        <w:rPr>
          <w:rFonts w:ascii="Times New Roman" w:hAnsi="Times New Roman" w:cs="Times New Roman"/>
          <w:b w:val="0"/>
          <w:sz w:val="28"/>
          <w:szCs w:val="28"/>
        </w:rPr>
      </w:pPr>
      <w:r w:rsidRPr="0004423B">
        <w:rPr>
          <w:rFonts w:ascii="Times New Roman" w:hAnsi="Times New Roman" w:cs="Times New Roman"/>
          <w:b w:val="0"/>
          <w:sz w:val="28"/>
          <w:szCs w:val="28"/>
        </w:rPr>
        <w:t xml:space="preserve">Стратегическими ориентирами инвестиционного развития </w:t>
      </w:r>
      <w:r w:rsidRPr="0004423B">
        <w:rPr>
          <w:rFonts w:ascii="Times New Roman" w:hAnsi="Times New Roman" w:cs="Times New Roman"/>
          <w:b w:val="0"/>
          <w:i/>
          <w:sz w:val="28"/>
          <w:szCs w:val="28"/>
        </w:rPr>
        <w:t>в сфере обрабатывающих производств</w:t>
      </w:r>
      <w:r w:rsidRPr="0004423B">
        <w:rPr>
          <w:rFonts w:ascii="Times New Roman" w:hAnsi="Times New Roman" w:cs="Times New Roman"/>
          <w:b w:val="0"/>
          <w:bCs w:val="0"/>
          <w:i/>
          <w:sz w:val="28"/>
          <w:szCs w:val="28"/>
        </w:rPr>
        <w:t xml:space="preserve"> </w:t>
      </w:r>
      <w:r w:rsidRPr="0004423B">
        <w:rPr>
          <w:rFonts w:ascii="Times New Roman" w:hAnsi="Times New Roman" w:cs="Times New Roman"/>
          <w:b w:val="0"/>
          <w:bCs w:val="0"/>
          <w:sz w:val="28"/>
          <w:szCs w:val="28"/>
        </w:rPr>
        <w:t>являются:</w:t>
      </w:r>
    </w:p>
    <w:p w:rsidR="004D67B5" w:rsidRPr="0004423B" w:rsidRDefault="004D67B5" w:rsidP="00076CC1">
      <w:pPr>
        <w:pStyle w:val="a4"/>
        <w:keepNext/>
        <w:keepLines/>
        <w:numPr>
          <w:ilvl w:val="0"/>
          <w:numId w:val="7"/>
        </w:numPr>
        <w:tabs>
          <w:tab w:val="clear" w:pos="1570"/>
          <w:tab w:val="num" w:pos="900"/>
        </w:tabs>
        <w:ind w:left="240" w:right="-5" w:firstLine="600"/>
        <w:rPr>
          <w:rFonts w:eastAsia="Arial Unicode MS"/>
          <w:b w:val="0"/>
          <w:szCs w:val="28"/>
        </w:rPr>
      </w:pPr>
      <w:r w:rsidRPr="0004423B">
        <w:rPr>
          <w:b w:val="0"/>
        </w:rPr>
        <w:t>создание условий для системного перехода промышленности в режим инновационного развития, диверсификация промышленного комплекса;</w:t>
      </w:r>
    </w:p>
    <w:p w:rsidR="004D67B5" w:rsidRPr="0004423B" w:rsidRDefault="004D67B5" w:rsidP="00076CC1">
      <w:pPr>
        <w:pStyle w:val="a4"/>
        <w:keepNext/>
        <w:keepLines/>
        <w:numPr>
          <w:ilvl w:val="0"/>
          <w:numId w:val="7"/>
        </w:numPr>
        <w:tabs>
          <w:tab w:val="clear" w:pos="1570"/>
          <w:tab w:val="num" w:pos="900"/>
        </w:tabs>
        <w:ind w:left="240" w:right="-5" w:firstLine="600"/>
        <w:rPr>
          <w:rFonts w:eastAsia="Arial Unicode MS"/>
          <w:b w:val="0"/>
        </w:rPr>
      </w:pPr>
      <w:r w:rsidRPr="0004423B">
        <w:rPr>
          <w:rFonts w:eastAsia="Arial Unicode MS"/>
          <w:b w:val="0"/>
        </w:rPr>
        <w:t xml:space="preserve">технологическое обновление производственных мощностей на основе внедрения передовых </w:t>
      </w:r>
      <w:r w:rsidRPr="0004423B">
        <w:rPr>
          <w:b w:val="0"/>
        </w:rPr>
        <w:t xml:space="preserve">зарубежных и российских </w:t>
      </w:r>
      <w:r w:rsidRPr="0004423B">
        <w:rPr>
          <w:rFonts w:eastAsia="Arial Unicode MS"/>
          <w:b w:val="0"/>
        </w:rPr>
        <w:t>технологий;</w:t>
      </w:r>
    </w:p>
    <w:p w:rsidR="004D67B5" w:rsidRPr="0004423B" w:rsidRDefault="004D67B5" w:rsidP="00076CC1">
      <w:pPr>
        <w:pStyle w:val="a4"/>
        <w:keepNext/>
        <w:keepLines/>
        <w:numPr>
          <w:ilvl w:val="0"/>
          <w:numId w:val="7"/>
        </w:numPr>
        <w:tabs>
          <w:tab w:val="clear" w:pos="1570"/>
          <w:tab w:val="num" w:pos="900"/>
        </w:tabs>
        <w:ind w:left="240" w:right="-5" w:firstLine="600"/>
        <w:rPr>
          <w:rFonts w:eastAsia="Arial Unicode MS"/>
          <w:b w:val="0"/>
          <w:szCs w:val="28"/>
        </w:rPr>
      </w:pPr>
      <w:r w:rsidRPr="0004423B">
        <w:rPr>
          <w:rFonts w:eastAsia="Arial Unicode MS"/>
          <w:b w:val="0"/>
        </w:rPr>
        <w:t xml:space="preserve"> развитие коммерциализации на производстве и внедрение результатов научно-технических разработок;</w:t>
      </w:r>
    </w:p>
    <w:p w:rsidR="004D67B5" w:rsidRPr="0004423B" w:rsidRDefault="004D67B5" w:rsidP="00076CC1">
      <w:pPr>
        <w:pStyle w:val="a4"/>
        <w:keepNext/>
        <w:keepLines/>
        <w:numPr>
          <w:ilvl w:val="0"/>
          <w:numId w:val="7"/>
        </w:numPr>
        <w:tabs>
          <w:tab w:val="clear" w:pos="1570"/>
          <w:tab w:val="num" w:pos="900"/>
        </w:tabs>
        <w:ind w:left="240" w:right="-5" w:firstLine="600"/>
        <w:rPr>
          <w:rFonts w:eastAsia="Arial Unicode MS"/>
          <w:b w:val="0"/>
        </w:rPr>
      </w:pPr>
      <w:r w:rsidRPr="0004423B">
        <w:rPr>
          <w:rFonts w:eastAsia="Arial Unicode MS"/>
          <w:b w:val="0"/>
        </w:rPr>
        <w:t>развитие особых экономических зон  федерального и регионального уровней</w:t>
      </w:r>
      <w:r w:rsidR="00854D52">
        <w:rPr>
          <w:rFonts w:eastAsia="Arial Unicode MS"/>
          <w:b w:val="0"/>
        </w:rPr>
        <w:t xml:space="preserve"> промышленно-производственного типа</w:t>
      </w:r>
      <w:r w:rsidRPr="0004423B">
        <w:rPr>
          <w:rFonts w:eastAsia="Arial Unicode MS"/>
          <w:b w:val="0"/>
        </w:rPr>
        <w:t>;</w:t>
      </w:r>
    </w:p>
    <w:p w:rsidR="004D67B5" w:rsidRPr="0004423B" w:rsidRDefault="004D67B5" w:rsidP="00076CC1">
      <w:pPr>
        <w:pStyle w:val="a4"/>
        <w:keepNext/>
        <w:keepLines/>
        <w:numPr>
          <w:ilvl w:val="0"/>
          <w:numId w:val="7"/>
        </w:numPr>
        <w:tabs>
          <w:tab w:val="clear" w:pos="1570"/>
          <w:tab w:val="num" w:pos="900"/>
        </w:tabs>
        <w:ind w:left="240" w:right="-5" w:firstLine="600"/>
        <w:rPr>
          <w:rFonts w:eastAsia="Arial Unicode MS"/>
          <w:b w:val="0"/>
        </w:rPr>
      </w:pPr>
      <w:r w:rsidRPr="0004423B">
        <w:rPr>
          <w:rFonts w:eastAsia="Arial Unicode MS"/>
          <w:b w:val="0"/>
        </w:rPr>
        <w:t>развитие территориально- производственных кластеров;</w:t>
      </w:r>
    </w:p>
    <w:p w:rsidR="004D67B5" w:rsidRPr="0004423B" w:rsidRDefault="004D67B5" w:rsidP="00076CC1">
      <w:pPr>
        <w:pStyle w:val="a4"/>
        <w:keepNext/>
        <w:keepLines/>
        <w:numPr>
          <w:ilvl w:val="0"/>
          <w:numId w:val="7"/>
        </w:numPr>
        <w:tabs>
          <w:tab w:val="clear" w:pos="1570"/>
          <w:tab w:val="num" w:pos="900"/>
        </w:tabs>
        <w:ind w:left="240" w:right="-5" w:firstLine="600"/>
        <w:rPr>
          <w:rFonts w:eastAsia="Arial Unicode MS"/>
          <w:b w:val="0"/>
        </w:rPr>
      </w:pPr>
      <w:r w:rsidRPr="0004423B">
        <w:rPr>
          <w:b w:val="0"/>
          <w:szCs w:val="28"/>
        </w:rPr>
        <w:t>внедрени</w:t>
      </w:r>
      <w:r>
        <w:rPr>
          <w:b w:val="0"/>
          <w:szCs w:val="28"/>
        </w:rPr>
        <w:t>е</w:t>
      </w:r>
      <w:r w:rsidRPr="0004423B">
        <w:rPr>
          <w:b w:val="0"/>
          <w:szCs w:val="28"/>
        </w:rPr>
        <w:t xml:space="preserve"> энергосберегающих и малоотходных ресурсосберегающих технологий;</w:t>
      </w:r>
    </w:p>
    <w:p w:rsidR="004F7E59" w:rsidRPr="004F7E59" w:rsidRDefault="004D67B5" w:rsidP="00076CC1">
      <w:pPr>
        <w:pStyle w:val="a4"/>
        <w:keepNext/>
        <w:keepLines/>
        <w:numPr>
          <w:ilvl w:val="0"/>
          <w:numId w:val="7"/>
        </w:numPr>
        <w:tabs>
          <w:tab w:val="clear" w:pos="1570"/>
          <w:tab w:val="num" w:pos="900"/>
        </w:tabs>
        <w:ind w:left="240" w:right="-5" w:firstLine="600"/>
        <w:rPr>
          <w:rFonts w:eastAsia="Arial Unicode MS"/>
          <w:b w:val="0"/>
        </w:rPr>
      </w:pPr>
      <w:r w:rsidRPr="0004423B">
        <w:rPr>
          <w:b w:val="0"/>
          <w:szCs w:val="28"/>
        </w:rPr>
        <w:t>внедрени</w:t>
      </w:r>
      <w:r>
        <w:rPr>
          <w:b w:val="0"/>
          <w:szCs w:val="28"/>
        </w:rPr>
        <w:t>е</w:t>
      </w:r>
      <w:r w:rsidRPr="0004423B">
        <w:rPr>
          <w:b w:val="0"/>
          <w:szCs w:val="28"/>
        </w:rPr>
        <w:t xml:space="preserve"> технологий, снижающих влияние промышленных предприятий на загрязнение атмосферы, подземных и поверхностных вод, почв, недр, озонового слоя</w:t>
      </w:r>
      <w:r w:rsidR="004F7E59">
        <w:rPr>
          <w:b w:val="0"/>
          <w:szCs w:val="28"/>
        </w:rPr>
        <w:t>.</w:t>
      </w:r>
    </w:p>
    <w:p w:rsidR="004F7E59" w:rsidRDefault="004F7E59" w:rsidP="00076CC1">
      <w:pPr>
        <w:pStyle w:val="a4"/>
        <w:keepNext/>
        <w:keepLines/>
        <w:tabs>
          <w:tab w:val="num" w:pos="900"/>
        </w:tabs>
        <w:ind w:left="372" w:right="-5" w:firstLine="468"/>
        <w:rPr>
          <w:b w:val="0"/>
          <w:szCs w:val="28"/>
        </w:rPr>
      </w:pPr>
      <w:r>
        <w:rPr>
          <w:b w:val="0"/>
          <w:szCs w:val="28"/>
        </w:rPr>
        <w:t xml:space="preserve">Стратегическими ориентирами </w:t>
      </w:r>
      <w:r w:rsidRPr="004F7E59">
        <w:rPr>
          <w:b w:val="0"/>
          <w:i/>
          <w:szCs w:val="28"/>
        </w:rPr>
        <w:t>в сфере инновационных разработок</w:t>
      </w:r>
      <w:r>
        <w:rPr>
          <w:b w:val="0"/>
          <w:szCs w:val="28"/>
        </w:rPr>
        <w:t xml:space="preserve"> является </w:t>
      </w:r>
      <w:r w:rsidRPr="004F7E59">
        <w:rPr>
          <w:b w:val="0"/>
          <w:szCs w:val="28"/>
        </w:rPr>
        <w:t>внедрение</w:t>
      </w:r>
      <w:r>
        <w:rPr>
          <w:b w:val="0"/>
          <w:szCs w:val="28"/>
        </w:rPr>
        <w:t xml:space="preserve"> технологий:</w:t>
      </w:r>
    </w:p>
    <w:p w:rsidR="004F7E59" w:rsidRDefault="004F7E59" w:rsidP="00076CC1">
      <w:pPr>
        <w:keepNext/>
        <w:keepLines/>
        <w:numPr>
          <w:ilvl w:val="0"/>
          <w:numId w:val="7"/>
        </w:numPr>
        <w:ind w:hanging="719"/>
        <w:jc w:val="both"/>
        <w:rPr>
          <w:color w:val="000000"/>
          <w:szCs w:val="28"/>
        </w:rPr>
      </w:pPr>
      <w:r>
        <w:rPr>
          <w:b/>
          <w:szCs w:val="28"/>
        </w:rPr>
        <w:t xml:space="preserve"> </w:t>
      </w:r>
      <w:r>
        <w:rPr>
          <w:color w:val="000000"/>
          <w:szCs w:val="28"/>
        </w:rPr>
        <w:t>экологически безопасного  ресурсосберегающего производства и переработки сельскохозяйственного сырья и продуктов питания;</w:t>
      </w:r>
    </w:p>
    <w:p w:rsidR="004F7E59" w:rsidRDefault="004F7E59" w:rsidP="00076CC1">
      <w:pPr>
        <w:keepNext/>
        <w:keepLines/>
        <w:numPr>
          <w:ilvl w:val="0"/>
          <w:numId w:val="7"/>
        </w:numPr>
        <w:ind w:hanging="719"/>
        <w:jc w:val="both"/>
        <w:rPr>
          <w:color w:val="000000"/>
          <w:szCs w:val="28"/>
        </w:rPr>
      </w:pPr>
      <w:r>
        <w:rPr>
          <w:color w:val="000000"/>
          <w:szCs w:val="28"/>
        </w:rPr>
        <w:t>создания энергосберегающих систем транспортировки, распределения и потребления тепла и электроэнергии;</w:t>
      </w:r>
    </w:p>
    <w:p w:rsidR="004F7E59" w:rsidRDefault="004F7E59" w:rsidP="00076CC1">
      <w:pPr>
        <w:keepNext/>
        <w:keepLines/>
        <w:numPr>
          <w:ilvl w:val="0"/>
          <w:numId w:val="7"/>
        </w:numPr>
        <w:ind w:hanging="719"/>
        <w:jc w:val="both"/>
        <w:rPr>
          <w:color w:val="000000"/>
          <w:szCs w:val="28"/>
        </w:rPr>
      </w:pPr>
      <w:r>
        <w:rPr>
          <w:color w:val="000000"/>
          <w:szCs w:val="28"/>
        </w:rPr>
        <w:t>биоинформационных  и биоинженерии; биокатали</w:t>
      </w:r>
      <w:r w:rsidR="00DC1C9F">
        <w:rPr>
          <w:color w:val="000000"/>
          <w:szCs w:val="28"/>
        </w:rPr>
        <w:t>ти</w:t>
      </w:r>
      <w:r>
        <w:rPr>
          <w:color w:val="000000"/>
          <w:szCs w:val="28"/>
        </w:rPr>
        <w:t>чески</w:t>
      </w:r>
      <w:r w:rsidR="00DC1C9F">
        <w:rPr>
          <w:color w:val="000000"/>
          <w:szCs w:val="28"/>
        </w:rPr>
        <w:t>х</w:t>
      </w:r>
      <w:r>
        <w:rPr>
          <w:color w:val="000000"/>
          <w:szCs w:val="28"/>
        </w:rPr>
        <w:t>,   биосинтетически</w:t>
      </w:r>
      <w:r w:rsidR="00DC1C9F">
        <w:rPr>
          <w:color w:val="000000"/>
          <w:szCs w:val="28"/>
        </w:rPr>
        <w:t>х</w:t>
      </w:r>
      <w:r>
        <w:rPr>
          <w:color w:val="000000"/>
          <w:szCs w:val="28"/>
        </w:rPr>
        <w:t xml:space="preserve"> и биосенсорны</w:t>
      </w:r>
      <w:r w:rsidR="00DC1C9F">
        <w:rPr>
          <w:color w:val="000000"/>
          <w:szCs w:val="28"/>
        </w:rPr>
        <w:t>х</w:t>
      </w:r>
      <w:r>
        <w:rPr>
          <w:color w:val="000000"/>
          <w:szCs w:val="28"/>
        </w:rPr>
        <w:t>;</w:t>
      </w:r>
    </w:p>
    <w:p w:rsidR="004F7E59" w:rsidRDefault="00DC1C9F" w:rsidP="00076CC1">
      <w:pPr>
        <w:keepNext/>
        <w:keepLines/>
        <w:numPr>
          <w:ilvl w:val="0"/>
          <w:numId w:val="7"/>
        </w:numPr>
        <w:ind w:hanging="719"/>
        <w:jc w:val="both"/>
        <w:rPr>
          <w:color w:val="000000"/>
          <w:szCs w:val="28"/>
        </w:rPr>
      </w:pPr>
      <w:r>
        <w:rPr>
          <w:color w:val="000000"/>
          <w:szCs w:val="28"/>
        </w:rPr>
        <w:t xml:space="preserve">производства </w:t>
      </w:r>
      <w:r w:rsidR="004F7E59">
        <w:rPr>
          <w:color w:val="000000"/>
          <w:szCs w:val="28"/>
        </w:rPr>
        <w:t>наноматериал</w:t>
      </w:r>
      <w:r>
        <w:rPr>
          <w:color w:val="000000"/>
          <w:szCs w:val="28"/>
        </w:rPr>
        <w:t>ов</w:t>
      </w:r>
      <w:r w:rsidR="004F7E59">
        <w:rPr>
          <w:color w:val="000000"/>
          <w:szCs w:val="28"/>
        </w:rPr>
        <w:t>;</w:t>
      </w:r>
    </w:p>
    <w:p w:rsidR="004F7E59" w:rsidRDefault="004F7E59" w:rsidP="00076CC1">
      <w:pPr>
        <w:keepNext/>
        <w:keepLines/>
        <w:numPr>
          <w:ilvl w:val="0"/>
          <w:numId w:val="7"/>
        </w:numPr>
        <w:ind w:hanging="719"/>
        <w:jc w:val="both"/>
        <w:rPr>
          <w:color w:val="000000"/>
          <w:szCs w:val="28"/>
        </w:rPr>
      </w:pPr>
      <w:r>
        <w:rPr>
          <w:color w:val="000000"/>
          <w:szCs w:val="28"/>
        </w:rPr>
        <w:t>обработки, хранения передачи и защиты информации, производства программного обеспечения;</w:t>
      </w:r>
    </w:p>
    <w:p w:rsidR="004F7E59" w:rsidRDefault="004F7E59" w:rsidP="00076CC1">
      <w:pPr>
        <w:keepNext/>
        <w:keepLines/>
        <w:numPr>
          <w:ilvl w:val="0"/>
          <w:numId w:val="7"/>
        </w:numPr>
        <w:ind w:hanging="719"/>
        <w:jc w:val="both"/>
        <w:rPr>
          <w:color w:val="000000"/>
          <w:szCs w:val="28"/>
        </w:rPr>
      </w:pPr>
      <w:r>
        <w:rPr>
          <w:color w:val="000000"/>
          <w:szCs w:val="28"/>
        </w:rPr>
        <w:t>переработки  и утилизации техногенных образований и отходов;</w:t>
      </w:r>
    </w:p>
    <w:p w:rsidR="004F7E59" w:rsidRDefault="004F7E59" w:rsidP="00076CC1">
      <w:pPr>
        <w:keepNext/>
        <w:keepLines/>
        <w:numPr>
          <w:ilvl w:val="0"/>
          <w:numId w:val="7"/>
        </w:numPr>
        <w:ind w:hanging="719"/>
        <w:jc w:val="both"/>
        <w:rPr>
          <w:color w:val="000000"/>
          <w:szCs w:val="28"/>
        </w:rPr>
      </w:pPr>
      <w:r>
        <w:rPr>
          <w:color w:val="000000"/>
          <w:szCs w:val="28"/>
        </w:rPr>
        <w:t>производства топлива и энергии из органического сырья;</w:t>
      </w:r>
    </w:p>
    <w:p w:rsidR="004F7E59" w:rsidRDefault="004F7E59" w:rsidP="00076CC1">
      <w:pPr>
        <w:keepNext/>
        <w:keepLines/>
        <w:numPr>
          <w:ilvl w:val="0"/>
          <w:numId w:val="7"/>
        </w:numPr>
        <w:ind w:hanging="719"/>
        <w:jc w:val="both"/>
        <w:rPr>
          <w:color w:val="000000"/>
          <w:szCs w:val="28"/>
        </w:rPr>
      </w:pPr>
      <w:r>
        <w:rPr>
          <w:color w:val="000000"/>
          <w:szCs w:val="28"/>
        </w:rPr>
        <w:t>создания интеллектуальных систем навигации и управления;</w:t>
      </w:r>
    </w:p>
    <w:p w:rsidR="004F7E59" w:rsidRDefault="004F7E59" w:rsidP="00076CC1">
      <w:pPr>
        <w:keepNext/>
        <w:keepLines/>
        <w:numPr>
          <w:ilvl w:val="0"/>
          <w:numId w:val="7"/>
        </w:numPr>
        <w:ind w:hanging="719"/>
        <w:jc w:val="both"/>
        <w:rPr>
          <w:color w:val="000000"/>
          <w:szCs w:val="28"/>
        </w:rPr>
      </w:pPr>
      <w:r>
        <w:rPr>
          <w:color w:val="000000"/>
          <w:szCs w:val="28"/>
        </w:rPr>
        <w:t>создания и обработки композиционных и керамических материалов, создания и обработки полимеров и эластомеров.</w:t>
      </w:r>
    </w:p>
    <w:p w:rsidR="004D67B5" w:rsidRPr="005727B6" w:rsidRDefault="004D67B5" w:rsidP="00076CC1">
      <w:pPr>
        <w:pStyle w:val="a4"/>
        <w:keepNext/>
        <w:keepLines/>
        <w:tabs>
          <w:tab w:val="num" w:pos="900"/>
        </w:tabs>
        <w:ind w:left="372" w:right="-5" w:firstLine="468"/>
        <w:rPr>
          <w:b w:val="0"/>
        </w:rPr>
      </w:pPr>
    </w:p>
    <w:p w:rsidR="004D67B5" w:rsidRPr="005727B6" w:rsidRDefault="004D67B5" w:rsidP="00076CC1">
      <w:pPr>
        <w:pStyle w:val="a4"/>
        <w:keepNext/>
        <w:keepLines/>
        <w:ind w:left="240" w:right="-5" w:firstLine="600"/>
        <w:rPr>
          <w:b w:val="0"/>
        </w:rPr>
      </w:pPr>
      <w:r w:rsidRPr="005727B6">
        <w:rPr>
          <w:b w:val="0"/>
        </w:rPr>
        <w:t>Агропромышленный комплекс демонстрирует устойчиво высокие темпы экономического роста, выходит на качественно новый технологический уровень по темпам внедрения инновационных технологий, культуре земледелия, объему привлеченных инвестиций.</w:t>
      </w:r>
      <w:r w:rsidR="00904483">
        <w:rPr>
          <w:b w:val="0"/>
        </w:rPr>
        <w:t xml:space="preserve"> </w:t>
      </w:r>
      <w:r w:rsidRPr="005727B6">
        <w:rPr>
          <w:b w:val="0"/>
        </w:rPr>
        <w:t>Основной целью аграрной политики области является развитие собственной сырьевой базы для полного удовлетворения потребностей населения в продуктах питания, пищевой промышленности - сырьем, животноводства - кормами.</w:t>
      </w:r>
    </w:p>
    <w:p w:rsidR="004D67B5" w:rsidRPr="0004423B" w:rsidRDefault="004D67B5" w:rsidP="00076CC1">
      <w:pPr>
        <w:pStyle w:val="a4"/>
        <w:keepNext/>
        <w:keepLines/>
        <w:tabs>
          <w:tab w:val="left" w:pos="900"/>
        </w:tabs>
        <w:ind w:left="240" w:right="-5" w:firstLine="600"/>
        <w:rPr>
          <w:rFonts w:eastAsia="Arial Unicode MS"/>
          <w:b w:val="0"/>
        </w:rPr>
      </w:pPr>
      <w:r w:rsidRPr="0004423B">
        <w:rPr>
          <w:rFonts w:eastAsia="Arial Unicode MS"/>
          <w:b w:val="0"/>
        </w:rPr>
        <w:t>О</w:t>
      </w:r>
      <w:r w:rsidRPr="0004423B">
        <w:rPr>
          <w:b w:val="0"/>
          <w:szCs w:val="28"/>
        </w:rPr>
        <w:t xml:space="preserve">риентирами инвестиционного развития </w:t>
      </w:r>
      <w:r w:rsidRPr="0004423B">
        <w:rPr>
          <w:b w:val="0"/>
          <w:i/>
        </w:rPr>
        <w:t xml:space="preserve">агропромышленного комплекса </w:t>
      </w:r>
      <w:r w:rsidRPr="0004423B">
        <w:rPr>
          <w:b w:val="0"/>
        </w:rPr>
        <w:t>являются:</w:t>
      </w:r>
    </w:p>
    <w:p w:rsidR="004D67B5" w:rsidRPr="0004423B" w:rsidRDefault="004D67B5" w:rsidP="00076CC1">
      <w:pPr>
        <w:keepNext/>
        <w:keepLines/>
        <w:numPr>
          <w:ilvl w:val="0"/>
          <w:numId w:val="8"/>
        </w:numPr>
        <w:tabs>
          <w:tab w:val="clear" w:pos="1324"/>
          <w:tab w:val="left" w:pos="900"/>
          <w:tab w:val="num" w:pos="960"/>
        </w:tabs>
        <w:autoSpaceDE w:val="0"/>
        <w:autoSpaceDN w:val="0"/>
        <w:adjustRightInd w:val="0"/>
        <w:ind w:left="240" w:right="-5" w:firstLine="600"/>
        <w:jc w:val="both"/>
        <w:rPr>
          <w:szCs w:val="28"/>
        </w:rPr>
      </w:pPr>
      <w:r w:rsidRPr="0004423B">
        <w:rPr>
          <w:szCs w:val="28"/>
        </w:rPr>
        <w:t>повышение инвестиционной привлекательности отрасли;</w:t>
      </w:r>
    </w:p>
    <w:p w:rsidR="004D67B5" w:rsidRPr="0004423B" w:rsidRDefault="004D67B5" w:rsidP="00076CC1">
      <w:pPr>
        <w:keepNext/>
        <w:keepLines/>
        <w:numPr>
          <w:ilvl w:val="0"/>
          <w:numId w:val="8"/>
        </w:numPr>
        <w:autoSpaceDE w:val="0"/>
        <w:autoSpaceDN w:val="0"/>
        <w:adjustRightInd w:val="0"/>
        <w:ind w:left="240" w:right="-5" w:firstLine="600"/>
        <w:jc w:val="both"/>
        <w:rPr>
          <w:szCs w:val="28"/>
        </w:rPr>
      </w:pPr>
      <w:r w:rsidRPr="0004423B">
        <w:rPr>
          <w:szCs w:val="28"/>
        </w:rPr>
        <w:t>кадровое обеспечение агропромышленного комплекса на качественно новом уровне, соответствующего потребностям инновационного развития аграрной экономики;</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rPr>
          <w:bCs/>
          <w:color w:val="000000"/>
          <w:szCs w:val="16"/>
        </w:rPr>
      </w:pPr>
      <w:r w:rsidRPr="0004423B">
        <w:t>расширение применения высокоинтенсивных ресурсосберегающих  технологий в растениеводстве,  повышение почвенного плодородия за счет внедрения передовых</w:t>
      </w:r>
      <w:r w:rsidRPr="0004423B">
        <w:rPr>
          <w:b/>
        </w:rPr>
        <w:t xml:space="preserve"> </w:t>
      </w:r>
      <w:r w:rsidRPr="0004423B">
        <w:t xml:space="preserve">зарубежных и отечественных </w:t>
      </w:r>
      <w:r w:rsidRPr="0004423B">
        <w:rPr>
          <w:rFonts w:eastAsia="Arial Unicode MS"/>
        </w:rPr>
        <w:t>технологий</w:t>
      </w:r>
      <w:r w:rsidRPr="0004423B">
        <w:t>;</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pPr>
      <w:r w:rsidRPr="0004423B">
        <w:t>развитие биржевой торговли зерном, развитие инфраструктуры хранения, транспортировки и экспорта зерна, модернизация системы определения и контроля качества;</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pPr>
      <w:r w:rsidRPr="0004423B">
        <w:t>увеличение</w:t>
      </w:r>
      <w:r w:rsidRPr="0004423B">
        <w:rPr>
          <w:b/>
        </w:rPr>
        <w:t xml:space="preserve"> </w:t>
      </w:r>
      <w:r w:rsidRPr="0004423B">
        <w:t>производства масличных культур за счет улучшения технологии и увеличения посевов высокоурожайных, устойчивых к болезням гибридов и сортов;</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rPr>
          <w:szCs w:val="28"/>
        </w:rPr>
      </w:pPr>
      <w:r w:rsidRPr="0004423B">
        <w:rPr>
          <w:szCs w:val="28"/>
        </w:rPr>
        <w:t>увеличение  производства продукции животноводства в условиях постепенного импортозамещения с учетом использования зарубежного опыта;</w:t>
      </w:r>
    </w:p>
    <w:p w:rsidR="004A1E6B" w:rsidRPr="004A1E6B" w:rsidRDefault="004A1E6B" w:rsidP="00076CC1">
      <w:pPr>
        <w:pStyle w:val="a4"/>
        <w:keepNext/>
        <w:keepLines/>
        <w:numPr>
          <w:ilvl w:val="0"/>
          <w:numId w:val="8"/>
        </w:numPr>
        <w:tabs>
          <w:tab w:val="clear" w:pos="1324"/>
          <w:tab w:val="num" w:pos="840"/>
        </w:tabs>
        <w:ind w:left="840" w:firstLine="0"/>
        <w:rPr>
          <w:b w:val="0"/>
          <w:szCs w:val="28"/>
        </w:rPr>
      </w:pPr>
      <w:r w:rsidRPr="004A1E6B">
        <w:rPr>
          <w:b w:val="0"/>
          <w:szCs w:val="28"/>
        </w:rPr>
        <w:t>укрепление племенной базы молочного животноводства;</w:t>
      </w:r>
    </w:p>
    <w:p w:rsidR="004A1E6B" w:rsidRPr="004A1E6B" w:rsidRDefault="004A1E6B" w:rsidP="00076CC1">
      <w:pPr>
        <w:pStyle w:val="a4"/>
        <w:keepNext/>
        <w:keepLines/>
        <w:numPr>
          <w:ilvl w:val="0"/>
          <w:numId w:val="8"/>
        </w:numPr>
        <w:tabs>
          <w:tab w:val="clear" w:pos="1324"/>
          <w:tab w:val="num" w:pos="840"/>
        </w:tabs>
        <w:ind w:left="840" w:firstLine="0"/>
        <w:rPr>
          <w:b w:val="0"/>
          <w:szCs w:val="28"/>
        </w:rPr>
      </w:pPr>
      <w:r w:rsidRPr="004A1E6B">
        <w:rPr>
          <w:b w:val="0"/>
          <w:szCs w:val="28"/>
        </w:rPr>
        <w:t>замещение импорта овощной продукции за счет развития и строительства тепличного хозяйства;</w:t>
      </w:r>
    </w:p>
    <w:p w:rsidR="004A1E6B" w:rsidRPr="004A1E6B" w:rsidRDefault="004A1E6B" w:rsidP="00076CC1">
      <w:pPr>
        <w:pStyle w:val="a4"/>
        <w:keepNext/>
        <w:keepLines/>
        <w:numPr>
          <w:ilvl w:val="0"/>
          <w:numId w:val="8"/>
        </w:numPr>
        <w:tabs>
          <w:tab w:val="clear" w:pos="1324"/>
          <w:tab w:val="num" w:pos="840"/>
        </w:tabs>
        <w:ind w:left="840" w:firstLine="0"/>
        <w:rPr>
          <w:b w:val="0"/>
          <w:bCs w:val="0"/>
          <w:szCs w:val="28"/>
        </w:rPr>
      </w:pPr>
      <w:r w:rsidRPr="004A1E6B">
        <w:rPr>
          <w:b w:val="0"/>
          <w:szCs w:val="28"/>
        </w:rPr>
        <w:t>возрождение интенсивного садоводства  путем увеличения площадей закладки многолетних плодовых насаждений.</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rPr>
          <w:color w:val="000000"/>
          <w:spacing w:val="8"/>
          <w:szCs w:val="28"/>
        </w:rPr>
      </w:pPr>
      <w:r w:rsidRPr="0004423B">
        <w:rPr>
          <w:szCs w:val="28"/>
        </w:rPr>
        <w:t>развитие особ</w:t>
      </w:r>
      <w:r>
        <w:rPr>
          <w:szCs w:val="28"/>
        </w:rPr>
        <w:t>ой</w:t>
      </w:r>
      <w:r w:rsidRPr="0004423B">
        <w:rPr>
          <w:szCs w:val="28"/>
        </w:rPr>
        <w:t xml:space="preserve"> экономическ</w:t>
      </w:r>
      <w:r>
        <w:rPr>
          <w:szCs w:val="28"/>
        </w:rPr>
        <w:t>ой</w:t>
      </w:r>
      <w:r w:rsidRPr="0004423B">
        <w:rPr>
          <w:szCs w:val="28"/>
        </w:rPr>
        <w:t xml:space="preserve"> зон</w:t>
      </w:r>
      <w:r>
        <w:rPr>
          <w:szCs w:val="28"/>
        </w:rPr>
        <w:t>ы</w:t>
      </w:r>
      <w:r w:rsidRPr="0004423B">
        <w:rPr>
          <w:szCs w:val="28"/>
        </w:rPr>
        <w:t xml:space="preserve"> региональн</w:t>
      </w:r>
      <w:r>
        <w:rPr>
          <w:szCs w:val="28"/>
        </w:rPr>
        <w:t>ого уровня</w:t>
      </w:r>
      <w:r w:rsidRPr="0004423B">
        <w:rPr>
          <w:szCs w:val="28"/>
        </w:rPr>
        <w:t xml:space="preserve"> агропромышленного типа; </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rPr>
          <w:color w:val="000000"/>
          <w:spacing w:val="8"/>
          <w:szCs w:val="28"/>
        </w:rPr>
      </w:pPr>
      <w:r w:rsidRPr="0004423B">
        <w:rPr>
          <w:color w:val="000000"/>
          <w:spacing w:val="7"/>
          <w:szCs w:val="28"/>
        </w:rPr>
        <w:t xml:space="preserve">стимулирование создания заготовительных и снабженческо-сбытовых </w:t>
      </w:r>
      <w:r w:rsidRPr="0004423B">
        <w:rPr>
          <w:color w:val="000000"/>
          <w:spacing w:val="13"/>
          <w:szCs w:val="28"/>
        </w:rPr>
        <w:t xml:space="preserve">структур,   развитие  кредитной  кооперации,   а  также   производств   по </w:t>
      </w:r>
      <w:r w:rsidRPr="0004423B">
        <w:rPr>
          <w:color w:val="000000"/>
          <w:spacing w:val="8"/>
          <w:szCs w:val="28"/>
        </w:rPr>
        <w:t xml:space="preserve">переработке сельскохозяйственной продукции, производимой </w:t>
      </w:r>
      <w:r w:rsidR="00904483">
        <w:rPr>
          <w:color w:val="000000"/>
          <w:spacing w:val="8"/>
          <w:szCs w:val="28"/>
        </w:rPr>
        <w:t>крестьянско-фермерскими и личными подсобными хозяйствами</w:t>
      </w:r>
      <w:r w:rsidRPr="0004423B">
        <w:rPr>
          <w:color w:val="000000"/>
          <w:spacing w:val="8"/>
          <w:szCs w:val="28"/>
        </w:rPr>
        <w:t>;</w:t>
      </w:r>
    </w:p>
    <w:p w:rsidR="004D67B5" w:rsidRPr="0004423B" w:rsidRDefault="004D67B5" w:rsidP="00076CC1">
      <w:pPr>
        <w:keepNext/>
        <w:keepLines/>
        <w:numPr>
          <w:ilvl w:val="0"/>
          <w:numId w:val="8"/>
        </w:numPr>
        <w:tabs>
          <w:tab w:val="left" w:pos="900"/>
        </w:tabs>
        <w:autoSpaceDE w:val="0"/>
        <w:autoSpaceDN w:val="0"/>
        <w:adjustRightInd w:val="0"/>
        <w:ind w:left="240" w:right="-5" w:firstLine="600"/>
        <w:jc w:val="both"/>
        <w:rPr>
          <w:szCs w:val="28"/>
        </w:rPr>
      </w:pPr>
      <w:r w:rsidRPr="0004423B">
        <w:rPr>
          <w:color w:val="000000"/>
          <w:szCs w:val="16"/>
        </w:rPr>
        <w:t xml:space="preserve">развитие социальной инфраструктуры села, </w:t>
      </w:r>
      <w:r w:rsidRPr="0004423B">
        <w:rPr>
          <w:szCs w:val="28"/>
        </w:rPr>
        <w:t>улучшение жилищных условий сельского населения, поддержка комплексной компактной застройки и благоустройство сельских поселений</w:t>
      </w:r>
      <w:r w:rsidRPr="0004423B">
        <w:rPr>
          <w:color w:val="000000"/>
          <w:szCs w:val="16"/>
        </w:rPr>
        <w:t>.</w:t>
      </w:r>
    </w:p>
    <w:p w:rsidR="004D67B5" w:rsidRPr="0004423B" w:rsidRDefault="004D67B5" w:rsidP="00076CC1">
      <w:pPr>
        <w:keepNext/>
        <w:keepLines/>
        <w:autoSpaceDE w:val="0"/>
        <w:autoSpaceDN w:val="0"/>
        <w:adjustRightInd w:val="0"/>
        <w:ind w:left="240" w:right="-5" w:firstLine="600"/>
        <w:jc w:val="both"/>
        <w:rPr>
          <w:szCs w:val="28"/>
        </w:rPr>
      </w:pPr>
    </w:p>
    <w:p w:rsidR="004D67B5" w:rsidRPr="0004423B" w:rsidRDefault="004D67B5" w:rsidP="00076CC1">
      <w:pPr>
        <w:keepNext/>
        <w:keepLines/>
        <w:autoSpaceDE w:val="0"/>
        <w:autoSpaceDN w:val="0"/>
        <w:adjustRightInd w:val="0"/>
        <w:ind w:left="240" w:right="-5" w:firstLine="600"/>
        <w:jc w:val="both"/>
        <w:rPr>
          <w:szCs w:val="28"/>
        </w:rPr>
      </w:pPr>
      <w:r w:rsidRPr="0004423B">
        <w:rPr>
          <w:szCs w:val="28"/>
        </w:rPr>
        <w:t xml:space="preserve">Одним из важнейших направлений развития </w:t>
      </w:r>
      <w:r w:rsidR="000D00E3" w:rsidRPr="0004423B">
        <w:rPr>
          <w:szCs w:val="28"/>
        </w:rPr>
        <w:t>инвестиционно</w:t>
      </w:r>
      <w:r w:rsidR="000D00E3">
        <w:rPr>
          <w:szCs w:val="28"/>
        </w:rPr>
        <w:t>й сферы</w:t>
      </w:r>
      <w:r w:rsidR="000D00E3" w:rsidRPr="0004423B">
        <w:rPr>
          <w:szCs w:val="28"/>
        </w:rPr>
        <w:t xml:space="preserve"> </w:t>
      </w:r>
      <w:r w:rsidRPr="0004423B">
        <w:rPr>
          <w:szCs w:val="28"/>
        </w:rPr>
        <w:t>области является жилищно</w:t>
      </w:r>
      <w:r w:rsidR="000D00E3">
        <w:rPr>
          <w:szCs w:val="28"/>
        </w:rPr>
        <w:t>е</w:t>
      </w:r>
      <w:r w:rsidRPr="0004423B">
        <w:rPr>
          <w:szCs w:val="28"/>
        </w:rPr>
        <w:t xml:space="preserve"> строительств</w:t>
      </w:r>
      <w:r w:rsidR="000D00E3">
        <w:rPr>
          <w:szCs w:val="28"/>
        </w:rPr>
        <w:t>о</w:t>
      </w:r>
      <w:r w:rsidRPr="0004423B">
        <w:rPr>
          <w:szCs w:val="28"/>
        </w:rPr>
        <w:t>.</w:t>
      </w:r>
    </w:p>
    <w:p w:rsidR="004D67B5" w:rsidRPr="0004423B" w:rsidRDefault="004D67B5" w:rsidP="00076CC1">
      <w:pPr>
        <w:keepNext/>
        <w:keepLines/>
        <w:autoSpaceDE w:val="0"/>
        <w:autoSpaceDN w:val="0"/>
        <w:adjustRightInd w:val="0"/>
        <w:ind w:left="240" w:right="-5" w:firstLine="600"/>
        <w:jc w:val="both"/>
        <w:rPr>
          <w:szCs w:val="28"/>
        </w:rPr>
      </w:pPr>
      <w:r w:rsidRPr="0004423B">
        <w:rPr>
          <w:szCs w:val="28"/>
        </w:rPr>
        <w:t xml:space="preserve">Несмотря на создание основ функционирования рынка жилья, приобретение, строительство и наем жилья с использованием рыночных механизмов на практике пока доступны лишь ограниченному кругу семей - семьям с высокими доходами. </w:t>
      </w:r>
    </w:p>
    <w:p w:rsidR="004D67B5" w:rsidRPr="00A96D55" w:rsidRDefault="004D67B5" w:rsidP="00076CC1">
      <w:pPr>
        <w:keepNext/>
        <w:keepLines/>
        <w:autoSpaceDE w:val="0"/>
        <w:autoSpaceDN w:val="0"/>
        <w:adjustRightInd w:val="0"/>
        <w:ind w:left="240" w:right="-5" w:firstLine="600"/>
        <w:outlineLvl w:val="2"/>
        <w:rPr>
          <w:i/>
          <w:szCs w:val="28"/>
        </w:rPr>
      </w:pPr>
      <w:r w:rsidRPr="00A96D55">
        <w:rPr>
          <w:i/>
          <w:szCs w:val="28"/>
        </w:rPr>
        <w:t>Ориентиры повышения доступности жилья:</w:t>
      </w:r>
    </w:p>
    <w:p w:rsidR="004D67B5" w:rsidRPr="0004423B" w:rsidRDefault="004D67B5" w:rsidP="00076CC1">
      <w:pPr>
        <w:keepNext/>
        <w:keepLines/>
        <w:numPr>
          <w:ilvl w:val="0"/>
          <w:numId w:val="12"/>
        </w:numPr>
        <w:tabs>
          <w:tab w:val="clear" w:pos="720"/>
          <w:tab w:val="num" w:pos="0"/>
        </w:tabs>
        <w:autoSpaceDE w:val="0"/>
        <w:autoSpaceDN w:val="0"/>
        <w:adjustRightInd w:val="0"/>
        <w:ind w:left="240" w:right="-5" w:firstLine="600"/>
        <w:jc w:val="both"/>
        <w:rPr>
          <w:szCs w:val="28"/>
        </w:rPr>
      </w:pPr>
      <w:r w:rsidRPr="0004423B">
        <w:rPr>
          <w:szCs w:val="28"/>
        </w:rPr>
        <w:t>развитие малоэтажной застройки</w:t>
      </w:r>
      <w:r w:rsidRPr="0004423B">
        <w:rPr>
          <w:szCs w:val="28"/>
          <w:lang w:val="en-US"/>
        </w:rPr>
        <w:t>;</w:t>
      </w:r>
    </w:p>
    <w:p w:rsidR="004D67B5" w:rsidRPr="0004423B" w:rsidRDefault="004D67B5" w:rsidP="00076CC1">
      <w:pPr>
        <w:keepNext/>
        <w:keepLines/>
        <w:numPr>
          <w:ilvl w:val="0"/>
          <w:numId w:val="12"/>
        </w:numPr>
        <w:autoSpaceDE w:val="0"/>
        <w:autoSpaceDN w:val="0"/>
        <w:adjustRightInd w:val="0"/>
        <w:ind w:left="240" w:right="-5" w:firstLine="600"/>
        <w:jc w:val="both"/>
        <w:rPr>
          <w:szCs w:val="28"/>
        </w:rPr>
      </w:pPr>
      <w:r w:rsidRPr="0004423B">
        <w:rPr>
          <w:szCs w:val="28"/>
        </w:rPr>
        <w:t>формирование эффективных рынков земельных участков, обеспеченных градостроительной документацией;</w:t>
      </w:r>
    </w:p>
    <w:p w:rsidR="004D67B5" w:rsidRPr="0004423B" w:rsidRDefault="004D67B5" w:rsidP="00076CC1">
      <w:pPr>
        <w:keepNext/>
        <w:keepLines/>
        <w:numPr>
          <w:ilvl w:val="0"/>
          <w:numId w:val="12"/>
        </w:numPr>
        <w:autoSpaceDE w:val="0"/>
        <w:autoSpaceDN w:val="0"/>
        <w:adjustRightInd w:val="0"/>
        <w:ind w:left="240" w:right="-5" w:firstLine="600"/>
        <w:jc w:val="both"/>
        <w:rPr>
          <w:szCs w:val="28"/>
        </w:rPr>
      </w:pPr>
      <w:r w:rsidRPr="0004423B">
        <w:rPr>
          <w:szCs w:val="28"/>
        </w:rPr>
        <w:t>разработка новых и совершенствование действующих институтов жилищного рынка, обеспечивающих повышение доступности жилья: жилищной ипотеки, земельной ипотеки, развитие рынка ипотечных ценных бумаг.</w:t>
      </w:r>
    </w:p>
    <w:p w:rsidR="004D67B5" w:rsidRPr="0004423B" w:rsidRDefault="004D67B5" w:rsidP="00076CC1">
      <w:pPr>
        <w:keepNext/>
        <w:keepLines/>
        <w:autoSpaceDE w:val="0"/>
        <w:autoSpaceDN w:val="0"/>
        <w:adjustRightInd w:val="0"/>
        <w:ind w:left="240" w:right="-5" w:firstLine="600"/>
        <w:jc w:val="both"/>
        <w:rPr>
          <w:szCs w:val="28"/>
        </w:rPr>
      </w:pPr>
      <w:r w:rsidRPr="0004423B">
        <w:rPr>
          <w:szCs w:val="28"/>
        </w:rPr>
        <w:t>Развитие массового жилищного строительства потребует развития промышленной базы стройиндустрии и промышленности строительных материалов, стимулирования применения новых технологий в строительстве и новых строительных материалов, развития свободной конкуренции между частными коммерческими и некоммерческими застройщиками.</w:t>
      </w:r>
    </w:p>
    <w:p w:rsidR="000428EF" w:rsidRPr="000428EF" w:rsidRDefault="000428EF" w:rsidP="00076CC1">
      <w:pPr>
        <w:keepNext/>
        <w:keepLines/>
        <w:autoSpaceDE w:val="0"/>
        <w:autoSpaceDN w:val="0"/>
        <w:adjustRightInd w:val="0"/>
        <w:ind w:firstLine="600"/>
        <w:outlineLvl w:val="2"/>
        <w:rPr>
          <w:i/>
          <w:szCs w:val="28"/>
        </w:rPr>
      </w:pPr>
      <w:r w:rsidRPr="000428EF">
        <w:rPr>
          <w:i/>
          <w:szCs w:val="28"/>
        </w:rPr>
        <w:t>Ориентиры развития социальной, инженерной инфраструктур и промышленного строительства:</w:t>
      </w:r>
    </w:p>
    <w:p w:rsidR="000428EF" w:rsidRPr="00933809" w:rsidRDefault="000428EF" w:rsidP="00076CC1">
      <w:pPr>
        <w:pStyle w:val="ConsPlusTitle"/>
        <w:keepNext/>
        <w:keepLines/>
        <w:widowControl/>
        <w:numPr>
          <w:ilvl w:val="0"/>
          <w:numId w:val="12"/>
        </w:numPr>
        <w:tabs>
          <w:tab w:val="clear" w:pos="720"/>
          <w:tab w:val="num" w:pos="0"/>
          <w:tab w:val="left" w:pos="900"/>
        </w:tabs>
        <w:ind w:left="0" w:firstLine="600"/>
        <w:jc w:val="both"/>
        <w:rPr>
          <w:rFonts w:ascii="Times New Roman" w:hAnsi="Times New Roman" w:cs="Times New Roman"/>
          <w:b w:val="0"/>
          <w:i/>
          <w:sz w:val="28"/>
          <w:szCs w:val="28"/>
        </w:rPr>
      </w:pPr>
      <w:r>
        <w:rPr>
          <w:rFonts w:ascii="Times New Roman" w:hAnsi="Times New Roman" w:cs="Times New Roman"/>
          <w:b w:val="0"/>
          <w:sz w:val="28"/>
          <w:szCs w:val="28"/>
        </w:rPr>
        <w:t>достижение обеспеченности населения области учреждениями социальной инфраструктуры в соответствии с градостроительными нормативами</w:t>
      </w:r>
      <w:r w:rsidRPr="00933809">
        <w:rPr>
          <w:rFonts w:ascii="Times New Roman" w:hAnsi="Times New Roman" w:cs="Times New Roman"/>
          <w:b w:val="0"/>
          <w:sz w:val="28"/>
          <w:szCs w:val="28"/>
        </w:rPr>
        <w:t>;</w:t>
      </w:r>
    </w:p>
    <w:p w:rsidR="000428EF" w:rsidRPr="00933809" w:rsidRDefault="000428EF" w:rsidP="00076CC1">
      <w:pPr>
        <w:pStyle w:val="ConsPlusTitle"/>
        <w:keepNext/>
        <w:keepLines/>
        <w:widowControl/>
        <w:numPr>
          <w:ilvl w:val="0"/>
          <w:numId w:val="12"/>
        </w:numPr>
        <w:tabs>
          <w:tab w:val="clear" w:pos="720"/>
          <w:tab w:val="num" w:pos="0"/>
          <w:tab w:val="left" w:pos="900"/>
        </w:tabs>
        <w:ind w:left="0" w:firstLine="600"/>
        <w:jc w:val="both"/>
        <w:rPr>
          <w:rFonts w:ascii="Times New Roman" w:hAnsi="Times New Roman" w:cs="Times New Roman"/>
          <w:b w:val="0"/>
          <w:i/>
          <w:sz w:val="28"/>
          <w:szCs w:val="28"/>
        </w:rPr>
      </w:pPr>
      <w:r w:rsidRPr="00933809">
        <w:rPr>
          <w:rFonts w:ascii="Times New Roman" w:hAnsi="Times New Roman" w:cs="Times New Roman"/>
          <w:b w:val="0"/>
          <w:sz w:val="28"/>
          <w:szCs w:val="28"/>
        </w:rPr>
        <w:t>развитие практики частно-государственного партнерства, которая обеспечит строительство и реконструкцию инженерной и социальной инфраструктур в соответствии с потребностями жилищного строительства;</w:t>
      </w:r>
    </w:p>
    <w:p w:rsidR="000428EF" w:rsidRPr="00F34029" w:rsidRDefault="000428EF" w:rsidP="00076CC1">
      <w:pPr>
        <w:pStyle w:val="ConsPlusTitle"/>
        <w:keepNext/>
        <w:keepLines/>
        <w:widowControl/>
        <w:numPr>
          <w:ilvl w:val="0"/>
          <w:numId w:val="12"/>
        </w:numPr>
        <w:tabs>
          <w:tab w:val="clear" w:pos="720"/>
          <w:tab w:val="num" w:pos="0"/>
          <w:tab w:val="left" w:pos="900"/>
        </w:tabs>
        <w:ind w:left="0" w:firstLine="600"/>
        <w:jc w:val="both"/>
        <w:rPr>
          <w:rFonts w:ascii="Times New Roman" w:hAnsi="Times New Roman" w:cs="Times New Roman"/>
          <w:b w:val="0"/>
          <w:i/>
          <w:sz w:val="28"/>
          <w:szCs w:val="28"/>
        </w:rPr>
      </w:pPr>
      <w:r w:rsidRPr="00F34029">
        <w:rPr>
          <w:rFonts w:ascii="Times New Roman" w:hAnsi="Times New Roman" w:cs="Times New Roman"/>
          <w:b w:val="0"/>
          <w:sz w:val="28"/>
          <w:szCs w:val="28"/>
        </w:rPr>
        <w:t xml:space="preserve">создание на региональном уровне многопрофильных строительных объединений, способных осуществлять полный цикл строительства зданий, сооружений и </w:t>
      </w:r>
      <w:r>
        <w:rPr>
          <w:rFonts w:ascii="Times New Roman" w:hAnsi="Times New Roman" w:cs="Times New Roman"/>
          <w:b w:val="0"/>
          <w:sz w:val="28"/>
          <w:szCs w:val="28"/>
        </w:rPr>
        <w:t xml:space="preserve">соответствующей </w:t>
      </w:r>
      <w:r w:rsidRPr="00F34029">
        <w:rPr>
          <w:rFonts w:ascii="Times New Roman" w:hAnsi="Times New Roman" w:cs="Times New Roman"/>
          <w:b w:val="0"/>
          <w:sz w:val="28"/>
          <w:szCs w:val="28"/>
        </w:rPr>
        <w:t>инфраструктуры</w:t>
      </w:r>
      <w:r>
        <w:rPr>
          <w:rFonts w:ascii="Times New Roman" w:hAnsi="Times New Roman" w:cs="Times New Roman"/>
          <w:b w:val="0"/>
          <w:sz w:val="28"/>
          <w:szCs w:val="28"/>
        </w:rPr>
        <w:t>.</w:t>
      </w:r>
    </w:p>
    <w:p w:rsidR="004D67B5" w:rsidRPr="0004423B" w:rsidRDefault="004D67B5" w:rsidP="00076CC1">
      <w:pPr>
        <w:pStyle w:val="ConsPlusTitle"/>
        <w:keepNext/>
        <w:keepLines/>
        <w:widowControl/>
        <w:tabs>
          <w:tab w:val="left" w:pos="900"/>
        </w:tabs>
        <w:ind w:left="240" w:right="-5" w:firstLine="600"/>
        <w:jc w:val="both"/>
        <w:rPr>
          <w:rFonts w:ascii="Times New Roman" w:hAnsi="Times New Roman" w:cs="Times New Roman"/>
          <w:b w:val="0"/>
          <w:i/>
          <w:sz w:val="28"/>
          <w:szCs w:val="28"/>
        </w:rPr>
      </w:pPr>
      <w:r w:rsidRPr="000D00E3">
        <w:rPr>
          <w:rFonts w:ascii="Times New Roman" w:hAnsi="Times New Roman" w:cs="Times New Roman"/>
          <w:b w:val="0"/>
          <w:i/>
          <w:sz w:val="28"/>
          <w:szCs w:val="28"/>
        </w:rPr>
        <w:t>Ориентиры</w:t>
      </w:r>
      <w:r w:rsidRPr="0004423B">
        <w:rPr>
          <w:rFonts w:ascii="Times New Roman" w:hAnsi="Times New Roman" w:cs="Times New Roman"/>
          <w:b w:val="0"/>
          <w:sz w:val="28"/>
          <w:szCs w:val="28"/>
        </w:rPr>
        <w:t xml:space="preserve"> </w:t>
      </w:r>
      <w:r w:rsidRPr="0004423B">
        <w:rPr>
          <w:rFonts w:ascii="Times New Roman" w:hAnsi="Times New Roman" w:cs="Times New Roman"/>
          <w:b w:val="0"/>
          <w:i/>
          <w:sz w:val="28"/>
          <w:szCs w:val="28"/>
        </w:rPr>
        <w:t>строительного комплекса:</w:t>
      </w:r>
    </w:p>
    <w:p w:rsidR="004D67B5" w:rsidRPr="0004423B" w:rsidRDefault="004D67B5" w:rsidP="00076CC1">
      <w:pPr>
        <w:keepNext/>
        <w:keepLines/>
        <w:numPr>
          <w:ilvl w:val="0"/>
          <w:numId w:val="9"/>
        </w:numPr>
        <w:tabs>
          <w:tab w:val="clear" w:pos="1429"/>
          <w:tab w:val="num" w:pos="900"/>
        </w:tabs>
        <w:ind w:left="240" w:right="-5" w:firstLine="600"/>
        <w:jc w:val="both"/>
        <w:rPr>
          <w:iCs/>
          <w:szCs w:val="28"/>
        </w:rPr>
      </w:pPr>
      <w:r w:rsidRPr="0004423B">
        <w:rPr>
          <w:iCs/>
          <w:szCs w:val="28"/>
        </w:rPr>
        <w:t>повышение материально-технического обеспечения предприятий строительного комплекса современной импортной и отечественной строительной техникой и материалами;</w:t>
      </w:r>
    </w:p>
    <w:p w:rsidR="00D720D4" w:rsidRPr="00D720D4" w:rsidRDefault="004D67B5" w:rsidP="00D720D4">
      <w:pPr>
        <w:keepNext/>
        <w:keepLines/>
        <w:numPr>
          <w:ilvl w:val="0"/>
          <w:numId w:val="9"/>
        </w:numPr>
        <w:tabs>
          <w:tab w:val="clear" w:pos="1429"/>
          <w:tab w:val="num" w:pos="900"/>
        </w:tabs>
        <w:ind w:left="240" w:right="-5" w:firstLine="600"/>
        <w:jc w:val="both"/>
        <w:rPr>
          <w:szCs w:val="28"/>
        </w:rPr>
      </w:pPr>
      <w:r w:rsidRPr="0004423B">
        <w:t>устойчивая и эффективная работа промышленности строительных материалов по обеспечению потребностей строительства, полная загрузка производственных мощностей в результате реализации перспективных инвестиционных проектов по модернизации и развитию производственных баз строительных предприятий;</w:t>
      </w:r>
    </w:p>
    <w:p w:rsidR="004D67B5" w:rsidRPr="0004423B" w:rsidRDefault="004D67B5" w:rsidP="00D720D4">
      <w:pPr>
        <w:keepNext/>
        <w:keepLines/>
        <w:numPr>
          <w:ilvl w:val="0"/>
          <w:numId w:val="9"/>
        </w:numPr>
        <w:tabs>
          <w:tab w:val="clear" w:pos="1429"/>
          <w:tab w:val="num" w:pos="900"/>
        </w:tabs>
        <w:ind w:left="240" w:right="-5" w:firstLine="600"/>
        <w:jc w:val="both"/>
        <w:rPr>
          <w:szCs w:val="28"/>
        </w:rPr>
      </w:pPr>
      <w:r w:rsidRPr="0004423B">
        <w:rPr>
          <w:szCs w:val="28"/>
        </w:rPr>
        <w:t xml:space="preserve">развитие производства </w:t>
      </w:r>
      <w:r w:rsidRPr="0004423B">
        <w:rPr>
          <w:iCs/>
          <w:szCs w:val="28"/>
        </w:rPr>
        <w:t xml:space="preserve">конкурентоспособной номенклатуры </w:t>
      </w:r>
      <w:r w:rsidRPr="0004423B">
        <w:rPr>
          <w:szCs w:val="28"/>
        </w:rPr>
        <w:t xml:space="preserve">строительных материалов, изделий и конструкций </w:t>
      </w:r>
      <w:r w:rsidRPr="0004423B">
        <w:rPr>
          <w:iCs/>
          <w:szCs w:val="28"/>
        </w:rPr>
        <w:t xml:space="preserve">из местного сырья </w:t>
      </w:r>
      <w:r w:rsidRPr="0004423B">
        <w:rPr>
          <w:szCs w:val="28"/>
        </w:rPr>
        <w:t>с применением инновационных, в том числе энергосберегающих, технологий;</w:t>
      </w:r>
    </w:p>
    <w:p w:rsidR="004D67B5" w:rsidRPr="0004423B" w:rsidRDefault="004D67B5" w:rsidP="00076CC1">
      <w:pPr>
        <w:keepNext/>
        <w:keepLines/>
        <w:numPr>
          <w:ilvl w:val="0"/>
          <w:numId w:val="9"/>
        </w:numPr>
        <w:tabs>
          <w:tab w:val="clear" w:pos="1429"/>
          <w:tab w:val="num" w:pos="0"/>
          <w:tab w:val="left" w:pos="900"/>
        </w:tabs>
        <w:autoSpaceDE w:val="0"/>
        <w:autoSpaceDN w:val="0"/>
        <w:adjustRightInd w:val="0"/>
        <w:ind w:left="240" w:right="-5" w:firstLine="600"/>
        <w:jc w:val="both"/>
        <w:rPr>
          <w:szCs w:val="28"/>
        </w:rPr>
      </w:pPr>
      <w:r w:rsidRPr="0004423B">
        <w:rPr>
          <w:iCs/>
          <w:szCs w:val="28"/>
        </w:rPr>
        <w:t>обеспечение предприятий строительного комплекса высококвалифицированными кадрами</w:t>
      </w:r>
      <w:r w:rsidRPr="0004423B">
        <w:rPr>
          <w:szCs w:val="28"/>
        </w:rPr>
        <w:t>.</w:t>
      </w:r>
    </w:p>
    <w:p w:rsidR="004D67B5" w:rsidRPr="0004423B" w:rsidRDefault="004D67B5" w:rsidP="00076CC1">
      <w:pPr>
        <w:keepNext/>
        <w:keepLines/>
        <w:ind w:left="240" w:right="-5" w:firstLine="600"/>
        <w:jc w:val="both"/>
        <w:rPr>
          <w:szCs w:val="28"/>
        </w:rPr>
      </w:pPr>
    </w:p>
    <w:p w:rsidR="004D67B5" w:rsidRPr="007F2F9F" w:rsidRDefault="004D67B5" w:rsidP="00076CC1">
      <w:pPr>
        <w:keepNext/>
        <w:keepLines/>
        <w:ind w:left="240" w:right="-5" w:firstLine="600"/>
        <w:jc w:val="both"/>
        <w:rPr>
          <w:szCs w:val="28"/>
        </w:rPr>
      </w:pPr>
      <w:r w:rsidRPr="0004423B">
        <w:rPr>
          <w:szCs w:val="28"/>
        </w:rPr>
        <w:t xml:space="preserve">Одним из направлений увеличения инвестиционной привлекательности области является повышение эффективности, устойчивости и надежности функционирования </w:t>
      </w:r>
      <w:r w:rsidRPr="007F2F9F">
        <w:rPr>
          <w:szCs w:val="28"/>
        </w:rPr>
        <w:t xml:space="preserve">жилищно-коммунального хозяйства. </w:t>
      </w:r>
    </w:p>
    <w:p w:rsidR="005F75FE" w:rsidRDefault="005F75FE" w:rsidP="00076CC1">
      <w:pPr>
        <w:pStyle w:val="ConsPlusNormal"/>
        <w:keepNext/>
        <w:keepLines/>
        <w:tabs>
          <w:tab w:val="left" w:pos="851"/>
        </w:tabs>
        <w:ind w:firstLine="0"/>
        <w:jc w:val="both"/>
        <w:rPr>
          <w:rFonts w:ascii="Times New Roman" w:hAnsi="Times New Roman" w:cs="Times New Roman"/>
          <w:sz w:val="28"/>
          <w:szCs w:val="28"/>
        </w:rPr>
      </w:pPr>
      <w:r>
        <w:rPr>
          <w:rFonts w:ascii="Times New Roman" w:hAnsi="Times New Roman" w:cs="Times New Roman"/>
          <w:i/>
          <w:sz w:val="28"/>
          <w:szCs w:val="28"/>
        </w:rPr>
        <w:tab/>
      </w:r>
      <w:r w:rsidR="004D67B5" w:rsidRPr="005F75FE">
        <w:rPr>
          <w:rFonts w:ascii="Times New Roman" w:hAnsi="Times New Roman" w:cs="Times New Roman"/>
          <w:i/>
          <w:sz w:val="28"/>
          <w:szCs w:val="28"/>
        </w:rPr>
        <w:t>Стратегические ориентиры жилищно-коммунального хозяйства -</w:t>
      </w:r>
      <w:r w:rsidR="004D67B5" w:rsidRPr="0004423B">
        <w:rPr>
          <w:szCs w:val="28"/>
        </w:rPr>
        <w:t xml:space="preserve"> </w:t>
      </w:r>
      <w:r>
        <w:rPr>
          <w:rFonts w:ascii="Times New Roman" w:hAnsi="Times New Roman" w:cs="Times New Roman"/>
          <w:sz w:val="28"/>
          <w:szCs w:val="28"/>
        </w:rPr>
        <w:t xml:space="preserve"> с</w:t>
      </w:r>
      <w:r w:rsidRPr="0006415A">
        <w:rPr>
          <w:rFonts w:ascii="Times New Roman" w:hAnsi="Times New Roman" w:cs="Times New Roman"/>
          <w:sz w:val="28"/>
          <w:szCs w:val="28"/>
        </w:rPr>
        <w:t>одействие самоорганизации населения в сфере жилищных отношений, в том числе в организации товариществ собственников жилья</w:t>
      </w:r>
      <w:r>
        <w:rPr>
          <w:rFonts w:ascii="Times New Roman" w:hAnsi="Times New Roman" w:cs="Times New Roman"/>
          <w:sz w:val="28"/>
          <w:szCs w:val="28"/>
        </w:rPr>
        <w:t>;</w:t>
      </w:r>
    </w:p>
    <w:p w:rsidR="005F75FE" w:rsidRDefault="005F75FE" w:rsidP="00076CC1">
      <w:pPr>
        <w:keepNext/>
        <w:keepLines/>
        <w:numPr>
          <w:ilvl w:val="0"/>
          <w:numId w:val="44"/>
        </w:numPr>
        <w:ind w:left="1037" w:hanging="357"/>
        <w:jc w:val="both"/>
      </w:pPr>
      <w:r>
        <w:t>создание условий, обеспечивающих снижение износа жилищного фонда, в том числе ликвидацию аварийного и ветхого жилья;</w:t>
      </w:r>
    </w:p>
    <w:p w:rsidR="005F75FE" w:rsidRDefault="005F75FE" w:rsidP="00076CC1">
      <w:pPr>
        <w:keepNext/>
        <w:keepLines/>
        <w:numPr>
          <w:ilvl w:val="0"/>
          <w:numId w:val="44"/>
        </w:numPr>
        <w:ind w:left="1037" w:hanging="357"/>
        <w:jc w:val="both"/>
      </w:pPr>
      <w:r>
        <w:t xml:space="preserve">модернизация </w:t>
      </w:r>
      <w:r w:rsidR="00076CC1">
        <w:t>жилищно-коммунальной</w:t>
      </w:r>
      <w:r>
        <w:t xml:space="preserve"> сферы и обеспечение доступности расходов на эксплуатацию жилья  и оплаты </w:t>
      </w:r>
      <w:r w:rsidR="00076CC1">
        <w:t>жилищно-коммунальных</w:t>
      </w:r>
      <w:r>
        <w:t xml:space="preserve"> услуг для всего населения через развитие конкуренции в управлении жилищным фондом и его обслуживании;</w:t>
      </w:r>
    </w:p>
    <w:p w:rsidR="005F75FE" w:rsidRDefault="005F75FE" w:rsidP="00076CC1">
      <w:pPr>
        <w:keepNext/>
        <w:keepLines/>
        <w:numPr>
          <w:ilvl w:val="0"/>
          <w:numId w:val="44"/>
        </w:numPr>
        <w:ind w:left="1037" w:hanging="357"/>
        <w:jc w:val="both"/>
      </w:pPr>
      <w:r>
        <w:t xml:space="preserve">привлечение субъектов частного предпринимательства к управлению и инвестированию в </w:t>
      </w:r>
      <w:r w:rsidR="00076CC1">
        <w:t>жилищно-коммунальную</w:t>
      </w:r>
      <w:r>
        <w:t xml:space="preserve"> инфраструктуру;</w:t>
      </w:r>
    </w:p>
    <w:p w:rsidR="005F75FE" w:rsidRDefault="005F75FE" w:rsidP="00076CC1">
      <w:pPr>
        <w:keepNext/>
        <w:keepLines/>
        <w:numPr>
          <w:ilvl w:val="0"/>
          <w:numId w:val="44"/>
        </w:numPr>
        <w:ind w:left="1037" w:hanging="357"/>
        <w:jc w:val="both"/>
      </w:pPr>
      <w:r>
        <w:t>совершенствование тарифной политики и развитие механизмов частно – государственного партнерства в сфере предоставления коммунальных услуг;</w:t>
      </w:r>
    </w:p>
    <w:p w:rsidR="005F75FE" w:rsidRDefault="005F75FE" w:rsidP="00076CC1">
      <w:pPr>
        <w:keepNext/>
        <w:keepLines/>
        <w:numPr>
          <w:ilvl w:val="0"/>
          <w:numId w:val="44"/>
        </w:numPr>
        <w:ind w:left="1037" w:hanging="357"/>
        <w:jc w:val="both"/>
      </w:pPr>
      <w:r>
        <w:t>внедрение ресурсосберегающих технологий;</w:t>
      </w:r>
    </w:p>
    <w:p w:rsidR="005F75FE" w:rsidRDefault="005F75FE" w:rsidP="00076CC1">
      <w:pPr>
        <w:keepNext/>
        <w:keepLines/>
        <w:numPr>
          <w:ilvl w:val="0"/>
          <w:numId w:val="44"/>
        </w:numPr>
        <w:ind w:left="1037" w:hanging="357"/>
        <w:jc w:val="both"/>
      </w:pPr>
      <w:r>
        <w:t>п</w:t>
      </w:r>
      <w:r w:rsidRPr="00874269">
        <w:t>овышение уровня благоустройства городских и сельских поселений</w:t>
      </w:r>
      <w:r>
        <w:t>.</w:t>
      </w:r>
    </w:p>
    <w:p w:rsidR="005F75FE" w:rsidRPr="0006415A" w:rsidRDefault="005F75FE" w:rsidP="00076CC1">
      <w:pPr>
        <w:pStyle w:val="ConsPlusNormal"/>
        <w:keepNext/>
        <w:keepLines/>
        <w:tabs>
          <w:tab w:val="left" w:pos="851"/>
        </w:tabs>
        <w:ind w:firstLine="0"/>
        <w:jc w:val="both"/>
        <w:rPr>
          <w:rFonts w:ascii="Times New Roman" w:hAnsi="Times New Roman" w:cs="Times New Roman"/>
          <w:sz w:val="28"/>
          <w:szCs w:val="28"/>
        </w:rPr>
      </w:pPr>
    </w:p>
    <w:p w:rsidR="004D67B5" w:rsidRPr="0004423B" w:rsidRDefault="004D67B5" w:rsidP="00076CC1">
      <w:pPr>
        <w:keepNext/>
        <w:keepLines/>
        <w:autoSpaceDE w:val="0"/>
        <w:autoSpaceDN w:val="0"/>
        <w:adjustRightInd w:val="0"/>
        <w:ind w:left="240" w:right="-5" w:firstLine="600"/>
        <w:jc w:val="both"/>
        <w:rPr>
          <w:szCs w:val="28"/>
        </w:rPr>
      </w:pPr>
      <w:r w:rsidRPr="0004423B">
        <w:rPr>
          <w:szCs w:val="28"/>
        </w:rPr>
        <w:t xml:space="preserve">Переход экономики </w:t>
      </w:r>
      <w:r>
        <w:rPr>
          <w:szCs w:val="28"/>
        </w:rPr>
        <w:t xml:space="preserve">области </w:t>
      </w:r>
      <w:r w:rsidRPr="0004423B">
        <w:rPr>
          <w:szCs w:val="28"/>
        </w:rPr>
        <w:t>к качественно новой инновационной модели экономического роста невозможен без развития и совершенствования транспортного комплекса</w:t>
      </w:r>
      <w:r w:rsidR="00D65FB5">
        <w:rPr>
          <w:szCs w:val="28"/>
        </w:rPr>
        <w:t xml:space="preserve">, в том числе </w:t>
      </w:r>
      <w:r w:rsidRPr="0004423B">
        <w:rPr>
          <w:szCs w:val="28"/>
        </w:rPr>
        <w:t xml:space="preserve"> повышения качества транспортных услуг, социальной и экологической направленности развития транспортной отрасли.</w:t>
      </w:r>
    </w:p>
    <w:p w:rsidR="005F75FE" w:rsidRDefault="004D67B5" w:rsidP="00076CC1">
      <w:pPr>
        <w:keepNext/>
        <w:keepLines/>
        <w:autoSpaceDE w:val="0"/>
        <w:autoSpaceDN w:val="0"/>
        <w:adjustRightInd w:val="0"/>
        <w:ind w:left="240" w:right="-5" w:firstLine="600"/>
        <w:jc w:val="both"/>
        <w:rPr>
          <w:i/>
          <w:szCs w:val="28"/>
        </w:rPr>
      </w:pPr>
      <w:r w:rsidRPr="00836566">
        <w:rPr>
          <w:i/>
          <w:szCs w:val="28"/>
        </w:rPr>
        <w:t>К стратегическим ориентирам инвестиционного развития транспортного комплекса относится</w:t>
      </w:r>
      <w:r w:rsidR="005F75FE">
        <w:rPr>
          <w:i/>
          <w:szCs w:val="28"/>
        </w:rPr>
        <w:t>:</w:t>
      </w:r>
    </w:p>
    <w:p w:rsidR="005F75FE" w:rsidRDefault="005F75FE" w:rsidP="00076CC1">
      <w:pPr>
        <w:keepNext/>
        <w:keepLines/>
        <w:numPr>
          <w:ilvl w:val="0"/>
          <w:numId w:val="45"/>
        </w:numPr>
        <w:tabs>
          <w:tab w:val="clear" w:pos="1560"/>
        </w:tabs>
        <w:autoSpaceDE w:val="0"/>
        <w:autoSpaceDN w:val="0"/>
        <w:adjustRightInd w:val="0"/>
        <w:ind w:left="240" w:right="-5" w:firstLine="600"/>
        <w:jc w:val="both"/>
      </w:pPr>
      <w:r>
        <w:t>создание условий для повышения экологичности и качества транспортных услуг, снижения доли подвижного состава общественного транспорта со сверхнормативными сроками эксплуатации;</w:t>
      </w:r>
    </w:p>
    <w:p w:rsidR="004D67B5" w:rsidRPr="0004423B" w:rsidRDefault="005F75FE" w:rsidP="00076CC1">
      <w:pPr>
        <w:pStyle w:val="ConsNormal"/>
        <w:keepNext/>
        <w:keepLines/>
        <w:widowControl/>
        <w:numPr>
          <w:ilvl w:val="0"/>
          <w:numId w:val="6"/>
        </w:numPr>
        <w:tabs>
          <w:tab w:val="clear" w:pos="862"/>
          <w:tab w:val="left" w:pos="0"/>
          <w:tab w:val="left" w:pos="900"/>
        </w:tabs>
        <w:ind w:left="240" w:right="-5" w:firstLine="600"/>
        <w:jc w:val="both"/>
        <w:rPr>
          <w:rFonts w:ascii="Times New Roman" w:hAnsi="Times New Roman" w:cs="Times New Roman"/>
          <w:sz w:val="28"/>
          <w:szCs w:val="28"/>
        </w:rPr>
      </w:pPr>
      <w:r>
        <w:rPr>
          <w:rFonts w:ascii="Times New Roman" w:hAnsi="Times New Roman" w:cs="Times New Roman"/>
          <w:sz w:val="28"/>
          <w:szCs w:val="28"/>
        </w:rPr>
        <w:t>развитие</w:t>
      </w:r>
      <w:r w:rsidR="004D67B5" w:rsidRPr="0004423B">
        <w:rPr>
          <w:rFonts w:ascii="Times New Roman" w:hAnsi="Times New Roman" w:cs="Times New Roman"/>
          <w:sz w:val="28"/>
          <w:szCs w:val="28"/>
        </w:rPr>
        <w:t xml:space="preserve"> системы персонифицированного учета поездок льготных пассажиров;</w:t>
      </w:r>
    </w:p>
    <w:p w:rsidR="00547ABC" w:rsidRPr="00547ABC" w:rsidRDefault="004D67B5" w:rsidP="00076CC1">
      <w:pPr>
        <w:keepNext/>
        <w:keepLines/>
        <w:numPr>
          <w:ilvl w:val="0"/>
          <w:numId w:val="6"/>
        </w:numPr>
        <w:autoSpaceDE w:val="0"/>
        <w:autoSpaceDN w:val="0"/>
        <w:adjustRightInd w:val="0"/>
        <w:ind w:left="240" w:right="-5" w:firstLine="600"/>
        <w:jc w:val="both"/>
      </w:pPr>
      <w:r w:rsidRPr="0004423B">
        <w:rPr>
          <w:szCs w:val="28"/>
        </w:rPr>
        <w:t>использование инновационных технологий строительства и содержания транспортной инфраструктуры;</w:t>
      </w:r>
    </w:p>
    <w:p w:rsidR="00547ABC" w:rsidRPr="00547ABC" w:rsidRDefault="00547ABC" w:rsidP="00076CC1">
      <w:pPr>
        <w:keepNext/>
        <w:keepLines/>
        <w:numPr>
          <w:ilvl w:val="0"/>
          <w:numId w:val="6"/>
        </w:numPr>
        <w:autoSpaceDE w:val="0"/>
        <w:autoSpaceDN w:val="0"/>
        <w:adjustRightInd w:val="0"/>
        <w:ind w:left="240" w:right="-5" w:firstLine="600"/>
        <w:jc w:val="both"/>
        <w:rPr>
          <w:szCs w:val="28"/>
        </w:rPr>
      </w:pPr>
      <w:r>
        <w:t>применение навигационного обеспечения на рынке транспортных услуг (автомобильный и городской электрический транспорт общего пользования);</w:t>
      </w:r>
    </w:p>
    <w:p w:rsidR="00547ABC" w:rsidRDefault="00547ABC" w:rsidP="00076CC1">
      <w:pPr>
        <w:keepNext/>
        <w:keepLines/>
        <w:numPr>
          <w:ilvl w:val="0"/>
          <w:numId w:val="6"/>
        </w:numPr>
        <w:autoSpaceDE w:val="0"/>
        <w:autoSpaceDN w:val="0"/>
        <w:adjustRightInd w:val="0"/>
        <w:ind w:left="240" w:right="-5" w:firstLine="600"/>
        <w:jc w:val="both"/>
        <w:rPr>
          <w:szCs w:val="28"/>
        </w:rPr>
      </w:pPr>
      <w:r>
        <w:t xml:space="preserve">развитие авиационного комплекса, </w:t>
      </w:r>
      <w:r w:rsidRPr="00F21177">
        <w:rPr>
          <w:szCs w:val="28"/>
        </w:rPr>
        <w:t>реконструкция и техническое перевооружение наземной инфраструктуры аэропорта</w:t>
      </w:r>
      <w:r>
        <w:rPr>
          <w:szCs w:val="28"/>
        </w:rPr>
        <w:t xml:space="preserve"> согласно международным стандартам в рамках работ по обустройству и оснащению пункта пропуска через государственную границу Российской Федерации;</w:t>
      </w:r>
    </w:p>
    <w:p w:rsidR="00547ABC" w:rsidRPr="00F21177" w:rsidRDefault="00547ABC" w:rsidP="00076CC1">
      <w:pPr>
        <w:keepNext/>
        <w:keepLines/>
        <w:numPr>
          <w:ilvl w:val="0"/>
          <w:numId w:val="6"/>
        </w:numPr>
        <w:autoSpaceDE w:val="0"/>
        <w:autoSpaceDN w:val="0"/>
        <w:adjustRightInd w:val="0"/>
        <w:ind w:left="240" w:right="-5" w:firstLine="600"/>
        <w:jc w:val="both"/>
        <w:rPr>
          <w:szCs w:val="28"/>
        </w:rPr>
      </w:pPr>
      <w:r>
        <w:t>создание интермодального центра, обеспечивающего внутри- и межрегиональные связи</w:t>
      </w:r>
      <w:r w:rsidRPr="00F21177">
        <w:rPr>
          <w:szCs w:val="28"/>
        </w:rPr>
        <w:t>.</w:t>
      </w:r>
    </w:p>
    <w:p w:rsidR="004D67B5" w:rsidRPr="0004423B" w:rsidRDefault="004D67B5" w:rsidP="00076CC1">
      <w:pPr>
        <w:pStyle w:val="ConsNonformat"/>
        <w:keepNext/>
        <w:keepLines/>
        <w:widowControl/>
        <w:tabs>
          <w:tab w:val="left" w:pos="0"/>
          <w:tab w:val="left" w:pos="900"/>
        </w:tabs>
        <w:ind w:left="240" w:right="-5" w:firstLine="600"/>
        <w:jc w:val="both"/>
        <w:rPr>
          <w:rFonts w:ascii="Times New Roman" w:hAnsi="Times New Roman"/>
          <w:i/>
          <w:sz w:val="28"/>
          <w:szCs w:val="28"/>
        </w:rPr>
      </w:pPr>
    </w:p>
    <w:p w:rsidR="004D2356" w:rsidRPr="00005691" w:rsidRDefault="004D2356"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Основная цель государственной политики области в сфере здравоохранения - повышение качества и доступности медицинской помощи, улучшение на этой основе показателей здоровья населения, снижение инвалидизации и смертности, увеличение продолжительности жизни.</w:t>
      </w:r>
    </w:p>
    <w:p w:rsidR="004D2356" w:rsidRDefault="004D2356" w:rsidP="00076CC1">
      <w:pPr>
        <w:pStyle w:val="ConsPlusNormal"/>
        <w:keepNext/>
        <w:keepLines/>
        <w:jc w:val="both"/>
        <w:rPr>
          <w:rFonts w:ascii="Times New Roman" w:hAnsi="Times New Roman" w:cs="Times New Roman"/>
          <w:sz w:val="28"/>
          <w:szCs w:val="28"/>
        </w:rPr>
      </w:pPr>
      <w:r w:rsidRPr="00005691">
        <w:rPr>
          <w:rFonts w:ascii="Times New Roman" w:hAnsi="Times New Roman" w:cs="Times New Roman"/>
          <w:sz w:val="28"/>
          <w:szCs w:val="28"/>
        </w:rPr>
        <w:t xml:space="preserve">Сложившаяся на территории области медико-демографическая ситуация диктует необходимость в </w:t>
      </w:r>
      <w:r w:rsidRPr="009D2A2D">
        <w:rPr>
          <w:rFonts w:ascii="Times New Roman" w:hAnsi="Times New Roman" w:cs="Times New Roman"/>
          <w:sz w:val="28"/>
          <w:szCs w:val="28"/>
        </w:rPr>
        <w:t>инновационны</w:t>
      </w:r>
      <w:r>
        <w:rPr>
          <w:rFonts w:ascii="Times New Roman" w:hAnsi="Times New Roman" w:cs="Times New Roman"/>
          <w:sz w:val="28"/>
          <w:szCs w:val="28"/>
        </w:rPr>
        <w:t>х</w:t>
      </w:r>
      <w:r w:rsidRPr="009D2A2D">
        <w:rPr>
          <w:rFonts w:ascii="Times New Roman" w:hAnsi="Times New Roman" w:cs="Times New Roman"/>
          <w:sz w:val="28"/>
          <w:szCs w:val="28"/>
        </w:rPr>
        <w:t xml:space="preserve"> разработк</w:t>
      </w:r>
      <w:r>
        <w:rPr>
          <w:rFonts w:ascii="Times New Roman" w:hAnsi="Times New Roman" w:cs="Times New Roman"/>
          <w:sz w:val="28"/>
          <w:szCs w:val="28"/>
        </w:rPr>
        <w:t>ах</w:t>
      </w:r>
      <w:r w:rsidRPr="009D2A2D">
        <w:rPr>
          <w:rFonts w:ascii="Times New Roman" w:hAnsi="Times New Roman" w:cs="Times New Roman"/>
          <w:sz w:val="28"/>
          <w:szCs w:val="28"/>
        </w:rPr>
        <w:t xml:space="preserve"> в сфере профилактики, диагностики и лечения заболеваний</w:t>
      </w:r>
      <w:r>
        <w:rPr>
          <w:rFonts w:ascii="Times New Roman" w:hAnsi="Times New Roman" w:cs="Times New Roman"/>
          <w:sz w:val="28"/>
          <w:szCs w:val="28"/>
        </w:rPr>
        <w:t>,</w:t>
      </w:r>
      <w:r w:rsidRPr="009D2A2D">
        <w:rPr>
          <w:rFonts w:ascii="Times New Roman" w:hAnsi="Times New Roman" w:cs="Times New Roman"/>
          <w:sz w:val="28"/>
          <w:szCs w:val="28"/>
        </w:rPr>
        <w:t xml:space="preserve"> приведении органи</w:t>
      </w:r>
      <w:r w:rsidRPr="00005691">
        <w:rPr>
          <w:rFonts w:ascii="Times New Roman" w:hAnsi="Times New Roman" w:cs="Times New Roman"/>
          <w:sz w:val="28"/>
          <w:szCs w:val="28"/>
        </w:rPr>
        <w:t>зационной структуры, мощностей и имущества лечебно-профилактических учреждений в соответствие потребностям населения в доступной и качественной медицинской помощи с учетом меняющегося спроса на медицинские услуги, развития клинической практики и технологий.</w:t>
      </w:r>
    </w:p>
    <w:p w:rsidR="004D67B5" w:rsidRPr="0004423B" w:rsidRDefault="004D67B5" w:rsidP="00076CC1">
      <w:pPr>
        <w:pStyle w:val="ConsNonformat"/>
        <w:keepNext/>
        <w:keepLines/>
        <w:widowControl/>
        <w:tabs>
          <w:tab w:val="left" w:pos="0"/>
          <w:tab w:val="left" w:pos="900"/>
        </w:tabs>
        <w:ind w:left="240" w:right="-5" w:firstLine="600"/>
        <w:jc w:val="both"/>
        <w:rPr>
          <w:rFonts w:ascii="Times New Roman" w:hAnsi="Times New Roman" w:cs="Times New Roman"/>
          <w:sz w:val="28"/>
          <w:szCs w:val="28"/>
        </w:rPr>
      </w:pPr>
      <w:r w:rsidRPr="00105637">
        <w:rPr>
          <w:rFonts w:ascii="Times New Roman" w:hAnsi="Times New Roman"/>
          <w:i/>
          <w:sz w:val="28"/>
          <w:szCs w:val="28"/>
        </w:rPr>
        <w:t xml:space="preserve">Стратегические ориентиры </w:t>
      </w:r>
      <w:r w:rsidRPr="0004423B">
        <w:rPr>
          <w:rFonts w:ascii="Times New Roman" w:hAnsi="Times New Roman"/>
          <w:sz w:val="28"/>
          <w:szCs w:val="28"/>
        </w:rPr>
        <w:t>сфере</w:t>
      </w:r>
      <w:r w:rsidRPr="0004423B">
        <w:rPr>
          <w:rFonts w:ascii="Times New Roman" w:hAnsi="Times New Roman"/>
          <w:i/>
          <w:sz w:val="28"/>
          <w:szCs w:val="28"/>
        </w:rPr>
        <w:t xml:space="preserve">  здравоохранения:</w:t>
      </w:r>
    </w:p>
    <w:p w:rsidR="00C5253F" w:rsidRPr="00005691"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расширение и повышение результативности профилактических мероприятий, создание условий и формирование мотивации для ведения здорового образа жизни;</w:t>
      </w:r>
    </w:p>
    <w:p w:rsidR="00C5253F" w:rsidRPr="00005691"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повышение эффективности функционирования системы здравоохранения и обеспечение рационального использования ресурсного потенциала отрасли.</w:t>
      </w:r>
    </w:p>
    <w:p w:rsidR="00C5253F" w:rsidRPr="00F44BFC"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xml:space="preserve">- оснащение и кадровое обеспечение специализированных учреждений </w:t>
      </w:r>
      <w:r w:rsidRPr="00F44BFC">
        <w:rPr>
          <w:rFonts w:ascii="Times New Roman" w:hAnsi="Times New Roman" w:cs="Times New Roman"/>
          <w:sz w:val="28"/>
          <w:szCs w:val="28"/>
        </w:rPr>
        <w:t>здравоохранения в соответствии с действующими стандартами, создание необходимых служб в муниципальных и региональных учреждениях здравоохранения;</w:t>
      </w:r>
    </w:p>
    <w:p w:rsidR="00C5253F" w:rsidRPr="00F44BFC" w:rsidRDefault="00C5253F" w:rsidP="00076CC1">
      <w:pPr>
        <w:pStyle w:val="ConsPlusNormal"/>
        <w:keepNext/>
        <w:keepLines/>
        <w:tabs>
          <w:tab w:val="num" w:pos="900"/>
        </w:tabs>
        <w:ind w:right="-5"/>
        <w:jc w:val="both"/>
        <w:rPr>
          <w:rFonts w:ascii="Times New Roman" w:hAnsi="Times New Roman" w:cs="Times New Roman"/>
          <w:b/>
          <w:sz w:val="28"/>
          <w:szCs w:val="28"/>
        </w:rPr>
      </w:pPr>
      <w:r w:rsidRPr="00F44BFC">
        <w:rPr>
          <w:rFonts w:ascii="Times New Roman" w:hAnsi="Times New Roman" w:cs="Times New Roman"/>
          <w:sz w:val="28"/>
          <w:szCs w:val="28"/>
        </w:rPr>
        <w:t>- приглашение на территорию области высококвалифицированных специалистов, в т.ч. зарубежных, в сфере кардиологии, нейрохирургии, травматологии с использованием контрактных форм занятости и выделения жилья</w:t>
      </w:r>
      <w:r>
        <w:rPr>
          <w:rFonts w:ascii="Times New Roman" w:hAnsi="Times New Roman" w:cs="Times New Roman"/>
          <w:sz w:val="28"/>
          <w:szCs w:val="28"/>
        </w:rPr>
        <w:t>;</w:t>
      </w:r>
    </w:p>
    <w:p w:rsidR="00C5253F" w:rsidRPr="00005691"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внедрение инноваций в здравоохранение, повышение квалификации медицинских работников и создание системы мотивации к качественному труду;</w:t>
      </w:r>
    </w:p>
    <w:p w:rsidR="00C5253F" w:rsidRPr="00005691"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xml:space="preserve">- повышение доступности </w:t>
      </w:r>
      <w:r>
        <w:rPr>
          <w:rFonts w:ascii="Times New Roman" w:hAnsi="Times New Roman" w:cs="Times New Roman"/>
          <w:sz w:val="28"/>
          <w:szCs w:val="28"/>
        </w:rPr>
        <w:t xml:space="preserve">специализированной, в том числе </w:t>
      </w:r>
      <w:r w:rsidRPr="00005691">
        <w:rPr>
          <w:rFonts w:ascii="Times New Roman" w:hAnsi="Times New Roman" w:cs="Times New Roman"/>
          <w:sz w:val="28"/>
          <w:szCs w:val="28"/>
        </w:rPr>
        <w:t>высокотехнологичной медицинской помощи, а также развитие системы восстановительного лечения и реабилитации больных;</w:t>
      </w:r>
    </w:p>
    <w:p w:rsidR="00C5253F" w:rsidRPr="00005691"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внедрение единых технологических требований и стандартов оказания скорой медицинской помощи;</w:t>
      </w:r>
    </w:p>
    <w:p w:rsidR="00C5253F" w:rsidRPr="00005691"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внедрение современных ресурсосберегающих перинатальных и репродуктивных технологий;</w:t>
      </w:r>
    </w:p>
    <w:p w:rsidR="00C5253F" w:rsidRDefault="00C5253F" w:rsidP="00076CC1">
      <w:pPr>
        <w:pStyle w:val="ConsPlusNormal"/>
        <w:keepNext/>
        <w:keepLines/>
        <w:ind w:firstLine="540"/>
        <w:jc w:val="both"/>
        <w:rPr>
          <w:rFonts w:ascii="Times New Roman" w:hAnsi="Times New Roman" w:cs="Times New Roman"/>
          <w:sz w:val="28"/>
          <w:szCs w:val="28"/>
        </w:rPr>
      </w:pPr>
      <w:r w:rsidRPr="00005691">
        <w:rPr>
          <w:rFonts w:ascii="Times New Roman" w:hAnsi="Times New Roman" w:cs="Times New Roman"/>
          <w:sz w:val="28"/>
          <w:szCs w:val="28"/>
        </w:rPr>
        <w:t>- внедрение единых стандартов хранения и передачи электронной информации, использование информационных средств в цел</w:t>
      </w:r>
      <w:r>
        <w:rPr>
          <w:rFonts w:ascii="Times New Roman" w:hAnsi="Times New Roman" w:cs="Times New Roman"/>
          <w:sz w:val="28"/>
          <w:szCs w:val="28"/>
        </w:rPr>
        <w:t xml:space="preserve">ях принятия клинических решений, </w:t>
      </w:r>
      <w:r w:rsidRPr="00005691">
        <w:rPr>
          <w:rFonts w:ascii="Times New Roman" w:hAnsi="Times New Roman" w:cs="Times New Roman"/>
          <w:sz w:val="28"/>
          <w:szCs w:val="28"/>
        </w:rPr>
        <w:t>внедрение телемедицинских систем.</w:t>
      </w:r>
    </w:p>
    <w:p w:rsidR="00C5253F" w:rsidRDefault="00C5253F" w:rsidP="00076CC1">
      <w:pPr>
        <w:pStyle w:val="ConsPlusNormal"/>
        <w:keepNext/>
        <w:keepLines/>
        <w:ind w:firstLine="540"/>
        <w:jc w:val="both"/>
        <w:rPr>
          <w:rFonts w:ascii="Times New Roman" w:hAnsi="Times New Roman" w:cs="Times New Roman"/>
          <w:sz w:val="28"/>
          <w:szCs w:val="28"/>
        </w:rPr>
      </w:pPr>
    </w:p>
    <w:p w:rsidR="004D67B5" w:rsidRPr="0004423B" w:rsidRDefault="004D67B5" w:rsidP="00076CC1">
      <w:pPr>
        <w:keepNext/>
        <w:keepLines/>
        <w:autoSpaceDE w:val="0"/>
        <w:autoSpaceDN w:val="0"/>
        <w:adjustRightInd w:val="0"/>
        <w:ind w:left="240" w:right="-5" w:firstLine="600"/>
        <w:jc w:val="both"/>
        <w:rPr>
          <w:szCs w:val="28"/>
        </w:rPr>
      </w:pPr>
      <w:r w:rsidRPr="0004423B">
        <w:rPr>
          <w:szCs w:val="28"/>
        </w:rPr>
        <w:t>Необходимым условием для формирования инновационной экономики является модернизация системы образования, являющейся основой динамичного экономического роста и социального развития общества.</w:t>
      </w:r>
      <w:r>
        <w:rPr>
          <w:szCs w:val="28"/>
        </w:rPr>
        <w:t xml:space="preserve"> </w:t>
      </w:r>
    </w:p>
    <w:p w:rsidR="004D67B5" w:rsidRPr="0004423B" w:rsidRDefault="004D67B5" w:rsidP="00076CC1">
      <w:pPr>
        <w:keepNext/>
        <w:keepLines/>
        <w:ind w:left="240" w:right="-5" w:firstLine="600"/>
        <w:jc w:val="both"/>
        <w:rPr>
          <w:i/>
        </w:rPr>
      </w:pPr>
      <w:r w:rsidRPr="00105637">
        <w:rPr>
          <w:i/>
        </w:rPr>
        <w:t>Стратегические ориентиры в сфере</w:t>
      </w:r>
      <w:r w:rsidRPr="0004423B">
        <w:rPr>
          <w:i/>
        </w:rPr>
        <w:t xml:space="preserve"> образования:</w:t>
      </w:r>
    </w:p>
    <w:p w:rsidR="004D67B5" w:rsidRPr="0004423B" w:rsidRDefault="004D67B5" w:rsidP="00076CC1">
      <w:pPr>
        <w:keepNext/>
        <w:keepLines/>
        <w:numPr>
          <w:ilvl w:val="1"/>
          <w:numId w:val="10"/>
        </w:numPr>
        <w:tabs>
          <w:tab w:val="clear" w:pos="1980"/>
        </w:tabs>
        <w:ind w:left="240" w:right="-5" w:firstLine="600"/>
        <w:jc w:val="both"/>
      </w:pPr>
      <w:r w:rsidRPr="0004423B">
        <w:t>расширение использования современных зарубежных и российских образовательных технологий;</w:t>
      </w:r>
    </w:p>
    <w:p w:rsidR="004D67B5" w:rsidRPr="0004423B" w:rsidRDefault="004D67B5" w:rsidP="00076CC1">
      <w:pPr>
        <w:keepNext/>
        <w:keepLines/>
        <w:numPr>
          <w:ilvl w:val="1"/>
          <w:numId w:val="10"/>
        </w:numPr>
        <w:tabs>
          <w:tab w:val="clear" w:pos="1980"/>
        </w:tabs>
        <w:ind w:left="240" w:right="-5" w:firstLine="600"/>
        <w:jc w:val="both"/>
      </w:pPr>
      <w:r w:rsidRPr="0004423B">
        <w:t xml:space="preserve">развитие системы подготовки, переподготовки и повышения квалификации научно-педагогических, педагогических и управленческих кадров для всех уровней системы образования, включая стимулирование притока в сферу образования молодых кадров, в т.ч. в виде организации обучения за рубежом; </w:t>
      </w:r>
    </w:p>
    <w:p w:rsidR="004D67B5" w:rsidRPr="0004423B" w:rsidRDefault="004D67B5" w:rsidP="00076CC1">
      <w:pPr>
        <w:keepNext/>
        <w:keepLines/>
        <w:numPr>
          <w:ilvl w:val="1"/>
          <w:numId w:val="10"/>
        </w:numPr>
        <w:tabs>
          <w:tab w:val="clear" w:pos="1980"/>
        </w:tabs>
        <w:ind w:left="240" w:right="-5" w:firstLine="600"/>
        <w:jc w:val="both"/>
      </w:pPr>
      <w:r w:rsidRPr="0004423B">
        <w:t>привлечение зарубежных университетов к повышению квалификации учителей, работе с талантливыми детьми, оценке качества образования;</w:t>
      </w:r>
    </w:p>
    <w:p w:rsidR="004D67B5" w:rsidRPr="0004423B" w:rsidRDefault="004D67B5" w:rsidP="00076CC1">
      <w:pPr>
        <w:keepNext/>
        <w:keepLines/>
        <w:numPr>
          <w:ilvl w:val="1"/>
          <w:numId w:val="10"/>
        </w:numPr>
        <w:tabs>
          <w:tab w:val="clear" w:pos="1980"/>
        </w:tabs>
        <w:ind w:left="240" w:right="-5" w:firstLine="600"/>
        <w:jc w:val="both"/>
      </w:pPr>
      <w:r w:rsidRPr="0004423B">
        <w:t>создание системы профессионального обучения трудовых мигрантов;</w:t>
      </w:r>
    </w:p>
    <w:p w:rsidR="004D67B5" w:rsidRPr="0004423B" w:rsidRDefault="004D67B5" w:rsidP="00076CC1">
      <w:pPr>
        <w:keepNext/>
        <w:keepLines/>
        <w:numPr>
          <w:ilvl w:val="1"/>
          <w:numId w:val="10"/>
        </w:numPr>
        <w:tabs>
          <w:tab w:val="clear" w:pos="1980"/>
        </w:tabs>
        <w:ind w:left="240" w:right="-5" w:firstLine="600"/>
        <w:jc w:val="both"/>
        <w:rPr>
          <w:color w:val="000000"/>
          <w:spacing w:val="-1"/>
        </w:rPr>
      </w:pPr>
      <w:r w:rsidRPr="0004423B">
        <w:t>существенное увеличение объема и качества исследований и разработок в системе образования с привлечением зарубежных специалистов;</w:t>
      </w:r>
    </w:p>
    <w:p w:rsidR="004D67B5" w:rsidRPr="0004423B" w:rsidRDefault="004D67B5" w:rsidP="00076CC1">
      <w:pPr>
        <w:keepNext/>
        <w:keepLines/>
        <w:numPr>
          <w:ilvl w:val="1"/>
          <w:numId w:val="10"/>
        </w:numPr>
        <w:tabs>
          <w:tab w:val="clear" w:pos="1980"/>
        </w:tabs>
        <w:ind w:left="240" w:right="-5" w:firstLine="600"/>
        <w:jc w:val="both"/>
        <w:rPr>
          <w:rFonts w:ascii="Arial" w:hAnsi="Arial"/>
          <w:color w:val="000000"/>
          <w:spacing w:val="-1"/>
          <w:sz w:val="20"/>
          <w:szCs w:val="20"/>
        </w:rPr>
      </w:pPr>
      <w:r w:rsidRPr="0004423B">
        <w:t>с</w:t>
      </w:r>
      <w:r w:rsidRPr="0004423B">
        <w:rPr>
          <w:color w:val="000000"/>
          <w:spacing w:val="-1"/>
        </w:rPr>
        <w:t>оздание взаимосвязанной инвестиционно-инновационной сети</w:t>
      </w:r>
      <w:r w:rsidRPr="0004423B">
        <w:rPr>
          <w:color w:val="000000"/>
          <w:spacing w:val="-1"/>
        </w:rPr>
        <w:br/>
      </w:r>
      <w:r w:rsidRPr="0004423B">
        <w:rPr>
          <w:color w:val="000000"/>
          <w:spacing w:val="-3"/>
        </w:rPr>
        <w:t>кластерных структур на территории области, с позиционированием</w:t>
      </w:r>
      <w:r w:rsidRPr="0004423B">
        <w:rPr>
          <w:color w:val="000000"/>
          <w:spacing w:val="-3"/>
        </w:rPr>
        <w:br/>
      </w:r>
      <w:r w:rsidRPr="0004423B">
        <w:rPr>
          <w:color w:val="000000"/>
          <w:spacing w:val="-1"/>
        </w:rPr>
        <w:t>конкретной роли вузовской науки в каждом кластере.</w:t>
      </w:r>
    </w:p>
    <w:p w:rsidR="004D67B5" w:rsidRDefault="004D67B5" w:rsidP="00076CC1">
      <w:pPr>
        <w:keepNext/>
        <w:keepLines/>
        <w:autoSpaceDE w:val="0"/>
        <w:autoSpaceDN w:val="0"/>
        <w:adjustRightInd w:val="0"/>
        <w:ind w:left="240" w:right="-5" w:firstLine="600"/>
        <w:jc w:val="both"/>
      </w:pPr>
    </w:p>
    <w:p w:rsidR="004D67B5" w:rsidRDefault="004D67B5" w:rsidP="00076CC1">
      <w:pPr>
        <w:keepNext/>
        <w:keepLines/>
        <w:autoSpaceDE w:val="0"/>
        <w:autoSpaceDN w:val="0"/>
        <w:adjustRightInd w:val="0"/>
        <w:ind w:left="240" w:right="-5" w:firstLine="600"/>
        <w:jc w:val="both"/>
      </w:pPr>
      <w: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w:t>
      </w:r>
    </w:p>
    <w:p w:rsidR="004D67B5" w:rsidRPr="0004423B" w:rsidRDefault="004D67B5" w:rsidP="00076CC1">
      <w:pPr>
        <w:keepNext/>
        <w:keepLines/>
        <w:ind w:left="240" w:right="-5" w:firstLine="600"/>
        <w:jc w:val="both"/>
      </w:pPr>
      <w:r w:rsidRPr="003C3EB5">
        <w:rPr>
          <w:i/>
          <w:szCs w:val="28"/>
        </w:rPr>
        <w:t xml:space="preserve">Ориентиры развития </w:t>
      </w:r>
      <w:r w:rsidRPr="003C3EB5">
        <w:rPr>
          <w:i/>
        </w:rPr>
        <w:t>учреждений</w:t>
      </w:r>
      <w:r w:rsidRPr="0004423B">
        <w:t xml:space="preserve"> </w:t>
      </w:r>
      <w:r w:rsidRPr="0004423B">
        <w:rPr>
          <w:i/>
        </w:rPr>
        <w:t>культуры и искусства</w:t>
      </w:r>
      <w:r w:rsidRPr="0004423B">
        <w:t>:</w:t>
      </w:r>
    </w:p>
    <w:p w:rsidR="008D1625" w:rsidRDefault="008D1625" w:rsidP="00076CC1">
      <w:pPr>
        <w:keepNext/>
        <w:keepLines/>
        <w:numPr>
          <w:ilvl w:val="0"/>
          <w:numId w:val="11"/>
        </w:numPr>
        <w:tabs>
          <w:tab w:val="clear" w:pos="1402"/>
          <w:tab w:val="num" w:pos="900"/>
        </w:tabs>
        <w:ind w:left="240" w:right="-5" w:firstLine="600"/>
        <w:jc w:val="both"/>
        <w:rPr>
          <w:szCs w:val="28"/>
        </w:rPr>
      </w:pPr>
      <w:r>
        <w:rPr>
          <w:szCs w:val="28"/>
        </w:rPr>
        <w:t>обеспечение оснащённости процесса предоставления услуг современными техническими и технологическими средствами;</w:t>
      </w:r>
    </w:p>
    <w:p w:rsidR="008D1625" w:rsidRDefault="008D1625" w:rsidP="00076CC1">
      <w:pPr>
        <w:keepNext/>
        <w:keepLines/>
        <w:numPr>
          <w:ilvl w:val="0"/>
          <w:numId w:val="11"/>
        </w:numPr>
        <w:tabs>
          <w:tab w:val="clear" w:pos="1402"/>
          <w:tab w:val="num" w:pos="900"/>
        </w:tabs>
        <w:ind w:left="240" w:right="-5" w:firstLine="600"/>
        <w:jc w:val="both"/>
        <w:rPr>
          <w:szCs w:val="28"/>
        </w:rPr>
      </w:pPr>
      <w:r>
        <w:rPr>
          <w:szCs w:val="28"/>
        </w:rPr>
        <w:t>увеличение числа престижных мероприятий регионального, общероссийского и международного уровня в Липецкой области;</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создание условий для  развития информационно-рекламной деятельности организаций культуры и искусства и расширение их связей со средствами массовых коммуникаций в целях формирования единого культурно-информационного пространства области для распространения его по России и за рубежом;</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развитие новых форм и направлений культурно-образовательного туризма, обеспечение модернизации учреждений культуры и их деятельности, направленной на привлечение и эффективное обслуживание российских и зарубежных гостей области;</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содействие широкому использованию в сфере культуры и искусства маркетинговых технологий;</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активизация прямых контактов учреждений культуры и искусства, творческих союзов, общественных организаций с российскими и зарубежными партнёрами;</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организация творческих союзов и других общественных организаций, объединяющих учреждения и частных лиц, занятых в сфере культуры, представителей творческих профессий с соотечественниками за рубежом;</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формирование современной системы повышения квалификации работников культуры и искусства, в т.ч. за рубежом;</w:t>
      </w:r>
    </w:p>
    <w:p w:rsidR="004D67B5" w:rsidRPr="0004423B" w:rsidRDefault="004D67B5" w:rsidP="00076CC1">
      <w:pPr>
        <w:keepNext/>
        <w:keepLines/>
        <w:numPr>
          <w:ilvl w:val="0"/>
          <w:numId w:val="11"/>
        </w:numPr>
        <w:tabs>
          <w:tab w:val="clear" w:pos="1402"/>
          <w:tab w:val="num" w:pos="900"/>
        </w:tabs>
        <w:ind w:left="240" w:right="-5" w:firstLine="600"/>
        <w:jc w:val="both"/>
      </w:pPr>
      <w:r w:rsidRPr="0004423B">
        <w:t>привлечение в сферу культуры и искусства негосударственных источников финансирования: средств инвесторов, предпринимателей, благотворительных фондов и физических лиц.</w:t>
      </w:r>
    </w:p>
    <w:p w:rsidR="004D67B5" w:rsidRDefault="004D67B5" w:rsidP="00076CC1">
      <w:pPr>
        <w:keepNext/>
        <w:keepLines/>
        <w:ind w:left="240" w:right="-5" w:firstLine="600"/>
        <w:jc w:val="both"/>
        <w:rPr>
          <w:szCs w:val="28"/>
        </w:rPr>
      </w:pPr>
    </w:p>
    <w:p w:rsidR="004D67B5" w:rsidRPr="0004423B" w:rsidRDefault="004D67B5" w:rsidP="00076CC1">
      <w:pPr>
        <w:keepNext/>
        <w:keepLines/>
        <w:ind w:left="240" w:right="-5" w:firstLine="600"/>
        <w:jc w:val="both"/>
        <w:rPr>
          <w:szCs w:val="28"/>
        </w:rPr>
      </w:pPr>
      <w:r w:rsidRPr="0004423B">
        <w:rPr>
          <w:szCs w:val="28"/>
        </w:rPr>
        <w:t xml:space="preserve">  </w:t>
      </w:r>
    </w:p>
    <w:p w:rsidR="00F95971" w:rsidRDefault="004D67B5" w:rsidP="00076CC1">
      <w:pPr>
        <w:keepNext/>
        <w:keepLines/>
        <w:rPr>
          <w:szCs w:val="28"/>
        </w:rPr>
      </w:pPr>
      <w:r w:rsidRPr="0004423B">
        <w:rPr>
          <w:szCs w:val="28"/>
        </w:rPr>
        <w:t xml:space="preserve"> </w:t>
      </w:r>
      <w:bookmarkStart w:id="0" w:name="_Toc174768769"/>
      <w:bookmarkStart w:id="1" w:name="_Toc182972625"/>
      <w:bookmarkStart w:id="2" w:name="_Toc200365819"/>
      <w:bookmarkStart w:id="3" w:name="_Toc208911025"/>
      <w:r w:rsidR="00245236">
        <w:rPr>
          <w:szCs w:val="28"/>
        </w:rPr>
        <w:t xml:space="preserve">   </w:t>
      </w:r>
    </w:p>
    <w:p w:rsidR="00F95971" w:rsidRDefault="00F95971" w:rsidP="00076CC1">
      <w:pPr>
        <w:keepNext/>
        <w:keepLines/>
        <w:rPr>
          <w:szCs w:val="28"/>
        </w:rPr>
      </w:pPr>
    </w:p>
    <w:p w:rsidR="00F95971" w:rsidRDefault="00F95971" w:rsidP="00076CC1">
      <w:pPr>
        <w:keepNext/>
        <w:keepLines/>
        <w:rPr>
          <w:szCs w:val="28"/>
        </w:rPr>
      </w:pPr>
    </w:p>
    <w:p w:rsidR="00F95971" w:rsidRDefault="00F95971" w:rsidP="00076CC1">
      <w:pPr>
        <w:keepNext/>
        <w:keepLines/>
        <w:rPr>
          <w:szCs w:val="28"/>
        </w:rPr>
      </w:pPr>
    </w:p>
    <w:p w:rsidR="00F95971" w:rsidRDefault="00F95971" w:rsidP="00076CC1">
      <w:pPr>
        <w:keepNext/>
        <w:keepLines/>
        <w:rPr>
          <w:szCs w:val="28"/>
        </w:rPr>
      </w:pPr>
    </w:p>
    <w:p w:rsidR="00D720D4" w:rsidRDefault="00D720D4" w:rsidP="00076CC1">
      <w:pPr>
        <w:keepNext/>
        <w:keepLines/>
        <w:rPr>
          <w:b/>
          <w:szCs w:val="28"/>
        </w:rPr>
      </w:pPr>
    </w:p>
    <w:p w:rsidR="00D720D4" w:rsidRDefault="00D720D4" w:rsidP="00076CC1">
      <w:pPr>
        <w:keepNext/>
        <w:keepLines/>
        <w:rPr>
          <w:b/>
          <w:szCs w:val="28"/>
        </w:rPr>
      </w:pPr>
    </w:p>
    <w:p w:rsidR="00245236" w:rsidRPr="00A274CC" w:rsidRDefault="00245236" w:rsidP="00076CC1">
      <w:pPr>
        <w:keepNext/>
        <w:keepLines/>
        <w:rPr>
          <w:b/>
          <w:szCs w:val="28"/>
        </w:rPr>
      </w:pPr>
      <w:r w:rsidRPr="00A274CC">
        <w:rPr>
          <w:b/>
          <w:szCs w:val="28"/>
        </w:rPr>
        <w:t>2. Анализ ситуации в инвестиционной сфере Липецкой области</w:t>
      </w:r>
    </w:p>
    <w:p w:rsidR="009605C6" w:rsidRPr="00BF722C" w:rsidRDefault="009605C6" w:rsidP="00076CC1">
      <w:pPr>
        <w:keepNext/>
        <w:keepLines/>
        <w:jc w:val="both"/>
        <w:rPr>
          <w:b/>
          <w:szCs w:val="28"/>
        </w:rPr>
      </w:pPr>
    </w:p>
    <w:p w:rsidR="00245236" w:rsidRDefault="00245236" w:rsidP="00076CC1">
      <w:pPr>
        <w:keepNext/>
        <w:keepLines/>
        <w:ind w:left="240"/>
        <w:jc w:val="both"/>
        <w:rPr>
          <w:b/>
          <w:szCs w:val="28"/>
        </w:rPr>
      </w:pPr>
      <w:r>
        <w:rPr>
          <w:b/>
          <w:szCs w:val="28"/>
        </w:rPr>
        <w:t xml:space="preserve">2.1. Основные </w:t>
      </w:r>
      <w:r w:rsidRPr="00245236">
        <w:rPr>
          <w:b/>
          <w:szCs w:val="28"/>
        </w:rPr>
        <w:t xml:space="preserve">показатели </w:t>
      </w:r>
      <w:r>
        <w:rPr>
          <w:b/>
          <w:szCs w:val="28"/>
        </w:rPr>
        <w:t>инвестиционной деятельности в Липецкой области в 2000–2008 гг.</w:t>
      </w:r>
      <w:bookmarkEnd w:id="0"/>
      <w:bookmarkEnd w:id="1"/>
      <w:bookmarkEnd w:id="2"/>
      <w:bookmarkEnd w:id="3"/>
    </w:p>
    <w:p w:rsidR="00245236" w:rsidRDefault="00245236" w:rsidP="00076CC1">
      <w:pPr>
        <w:pStyle w:val="ab"/>
        <w:keepNext/>
        <w:keepLines/>
        <w:spacing w:line="240" w:lineRule="auto"/>
        <w:ind w:left="240"/>
        <w:rPr>
          <w:rFonts w:ascii="Times New Roman" w:hAnsi="Times New Roman"/>
          <w:i/>
          <w:sz w:val="28"/>
          <w:szCs w:val="28"/>
        </w:rPr>
      </w:pPr>
      <w:r>
        <w:rPr>
          <w:rFonts w:ascii="Times New Roman" w:hAnsi="Times New Roman"/>
          <w:sz w:val="28"/>
          <w:szCs w:val="28"/>
        </w:rPr>
        <w:t xml:space="preserve">Стабильный рост инвестиций в области начался с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xml:space="preserve">. и среднегодовой темп роста за этот период составил более 120%. За период 2000–2008 гг.(2008 год к </w:t>
      </w:r>
      <w:smartTag w:uri="urn:schemas-microsoft-com:office:smarttags" w:element="metricconverter">
        <w:smartTagPr>
          <w:attr w:name="ProductID" w:val="1999 г"/>
        </w:smartTagPr>
        <w:r>
          <w:rPr>
            <w:rFonts w:ascii="Times New Roman" w:hAnsi="Times New Roman"/>
            <w:sz w:val="28"/>
            <w:szCs w:val="28"/>
          </w:rPr>
          <w:t>1999 г</w:t>
        </w:r>
      </w:smartTag>
      <w:r>
        <w:rPr>
          <w:rFonts w:ascii="Times New Roman" w:hAnsi="Times New Roman"/>
          <w:sz w:val="28"/>
          <w:szCs w:val="28"/>
        </w:rPr>
        <w:t xml:space="preserve">.) инвестиции в основной капитал по области возросли </w:t>
      </w:r>
      <w:r w:rsidR="00FA4816">
        <w:rPr>
          <w:rFonts w:ascii="Times New Roman" w:hAnsi="Times New Roman"/>
          <w:sz w:val="28"/>
          <w:szCs w:val="28"/>
        </w:rPr>
        <w:t>в 6,6</w:t>
      </w:r>
      <w:r>
        <w:rPr>
          <w:rFonts w:ascii="Times New Roman" w:hAnsi="Times New Roman"/>
          <w:sz w:val="28"/>
          <w:szCs w:val="28"/>
        </w:rPr>
        <w:t xml:space="preserve"> раз</w:t>
      </w:r>
      <w:r w:rsidR="00FA4816">
        <w:rPr>
          <w:rFonts w:ascii="Times New Roman" w:hAnsi="Times New Roman"/>
          <w:sz w:val="28"/>
          <w:szCs w:val="28"/>
        </w:rPr>
        <w:t>а</w:t>
      </w:r>
      <w:r>
        <w:rPr>
          <w:rFonts w:ascii="Times New Roman" w:hAnsi="Times New Roman"/>
          <w:sz w:val="28"/>
          <w:szCs w:val="28"/>
        </w:rPr>
        <w:t>,  по России в целом - в 2,9</w:t>
      </w:r>
      <w:r w:rsidR="00FA4816">
        <w:rPr>
          <w:rFonts w:ascii="Times New Roman" w:hAnsi="Times New Roman"/>
          <w:sz w:val="28"/>
          <w:szCs w:val="28"/>
        </w:rPr>
        <w:t>6 раза, в ЦФО лишь в 2,5</w:t>
      </w:r>
      <w:r>
        <w:rPr>
          <w:rFonts w:ascii="Times New Roman" w:hAnsi="Times New Roman"/>
          <w:sz w:val="28"/>
          <w:szCs w:val="28"/>
        </w:rPr>
        <w:t xml:space="preserve"> раза</w:t>
      </w:r>
      <w:r>
        <w:rPr>
          <w:rFonts w:ascii="Times New Roman" w:hAnsi="Times New Roman"/>
          <w:i/>
          <w:sz w:val="28"/>
          <w:szCs w:val="28"/>
        </w:rPr>
        <w:t>.</w:t>
      </w:r>
    </w:p>
    <w:p w:rsidR="00245236" w:rsidRDefault="00245236" w:rsidP="00076CC1">
      <w:pPr>
        <w:pStyle w:val="ab"/>
        <w:keepNext/>
        <w:keepLines/>
        <w:spacing w:line="240" w:lineRule="auto"/>
        <w:ind w:left="240"/>
        <w:rPr>
          <w:rFonts w:ascii="Times New Roman" w:hAnsi="Times New Roman"/>
          <w:sz w:val="28"/>
          <w:szCs w:val="28"/>
        </w:rPr>
      </w:pPr>
      <w:r>
        <w:rPr>
          <w:rFonts w:ascii="Times New Roman" w:hAnsi="Times New Roman"/>
          <w:sz w:val="28"/>
          <w:szCs w:val="28"/>
        </w:rPr>
        <w:t>Важным показателем инвестиционной активности является доля инвестиций в основной капитал в валовом региональном продукте. Доля инвестиций в ВРП в Липецкой области  в течение 2000-2008 гг. находилась в диапазоне 1</w:t>
      </w:r>
      <w:r w:rsidR="00FA4816">
        <w:rPr>
          <w:rFonts w:ascii="Times New Roman" w:hAnsi="Times New Roman"/>
          <w:sz w:val="28"/>
          <w:szCs w:val="28"/>
        </w:rPr>
        <w:t>3%</w:t>
      </w:r>
      <w:r>
        <w:rPr>
          <w:rFonts w:ascii="Times New Roman" w:hAnsi="Times New Roman"/>
          <w:sz w:val="28"/>
          <w:szCs w:val="28"/>
        </w:rPr>
        <w:t>–3</w:t>
      </w:r>
      <w:r w:rsidR="00FA4816">
        <w:rPr>
          <w:rFonts w:ascii="Times New Roman" w:hAnsi="Times New Roman"/>
          <w:sz w:val="28"/>
          <w:szCs w:val="28"/>
        </w:rPr>
        <w:t>0,6</w:t>
      </w:r>
      <w:r>
        <w:rPr>
          <w:rFonts w:ascii="Times New Roman" w:hAnsi="Times New Roman"/>
          <w:sz w:val="28"/>
          <w:szCs w:val="28"/>
        </w:rPr>
        <w:t>%, что выше среднероссийских показателей (18,7–21%).</w:t>
      </w:r>
    </w:p>
    <w:p w:rsidR="00245236" w:rsidRDefault="00245236" w:rsidP="00076CC1">
      <w:pPr>
        <w:pStyle w:val="ab"/>
        <w:keepNext/>
        <w:keepLines/>
        <w:spacing w:line="240" w:lineRule="auto"/>
        <w:ind w:left="240"/>
        <w:rPr>
          <w:rFonts w:ascii="Times New Roman" w:hAnsi="Times New Roman"/>
          <w:b/>
          <w:sz w:val="28"/>
          <w:szCs w:val="28"/>
        </w:rPr>
      </w:pPr>
      <w:r>
        <w:rPr>
          <w:rFonts w:ascii="Times New Roman" w:hAnsi="Times New Roman"/>
          <w:sz w:val="28"/>
          <w:szCs w:val="28"/>
        </w:rPr>
        <w:t xml:space="preserve">По объему инвестиций на душу населения область стабильно находится в первой пятерке среди других  субъектов РФ в ЦФО, в том числе по итогам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xml:space="preserve">. – на втором месте после г. Москвы. </w:t>
      </w:r>
    </w:p>
    <w:p w:rsidR="00245236" w:rsidRPr="001B2E99" w:rsidRDefault="00245236" w:rsidP="00076CC1">
      <w:pPr>
        <w:pStyle w:val="ab"/>
        <w:keepNext/>
        <w:keepLines/>
        <w:spacing w:line="240" w:lineRule="auto"/>
        <w:jc w:val="center"/>
        <w:rPr>
          <w:rFonts w:ascii="Times New Roman" w:hAnsi="Times New Roman"/>
          <w:b/>
          <w:szCs w:val="24"/>
        </w:rPr>
      </w:pPr>
      <w:r w:rsidRPr="001B2E99">
        <w:rPr>
          <w:rFonts w:ascii="Times New Roman" w:hAnsi="Times New Roman"/>
          <w:b/>
          <w:szCs w:val="24"/>
        </w:rPr>
        <w:t>Основные показатели инвестиционной деятельности в области</w:t>
      </w:r>
    </w:p>
    <w:tbl>
      <w:tblPr>
        <w:tblW w:w="1005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717"/>
        <w:gridCol w:w="756"/>
        <w:gridCol w:w="756"/>
        <w:gridCol w:w="756"/>
        <w:gridCol w:w="756"/>
        <w:gridCol w:w="756"/>
        <w:gridCol w:w="756"/>
        <w:gridCol w:w="766"/>
        <w:gridCol w:w="756"/>
      </w:tblGrid>
      <w:tr w:rsidR="00245236" w:rsidTr="003B19FB">
        <w:tc>
          <w:tcPr>
            <w:tcW w:w="3282" w:type="dxa"/>
            <w:vAlign w:val="center"/>
          </w:tcPr>
          <w:p w:rsidR="00245236" w:rsidRDefault="00245236" w:rsidP="00076CC1">
            <w:pPr>
              <w:pStyle w:val="a9"/>
              <w:keepNext/>
              <w:keepLines/>
              <w:rPr>
                <w:rFonts w:ascii="Times New Roman" w:hAnsi="Times New Roman"/>
                <w:sz w:val="24"/>
                <w:szCs w:val="24"/>
              </w:rPr>
            </w:pPr>
          </w:p>
        </w:tc>
        <w:tc>
          <w:tcPr>
            <w:tcW w:w="717"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2000</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2001</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2002 </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2003 </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2004 </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2005 </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2006 </w:t>
            </w:r>
          </w:p>
        </w:tc>
        <w:tc>
          <w:tcPr>
            <w:tcW w:w="76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2007 </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2008</w:t>
            </w:r>
          </w:p>
        </w:tc>
      </w:tr>
      <w:tr w:rsidR="00245236" w:rsidTr="003B19FB">
        <w:tc>
          <w:tcPr>
            <w:tcW w:w="3282"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Валовой региональный продукт (млрд. руб.)</w:t>
            </w:r>
          </w:p>
        </w:tc>
        <w:tc>
          <w:tcPr>
            <w:tcW w:w="717"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48,1</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50,6</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70,6</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96,2</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141,8</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145,2</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179,1</w:t>
            </w:r>
          </w:p>
        </w:tc>
        <w:tc>
          <w:tcPr>
            <w:tcW w:w="76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213,8</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266,3</w:t>
            </w:r>
          </w:p>
        </w:tc>
      </w:tr>
      <w:tr w:rsidR="00245236" w:rsidTr="003B19FB">
        <w:tc>
          <w:tcPr>
            <w:tcW w:w="3282"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Инвестиции в основной капитал (в фактически действовавших ценах, млрд. руб.)</w:t>
            </w:r>
          </w:p>
        </w:tc>
        <w:tc>
          <w:tcPr>
            <w:tcW w:w="717"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w:t>
            </w:r>
            <w:r w:rsidR="00FA4816">
              <w:rPr>
                <w:rFonts w:ascii="Times New Roman" w:hAnsi="Times New Roman"/>
                <w:sz w:val="24"/>
                <w:szCs w:val="24"/>
              </w:rPr>
              <w:t>3</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8,4</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11,0</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17,2</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26,6</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30,3</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44,6</w:t>
            </w:r>
          </w:p>
        </w:tc>
        <w:tc>
          <w:tcPr>
            <w:tcW w:w="766" w:type="dxa"/>
            <w:vAlign w:val="center"/>
          </w:tcPr>
          <w:p w:rsidR="00245236" w:rsidRDefault="00BF63B8" w:rsidP="00076CC1">
            <w:pPr>
              <w:pStyle w:val="aa"/>
              <w:keepNext/>
              <w:keepLines/>
              <w:rPr>
                <w:rFonts w:ascii="Times New Roman" w:hAnsi="Times New Roman"/>
                <w:sz w:val="24"/>
                <w:szCs w:val="24"/>
              </w:rPr>
            </w:pPr>
            <w:r>
              <w:rPr>
                <w:rFonts w:ascii="Times New Roman" w:hAnsi="Times New Roman"/>
                <w:sz w:val="24"/>
                <w:szCs w:val="24"/>
              </w:rPr>
              <w:t>64,7</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81,5</w:t>
            </w:r>
          </w:p>
        </w:tc>
      </w:tr>
      <w:tr w:rsidR="00245236" w:rsidTr="003B19FB">
        <w:tc>
          <w:tcPr>
            <w:tcW w:w="3282"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Инвестиции в основной капитал  на душу населения (тыс. руб.)</w:t>
            </w:r>
          </w:p>
        </w:tc>
        <w:tc>
          <w:tcPr>
            <w:tcW w:w="717"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5,1</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6,8</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9,0</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14,3</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22,2</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25,6</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37,8</w:t>
            </w:r>
          </w:p>
        </w:tc>
        <w:tc>
          <w:tcPr>
            <w:tcW w:w="76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55,2</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69,9</w:t>
            </w:r>
          </w:p>
        </w:tc>
      </w:tr>
      <w:tr w:rsidR="00245236" w:rsidTr="003B19FB">
        <w:tc>
          <w:tcPr>
            <w:tcW w:w="3282"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 xml:space="preserve">Индекс физического объема инвестиций в основной капитал (в сопоставимых ценах, в % к предыдущему году) </w:t>
            </w:r>
          </w:p>
        </w:tc>
        <w:tc>
          <w:tcPr>
            <w:tcW w:w="717"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126</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122,7</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117,5</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140,2</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137,5</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100,6</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134,6</w:t>
            </w:r>
          </w:p>
        </w:tc>
        <w:tc>
          <w:tcPr>
            <w:tcW w:w="76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129,8</w:t>
            </w:r>
          </w:p>
        </w:tc>
        <w:tc>
          <w:tcPr>
            <w:tcW w:w="756"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10</w:t>
            </w:r>
            <w:r w:rsidR="00FA4816">
              <w:rPr>
                <w:rFonts w:ascii="Times New Roman" w:hAnsi="Times New Roman"/>
                <w:sz w:val="24"/>
                <w:szCs w:val="24"/>
              </w:rPr>
              <w:t>6,9</w:t>
            </w:r>
          </w:p>
        </w:tc>
      </w:tr>
      <w:tr w:rsidR="00245236" w:rsidTr="003B19FB">
        <w:tc>
          <w:tcPr>
            <w:tcW w:w="3282"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Доля инвестиций в ВРП (</w:t>
            </w:r>
            <w:r w:rsidR="00076CC1">
              <w:rPr>
                <w:rFonts w:ascii="Times New Roman" w:hAnsi="Times New Roman"/>
                <w:sz w:val="24"/>
                <w:szCs w:val="24"/>
              </w:rPr>
              <w:t>%</w:t>
            </w:r>
            <w:r>
              <w:rPr>
                <w:rFonts w:ascii="Times New Roman" w:hAnsi="Times New Roman"/>
                <w:sz w:val="24"/>
                <w:szCs w:val="24"/>
              </w:rPr>
              <w:t>)</w:t>
            </w:r>
          </w:p>
        </w:tc>
        <w:tc>
          <w:tcPr>
            <w:tcW w:w="717"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13</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16,6</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15,6</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17,9</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18,8</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20,9</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24,9</w:t>
            </w:r>
          </w:p>
        </w:tc>
        <w:tc>
          <w:tcPr>
            <w:tcW w:w="76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30,3</w:t>
            </w:r>
          </w:p>
        </w:tc>
        <w:tc>
          <w:tcPr>
            <w:tcW w:w="756" w:type="dxa"/>
            <w:vAlign w:val="center"/>
          </w:tcPr>
          <w:p w:rsidR="00245236" w:rsidRDefault="00FA4816" w:rsidP="00076CC1">
            <w:pPr>
              <w:pStyle w:val="aa"/>
              <w:keepNext/>
              <w:keepLines/>
              <w:rPr>
                <w:rFonts w:ascii="Times New Roman" w:hAnsi="Times New Roman"/>
                <w:sz w:val="24"/>
                <w:szCs w:val="24"/>
              </w:rPr>
            </w:pPr>
            <w:r>
              <w:rPr>
                <w:rFonts w:ascii="Times New Roman" w:hAnsi="Times New Roman"/>
                <w:sz w:val="24"/>
                <w:szCs w:val="24"/>
              </w:rPr>
              <w:t>30,6</w:t>
            </w:r>
          </w:p>
        </w:tc>
      </w:tr>
    </w:tbl>
    <w:p w:rsidR="00245236" w:rsidRDefault="00245236" w:rsidP="00076CC1">
      <w:pPr>
        <w:pStyle w:val="ab"/>
        <w:keepNext/>
        <w:keepLines/>
        <w:spacing w:line="240" w:lineRule="auto"/>
        <w:rPr>
          <w:rFonts w:ascii="Times New Roman" w:hAnsi="Times New Roman"/>
          <w:sz w:val="28"/>
          <w:szCs w:val="28"/>
        </w:rPr>
      </w:pPr>
      <w:r>
        <w:rPr>
          <w:rFonts w:ascii="Times New Roman" w:hAnsi="Times New Roman"/>
          <w:sz w:val="28"/>
          <w:szCs w:val="28"/>
        </w:rPr>
        <w:t xml:space="preserve"> </w:t>
      </w:r>
    </w:p>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Другой важной характеристикой развития инвестиционной деятельности в области являются источники финансирования инвестиций. Для экономики области характерна высокая доля собственных средств предприятий в источниках инвестиций (около 60%).</w:t>
      </w:r>
    </w:p>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В структуре привлеченных средств наибольшая доля приходится на кредиты банков. Тенденция роста доли банковских кредитов является общей для страны: в течение рассматриваемого периода доля кредитов в инвестициях  увеличилась в 3 раза, в ЦФО за счет кредитов банков финансируется более 11% всех инвестиций в основной капитал, в Липецкой области –18%.</w:t>
      </w:r>
    </w:p>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 xml:space="preserve">Значительную роль в процессе инвестирования играет также государство. По сравнению с </w:t>
      </w:r>
      <w:smartTag w:uri="urn:schemas-microsoft-com:office:smarttags" w:element="metricconverter">
        <w:smartTagPr>
          <w:attr w:name="ProductID" w:val="2000 г"/>
        </w:smartTagPr>
        <w:r>
          <w:rPr>
            <w:rFonts w:ascii="Times New Roman" w:hAnsi="Times New Roman"/>
            <w:sz w:val="28"/>
            <w:szCs w:val="28"/>
          </w:rPr>
          <w:t>2000 г</w:t>
        </w:r>
      </w:smartTag>
      <w:r>
        <w:rPr>
          <w:rFonts w:ascii="Times New Roman" w:hAnsi="Times New Roman"/>
          <w:sz w:val="28"/>
          <w:szCs w:val="28"/>
        </w:rPr>
        <w:t xml:space="preserve">. в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xml:space="preserve">. доля бюджетных инвестиций снизилась в области с 24,3% до 12%,  то есть доля бюджета в инвестициях в области значительно ниже  средних показателей по стране и ЦФО (почти в 2 раза).  </w:t>
      </w:r>
    </w:p>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По структуре источников финансирования инвестиций можно судить об инвестиционном поведении предприятий – ориентируются ли они на собственные средства, на государственные средства (бюджетные и средства внебюджетных фондов) или на привлечение внешнего капитала.</w:t>
      </w:r>
    </w:p>
    <w:p w:rsidR="00245236" w:rsidRDefault="00245236" w:rsidP="00076CC1">
      <w:pPr>
        <w:pStyle w:val="ab"/>
        <w:keepNext/>
        <w:keepLines/>
        <w:spacing w:line="240" w:lineRule="auto"/>
        <w:ind w:left="240" w:firstLine="600"/>
        <w:rPr>
          <w:rFonts w:ascii="Times New Roman" w:hAnsi="Times New Roman"/>
          <w:b/>
          <w:szCs w:val="24"/>
        </w:rPr>
      </w:pPr>
    </w:p>
    <w:p w:rsidR="00245236" w:rsidRDefault="00245236" w:rsidP="00076CC1">
      <w:pPr>
        <w:pStyle w:val="ab"/>
        <w:keepNext/>
        <w:keepLines/>
        <w:spacing w:line="240" w:lineRule="auto"/>
        <w:jc w:val="center"/>
        <w:rPr>
          <w:rFonts w:ascii="Times New Roman" w:hAnsi="Times New Roman"/>
          <w:b/>
          <w:szCs w:val="24"/>
        </w:rPr>
      </w:pPr>
      <w:r w:rsidRPr="001B2E99">
        <w:rPr>
          <w:rFonts w:ascii="Times New Roman" w:hAnsi="Times New Roman"/>
          <w:b/>
          <w:szCs w:val="24"/>
        </w:rPr>
        <w:t>Источники финансирования инвестиций в основной капитал (в %)</w:t>
      </w:r>
    </w:p>
    <w:tbl>
      <w:tblPr>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
        <w:gridCol w:w="1258"/>
        <w:gridCol w:w="18"/>
        <w:gridCol w:w="1258"/>
        <w:gridCol w:w="18"/>
        <w:gridCol w:w="1116"/>
        <w:gridCol w:w="18"/>
        <w:gridCol w:w="1116"/>
        <w:gridCol w:w="18"/>
        <w:gridCol w:w="1541"/>
        <w:gridCol w:w="18"/>
        <w:gridCol w:w="1659"/>
        <w:gridCol w:w="23"/>
        <w:gridCol w:w="13"/>
      </w:tblGrid>
      <w:tr w:rsidR="00245236" w:rsidTr="00FE530B">
        <w:trPr>
          <w:gridAfter w:val="1"/>
          <w:wAfter w:w="13" w:type="dxa"/>
          <w:cantSplit/>
          <w:jc w:val="center"/>
        </w:trPr>
        <w:tc>
          <w:tcPr>
            <w:tcW w:w="2178" w:type="dxa"/>
            <w:gridSpan w:val="2"/>
            <w:vMerge w:val="restart"/>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Регионы</w:t>
            </w:r>
          </w:p>
        </w:tc>
        <w:tc>
          <w:tcPr>
            <w:tcW w:w="1276" w:type="dxa"/>
            <w:gridSpan w:val="2"/>
            <w:vMerge w:val="restart"/>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Собствен-ные средства</w:t>
            </w:r>
          </w:p>
        </w:tc>
        <w:tc>
          <w:tcPr>
            <w:tcW w:w="1276" w:type="dxa"/>
            <w:gridSpan w:val="2"/>
            <w:vMerge w:val="restart"/>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Привлечен-ные средства</w:t>
            </w:r>
          </w:p>
        </w:tc>
        <w:tc>
          <w:tcPr>
            <w:tcW w:w="1134" w:type="dxa"/>
            <w:gridSpan w:val="2"/>
            <w:vMerge w:val="restart"/>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из них кредиты банков</w:t>
            </w:r>
          </w:p>
        </w:tc>
        <w:tc>
          <w:tcPr>
            <w:tcW w:w="1134" w:type="dxa"/>
            <w:gridSpan w:val="2"/>
            <w:vMerge w:val="restart"/>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Бюджет-ные средства</w:t>
            </w:r>
          </w:p>
        </w:tc>
        <w:tc>
          <w:tcPr>
            <w:tcW w:w="3241" w:type="dxa"/>
            <w:gridSpan w:val="4"/>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из них</w:t>
            </w:r>
          </w:p>
        </w:tc>
      </w:tr>
      <w:tr w:rsidR="00245236" w:rsidTr="00245236">
        <w:trPr>
          <w:cantSplit/>
          <w:jc w:val="center"/>
        </w:trPr>
        <w:tc>
          <w:tcPr>
            <w:tcW w:w="2178" w:type="dxa"/>
            <w:gridSpan w:val="2"/>
            <w:vMerge/>
            <w:tcMar>
              <w:left w:w="57" w:type="dxa"/>
              <w:right w:w="57" w:type="dxa"/>
            </w:tcMar>
            <w:vAlign w:val="center"/>
          </w:tcPr>
          <w:p w:rsidR="00245236" w:rsidRDefault="00245236" w:rsidP="00076CC1">
            <w:pPr>
              <w:pStyle w:val="aa"/>
              <w:keepNext/>
              <w:keepLines/>
              <w:rPr>
                <w:rFonts w:ascii="Times New Roman" w:hAnsi="Times New Roman"/>
                <w:sz w:val="24"/>
                <w:szCs w:val="24"/>
              </w:rPr>
            </w:pPr>
          </w:p>
        </w:tc>
        <w:tc>
          <w:tcPr>
            <w:tcW w:w="1276" w:type="dxa"/>
            <w:gridSpan w:val="2"/>
            <w:vMerge/>
            <w:tcMar>
              <w:left w:w="57" w:type="dxa"/>
              <w:right w:w="57" w:type="dxa"/>
            </w:tcMar>
            <w:vAlign w:val="center"/>
          </w:tcPr>
          <w:p w:rsidR="00245236" w:rsidRDefault="00245236" w:rsidP="00076CC1">
            <w:pPr>
              <w:pStyle w:val="aa"/>
              <w:keepNext/>
              <w:keepLines/>
              <w:rPr>
                <w:rFonts w:ascii="Times New Roman" w:hAnsi="Times New Roman"/>
                <w:sz w:val="24"/>
                <w:szCs w:val="24"/>
              </w:rPr>
            </w:pPr>
          </w:p>
        </w:tc>
        <w:tc>
          <w:tcPr>
            <w:tcW w:w="1276" w:type="dxa"/>
            <w:gridSpan w:val="2"/>
            <w:vMerge/>
            <w:tcMar>
              <w:left w:w="57" w:type="dxa"/>
              <w:right w:w="57" w:type="dxa"/>
            </w:tcMar>
            <w:vAlign w:val="center"/>
          </w:tcPr>
          <w:p w:rsidR="00245236" w:rsidRDefault="00245236" w:rsidP="00076CC1">
            <w:pPr>
              <w:pStyle w:val="aa"/>
              <w:keepNext/>
              <w:keepLines/>
              <w:rPr>
                <w:rFonts w:ascii="Times New Roman" w:hAnsi="Times New Roman"/>
                <w:sz w:val="24"/>
                <w:szCs w:val="24"/>
              </w:rPr>
            </w:pPr>
          </w:p>
        </w:tc>
        <w:tc>
          <w:tcPr>
            <w:tcW w:w="1134" w:type="dxa"/>
            <w:gridSpan w:val="2"/>
            <w:vMerge/>
            <w:tcMar>
              <w:left w:w="57" w:type="dxa"/>
              <w:right w:w="57" w:type="dxa"/>
            </w:tcMar>
            <w:vAlign w:val="center"/>
          </w:tcPr>
          <w:p w:rsidR="00245236" w:rsidRDefault="00245236" w:rsidP="00076CC1">
            <w:pPr>
              <w:pStyle w:val="aa"/>
              <w:keepNext/>
              <w:keepLines/>
              <w:rPr>
                <w:rFonts w:ascii="Times New Roman" w:hAnsi="Times New Roman"/>
                <w:sz w:val="24"/>
                <w:szCs w:val="24"/>
              </w:rPr>
            </w:pPr>
          </w:p>
        </w:tc>
        <w:tc>
          <w:tcPr>
            <w:tcW w:w="1134" w:type="dxa"/>
            <w:gridSpan w:val="2"/>
            <w:vMerge/>
            <w:tcMar>
              <w:left w:w="57" w:type="dxa"/>
              <w:right w:w="57" w:type="dxa"/>
            </w:tcMar>
            <w:vAlign w:val="center"/>
          </w:tcPr>
          <w:p w:rsidR="00245236" w:rsidRDefault="00245236" w:rsidP="00076CC1">
            <w:pPr>
              <w:pStyle w:val="aa"/>
              <w:keepNext/>
              <w:keepLines/>
              <w:rPr>
                <w:rFonts w:ascii="Times New Roman" w:hAnsi="Times New Roman"/>
                <w:sz w:val="24"/>
                <w:szCs w:val="24"/>
              </w:rPr>
            </w:pPr>
          </w:p>
        </w:tc>
        <w:tc>
          <w:tcPr>
            <w:tcW w:w="1559" w:type="dxa"/>
            <w:gridSpan w:val="2"/>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федеральный бюджет</w:t>
            </w:r>
          </w:p>
        </w:tc>
        <w:tc>
          <w:tcPr>
            <w:tcW w:w="1695" w:type="dxa"/>
            <w:gridSpan w:val="3"/>
            <w:tcMar>
              <w:left w:w="57" w:type="dxa"/>
              <w:right w:w="57"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бюджеты субъектов РФ</w:t>
            </w:r>
          </w:p>
        </w:tc>
      </w:tr>
      <w:tr w:rsidR="00245236" w:rsidTr="00245236">
        <w:trPr>
          <w:gridAfter w:val="2"/>
          <w:wAfter w:w="36" w:type="dxa"/>
          <w:jc w:val="center"/>
        </w:trPr>
        <w:tc>
          <w:tcPr>
            <w:tcW w:w="2160" w:type="dxa"/>
            <w:vAlign w:val="center"/>
          </w:tcPr>
          <w:p w:rsidR="00245236" w:rsidRDefault="00245236" w:rsidP="00076CC1">
            <w:pPr>
              <w:pStyle w:val="a9"/>
              <w:keepNext/>
              <w:keepLines/>
              <w:rPr>
                <w:rFonts w:ascii="Times New Roman" w:hAnsi="Times New Roman"/>
                <w:b/>
                <w:sz w:val="24"/>
                <w:szCs w:val="24"/>
              </w:rPr>
            </w:pPr>
            <w:smartTag w:uri="urn:schemas-microsoft-com:office:smarttags" w:element="metricconverter">
              <w:smartTagPr>
                <w:attr w:name="ProductID" w:val="2000 г"/>
              </w:smartTagPr>
              <w:r>
                <w:rPr>
                  <w:rFonts w:ascii="Times New Roman" w:hAnsi="Times New Roman"/>
                  <w:b/>
                  <w:sz w:val="24"/>
                  <w:szCs w:val="24"/>
                </w:rPr>
                <w:t>2000 г</w:t>
              </w:r>
            </w:smartTag>
            <w:r>
              <w:rPr>
                <w:rFonts w:ascii="Times New Roman" w:hAnsi="Times New Roman"/>
                <w:b/>
                <w:sz w:val="24"/>
                <w:szCs w:val="24"/>
              </w:rPr>
              <w:t>.</w:t>
            </w:r>
          </w:p>
        </w:tc>
        <w:tc>
          <w:tcPr>
            <w:tcW w:w="1276" w:type="dxa"/>
            <w:gridSpan w:val="2"/>
            <w:vAlign w:val="center"/>
          </w:tcPr>
          <w:p w:rsidR="00245236" w:rsidRDefault="00245236" w:rsidP="00076CC1">
            <w:pPr>
              <w:pStyle w:val="aa"/>
              <w:keepNext/>
              <w:keepLines/>
              <w:rPr>
                <w:rFonts w:ascii="Times New Roman" w:hAnsi="Times New Roman"/>
                <w:b/>
                <w:sz w:val="24"/>
                <w:szCs w:val="24"/>
              </w:rPr>
            </w:pPr>
          </w:p>
        </w:tc>
        <w:tc>
          <w:tcPr>
            <w:tcW w:w="1276" w:type="dxa"/>
            <w:gridSpan w:val="2"/>
            <w:vAlign w:val="center"/>
          </w:tcPr>
          <w:p w:rsidR="00245236" w:rsidRDefault="00245236" w:rsidP="00076CC1">
            <w:pPr>
              <w:pStyle w:val="aa"/>
              <w:keepNext/>
              <w:keepLines/>
              <w:rPr>
                <w:rFonts w:ascii="Times New Roman" w:hAnsi="Times New Roman"/>
                <w:b/>
                <w:sz w:val="24"/>
                <w:szCs w:val="24"/>
              </w:rPr>
            </w:pPr>
          </w:p>
        </w:tc>
        <w:tc>
          <w:tcPr>
            <w:tcW w:w="1134" w:type="dxa"/>
            <w:gridSpan w:val="2"/>
            <w:vAlign w:val="center"/>
          </w:tcPr>
          <w:p w:rsidR="00245236" w:rsidRDefault="00245236" w:rsidP="00076CC1">
            <w:pPr>
              <w:pStyle w:val="aa"/>
              <w:keepNext/>
              <w:keepLines/>
              <w:rPr>
                <w:rFonts w:ascii="Times New Roman" w:hAnsi="Times New Roman"/>
                <w:b/>
                <w:sz w:val="24"/>
                <w:szCs w:val="24"/>
              </w:rPr>
            </w:pPr>
          </w:p>
        </w:tc>
        <w:tc>
          <w:tcPr>
            <w:tcW w:w="1134" w:type="dxa"/>
            <w:gridSpan w:val="2"/>
            <w:vAlign w:val="center"/>
          </w:tcPr>
          <w:p w:rsidR="00245236" w:rsidRDefault="00245236" w:rsidP="00076CC1">
            <w:pPr>
              <w:pStyle w:val="aa"/>
              <w:keepNext/>
              <w:keepLines/>
              <w:rPr>
                <w:rFonts w:ascii="Times New Roman" w:hAnsi="Times New Roman"/>
                <w:b/>
                <w:sz w:val="24"/>
                <w:szCs w:val="24"/>
              </w:rPr>
            </w:pPr>
          </w:p>
        </w:tc>
        <w:tc>
          <w:tcPr>
            <w:tcW w:w="1559" w:type="dxa"/>
            <w:gridSpan w:val="2"/>
            <w:vAlign w:val="center"/>
          </w:tcPr>
          <w:p w:rsidR="00245236" w:rsidRDefault="00245236" w:rsidP="00076CC1">
            <w:pPr>
              <w:pStyle w:val="aa"/>
              <w:keepNext/>
              <w:keepLines/>
              <w:rPr>
                <w:rFonts w:ascii="Times New Roman" w:hAnsi="Times New Roman"/>
                <w:b/>
                <w:sz w:val="24"/>
                <w:szCs w:val="24"/>
              </w:rPr>
            </w:pPr>
          </w:p>
        </w:tc>
        <w:tc>
          <w:tcPr>
            <w:tcW w:w="1677" w:type="dxa"/>
            <w:gridSpan w:val="2"/>
            <w:vAlign w:val="center"/>
          </w:tcPr>
          <w:p w:rsidR="00245236" w:rsidRDefault="00245236" w:rsidP="00076CC1">
            <w:pPr>
              <w:pStyle w:val="aa"/>
              <w:keepNext/>
              <w:keepLines/>
              <w:rPr>
                <w:rFonts w:ascii="Times New Roman" w:hAnsi="Times New Roman"/>
                <w:b/>
                <w:sz w:val="24"/>
                <w:szCs w:val="24"/>
              </w:rPr>
            </w:pP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РФ</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47,5</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52,5</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2,9</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22</w:t>
            </w:r>
          </w:p>
        </w:tc>
        <w:tc>
          <w:tcPr>
            <w:tcW w:w="1559"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w:t>
            </w:r>
          </w:p>
        </w:tc>
        <w:tc>
          <w:tcPr>
            <w:tcW w:w="1677"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14,3</w:t>
            </w: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ЦФО</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33,4</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66,6</w:t>
            </w:r>
          </w:p>
        </w:tc>
        <w:tc>
          <w:tcPr>
            <w:tcW w:w="1134"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3,7</w:t>
            </w:r>
          </w:p>
        </w:tc>
        <w:tc>
          <w:tcPr>
            <w:tcW w:w="1134"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36,6</w:t>
            </w:r>
          </w:p>
        </w:tc>
        <w:tc>
          <w:tcPr>
            <w:tcW w:w="1559"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7,5</w:t>
            </w:r>
          </w:p>
        </w:tc>
        <w:tc>
          <w:tcPr>
            <w:tcW w:w="1677"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28,2</w:t>
            </w: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Липецкая область</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60,2</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39,8</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0,8</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24,3</w:t>
            </w:r>
          </w:p>
        </w:tc>
        <w:tc>
          <w:tcPr>
            <w:tcW w:w="1559"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10,2</w:t>
            </w:r>
          </w:p>
        </w:tc>
        <w:tc>
          <w:tcPr>
            <w:tcW w:w="1677"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11,8</w:t>
            </w:r>
          </w:p>
        </w:tc>
      </w:tr>
      <w:tr w:rsidR="00245236" w:rsidTr="00245236">
        <w:trPr>
          <w:gridAfter w:val="2"/>
          <w:wAfter w:w="36" w:type="dxa"/>
          <w:jc w:val="center"/>
        </w:trPr>
        <w:tc>
          <w:tcPr>
            <w:tcW w:w="2160" w:type="dxa"/>
            <w:vAlign w:val="center"/>
          </w:tcPr>
          <w:p w:rsidR="00245236" w:rsidRDefault="00245236" w:rsidP="00076CC1">
            <w:pPr>
              <w:pStyle w:val="a9"/>
              <w:keepNext/>
              <w:keepLines/>
              <w:rPr>
                <w:rFonts w:ascii="Times New Roman" w:hAnsi="Times New Roman"/>
                <w:b/>
                <w:sz w:val="24"/>
                <w:szCs w:val="24"/>
              </w:rPr>
            </w:pPr>
            <w:smartTag w:uri="urn:schemas-microsoft-com:office:smarttags" w:element="metricconverter">
              <w:smartTagPr>
                <w:attr w:name="ProductID" w:val="2007 г"/>
              </w:smartTagPr>
              <w:r>
                <w:rPr>
                  <w:rFonts w:ascii="Times New Roman" w:hAnsi="Times New Roman"/>
                  <w:b/>
                  <w:sz w:val="24"/>
                  <w:szCs w:val="24"/>
                </w:rPr>
                <w:t>2007 г</w:t>
              </w:r>
            </w:smartTag>
            <w:r>
              <w:rPr>
                <w:rFonts w:ascii="Times New Roman" w:hAnsi="Times New Roman"/>
                <w:b/>
                <w:sz w:val="24"/>
                <w:szCs w:val="24"/>
              </w:rPr>
              <w:t>.</w:t>
            </w:r>
          </w:p>
        </w:tc>
        <w:tc>
          <w:tcPr>
            <w:tcW w:w="1276" w:type="dxa"/>
            <w:gridSpan w:val="2"/>
            <w:vAlign w:val="center"/>
          </w:tcPr>
          <w:p w:rsidR="00245236" w:rsidRDefault="00245236" w:rsidP="00076CC1">
            <w:pPr>
              <w:pStyle w:val="aa"/>
              <w:keepNext/>
              <w:keepLines/>
              <w:rPr>
                <w:rFonts w:ascii="Times New Roman" w:hAnsi="Times New Roman"/>
                <w:b/>
                <w:bCs/>
                <w:color w:val="000000"/>
                <w:sz w:val="24"/>
                <w:szCs w:val="24"/>
              </w:rPr>
            </w:pPr>
          </w:p>
        </w:tc>
        <w:tc>
          <w:tcPr>
            <w:tcW w:w="1276" w:type="dxa"/>
            <w:gridSpan w:val="2"/>
            <w:vAlign w:val="center"/>
          </w:tcPr>
          <w:p w:rsidR="00245236" w:rsidRDefault="00245236" w:rsidP="00076CC1">
            <w:pPr>
              <w:pStyle w:val="aa"/>
              <w:keepNext/>
              <w:keepLines/>
              <w:rPr>
                <w:rFonts w:ascii="Times New Roman" w:hAnsi="Times New Roman"/>
                <w:b/>
                <w:bCs/>
                <w:color w:val="000000"/>
                <w:sz w:val="24"/>
                <w:szCs w:val="24"/>
              </w:rPr>
            </w:pPr>
          </w:p>
        </w:tc>
        <w:tc>
          <w:tcPr>
            <w:tcW w:w="1134" w:type="dxa"/>
            <w:gridSpan w:val="2"/>
            <w:vAlign w:val="center"/>
          </w:tcPr>
          <w:p w:rsidR="00245236" w:rsidRDefault="00245236" w:rsidP="00076CC1">
            <w:pPr>
              <w:pStyle w:val="aa"/>
              <w:keepNext/>
              <w:keepLines/>
              <w:rPr>
                <w:rFonts w:ascii="Times New Roman" w:hAnsi="Times New Roman"/>
                <w:b/>
                <w:bCs/>
                <w:color w:val="000000"/>
                <w:sz w:val="24"/>
                <w:szCs w:val="24"/>
              </w:rPr>
            </w:pPr>
          </w:p>
        </w:tc>
        <w:tc>
          <w:tcPr>
            <w:tcW w:w="1134" w:type="dxa"/>
            <w:gridSpan w:val="2"/>
            <w:vAlign w:val="center"/>
          </w:tcPr>
          <w:p w:rsidR="00245236" w:rsidRDefault="00245236" w:rsidP="00076CC1">
            <w:pPr>
              <w:pStyle w:val="aa"/>
              <w:keepNext/>
              <w:keepLines/>
              <w:rPr>
                <w:rFonts w:ascii="Times New Roman" w:hAnsi="Times New Roman"/>
                <w:b/>
                <w:bCs/>
                <w:color w:val="000000"/>
                <w:sz w:val="24"/>
                <w:szCs w:val="24"/>
              </w:rPr>
            </w:pPr>
          </w:p>
        </w:tc>
        <w:tc>
          <w:tcPr>
            <w:tcW w:w="1559" w:type="dxa"/>
            <w:gridSpan w:val="2"/>
            <w:vAlign w:val="center"/>
          </w:tcPr>
          <w:p w:rsidR="00245236" w:rsidRDefault="00245236" w:rsidP="00076CC1">
            <w:pPr>
              <w:pStyle w:val="aa"/>
              <w:keepNext/>
              <w:keepLines/>
              <w:rPr>
                <w:rFonts w:ascii="Times New Roman" w:hAnsi="Times New Roman"/>
                <w:b/>
                <w:bCs/>
                <w:color w:val="000000"/>
                <w:sz w:val="24"/>
                <w:szCs w:val="24"/>
              </w:rPr>
            </w:pPr>
          </w:p>
        </w:tc>
        <w:tc>
          <w:tcPr>
            <w:tcW w:w="1677" w:type="dxa"/>
            <w:gridSpan w:val="2"/>
            <w:vAlign w:val="center"/>
          </w:tcPr>
          <w:p w:rsidR="00245236" w:rsidRDefault="00245236" w:rsidP="00076CC1">
            <w:pPr>
              <w:pStyle w:val="aa"/>
              <w:keepNext/>
              <w:keepLines/>
              <w:rPr>
                <w:rFonts w:ascii="Times New Roman" w:hAnsi="Times New Roman"/>
                <w:b/>
                <w:bCs/>
                <w:color w:val="000000"/>
                <w:sz w:val="24"/>
                <w:szCs w:val="24"/>
              </w:rPr>
            </w:pP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РФ</w:t>
            </w:r>
          </w:p>
        </w:tc>
        <w:tc>
          <w:tcPr>
            <w:tcW w:w="1276"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40.4</w:t>
            </w:r>
          </w:p>
        </w:tc>
        <w:tc>
          <w:tcPr>
            <w:tcW w:w="1276"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59,6</w:t>
            </w:r>
          </w:p>
        </w:tc>
        <w:tc>
          <w:tcPr>
            <w:tcW w:w="1134"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10,4</w:t>
            </w:r>
          </w:p>
        </w:tc>
        <w:tc>
          <w:tcPr>
            <w:tcW w:w="1134"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21,5</w:t>
            </w:r>
          </w:p>
        </w:tc>
        <w:tc>
          <w:tcPr>
            <w:tcW w:w="1559"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7,0</w:t>
            </w:r>
          </w:p>
        </w:tc>
        <w:tc>
          <w:tcPr>
            <w:tcW w:w="1677"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11,8</w:t>
            </w: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ЦФО</w:t>
            </w:r>
          </w:p>
        </w:tc>
        <w:tc>
          <w:tcPr>
            <w:tcW w:w="1276"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37,9</w:t>
            </w:r>
          </w:p>
        </w:tc>
        <w:tc>
          <w:tcPr>
            <w:tcW w:w="1276"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62,1</w:t>
            </w:r>
          </w:p>
        </w:tc>
        <w:tc>
          <w:tcPr>
            <w:tcW w:w="1134"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11,4</w:t>
            </w:r>
          </w:p>
        </w:tc>
        <w:tc>
          <w:tcPr>
            <w:tcW w:w="1134"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27,9</w:t>
            </w:r>
          </w:p>
        </w:tc>
        <w:tc>
          <w:tcPr>
            <w:tcW w:w="1559"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6,2</w:t>
            </w:r>
          </w:p>
        </w:tc>
        <w:tc>
          <w:tcPr>
            <w:tcW w:w="1677" w:type="dxa"/>
            <w:gridSpan w:val="2"/>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21,0</w:t>
            </w: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Липецкая область</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57,7</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42,3</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18,2</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6,9</w:t>
            </w:r>
          </w:p>
        </w:tc>
        <w:tc>
          <w:tcPr>
            <w:tcW w:w="1559"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1,4</w:t>
            </w:r>
          </w:p>
        </w:tc>
        <w:tc>
          <w:tcPr>
            <w:tcW w:w="1677"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3,8</w:t>
            </w: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b/>
                <w:sz w:val="24"/>
                <w:szCs w:val="24"/>
              </w:rPr>
            </w:pPr>
            <w:smartTag w:uri="urn:schemas-microsoft-com:office:smarttags" w:element="metricconverter">
              <w:smartTagPr>
                <w:attr w:name="ProductID" w:val="2008 г"/>
              </w:smartTagPr>
              <w:r>
                <w:rPr>
                  <w:rFonts w:ascii="Times New Roman" w:hAnsi="Times New Roman"/>
                  <w:b/>
                  <w:sz w:val="24"/>
                  <w:szCs w:val="24"/>
                </w:rPr>
                <w:t>2008 г</w:t>
              </w:r>
            </w:smartTag>
            <w:r>
              <w:rPr>
                <w:rFonts w:ascii="Times New Roman" w:hAnsi="Times New Roman"/>
                <w:b/>
                <w:sz w:val="24"/>
                <w:szCs w:val="24"/>
              </w:rPr>
              <w:t>.</w:t>
            </w:r>
          </w:p>
        </w:tc>
        <w:tc>
          <w:tcPr>
            <w:tcW w:w="1276" w:type="dxa"/>
            <w:gridSpan w:val="2"/>
            <w:vAlign w:val="center"/>
          </w:tcPr>
          <w:p w:rsidR="00245236" w:rsidRDefault="00245236" w:rsidP="00076CC1">
            <w:pPr>
              <w:pStyle w:val="aa"/>
              <w:keepNext/>
              <w:keepLines/>
              <w:rPr>
                <w:rFonts w:ascii="Times New Roman" w:hAnsi="Times New Roman"/>
                <w:sz w:val="24"/>
                <w:szCs w:val="24"/>
              </w:rPr>
            </w:pPr>
          </w:p>
        </w:tc>
        <w:tc>
          <w:tcPr>
            <w:tcW w:w="1276" w:type="dxa"/>
            <w:gridSpan w:val="2"/>
            <w:vAlign w:val="center"/>
          </w:tcPr>
          <w:p w:rsidR="00245236" w:rsidRDefault="00245236" w:rsidP="00076CC1">
            <w:pPr>
              <w:pStyle w:val="aa"/>
              <w:keepNext/>
              <w:keepLines/>
              <w:rPr>
                <w:rFonts w:ascii="Times New Roman" w:hAnsi="Times New Roman"/>
                <w:sz w:val="24"/>
                <w:szCs w:val="24"/>
              </w:rPr>
            </w:pPr>
          </w:p>
        </w:tc>
        <w:tc>
          <w:tcPr>
            <w:tcW w:w="1134" w:type="dxa"/>
            <w:gridSpan w:val="2"/>
            <w:vAlign w:val="center"/>
          </w:tcPr>
          <w:p w:rsidR="00245236" w:rsidRDefault="00245236" w:rsidP="00076CC1">
            <w:pPr>
              <w:pStyle w:val="aa"/>
              <w:keepNext/>
              <w:keepLines/>
              <w:rPr>
                <w:rFonts w:ascii="Times New Roman" w:hAnsi="Times New Roman"/>
                <w:sz w:val="24"/>
                <w:szCs w:val="24"/>
              </w:rPr>
            </w:pPr>
          </w:p>
        </w:tc>
        <w:tc>
          <w:tcPr>
            <w:tcW w:w="1134" w:type="dxa"/>
            <w:gridSpan w:val="2"/>
            <w:vAlign w:val="center"/>
          </w:tcPr>
          <w:p w:rsidR="00245236" w:rsidRDefault="00245236" w:rsidP="00076CC1">
            <w:pPr>
              <w:pStyle w:val="aa"/>
              <w:keepNext/>
              <w:keepLines/>
              <w:rPr>
                <w:rFonts w:ascii="Times New Roman" w:hAnsi="Times New Roman"/>
                <w:sz w:val="24"/>
                <w:szCs w:val="24"/>
              </w:rPr>
            </w:pPr>
          </w:p>
        </w:tc>
        <w:tc>
          <w:tcPr>
            <w:tcW w:w="1559" w:type="dxa"/>
            <w:gridSpan w:val="2"/>
            <w:vAlign w:val="center"/>
          </w:tcPr>
          <w:p w:rsidR="00245236" w:rsidRDefault="00245236" w:rsidP="00076CC1">
            <w:pPr>
              <w:pStyle w:val="aa"/>
              <w:keepNext/>
              <w:keepLines/>
              <w:rPr>
                <w:rFonts w:ascii="Times New Roman" w:hAnsi="Times New Roman"/>
                <w:sz w:val="24"/>
                <w:szCs w:val="24"/>
              </w:rPr>
            </w:pPr>
          </w:p>
        </w:tc>
        <w:tc>
          <w:tcPr>
            <w:tcW w:w="1677" w:type="dxa"/>
            <w:gridSpan w:val="2"/>
            <w:vAlign w:val="center"/>
          </w:tcPr>
          <w:p w:rsidR="00245236" w:rsidRDefault="00245236" w:rsidP="00076CC1">
            <w:pPr>
              <w:pStyle w:val="aa"/>
              <w:keepNext/>
              <w:keepLines/>
              <w:rPr>
                <w:rFonts w:ascii="Times New Roman" w:hAnsi="Times New Roman"/>
                <w:sz w:val="24"/>
                <w:szCs w:val="24"/>
              </w:rPr>
            </w:pPr>
          </w:p>
        </w:tc>
      </w:tr>
      <w:tr w:rsidR="00245236" w:rsidTr="00FE530B">
        <w:trPr>
          <w:gridAfter w:val="2"/>
          <w:wAfter w:w="36" w:type="dxa"/>
          <w:jc w:val="center"/>
        </w:trPr>
        <w:tc>
          <w:tcPr>
            <w:tcW w:w="216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РФ</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40</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60</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11,1</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21,0</w:t>
            </w:r>
          </w:p>
        </w:tc>
        <w:tc>
          <w:tcPr>
            <w:tcW w:w="1559"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8,1</w:t>
            </w:r>
          </w:p>
        </w:tc>
        <w:tc>
          <w:tcPr>
            <w:tcW w:w="1677"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11,4</w:t>
            </w:r>
          </w:p>
        </w:tc>
      </w:tr>
      <w:tr w:rsidR="00245236" w:rsidTr="00245236">
        <w:trPr>
          <w:gridAfter w:val="2"/>
          <w:wAfter w:w="36" w:type="dxa"/>
          <w:jc w:val="center"/>
        </w:trPr>
        <w:tc>
          <w:tcPr>
            <w:tcW w:w="2160" w:type="dxa"/>
            <w:vAlign w:val="center"/>
          </w:tcPr>
          <w:p w:rsidR="00245236" w:rsidRDefault="00245236" w:rsidP="00076CC1">
            <w:pPr>
              <w:pStyle w:val="a9"/>
              <w:keepNext/>
              <w:keepLines/>
              <w:rPr>
                <w:rFonts w:ascii="Times New Roman" w:hAnsi="Times New Roman"/>
                <w:b/>
                <w:sz w:val="24"/>
                <w:szCs w:val="24"/>
              </w:rPr>
            </w:pPr>
            <w:r>
              <w:rPr>
                <w:rFonts w:ascii="Times New Roman" w:hAnsi="Times New Roman"/>
                <w:sz w:val="24"/>
                <w:szCs w:val="24"/>
              </w:rPr>
              <w:t>Липецкая область</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59,6</w:t>
            </w:r>
          </w:p>
        </w:tc>
        <w:tc>
          <w:tcPr>
            <w:tcW w:w="1276"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40,4</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17,6</w:t>
            </w:r>
          </w:p>
        </w:tc>
        <w:tc>
          <w:tcPr>
            <w:tcW w:w="1134"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12</w:t>
            </w:r>
          </w:p>
        </w:tc>
        <w:tc>
          <w:tcPr>
            <w:tcW w:w="1559"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8</w:t>
            </w:r>
          </w:p>
        </w:tc>
        <w:tc>
          <w:tcPr>
            <w:tcW w:w="1677" w:type="dxa"/>
            <w:gridSpan w:val="2"/>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2,4</w:t>
            </w:r>
          </w:p>
        </w:tc>
      </w:tr>
    </w:tbl>
    <w:p w:rsidR="001B2E99" w:rsidRPr="001B2E99" w:rsidRDefault="00245236" w:rsidP="00076CC1">
      <w:pPr>
        <w:pStyle w:val="ab"/>
        <w:keepNext/>
        <w:keepLines/>
        <w:spacing w:line="240" w:lineRule="auto"/>
        <w:ind w:left="240" w:firstLine="600"/>
        <w:rPr>
          <w:rFonts w:ascii="Times New Roman" w:hAnsi="Times New Roman"/>
          <w:sz w:val="28"/>
          <w:szCs w:val="28"/>
        </w:rPr>
      </w:pPr>
      <w:r w:rsidRPr="001B2E99">
        <w:rPr>
          <w:rFonts w:ascii="Times New Roman" w:hAnsi="Times New Roman"/>
          <w:sz w:val="28"/>
          <w:szCs w:val="28"/>
        </w:rPr>
        <w:t>Структура распределения инвестиций по формам собственности также существенно различается по сравнению со средними значениями  по РФ и ЦФО – в области более низкая доля государственной собственности, причем за период с 2000 по 2007 гг. она снизилась с 24,7% до 5,5%, что объясняется преимущественно ростом частных инвестиций.</w:t>
      </w:r>
    </w:p>
    <w:p w:rsidR="00245236" w:rsidRPr="001B2E99" w:rsidRDefault="00245236" w:rsidP="00076CC1">
      <w:pPr>
        <w:pStyle w:val="ab"/>
        <w:keepNext/>
        <w:keepLines/>
        <w:spacing w:line="240" w:lineRule="auto"/>
        <w:ind w:left="240" w:firstLine="600"/>
        <w:rPr>
          <w:rFonts w:ascii="Times New Roman" w:hAnsi="Times New Roman"/>
          <w:b/>
        </w:rPr>
      </w:pPr>
      <w:r w:rsidRPr="001B2E99">
        <w:rPr>
          <w:rFonts w:ascii="Times New Roman" w:hAnsi="Times New Roman"/>
          <w:b/>
        </w:rPr>
        <w:t>Распределение инвестиций в основной капитал по формам собственности (в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00"/>
        <w:gridCol w:w="1080"/>
        <w:gridCol w:w="960"/>
        <w:gridCol w:w="1320"/>
        <w:gridCol w:w="1188"/>
        <w:gridCol w:w="960"/>
        <w:gridCol w:w="960"/>
        <w:gridCol w:w="1200"/>
      </w:tblGrid>
      <w:tr w:rsidR="00245236" w:rsidTr="001B2E99">
        <w:trPr>
          <w:cantSplit/>
        </w:trPr>
        <w:tc>
          <w:tcPr>
            <w:tcW w:w="1440" w:type="dxa"/>
            <w:vMerge w:val="restart"/>
            <w:vAlign w:val="center"/>
          </w:tcPr>
          <w:p w:rsidR="00245236" w:rsidRDefault="00245236" w:rsidP="00076CC1">
            <w:pPr>
              <w:pStyle w:val="a9"/>
              <w:keepNext/>
              <w:keepLines/>
              <w:rPr>
                <w:rFonts w:ascii="Times New Roman" w:hAnsi="Times New Roman"/>
                <w:sz w:val="24"/>
                <w:szCs w:val="24"/>
              </w:rPr>
            </w:pPr>
          </w:p>
        </w:tc>
        <w:tc>
          <w:tcPr>
            <w:tcW w:w="4560" w:type="dxa"/>
            <w:gridSpan w:val="4"/>
            <w:vAlign w:val="center"/>
          </w:tcPr>
          <w:p w:rsidR="00245236" w:rsidRDefault="00245236" w:rsidP="00076CC1">
            <w:pPr>
              <w:pStyle w:val="aa"/>
              <w:keepNext/>
              <w:keepLines/>
              <w:rPr>
                <w:rFonts w:ascii="Times New Roman" w:hAnsi="Times New Roman"/>
                <w:sz w:val="24"/>
                <w:szCs w:val="24"/>
              </w:rPr>
            </w:pPr>
            <w:smartTag w:uri="urn:schemas-microsoft-com:office:smarttags" w:element="metricconverter">
              <w:smartTagPr>
                <w:attr w:name="ProductID" w:val="2000 г"/>
              </w:smartTagPr>
              <w:r>
                <w:rPr>
                  <w:rFonts w:ascii="Times New Roman" w:hAnsi="Times New Roman"/>
                  <w:sz w:val="24"/>
                  <w:szCs w:val="24"/>
                </w:rPr>
                <w:t>2000 г</w:t>
              </w:r>
            </w:smartTag>
            <w:r>
              <w:rPr>
                <w:rFonts w:ascii="Times New Roman" w:hAnsi="Times New Roman"/>
                <w:sz w:val="24"/>
                <w:szCs w:val="24"/>
              </w:rPr>
              <w:t>.</w:t>
            </w:r>
          </w:p>
        </w:tc>
        <w:tc>
          <w:tcPr>
            <w:tcW w:w="4308" w:type="dxa"/>
            <w:gridSpan w:val="4"/>
            <w:vAlign w:val="center"/>
          </w:tcPr>
          <w:p w:rsidR="00245236" w:rsidRDefault="00245236" w:rsidP="00076CC1">
            <w:pPr>
              <w:pStyle w:val="aa"/>
              <w:keepNext/>
              <w:keepLines/>
              <w:rPr>
                <w:rFonts w:ascii="Times New Roman" w:hAnsi="Times New Roman"/>
                <w:sz w:val="24"/>
                <w:szCs w:val="24"/>
              </w:rPr>
            </w:pPr>
            <w:smartTag w:uri="urn:schemas-microsoft-com:office:smarttags" w:element="metricconverter">
              <w:smartTagPr>
                <w:attr w:name="ProductID" w:val="2007 г"/>
              </w:smartTagPr>
              <w:r>
                <w:rPr>
                  <w:rFonts w:ascii="Times New Roman" w:hAnsi="Times New Roman"/>
                  <w:sz w:val="24"/>
                  <w:szCs w:val="24"/>
                </w:rPr>
                <w:t>2007 г</w:t>
              </w:r>
            </w:smartTag>
            <w:r>
              <w:rPr>
                <w:rFonts w:ascii="Times New Roman" w:hAnsi="Times New Roman"/>
                <w:sz w:val="24"/>
                <w:szCs w:val="24"/>
              </w:rPr>
              <w:t>.</w:t>
            </w:r>
          </w:p>
        </w:tc>
      </w:tr>
      <w:tr w:rsidR="00245236" w:rsidTr="001B2E99">
        <w:trPr>
          <w:cantSplit/>
          <w:trHeight w:val="638"/>
        </w:trPr>
        <w:tc>
          <w:tcPr>
            <w:tcW w:w="1440" w:type="dxa"/>
            <w:vMerge/>
            <w:vAlign w:val="center"/>
          </w:tcPr>
          <w:p w:rsidR="00245236" w:rsidRDefault="00245236" w:rsidP="00076CC1">
            <w:pPr>
              <w:pStyle w:val="a9"/>
              <w:keepNext/>
              <w:keepLines/>
              <w:rPr>
                <w:rFonts w:ascii="Times New Roman" w:hAnsi="Times New Roman"/>
                <w:sz w:val="24"/>
                <w:szCs w:val="24"/>
              </w:rPr>
            </w:pPr>
          </w:p>
        </w:tc>
        <w:tc>
          <w:tcPr>
            <w:tcW w:w="1200"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Государ-ственная </w:t>
            </w:r>
          </w:p>
        </w:tc>
        <w:tc>
          <w:tcPr>
            <w:tcW w:w="1080"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Муници-пальная</w:t>
            </w:r>
          </w:p>
        </w:tc>
        <w:tc>
          <w:tcPr>
            <w:tcW w:w="960"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Частная</w:t>
            </w:r>
          </w:p>
        </w:tc>
        <w:tc>
          <w:tcPr>
            <w:tcW w:w="1320"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Смешанная российская</w:t>
            </w:r>
          </w:p>
        </w:tc>
        <w:tc>
          <w:tcPr>
            <w:tcW w:w="1188"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 xml:space="preserve">Государст-венная </w:t>
            </w:r>
          </w:p>
        </w:tc>
        <w:tc>
          <w:tcPr>
            <w:tcW w:w="960"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Муниципальная</w:t>
            </w:r>
          </w:p>
        </w:tc>
        <w:tc>
          <w:tcPr>
            <w:tcW w:w="960" w:type="dxa"/>
            <w:tcMar>
              <w:left w:w="28" w:type="dxa"/>
              <w:right w:w="28" w:type="dxa"/>
            </w:tcMar>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Частная</w:t>
            </w:r>
          </w:p>
        </w:tc>
        <w:tc>
          <w:tcPr>
            <w:tcW w:w="1200" w:type="dxa"/>
            <w:tcMar>
              <w:left w:w="28" w:type="dxa"/>
              <w:right w:w="28" w:type="dxa"/>
            </w:tcMar>
            <w:vAlign w:val="center"/>
          </w:tcPr>
          <w:p w:rsidR="00245236" w:rsidRDefault="00245236" w:rsidP="00076CC1">
            <w:pPr>
              <w:pStyle w:val="aa"/>
              <w:keepNext/>
              <w:keepLines/>
              <w:ind w:left="-28" w:right="-148"/>
              <w:jc w:val="both"/>
              <w:rPr>
                <w:rFonts w:ascii="Times New Roman" w:hAnsi="Times New Roman"/>
                <w:sz w:val="24"/>
                <w:szCs w:val="24"/>
              </w:rPr>
            </w:pPr>
            <w:r>
              <w:rPr>
                <w:rFonts w:ascii="Times New Roman" w:hAnsi="Times New Roman"/>
                <w:sz w:val="24"/>
                <w:szCs w:val="24"/>
              </w:rPr>
              <w:t>Смешан</w:t>
            </w:r>
            <w:r w:rsidR="00DA4411">
              <w:rPr>
                <w:rFonts w:ascii="Times New Roman" w:hAnsi="Times New Roman"/>
                <w:sz w:val="24"/>
                <w:szCs w:val="24"/>
                <w:lang w:val="en-US"/>
              </w:rPr>
              <w:t xml:space="preserve">-  </w:t>
            </w:r>
            <w:r>
              <w:rPr>
                <w:rFonts w:ascii="Times New Roman" w:hAnsi="Times New Roman"/>
                <w:sz w:val="24"/>
                <w:szCs w:val="24"/>
              </w:rPr>
              <w:t>ная россий</w:t>
            </w:r>
            <w:r w:rsidR="00DA4411">
              <w:rPr>
                <w:rFonts w:ascii="Times New Roman" w:hAnsi="Times New Roman"/>
                <w:sz w:val="24"/>
                <w:szCs w:val="24"/>
                <w:lang w:val="en-US"/>
              </w:rPr>
              <w:t>-</w:t>
            </w:r>
            <w:r>
              <w:rPr>
                <w:rFonts w:ascii="Times New Roman" w:hAnsi="Times New Roman"/>
                <w:sz w:val="24"/>
                <w:szCs w:val="24"/>
              </w:rPr>
              <w:t>ская</w:t>
            </w:r>
          </w:p>
        </w:tc>
      </w:tr>
      <w:tr w:rsidR="00245236" w:rsidTr="001B2E99">
        <w:tc>
          <w:tcPr>
            <w:tcW w:w="144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РФ</w:t>
            </w:r>
          </w:p>
        </w:tc>
        <w:tc>
          <w:tcPr>
            <w:tcW w:w="120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23,9</w:t>
            </w:r>
          </w:p>
        </w:tc>
        <w:tc>
          <w:tcPr>
            <w:tcW w:w="108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4,5</w:t>
            </w:r>
          </w:p>
        </w:tc>
        <w:tc>
          <w:tcPr>
            <w:tcW w:w="96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29,9</w:t>
            </w:r>
          </w:p>
        </w:tc>
        <w:tc>
          <w:tcPr>
            <w:tcW w:w="132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27,8</w:t>
            </w:r>
          </w:p>
        </w:tc>
        <w:tc>
          <w:tcPr>
            <w:tcW w:w="1188"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17,5</w:t>
            </w:r>
          </w:p>
        </w:tc>
        <w:tc>
          <w:tcPr>
            <w:tcW w:w="96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3,8</w:t>
            </w:r>
          </w:p>
        </w:tc>
        <w:tc>
          <w:tcPr>
            <w:tcW w:w="96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49,1</w:t>
            </w:r>
          </w:p>
        </w:tc>
        <w:tc>
          <w:tcPr>
            <w:tcW w:w="120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12,0</w:t>
            </w:r>
          </w:p>
        </w:tc>
      </w:tr>
      <w:tr w:rsidR="00245236" w:rsidTr="001B2E99">
        <w:tc>
          <w:tcPr>
            <w:tcW w:w="144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ЦФО</w:t>
            </w:r>
          </w:p>
        </w:tc>
        <w:tc>
          <w:tcPr>
            <w:tcW w:w="120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25</w:t>
            </w:r>
          </w:p>
        </w:tc>
        <w:tc>
          <w:tcPr>
            <w:tcW w:w="108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2,2</w:t>
            </w:r>
          </w:p>
        </w:tc>
        <w:tc>
          <w:tcPr>
            <w:tcW w:w="96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28,9</w:t>
            </w:r>
          </w:p>
        </w:tc>
        <w:tc>
          <w:tcPr>
            <w:tcW w:w="132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31,6</w:t>
            </w:r>
          </w:p>
        </w:tc>
        <w:tc>
          <w:tcPr>
            <w:tcW w:w="1188"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15,0</w:t>
            </w:r>
          </w:p>
        </w:tc>
        <w:tc>
          <w:tcPr>
            <w:tcW w:w="96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2,6</w:t>
            </w:r>
          </w:p>
        </w:tc>
        <w:tc>
          <w:tcPr>
            <w:tcW w:w="96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41,0</w:t>
            </w:r>
          </w:p>
        </w:tc>
        <w:tc>
          <w:tcPr>
            <w:tcW w:w="1200" w:type="dxa"/>
            <w:vAlign w:val="center"/>
          </w:tcPr>
          <w:p w:rsidR="00245236" w:rsidRDefault="00245236" w:rsidP="00076CC1">
            <w:pPr>
              <w:pStyle w:val="aa"/>
              <w:keepNext/>
              <w:keepLines/>
              <w:rPr>
                <w:rFonts w:ascii="Times New Roman" w:hAnsi="Times New Roman"/>
                <w:bCs/>
                <w:sz w:val="24"/>
                <w:szCs w:val="24"/>
              </w:rPr>
            </w:pPr>
            <w:r>
              <w:rPr>
                <w:rFonts w:ascii="Times New Roman" w:hAnsi="Times New Roman"/>
                <w:bCs/>
                <w:sz w:val="24"/>
                <w:szCs w:val="24"/>
              </w:rPr>
              <w:t>19,8</w:t>
            </w:r>
          </w:p>
        </w:tc>
      </w:tr>
      <w:tr w:rsidR="00245236" w:rsidTr="001B2E99">
        <w:tc>
          <w:tcPr>
            <w:tcW w:w="1440" w:type="dxa"/>
            <w:vAlign w:val="center"/>
          </w:tcPr>
          <w:p w:rsidR="00245236" w:rsidRDefault="00245236" w:rsidP="00076CC1">
            <w:pPr>
              <w:pStyle w:val="a9"/>
              <w:keepNext/>
              <w:keepLines/>
              <w:rPr>
                <w:rFonts w:ascii="Times New Roman" w:hAnsi="Times New Roman"/>
                <w:sz w:val="24"/>
                <w:szCs w:val="24"/>
              </w:rPr>
            </w:pPr>
            <w:r>
              <w:rPr>
                <w:rFonts w:ascii="Times New Roman" w:hAnsi="Times New Roman"/>
                <w:sz w:val="24"/>
                <w:szCs w:val="24"/>
              </w:rPr>
              <w:t>Липецкая область</w:t>
            </w:r>
          </w:p>
        </w:tc>
        <w:tc>
          <w:tcPr>
            <w:tcW w:w="120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24,7</w:t>
            </w:r>
          </w:p>
        </w:tc>
        <w:tc>
          <w:tcPr>
            <w:tcW w:w="108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9,5</w:t>
            </w:r>
          </w:p>
        </w:tc>
        <w:tc>
          <w:tcPr>
            <w:tcW w:w="96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17,8</w:t>
            </w:r>
          </w:p>
        </w:tc>
        <w:tc>
          <w:tcPr>
            <w:tcW w:w="132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11,5</w:t>
            </w:r>
          </w:p>
        </w:tc>
        <w:tc>
          <w:tcPr>
            <w:tcW w:w="1188"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5,5</w:t>
            </w:r>
          </w:p>
        </w:tc>
        <w:tc>
          <w:tcPr>
            <w:tcW w:w="96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4,4</w:t>
            </w:r>
          </w:p>
        </w:tc>
        <w:tc>
          <w:tcPr>
            <w:tcW w:w="96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48,8</w:t>
            </w:r>
          </w:p>
        </w:tc>
        <w:tc>
          <w:tcPr>
            <w:tcW w:w="1200" w:type="dxa"/>
            <w:vAlign w:val="center"/>
          </w:tcPr>
          <w:p w:rsidR="00245236" w:rsidRDefault="00245236" w:rsidP="00076CC1">
            <w:pPr>
              <w:pStyle w:val="aa"/>
              <w:keepNext/>
              <w:keepLines/>
              <w:rPr>
                <w:rFonts w:ascii="Times New Roman" w:hAnsi="Times New Roman"/>
                <w:sz w:val="24"/>
                <w:szCs w:val="24"/>
              </w:rPr>
            </w:pPr>
            <w:r>
              <w:rPr>
                <w:rFonts w:ascii="Times New Roman" w:hAnsi="Times New Roman"/>
                <w:sz w:val="24"/>
                <w:szCs w:val="24"/>
              </w:rPr>
              <w:t>8,5</w:t>
            </w:r>
          </w:p>
        </w:tc>
      </w:tr>
    </w:tbl>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В структуре инвестиций в основной капитал по видам основных фондов до 50% инвестиций направляется на техническое перевооружение и модернизацию производства. Именно это направление обеспечивает максимальную эффективность вложенных средств, модернизацию экономики, выпуск продукции с высокой добавленной стоимостью.</w:t>
      </w:r>
    </w:p>
    <w:p w:rsidR="00245236" w:rsidRPr="00DA4411" w:rsidRDefault="00245236" w:rsidP="00076CC1">
      <w:pPr>
        <w:pStyle w:val="ab"/>
        <w:keepNext/>
        <w:keepLines/>
        <w:spacing w:line="240" w:lineRule="auto"/>
        <w:ind w:left="240" w:firstLine="600"/>
        <w:jc w:val="center"/>
        <w:rPr>
          <w:rFonts w:ascii="Times New Roman" w:hAnsi="Times New Roman"/>
          <w:b/>
          <w:szCs w:val="24"/>
        </w:rPr>
      </w:pPr>
      <w:r w:rsidRPr="00DA4411">
        <w:rPr>
          <w:rFonts w:ascii="Times New Roman" w:hAnsi="Times New Roman"/>
          <w:b/>
          <w:szCs w:val="24"/>
        </w:rPr>
        <w:t>Распределение инвестиций в основной капитал по видам основных фондов (в %)</w:t>
      </w:r>
    </w:p>
    <w:p w:rsidR="00245236" w:rsidRDefault="00245236" w:rsidP="00076CC1">
      <w:pPr>
        <w:pStyle w:val="ab"/>
        <w:keepNext/>
        <w:keepLines/>
        <w:spacing w:line="240" w:lineRule="auto"/>
        <w:ind w:left="240" w:firstLine="600"/>
        <w:rPr>
          <w:rFonts w:ascii="Times New Roman" w:hAnsi="Times New Roman"/>
          <w:b/>
          <w:szCs w:val="24"/>
        </w:rPr>
      </w:pPr>
    </w:p>
    <w:tbl>
      <w:tblPr>
        <w:tblW w:w="100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560"/>
        <w:gridCol w:w="1134"/>
        <w:gridCol w:w="1842"/>
        <w:gridCol w:w="2676"/>
        <w:gridCol w:w="720"/>
      </w:tblGrid>
      <w:tr w:rsidR="00245236" w:rsidRPr="007A6CF4" w:rsidTr="00FE530B">
        <w:trPr>
          <w:cantSplit/>
          <w:tblHeader/>
        </w:trPr>
        <w:tc>
          <w:tcPr>
            <w:tcW w:w="2126" w:type="dxa"/>
          </w:tcPr>
          <w:p w:rsidR="00245236" w:rsidRPr="007A6CF4" w:rsidRDefault="00245236" w:rsidP="00076CC1">
            <w:pPr>
              <w:keepNext/>
              <w:keepLines/>
              <w:rPr>
                <w:sz w:val="24"/>
              </w:rPr>
            </w:pPr>
          </w:p>
        </w:tc>
        <w:tc>
          <w:tcPr>
            <w:tcW w:w="1560" w:type="dxa"/>
            <w:vMerge w:val="restart"/>
          </w:tcPr>
          <w:p w:rsidR="00245236" w:rsidRPr="007A6CF4" w:rsidRDefault="00245236" w:rsidP="00076CC1">
            <w:pPr>
              <w:keepNext/>
              <w:keepLines/>
              <w:rPr>
                <w:sz w:val="24"/>
              </w:rPr>
            </w:pPr>
            <w:r w:rsidRPr="007A6CF4">
              <w:rPr>
                <w:sz w:val="24"/>
              </w:rPr>
              <w:t>Инвестиции в основной капитал</w:t>
            </w:r>
          </w:p>
        </w:tc>
        <w:tc>
          <w:tcPr>
            <w:tcW w:w="6372" w:type="dxa"/>
            <w:gridSpan w:val="4"/>
          </w:tcPr>
          <w:p w:rsidR="00245236" w:rsidRPr="007A6CF4" w:rsidRDefault="00245236" w:rsidP="00076CC1">
            <w:pPr>
              <w:keepNext/>
              <w:keepLines/>
              <w:jc w:val="center"/>
              <w:rPr>
                <w:sz w:val="24"/>
              </w:rPr>
            </w:pPr>
            <w:r w:rsidRPr="007A6CF4">
              <w:rPr>
                <w:sz w:val="24"/>
              </w:rPr>
              <w:t>в том числе по видам основных фондов</w:t>
            </w:r>
          </w:p>
        </w:tc>
      </w:tr>
      <w:tr w:rsidR="00245236" w:rsidRPr="007A6CF4" w:rsidTr="00FE530B">
        <w:trPr>
          <w:cantSplit/>
          <w:tblHeader/>
        </w:trPr>
        <w:tc>
          <w:tcPr>
            <w:tcW w:w="2126" w:type="dxa"/>
          </w:tcPr>
          <w:p w:rsidR="00245236" w:rsidRPr="007A6CF4" w:rsidRDefault="00245236" w:rsidP="00076CC1">
            <w:pPr>
              <w:keepNext/>
              <w:keepLines/>
              <w:rPr>
                <w:sz w:val="24"/>
              </w:rPr>
            </w:pPr>
          </w:p>
        </w:tc>
        <w:tc>
          <w:tcPr>
            <w:tcW w:w="1560" w:type="dxa"/>
            <w:vMerge/>
          </w:tcPr>
          <w:p w:rsidR="00245236" w:rsidRPr="007A6CF4" w:rsidRDefault="00245236" w:rsidP="00076CC1">
            <w:pPr>
              <w:keepNext/>
              <w:keepLines/>
              <w:rPr>
                <w:sz w:val="24"/>
              </w:rPr>
            </w:pPr>
          </w:p>
        </w:tc>
        <w:tc>
          <w:tcPr>
            <w:tcW w:w="1134" w:type="dxa"/>
          </w:tcPr>
          <w:p w:rsidR="00245236" w:rsidRPr="007A6CF4" w:rsidRDefault="00245236" w:rsidP="00076CC1">
            <w:pPr>
              <w:keepNext/>
              <w:keepLines/>
              <w:rPr>
                <w:sz w:val="24"/>
              </w:rPr>
            </w:pPr>
            <w:r w:rsidRPr="007A6CF4">
              <w:rPr>
                <w:sz w:val="24"/>
              </w:rPr>
              <w:t>жилища</w:t>
            </w:r>
          </w:p>
        </w:tc>
        <w:tc>
          <w:tcPr>
            <w:tcW w:w="1842" w:type="dxa"/>
          </w:tcPr>
          <w:p w:rsidR="00245236" w:rsidRPr="007A6CF4" w:rsidRDefault="00245236" w:rsidP="00076CC1">
            <w:pPr>
              <w:keepNext/>
              <w:keepLines/>
              <w:rPr>
                <w:sz w:val="24"/>
              </w:rPr>
            </w:pPr>
            <w:r w:rsidRPr="007A6CF4">
              <w:rPr>
                <w:sz w:val="24"/>
              </w:rPr>
              <w:t>Здания (кроме жилых) и сооружения</w:t>
            </w:r>
          </w:p>
        </w:tc>
        <w:tc>
          <w:tcPr>
            <w:tcW w:w="2676" w:type="dxa"/>
          </w:tcPr>
          <w:p w:rsidR="00245236" w:rsidRPr="007A6CF4" w:rsidRDefault="00245236" w:rsidP="00076CC1">
            <w:pPr>
              <w:keepNext/>
              <w:keepLines/>
              <w:rPr>
                <w:sz w:val="24"/>
              </w:rPr>
            </w:pPr>
            <w:r w:rsidRPr="007A6CF4">
              <w:rPr>
                <w:sz w:val="24"/>
              </w:rPr>
              <w:t>Машины, оборудование, транспортные средства</w:t>
            </w:r>
          </w:p>
        </w:tc>
        <w:tc>
          <w:tcPr>
            <w:tcW w:w="720" w:type="dxa"/>
          </w:tcPr>
          <w:p w:rsidR="00245236" w:rsidRPr="007A6CF4" w:rsidRDefault="00245236" w:rsidP="00076CC1">
            <w:pPr>
              <w:keepNext/>
              <w:keepLines/>
              <w:ind w:right="-16"/>
              <w:rPr>
                <w:sz w:val="24"/>
              </w:rPr>
            </w:pPr>
            <w:r w:rsidRPr="007A6CF4">
              <w:rPr>
                <w:sz w:val="24"/>
              </w:rPr>
              <w:t>Про-чие</w:t>
            </w:r>
          </w:p>
        </w:tc>
      </w:tr>
      <w:tr w:rsidR="00245236" w:rsidRPr="007A6CF4" w:rsidTr="00FE530B">
        <w:tc>
          <w:tcPr>
            <w:tcW w:w="2126" w:type="dxa"/>
          </w:tcPr>
          <w:p w:rsidR="00245236" w:rsidRPr="007A6CF4" w:rsidRDefault="00245236" w:rsidP="00076CC1">
            <w:pPr>
              <w:keepNext/>
              <w:keepLines/>
              <w:rPr>
                <w:b/>
                <w:sz w:val="24"/>
              </w:rPr>
            </w:pPr>
            <w:r w:rsidRPr="007A6CF4">
              <w:rPr>
                <w:b/>
                <w:sz w:val="24"/>
              </w:rPr>
              <w:t>2000 год</w:t>
            </w:r>
          </w:p>
        </w:tc>
        <w:tc>
          <w:tcPr>
            <w:tcW w:w="1560" w:type="dxa"/>
          </w:tcPr>
          <w:p w:rsidR="00245236" w:rsidRPr="007A6CF4" w:rsidRDefault="00245236" w:rsidP="00076CC1">
            <w:pPr>
              <w:keepNext/>
              <w:keepLines/>
              <w:rPr>
                <w:sz w:val="24"/>
              </w:rPr>
            </w:pPr>
          </w:p>
        </w:tc>
        <w:tc>
          <w:tcPr>
            <w:tcW w:w="1134" w:type="dxa"/>
          </w:tcPr>
          <w:p w:rsidR="00245236" w:rsidRPr="007A6CF4" w:rsidRDefault="00245236" w:rsidP="00076CC1">
            <w:pPr>
              <w:keepNext/>
              <w:keepLines/>
              <w:rPr>
                <w:sz w:val="24"/>
              </w:rPr>
            </w:pPr>
          </w:p>
        </w:tc>
        <w:tc>
          <w:tcPr>
            <w:tcW w:w="1842" w:type="dxa"/>
          </w:tcPr>
          <w:p w:rsidR="00245236" w:rsidRPr="007A6CF4" w:rsidRDefault="00245236" w:rsidP="00076CC1">
            <w:pPr>
              <w:keepNext/>
              <w:keepLines/>
              <w:rPr>
                <w:sz w:val="24"/>
              </w:rPr>
            </w:pPr>
          </w:p>
        </w:tc>
        <w:tc>
          <w:tcPr>
            <w:tcW w:w="2676" w:type="dxa"/>
          </w:tcPr>
          <w:p w:rsidR="00245236" w:rsidRPr="007A6CF4" w:rsidRDefault="00245236" w:rsidP="00076CC1">
            <w:pPr>
              <w:keepNext/>
              <w:keepLines/>
              <w:rPr>
                <w:sz w:val="24"/>
              </w:rPr>
            </w:pPr>
          </w:p>
        </w:tc>
        <w:tc>
          <w:tcPr>
            <w:tcW w:w="720" w:type="dxa"/>
          </w:tcPr>
          <w:p w:rsidR="00245236" w:rsidRPr="007A6CF4" w:rsidRDefault="00245236" w:rsidP="00076CC1">
            <w:pPr>
              <w:keepNext/>
              <w:keepLines/>
              <w:rPr>
                <w:sz w:val="24"/>
              </w:rPr>
            </w:pPr>
          </w:p>
        </w:tc>
      </w:tr>
      <w:tr w:rsidR="00245236" w:rsidRPr="007A6CF4" w:rsidTr="00FE530B">
        <w:tc>
          <w:tcPr>
            <w:tcW w:w="2126" w:type="dxa"/>
          </w:tcPr>
          <w:p w:rsidR="00245236" w:rsidRPr="007A6CF4" w:rsidRDefault="00245236" w:rsidP="00076CC1">
            <w:pPr>
              <w:keepNext/>
              <w:keepLines/>
              <w:rPr>
                <w:sz w:val="24"/>
              </w:rPr>
            </w:pPr>
            <w:r w:rsidRPr="007A6CF4">
              <w:rPr>
                <w:sz w:val="24"/>
              </w:rPr>
              <w:t>РФ</w:t>
            </w:r>
          </w:p>
        </w:tc>
        <w:tc>
          <w:tcPr>
            <w:tcW w:w="1560" w:type="dxa"/>
          </w:tcPr>
          <w:p w:rsidR="00245236" w:rsidRPr="007A6CF4" w:rsidRDefault="00245236" w:rsidP="00076CC1">
            <w:pPr>
              <w:keepNext/>
              <w:keepLines/>
              <w:rPr>
                <w:sz w:val="24"/>
              </w:rPr>
            </w:pPr>
            <w:r w:rsidRPr="007A6CF4">
              <w:rPr>
                <w:sz w:val="24"/>
              </w:rPr>
              <w:t>100</w:t>
            </w:r>
          </w:p>
        </w:tc>
        <w:tc>
          <w:tcPr>
            <w:tcW w:w="1134" w:type="dxa"/>
          </w:tcPr>
          <w:p w:rsidR="00245236" w:rsidRPr="007A6CF4" w:rsidRDefault="00245236" w:rsidP="00076CC1">
            <w:pPr>
              <w:keepNext/>
              <w:keepLines/>
              <w:rPr>
                <w:sz w:val="24"/>
              </w:rPr>
            </w:pPr>
            <w:r w:rsidRPr="007A6CF4">
              <w:rPr>
                <w:sz w:val="24"/>
              </w:rPr>
              <w:t>11,3</w:t>
            </w:r>
          </w:p>
        </w:tc>
        <w:tc>
          <w:tcPr>
            <w:tcW w:w="1842" w:type="dxa"/>
          </w:tcPr>
          <w:p w:rsidR="00245236" w:rsidRPr="007A6CF4" w:rsidRDefault="00245236" w:rsidP="00076CC1">
            <w:pPr>
              <w:keepNext/>
              <w:keepLines/>
              <w:rPr>
                <w:sz w:val="24"/>
              </w:rPr>
            </w:pPr>
            <w:r w:rsidRPr="007A6CF4">
              <w:rPr>
                <w:sz w:val="24"/>
              </w:rPr>
              <w:t>43,1</w:t>
            </w:r>
          </w:p>
        </w:tc>
        <w:tc>
          <w:tcPr>
            <w:tcW w:w="2676" w:type="dxa"/>
          </w:tcPr>
          <w:p w:rsidR="00245236" w:rsidRPr="007A6CF4" w:rsidRDefault="00245236" w:rsidP="00076CC1">
            <w:pPr>
              <w:keepNext/>
              <w:keepLines/>
              <w:rPr>
                <w:sz w:val="24"/>
              </w:rPr>
            </w:pPr>
            <w:r w:rsidRPr="007A6CF4">
              <w:rPr>
                <w:sz w:val="24"/>
              </w:rPr>
              <w:t>36,6</w:t>
            </w:r>
          </w:p>
        </w:tc>
        <w:tc>
          <w:tcPr>
            <w:tcW w:w="720" w:type="dxa"/>
          </w:tcPr>
          <w:p w:rsidR="00245236" w:rsidRPr="007A6CF4" w:rsidRDefault="00245236" w:rsidP="00076CC1">
            <w:pPr>
              <w:keepNext/>
              <w:keepLines/>
              <w:rPr>
                <w:sz w:val="24"/>
              </w:rPr>
            </w:pPr>
            <w:r w:rsidRPr="007A6CF4">
              <w:rPr>
                <w:sz w:val="24"/>
              </w:rPr>
              <w:t>9,0</w:t>
            </w:r>
          </w:p>
        </w:tc>
      </w:tr>
      <w:tr w:rsidR="00245236" w:rsidRPr="007A6CF4" w:rsidTr="00FE530B">
        <w:tc>
          <w:tcPr>
            <w:tcW w:w="2126" w:type="dxa"/>
          </w:tcPr>
          <w:p w:rsidR="00245236" w:rsidRPr="007A6CF4" w:rsidRDefault="00245236" w:rsidP="00076CC1">
            <w:pPr>
              <w:keepNext/>
              <w:keepLines/>
              <w:rPr>
                <w:sz w:val="24"/>
              </w:rPr>
            </w:pPr>
            <w:r w:rsidRPr="007A6CF4">
              <w:rPr>
                <w:sz w:val="24"/>
              </w:rPr>
              <w:t>Липецкая область</w:t>
            </w:r>
          </w:p>
        </w:tc>
        <w:tc>
          <w:tcPr>
            <w:tcW w:w="1560" w:type="dxa"/>
          </w:tcPr>
          <w:p w:rsidR="00245236" w:rsidRPr="007A6CF4" w:rsidRDefault="00245236" w:rsidP="00076CC1">
            <w:pPr>
              <w:keepNext/>
              <w:keepLines/>
              <w:rPr>
                <w:b/>
                <w:sz w:val="24"/>
              </w:rPr>
            </w:pPr>
            <w:r w:rsidRPr="007A6CF4">
              <w:rPr>
                <w:b/>
                <w:sz w:val="24"/>
              </w:rPr>
              <w:t>100</w:t>
            </w:r>
          </w:p>
        </w:tc>
        <w:tc>
          <w:tcPr>
            <w:tcW w:w="1134" w:type="dxa"/>
          </w:tcPr>
          <w:p w:rsidR="00245236" w:rsidRPr="007A6CF4" w:rsidRDefault="00245236" w:rsidP="00076CC1">
            <w:pPr>
              <w:keepNext/>
              <w:keepLines/>
              <w:rPr>
                <w:b/>
                <w:sz w:val="24"/>
              </w:rPr>
            </w:pPr>
            <w:r w:rsidRPr="007A6CF4">
              <w:rPr>
                <w:b/>
                <w:sz w:val="24"/>
              </w:rPr>
              <w:t>10,2</w:t>
            </w:r>
          </w:p>
        </w:tc>
        <w:tc>
          <w:tcPr>
            <w:tcW w:w="1842" w:type="dxa"/>
          </w:tcPr>
          <w:p w:rsidR="00245236" w:rsidRPr="007A6CF4" w:rsidRDefault="00245236" w:rsidP="00076CC1">
            <w:pPr>
              <w:keepNext/>
              <w:keepLines/>
              <w:rPr>
                <w:b/>
                <w:sz w:val="24"/>
              </w:rPr>
            </w:pPr>
            <w:r w:rsidRPr="007A6CF4">
              <w:rPr>
                <w:b/>
                <w:sz w:val="24"/>
              </w:rPr>
              <w:t>34,1</w:t>
            </w:r>
          </w:p>
        </w:tc>
        <w:tc>
          <w:tcPr>
            <w:tcW w:w="2676" w:type="dxa"/>
          </w:tcPr>
          <w:p w:rsidR="00245236" w:rsidRPr="007A6CF4" w:rsidRDefault="00245236" w:rsidP="00076CC1">
            <w:pPr>
              <w:keepNext/>
              <w:keepLines/>
              <w:rPr>
                <w:b/>
                <w:sz w:val="24"/>
              </w:rPr>
            </w:pPr>
            <w:r w:rsidRPr="007A6CF4">
              <w:rPr>
                <w:b/>
                <w:sz w:val="24"/>
              </w:rPr>
              <w:t>51,6</w:t>
            </w:r>
          </w:p>
        </w:tc>
        <w:tc>
          <w:tcPr>
            <w:tcW w:w="720" w:type="dxa"/>
          </w:tcPr>
          <w:p w:rsidR="00245236" w:rsidRPr="007A6CF4" w:rsidRDefault="00245236" w:rsidP="00076CC1">
            <w:pPr>
              <w:keepNext/>
              <w:keepLines/>
              <w:rPr>
                <w:b/>
                <w:sz w:val="24"/>
              </w:rPr>
            </w:pPr>
            <w:r w:rsidRPr="007A6CF4">
              <w:rPr>
                <w:b/>
                <w:sz w:val="24"/>
              </w:rPr>
              <w:t>4,1</w:t>
            </w:r>
          </w:p>
        </w:tc>
      </w:tr>
      <w:tr w:rsidR="00245236" w:rsidRPr="007A6CF4" w:rsidTr="00FE530B">
        <w:tc>
          <w:tcPr>
            <w:tcW w:w="2126" w:type="dxa"/>
          </w:tcPr>
          <w:p w:rsidR="00245236" w:rsidRPr="007A6CF4" w:rsidRDefault="00245236" w:rsidP="00076CC1">
            <w:pPr>
              <w:keepNext/>
              <w:keepLines/>
              <w:rPr>
                <w:b/>
                <w:sz w:val="24"/>
              </w:rPr>
            </w:pPr>
            <w:r w:rsidRPr="007A6CF4">
              <w:rPr>
                <w:b/>
                <w:sz w:val="24"/>
              </w:rPr>
              <w:t>2008 год</w:t>
            </w:r>
          </w:p>
        </w:tc>
        <w:tc>
          <w:tcPr>
            <w:tcW w:w="1560" w:type="dxa"/>
          </w:tcPr>
          <w:p w:rsidR="00245236" w:rsidRPr="007A6CF4" w:rsidRDefault="00245236" w:rsidP="00076CC1">
            <w:pPr>
              <w:keepNext/>
              <w:keepLines/>
              <w:rPr>
                <w:sz w:val="24"/>
              </w:rPr>
            </w:pPr>
          </w:p>
        </w:tc>
        <w:tc>
          <w:tcPr>
            <w:tcW w:w="1134" w:type="dxa"/>
          </w:tcPr>
          <w:p w:rsidR="00245236" w:rsidRPr="007A6CF4" w:rsidRDefault="00245236" w:rsidP="00076CC1">
            <w:pPr>
              <w:keepNext/>
              <w:keepLines/>
              <w:rPr>
                <w:sz w:val="24"/>
              </w:rPr>
            </w:pPr>
          </w:p>
        </w:tc>
        <w:tc>
          <w:tcPr>
            <w:tcW w:w="1842" w:type="dxa"/>
          </w:tcPr>
          <w:p w:rsidR="00245236" w:rsidRPr="007A6CF4" w:rsidRDefault="00245236" w:rsidP="00076CC1">
            <w:pPr>
              <w:keepNext/>
              <w:keepLines/>
              <w:rPr>
                <w:sz w:val="24"/>
              </w:rPr>
            </w:pPr>
          </w:p>
        </w:tc>
        <w:tc>
          <w:tcPr>
            <w:tcW w:w="2676" w:type="dxa"/>
          </w:tcPr>
          <w:p w:rsidR="00245236" w:rsidRPr="007A6CF4" w:rsidRDefault="00245236" w:rsidP="00076CC1">
            <w:pPr>
              <w:keepNext/>
              <w:keepLines/>
              <w:rPr>
                <w:sz w:val="24"/>
              </w:rPr>
            </w:pPr>
          </w:p>
        </w:tc>
        <w:tc>
          <w:tcPr>
            <w:tcW w:w="720" w:type="dxa"/>
          </w:tcPr>
          <w:p w:rsidR="00245236" w:rsidRPr="007A6CF4" w:rsidRDefault="00245236" w:rsidP="00076CC1">
            <w:pPr>
              <w:keepNext/>
              <w:keepLines/>
              <w:rPr>
                <w:sz w:val="24"/>
              </w:rPr>
            </w:pPr>
          </w:p>
        </w:tc>
      </w:tr>
      <w:tr w:rsidR="00245236" w:rsidRPr="007A6CF4" w:rsidTr="00FE530B">
        <w:tc>
          <w:tcPr>
            <w:tcW w:w="2126" w:type="dxa"/>
          </w:tcPr>
          <w:p w:rsidR="00245236" w:rsidRPr="007A6CF4" w:rsidRDefault="00245236" w:rsidP="00076CC1">
            <w:pPr>
              <w:keepNext/>
              <w:keepLines/>
              <w:rPr>
                <w:sz w:val="24"/>
              </w:rPr>
            </w:pPr>
            <w:r w:rsidRPr="007A6CF4">
              <w:rPr>
                <w:sz w:val="24"/>
              </w:rPr>
              <w:t>РФ</w:t>
            </w:r>
          </w:p>
        </w:tc>
        <w:tc>
          <w:tcPr>
            <w:tcW w:w="1560" w:type="dxa"/>
          </w:tcPr>
          <w:p w:rsidR="00245236" w:rsidRPr="007A6CF4" w:rsidRDefault="00245236" w:rsidP="00076CC1">
            <w:pPr>
              <w:keepNext/>
              <w:keepLines/>
              <w:rPr>
                <w:sz w:val="24"/>
              </w:rPr>
            </w:pPr>
            <w:r w:rsidRPr="007A6CF4">
              <w:rPr>
                <w:sz w:val="24"/>
              </w:rPr>
              <w:t>100</w:t>
            </w:r>
          </w:p>
        </w:tc>
        <w:tc>
          <w:tcPr>
            <w:tcW w:w="1134" w:type="dxa"/>
          </w:tcPr>
          <w:p w:rsidR="00245236" w:rsidRPr="007A6CF4" w:rsidRDefault="00245236" w:rsidP="00076CC1">
            <w:pPr>
              <w:keepNext/>
              <w:keepLines/>
              <w:rPr>
                <w:sz w:val="24"/>
              </w:rPr>
            </w:pPr>
            <w:r w:rsidRPr="007A6CF4">
              <w:rPr>
                <w:sz w:val="24"/>
              </w:rPr>
              <w:t>7,5</w:t>
            </w:r>
          </w:p>
        </w:tc>
        <w:tc>
          <w:tcPr>
            <w:tcW w:w="1842" w:type="dxa"/>
          </w:tcPr>
          <w:p w:rsidR="00245236" w:rsidRPr="007A6CF4" w:rsidRDefault="00245236" w:rsidP="00076CC1">
            <w:pPr>
              <w:keepNext/>
              <w:keepLines/>
              <w:rPr>
                <w:sz w:val="24"/>
              </w:rPr>
            </w:pPr>
            <w:r w:rsidRPr="007A6CF4">
              <w:rPr>
                <w:sz w:val="24"/>
              </w:rPr>
              <w:t>52,4</w:t>
            </w:r>
          </w:p>
        </w:tc>
        <w:tc>
          <w:tcPr>
            <w:tcW w:w="2676" w:type="dxa"/>
          </w:tcPr>
          <w:p w:rsidR="00245236" w:rsidRPr="007A6CF4" w:rsidRDefault="00245236" w:rsidP="00076CC1">
            <w:pPr>
              <w:keepNext/>
              <w:keepLines/>
              <w:rPr>
                <w:sz w:val="24"/>
              </w:rPr>
            </w:pPr>
            <w:r w:rsidRPr="007A6CF4">
              <w:rPr>
                <w:sz w:val="24"/>
              </w:rPr>
              <w:t>33</w:t>
            </w:r>
          </w:p>
        </w:tc>
        <w:tc>
          <w:tcPr>
            <w:tcW w:w="720" w:type="dxa"/>
          </w:tcPr>
          <w:p w:rsidR="00245236" w:rsidRPr="007A6CF4" w:rsidRDefault="00245236" w:rsidP="00076CC1">
            <w:pPr>
              <w:keepNext/>
              <w:keepLines/>
              <w:rPr>
                <w:sz w:val="24"/>
              </w:rPr>
            </w:pPr>
            <w:r w:rsidRPr="007A6CF4">
              <w:rPr>
                <w:sz w:val="24"/>
              </w:rPr>
              <w:t>7,1</w:t>
            </w:r>
          </w:p>
        </w:tc>
      </w:tr>
      <w:tr w:rsidR="00245236" w:rsidRPr="007A6CF4" w:rsidTr="00FE530B">
        <w:tc>
          <w:tcPr>
            <w:tcW w:w="2126" w:type="dxa"/>
          </w:tcPr>
          <w:p w:rsidR="00245236" w:rsidRPr="007A6CF4" w:rsidRDefault="00245236" w:rsidP="00076CC1">
            <w:pPr>
              <w:keepNext/>
              <w:keepLines/>
              <w:rPr>
                <w:sz w:val="24"/>
              </w:rPr>
            </w:pPr>
            <w:r w:rsidRPr="007A6CF4">
              <w:rPr>
                <w:sz w:val="24"/>
              </w:rPr>
              <w:t>Липецкая область</w:t>
            </w:r>
          </w:p>
        </w:tc>
        <w:tc>
          <w:tcPr>
            <w:tcW w:w="1560" w:type="dxa"/>
          </w:tcPr>
          <w:p w:rsidR="00245236" w:rsidRPr="007A6CF4" w:rsidRDefault="00245236" w:rsidP="00076CC1">
            <w:pPr>
              <w:keepNext/>
              <w:keepLines/>
              <w:rPr>
                <w:b/>
                <w:sz w:val="24"/>
              </w:rPr>
            </w:pPr>
            <w:r w:rsidRPr="007A6CF4">
              <w:rPr>
                <w:b/>
                <w:sz w:val="24"/>
              </w:rPr>
              <w:t>100</w:t>
            </w:r>
          </w:p>
        </w:tc>
        <w:tc>
          <w:tcPr>
            <w:tcW w:w="1134" w:type="dxa"/>
          </w:tcPr>
          <w:p w:rsidR="00245236" w:rsidRPr="007A6CF4" w:rsidRDefault="00245236" w:rsidP="00076CC1">
            <w:pPr>
              <w:keepNext/>
              <w:keepLines/>
              <w:rPr>
                <w:b/>
                <w:sz w:val="24"/>
              </w:rPr>
            </w:pPr>
            <w:r w:rsidRPr="007A6CF4">
              <w:rPr>
                <w:b/>
                <w:sz w:val="24"/>
              </w:rPr>
              <w:t>6,4</w:t>
            </w:r>
          </w:p>
        </w:tc>
        <w:tc>
          <w:tcPr>
            <w:tcW w:w="1842" w:type="dxa"/>
          </w:tcPr>
          <w:p w:rsidR="00245236" w:rsidRPr="007A6CF4" w:rsidRDefault="00245236" w:rsidP="00076CC1">
            <w:pPr>
              <w:keepNext/>
              <w:keepLines/>
              <w:rPr>
                <w:b/>
                <w:sz w:val="24"/>
              </w:rPr>
            </w:pPr>
            <w:r w:rsidRPr="007A6CF4">
              <w:rPr>
                <w:b/>
                <w:sz w:val="24"/>
              </w:rPr>
              <w:t>44,2</w:t>
            </w:r>
          </w:p>
        </w:tc>
        <w:tc>
          <w:tcPr>
            <w:tcW w:w="2676" w:type="dxa"/>
          </w:tcPr>
          <w:p w:rsidR="00245236" w:rsidRPr="007A6CF4" w:rsidRDefault="00245236" w:rsidP="00076CC1">
            <w:pPr>
              <w:keepNext/>
              <w:keepLines/>
              <w:rPr>
                <w:b/>
                <w:sz w:val="24"/>
              </w:rPr>
            </w:pPr>
            <w:r w:rsidRPr="007A6CF4">
              <w:rPr>
                <w:b/>
                <w:sz w:val="24"/>
              </w:rPr>
              <w:t>48,0</w:t>
            </w:r>
          </w:p>
        </w:tc>
        <w:tc>
          <w:tcPr>
            <w:tcW w:w="720" w:type="dxa"/>
          </w:tcPr>
          <w:p w:rsidR="00245236" w:rsidRPr="007A6CF4" w:rsidRDefault="00245236" w:rsidP="00076CC1">
            <w:pPr>
              <w:keepNext/>
              <w:keepLines/>
              <w:rPr>
                <w:b/>
                <w:sz w:val="24"/>
              </w:rPr>
            </w:pPr>
            <w:r w:rsidRPr="007A6CF4">
              <w:rPr>
                <w:b/>
                <w:sz w:val="24"/>
              </w:rPr>
              <w:t>1,4</w:t>
            </w:r>
          </w:p>
        </w:tc>
      </w:tr>
    </w:tbl>
    <w:p w:rsidR="00245236" w:rsidRDefault="00245236" w:rsidP="00076CC1">
      <w:pPr>
        <w:pStyle w:val="ab"/>
        <w:keepNext/>
        <w:keepLines/>
        <w:spacing w:line="240" w:lineRule="auto"/>
        <w:rPr>
          <w:rFonts w:ascii="Times New Roman" w:hAnsi="Times New Roman"/>
          <w:sz w:val="28"/>
          <w:szCs w:val="28"/>
        </w:rPr>
      </w:pPr>
    </w:p>
    <w:p w:rsidR="00245236" w:rsidRDefault="00245236" w:rsidP="00076CC1">
      <w:pPr>
        <w:pStyle w:val="ab"/>
        <w:keepNext/>
        <w:keepLines/>
        <w:spacing w:line="240" w:lineRule="auto"/>
        <w:ind w:left="240" w:firstLine="720"/>
        <w:rPr>
          <w:rFonts w:ascii="Times New Roman" w:hAnsi="Times New Roman"/>
          <w:sz w:val="28"/>
          <w:szCs w:val="28"/>
        </w:rPr>
      </w:pPr>
      <w:r>
        <w:rPr>
          <w:rFonts w:ascii="Times New Roman" w:hAnsi="Times New Roman"/>
          <w:sz w:val="28"/>
          <w:szCs w:val="28"/>
        </w:rPr>
        <w:t xml:space="preserve">Структура распределения инвестиций по видам экономической деятельности определяется сложившейся структурой хозяйственного комплекса области. </w:t>
      </w:r>
    </w:p>
    <w:p w:rsidR="00245236" w:rsidRDefault="00245236" w:rsidP="00076CC1">
      <w:pPr>
        <w:pStyle w:val="ab"/>
        <w:keepNext/>
        <w:keepLines/>
        <w:spacing w:line="240" w:lineRule="auto"/>
        <w:ind w:left="240" w:firstLine="720"/>
        <w:rPr>
          <w:rFonts w:ascii="Times New Roman" w:hAnsi="Times New Roman"/>
          <w:sz w:val="28"/>
          <w:szCs w:val="28"/>
        </w:rPr>
      </w:pPr>
      <w:r>
        <w:rPr>
          <w:rFonts w:ascii="Times New Roman" w:hAnsi="Times New Roman"/>
          <w:sz w:val="28"/>
          <w:szCs w:val="28"/>
        </w:rPr>
        <w:t>Для Липецкой области структура инвестиций характеризуется высокой долей реального сектора экономики, в первую очередь обрабатывающих производств -</w:t>
      </w:r>
      <w:r w:rsidR="007A6CF4">
        <w:rPr>
          <w:rFonts w:ascii="Times New Roman" w:hAnsi="Times New Roman"/>
          <w:sz w:val="28"/>
          <w:szCs w:val="28"/>
        </w:rPr>
        <w:t xml:space="preserve"> </w:t>
      </w:r>
      <w:r>
        <w:rPr>
          <w:rFonts w:ascii="Times New Roman" w:hAnsi="Times New Roman"/>
          <w:sz w:val="28"/>
          <w:szCs w:val="28"/>
        </w:rPr>
        <w:t>47-49% и сельского хозяйства -12-17%, что втрое</w:t>
      </w:r>
      <w:r>
        <w:rPr>
          <w:rFonts w:ascii="Times New Roman" w:hAnsi="Times New Roman"/>
          <w:color w:val="FF0000"/>
          <w:sz w:val="28"/>
          <w:szCs w:val="28"/>
        </w:rPr>
        <w:t xml:space="preserve"> </w:t>
      </w:r>
      <w:r>
        <w:rPr>
          <w:rFonts w:ascii="Times New Roman" w:hAnsi="Times New Roman"/>
          <w:sz w:val="28"/>
          <w:szCs w:val="28"/>
        </w:rPr>
        <w:t>выше, чем в  среднем по стране.</w:t>
      </w:r>
    </w:p>
    <w:p w:rsidR="00245236" w:rsidRDefault="00245236" w:rsidP="00076CC1">
      <w:pPr>
        <w:pStyle w:val="ab"/>
        <w:keepNext/>
        <w:keepLines/>
        <w:spacing w:line="240" w:lineRule="auto"/>
        <w:ind w:left="240" w:firstLine="720"/>
        <w:rPr>
          <w:rFonts w:ascii="Times New Roman" w:hAnsi="Times New Roman"/>
          <w:sz w:val="28"/>
          <w:szCs w:val="28"/>
        </w:rPr>
      </w:pPr>
      <w:r>
        <w:rPr>
          <w:rFonts w:ascii="Times New Roman" w:hAnsi="Times New Roman"/>
          <w:sz w:val="28"/>
          <w:szCs w:val="28"/>
        </w:rPr>
        <w:t>В обрабатывающих отраслях наибольшая доля приходится на металлургическое производство и производство пищевых продуктов.</w:t>
      </w:r>
    </w:p>
    <w:p w:rsidR="00245236" w:rsidRDefault="00245236" w:rsidP="00076CC1">
      <w:pPr>
        <w:pStyle w:val="ab"/>
        <w:keepNext/>
        <w:keepLines/>
        <w:spacing w:line="240" w:lineRule="auto"/>
        <w:jc w:val="center"/>
        <w:rPr>
          <w:rFonts w:ascii="Times New Roman" w:hAnsi="Times New Roman"/>
          <w:b/>
          <w:szCs w:val="24"/>
        </w:rPr>
      </w:pPr>
    </w:p>
    <w:p w:rsidR="00245236" w:rsidRPr="00BF722C" w:rsidRDefault="00245236" w:rsidP="00076CC1">
      <w:pPr>
        <w:pStyle w:val="ab"/>
        <w:keepNext/>
        <w:keepLines/>
        <w:spacing w:line="240" w:lineRule="auto"/>
        <w:jc w:val="center"/>
        <w:rPr>
          <w:rFonts w:ascii="Times New Roman" w:hAnsi="Times New Roman"/>
          <w:b/>
          <w:szCs w:val="24"/>
        </w:rPr>
      </w:pPr>
      <w:r w:rsidRPr="00BF722C">
        <w:rPr>
          <w:rFonts w:ascii="Times New Roman" w:hAnsi="Times New Roman"/>
          <w:b/>
          <w:szCs w:val="24"/>
        </w:rPr>
        <w:t>Распределение инвестиций в основной капитал</w:t>
      </w:r>
    </w:p>
    <w:p w:rsidR="00245236" w:rsidRPr="00BF722C" w:rsidRDefault="00245236" w:rsidP="00076CC1">
      <w:pPr>
        <w:pStyle w:val="ab"/>
        <w:keepNext/>
        <w:keepLines/>
        <w:spacing w:line="240" w:lineRule="auto"/>
        <w:jc w:val="center"/>
        <w:rPr>
          <w:rFonts w:ascii="Times New Roman" w:hAnsi="Times New Roman"/>
          <w:b/>
        </w:rPr>
      </w:pPr>
      <w:r w:rsidRPr="00BF722C">
        <w:rPr>
          <w:rFonts w:ascii="Times New Roman" w:hAnsi="Times New Roman"/>
          <w:b/>
        </w:rPr>
        <w:t xml:space="preserve">по видам экономической деятельности (в%)             </w:t>
      </w:r>
    </w:p>
    <w:tbl>
      <w:tblPr>
        <w:tblW w:w="9960" w:type="dxa"/>
        <w:tblInd w:w="3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31"/>
        <w:gridCol w:w="1269"/>
        <w:gridCol w:w="1560"/>
      </w:tblGrid>
      <w:tr w:rsidR="00245236" w:rsidRPr="00241072" w:rsidTr="00577EE9">
        <w:trPr>
          <w:cantSplit/>
          <w:trHeight w:val="253"/>
        </w:trPr>
        <w:tc>
          <w:tcPr>
            <w:tcW w:w="7131" w:type="dxa"/>
            <w:vMerge w:val="restart"/>
            <w:tcBorders>
              <w:top w:val="single" w:sz="4" w:space="0" w:color="auto"/>
              <w:left w:val="single" w:sz="4" w:space="0" w:color="auto"/>
              <w:right w:val="single" w:sz="4" w:space="0" w:color="auto"/>
            </w:tcBorders>
          </w:tcPr>
          <w:p w:rsidR="00245236" w:rsidRPr="00241072" w:rsidRDefault="00245236" w:rsidP="00076CC1">
            <w:pPr>
              <w:keepNext/>
              <w:keepLines/>
              <w:jc w:val="center"/>
              <w:rPr>
                <w:sz w:val="24"/>
              </w:rPr>
            </w:pPr>
          </w:p>
        </w:tc>
        <w:tc>
          <w:tcPr>
            <w:tcW w:w="1269"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sz w:val="24"/>
              </w:rPr>
            </w:pPr>
            <w:r w:rsidRPr="00241072">
              <w:rPr>
                <w:sz w:val="24"/>
              </w:rPr>
              <w:t>РФ</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sz w:val="24"/>
              </w:rPr>
            </w:pPr>
            <w:r w:rsidRPr="00241072">
              <w:rPr>
                <w:sz w:val="24"/>
              </w:rPr>
              <w:t>Липецкая область</w:t>
            </w:r>
          </w:p>
        </w:tc>
      </w:tr>
      <w:tr w:rsidR="00245236" w:rsidRPr="00241072" w:rsidTr="00577EE9">
        <w:trPr>
          <w:cantSplit/>
          <w:trHeight w:val="520"/>
        </w:trPr>
        <w:tc>
          <w:tcPr>
            <w:tcW w:w="7131" w:type="dxa"/>
            <w:vMerge/>
            <w:tcBorders>
              <w:left w:val="single" w:sz="4" w:space="0" w:color="auto"/>
              <w:bottom w:val="single" w:sz="4" w:space="0" w:color="auto"/>
              <w:right w:val="single" w:sz="4" w:space="0" w:color="auto"/>
            </w:tcBorders>
          </w:tcPr>
          <w:p w:rsidR="00245236" w:rsidRPr="00241072" w:rsidRDefault="00245236" w:rsidP="00076CC1">
            <w:pPr>
              <w:keepNext/>
              <w:keepLines/>
              <w:jc w:val="center"/>
              <w:rPr>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245236" w:rsidRPr="00241072" w:rsidRDefault="00245236" w:rsidP="00076CC1">
            <w:pPr>
              <w:keepNext/>
              <w:keepLines/>
              <w:jc w:val="center"/>
              <w:rPr>
                <w:sz w:val="24"/>
              </w:rPr>
            </w:pPr>
            <w:smartTag w:uri="urn:schemas-microsoft-com:office:smarttags" w:element="metricconverter">
              <w:smartTagPr>
                <w:attr w:name="ProductID" w:val="2008 г"/>
              </w:smartTagPr>
              <w:r w:rsidRPr="00241072">
                <w:rPr>
                  <w:sz w:val="24"/>
                </w:rPr>
                <w:t>2008 г</w:t>
              </w:r>
            </w:smartTag>
          </w:p>
        </w:tc>
        <w:tc>
          <w:tcPr>
            <w:tcW w:w="1560" w:type="dxa"/>
            <w:tcBorders>
              <w:top w:val="single" w:sz="4" w:space="0" w:color="auto"/>
              <w:left w:val="single" w:sz="4" w:space="0" w:color="auto"/>
              <w:bottom w:val="single" w:sz="4" w:space="0" w:color="auto"/>
              <w:right w:val="single" w:sz="4" w:space="0" w:color="auto"/>
            </w:tcBorders>
            <w:vAlign w:val="center"/>
          </w:tcPr>
          <w:p w:rsidR="00245236" w:rsidRPr="00241072" w:rsidRDefault="00245236" w:rsidP="00076CC1">
            <w:pPr>
              <w:keepNext/>
              <w:keepLines/>
              <w:jc w:val="center"/>
              <w:rPr>
                <w:sz w:val="24"/>
              </w:rPr>
            </w:pPr>
            <w:smartTag w:uri="urn:schemas-microsoft-com:office:smarttags" w:element="metricconverter">
              <w:smartTagPr>
                <w:attr w:name="ProductID" w:val="2008 г"/>
              </w:smartTagPr>
              <w:r w:rsidRPr="00241072">
                <w:rPr>
                  <w:sz w:val="24"/>
                </w:rPr>
                <w:t>2008 г</w:t>
              </w:r>
            </w:smartTag>
            <w:r w:rsidRPr="00241072">
              <w:rPr>
                <w:sz w:val="24"/>
              </w:rPr>
              <w:t>.</w:t>
            </w:r>
          </w:p>
        </w:tc>
      </w:tr>
      <w:tr w:rsidR="00245236" w:rsidRPr="00241072" w:rsidTr="00577EE9">
        <w:trPr>
          <w:trHeight w:val="469"/>
        </w:trPr>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b/>
                <w:bCs/>
                <w:sz w:val="24"/>
              </w:rPr>
            </w:pPr>
            <w:r w:rsidRPr="00241072">
              <w:rPr>
                <w:b/>
                <w:bCs/>
                <w:sz w:val="24"/>
              </w:rPr>
              <w:t>Инвестиции в основной капитал-всего</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bCs/>
                <w:sz w:val="24"/>
              </w:rPr>
            </w:pPr>
            <w:r w:rsidRPr="00241072">
              <w:rPr>
                <w:bCs/>
                <w:sz w:val="24"/>
              </w:rPr>
              <w:t>100</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bCs/>
                <w:sz w:val="24"/>
              </w:rPr>
            </w:pPr>
            <w:r w:rsidRPr="00241072">
              <w:rPr>
                <w:bCs/>
                <w:sz w:val="24"/>
              </w:rPr>
              <w:t>100</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 xml:space="preserve">       в том числе по видам экономической деятельности:</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sz w:val="24"/>
              </w:rPr>
            </w:pP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Cs/>
                <w:sz w:val="24"/>
              </w:rPr>
            </w:pPr>
            <w:r w:rsidRPr="00241072">
              <w:rPr>
                <w:sz w:val="24"/>
              </w:rPr>
              <w:t>сельское хозяйство, охота и лесное  хозяйство</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Cs/>
                <w:sz w:val="24"/>
              </w:rPr>
            </w:pPr>
            <w:r w:rsidRPr="00241072">
              <w:rPr>
                <w:iCs/>
                <w:sz w:val="24"/>
              </w:rPr>
              <w:t>3,9</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iCs/>
                <w:sz w:val="24"/>
              </w:rPr>
            </w:pPr>
            <w:r w:rsidRPr="00241072">
              <w:rPr>
                <w:iCs/>
                <w:sz w:val="24"/>
              </w:rPr>
              <w:t>11,9</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добыча полезных ископаемых</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16,6</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sz w:val="24"/>
              </w:rPr>
            </w:pPr>
            <w:r w:rsidRPr="00241072">
              <w:rPr>
                <w:sz w:val="24"/>
              </w:rPr>
              <w:t>0,3</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обрабатывающие производства,</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16,5</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jc w:val="center"/>
              <w:rPr>
                <w:sz w:val="24"/>
              </w:rPr>
            </w:pPr>
            <w:r w:rsidRPr="00241072">
              <w:rPr>
                <w:sz w:val="24"/>
              </w:rPr>
              <w:t>48,6</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из них:</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пищевых продуктов, включая напитки, и табака</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2,4</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6,8</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издательская и полиграфическая деятельность</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0,5</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0</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кокса и нефтепродуктов</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1,7</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0,2</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резиновых и пластмассовых изделий</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0,3</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0,1</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прочих неметаллических минеральных продуктов</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2,0</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3,5</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металлургическое производство и производство готовых    металлических изделий</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4,0</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35,7</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машин и оборудования</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0,7</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2,1</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электрооборудования, электронного и оптического оборудования</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
                <w:sz w:val="24"/>
              </w:rPr>
            </w:pPr>
            <w:r w:rsidRPr="00241072">
              <w:rPr>
                <w:i/>
                <w:sz w:val="24"/>
              </w:rPr>
              <w:t>0,5</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0,1</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i/>
                <w:sz w:val="24"/>
              </w:rPr>
            </w:pPr>
            <w:r w:rsidRPr="00241072">
              <w:rPr>
                <w:i/>
                <w:sz w:val="24"/>
              </w:rPr>
              <w:t xml:space="preserve">  производство транспортных средств и оборудования</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1,3</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
                <w:sz w:val="24"/>
              </w:rPr>
            </w:pPr>
            <w:r w:rsidRPr="00241072">
              <w:rPr>
                <w:i/>
                <w:sz w:val="24"/>
              </w:rPr>
              <w:t>0</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 xml:space="preserve">производство и распределение </w:t>
            </w:r>
          </w:p>
          <w:p w:rsidR="00245236" w:rsidRPr="00241072" w:rsidRDefault="00245236" w:rsidP="00076CC1">
            <w:pPr>
              <w:keepNext/>
              <w:keepLines/>
              <w:rPr>
                <w:sz w:val="24"/>
              </w:rPr>
            </w:pPr>
            <w:r w:rsidRPr="00241072">
              <w:rPr>
                <w:sz w:val="24"/>
              </w:rPr>
              <w:t xml:space="preserve">электроэнергии, газа и воды      </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8,9</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11,1</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 xml:space="preserve">строительство  </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iCs/>
                <w:sz w:val="24"/>
              </w:rPr>
            </w:pPr>
            <w:r w:rsidRPr="00241072">
              <w:rPr>
                <w:iCs/>
                <w:sz w:val="24"/>
              </w:rPr>
              <w:t>2,4</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iCs/>
                <w:sz w:val="24"/>
              </w:rPr>
            </w:pPr>
            <w:r w:rsidRPr="00241072">
              <w:rPr>
                <w:iCs/>
                <w:sz w:val="24"/>
              </w:rPr>
              <w:t>0,8</w:t>
            </w:r>
          </w:p>
        </w:tc>
      </w:tr>
      <w:tr w:rsidR="00245236" w:rsidRPr="00241072" w:rsidTr="00577EE9">
        <w:trPr>
          <w:cantSplit/>
          <w:trHeight w:val="581"/>
        </w:trPr>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оптовая и розничная торговля; ремонт автотранспортных средств, мотоциклов, бытовых изделий и  предметов личного пользования</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2,7</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2,2</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 xml:space="preserve">гостиницы и рестораны  </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0,4</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0,1</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 xml:space="preserve">транспорт и связь  </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26,0</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13,2</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финансовая деятельность</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1,2</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0,8</w:t>
            </w:r>
          </w:p>
        </w:tc>
      </w:tr>
      <w:tr w:rsidR="00245236" w:rsidRPr="00241072" w:rsidTr="00577EE9">
        <w:trPr>
          <w:cantSplit/>
          <w:trHeight w:val="417"/>
        </w:trPr>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операции с недвижимым имуществом, аренда и предоставление услуг</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11,7</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7,0</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 xml:space="preserve">государственное управление и обеспечение военной безопасности; обязательное социальное обеспечение </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2,0</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0,4</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образование</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2,2</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1,0</w:t>
            </w:r>
          </w:p>
        </w:tc>
      </w:tr>
      <w:tr w:rsidR="00245236" w:rsidRPr="00241072" w:rsidTr="00577EE9">
        <w:trPr>
          <w:cantSplit/>
          <w:trHeight w:val="550"/>
        </w:trPr>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здравоохранение и предоставление</w:t>
            </w:r>
          </w:p>
          <w:p w:rsidR="00245236" w:rsidRPr="00241072" w:rsidRDefault="00245236" w:rsidP="00076CC1">
            <w:pPr>
              <w:keepNext/>
              <w:keepLines/>
              <w:rPr>
                <w:sz w:val="24"/>
              </w:rPr>
            </w:pPr>
            <w:r w:rsidRPr="00241072">
              <w:rPr>
                <w:sz w:val="24"/>
              </w:rPr>
              <w:t>социальных услуг</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2,6</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1,3</w:t>
            </w:r>
          </w:p>
        </w:tc>
      </w:tr>
      <w:tr w:rsidR="00245236" w:rsidRPr="00241072" w:rsidTr="00577EE9">
        <w:tc>
          <w:tcPr>
            <w:tcW w:w="71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rPr>
                <w:sz w:val="24"/>
              </w:rPr>
            </w:pPr>
            <w:r w:rsidRPr="00241072">
              <w:rPr>
                <w:sz w:val="24"/>
              </w:rPr>
              <w:t>предоставление прочих коммунальных, социальных и персональных  услуг</w:t>
            </w:r>
          </w:p>
        </w:tc>
        <w:tc>
          <w:tcPr>
            <w:tcW w:w="12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241072" w:rsidRDefault="00245236" w:rsidP="00076CC1">
            <w:pPr>
              <w:keepNext/>
              <w:keepLines/>
              <w:jc w:val="center"/>
              <w:rPr>
                <w:sz w:val="24"/>
              </w:rPr>
            </w:pPr>
            <w:r w:rsidRPr="00241072">
              <w:rPr>
                <w:sz w:val="24"/>
              </w:rPr>
              <w:t>2,9</w:t>
            </w:r>
          </w:p>
        </w:tc>
        <w:tc>
          <w:tcPr>
            <w:tcW w:w="1560" w:type="dxa"/>
            <w:tcBorders>
              <w:top w:val="single" w:sz="4" w:space="0" w:color="auto"/>
              <w:left w:val="single" w:sz="4" w:space="0" w:color="auto"/>
              <w:bottom w:val="single" w:sz="4" w:space="0" w:color="auto"/>
              <w:right w:val="single" w:sz="4" w:space="0" w:color="auto"/>
            </w:tcBorders>
          </w:tcPr>
          <w:p w:rsidR="00245236" w:rsidRPr="00241072" w:rsidRDefault="00245236" w:rsidP="00076CC1">
            <w:pPr>
              <w:keepNext/>
              <w:keepLines/>
              <w:ind w:right="98"/>
              <w:jc w:val="center"/>
              <w:rPr>
                <w:sz w:val="24"/>
              </w:rPr>
            </w:pPr>
            <w:r w:rsidRPr="00241072">
              <w:rPr>
                <w:sz w:val="24"/>
              </w:rPr>
              <w:t>1,3</w:t>
            </w:r>
          </w:p>
        </w:tc>
      </w:tr>
    </w:tbl>
    <w:p w:rsidR="00245236" w:rsidRPr="00241072" w:rsidRDefault="00245236" w:rsidP="00076CC1">
      <w:pPr>
        <w:keepNext/>
        <w:keepLines/>
        <w:jc w:val="center"/>
        <w:rPr>
          <w:sz w:val="24"/>
        </w:rPr>
      </w:pPr>
    </w:p>
    <w:p w:rsidR="00245236" w:rsidRDefault="00245236" w:rsidP="00076CC1">
      <w:pPr>
        <w:pStyle w:val="ab"/>
        <w:keepNext/>
        <w:keepLines/>
        <w:spacing w:line="240" w:lineRule="auto"/>
        <w:ind w:left="240" w:firstLine="600"/>
        <w:rPr>
          <w:rFonts w:ascii="Times New Roman" w:hAnsi="Times New Roman"/>
          <w:b/>
          <w:sz w:val="28"/>
          <w:szCs w:val="28"/>
        </w:rPr>
      </w:pPr>
      <w:r>
        <w:rPr>
          <w:rFonts w:ascii="Times New Roman" w:hAnsi="Times New Roman"/>
          <w:sz w:val="28"/>
          <w:szCs w:val="28"/>
        </w:rPr>
        <w:t xml:space="preserve">Липецкая область находится в первой десятке регионов в ЦФО по объему привлеченных иностранных инвестиций, общая сумма привлеченных за период 2000–2008 гг. иностранных инвестиций составила  3351 млн. долл. США. </w:t>
      </w:r>
      <w:bookmarkStart w:id="4" w:name="_Toc174768770"/>
      <w:bookmarkStart w:id="5" w:name="_Toc182972626"/>
      <w:bookmarkStart w:id="6" w:name="_Toc200365820"/>
      <w:bookmarkStart w:id="7" w:name="_Toc208911026"/>
      <w:r>
        <w:rPr>
          <w:rFonts w:ascii="Times New Roman" w:hAnsi="Times New Roman"/>
          <w:sz w:val="28"/>
          <w:szCs w:val="28"/>
        </w:rPr>
        <w:t xml:space="preserve"> По годам темп роста значительно отличается, а в среднем за год поступление инвестиций из-за рубежа увеличивалось в 1,8 раза.</w:t>
      </w:r>
    </w:p>
    <w:bookmarkEnd w:id="4"/>
    <w:bookmarkEnd w:id="5"/>
    <w:bookmarkEnd w:id="6"/>
    <w:bookmarkEnd w:id="7"/>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В экономику области поступили инвестиции из 18 стран. Основные страны-инвесторы – Австрия, Великобритания, Германия, Италия, Нидерланды, Франция.</w:t>
      </w:r>
    </w:p>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Объем накопленных иностранных инвестиций по состоянию на 01.01.2009 г. составляет 20,5 млрд. долларов США.</w:t>
      </w:r>
      <w:r>
        <w:rPr>
          <w:rFonts w:ascii="Times New Roman" w:hAnsi="Times New Roman"/>
          <w:sz w:val="28"/>
          <w:szCs w:val="28"/>
        </w:rPr>
        <w:tab/>
        <w:t>Около 90%  накопленного капитала  поступило из стран, являющихся оффшорными зонами, то есть часть иностранных инвестиций, поступающих в область, является реинвестированием капитала российских организаций.</w:t>
      </w:r>
    </w:p>
    <w:p w:rsidR="00245236" w:rsidRDefault="00245236" w:rsidP="00076CC1">
      <w:pPr>
        <w:pStyle w:val="ab"/>
        <w:keepNext/>
        <w:keepLines/>
        <w:spacing w:line="240" w:lineRule="auto"/>
        <w:ind w:left="240" w:firstLine="600"/>
        <w:rPr>
          <w:rFonts w:ascii="Times New Roman" w:hAnsi="Times New Roman"/>
          <w:sz w:val="28"/>
          <w:szCs w:val="28"/>
        </w:rPr>
      </w:pPr>
      <w:r>
        <w:rPr>
          <w:rFonts w:ascii="Times New Roman" w:hAnsi="Times New Roman"/>
          <w:sz w:val="28"/>
          <w:szCs w:val="28"/>
        </w:rPr>
        <w:t>Более 99% накопленных иностранных вложений сосредоточено в обрабатывающих производствах.</w:t>
      </w:r>
    </w:p>
    <w:p w:rsidR="00245236" w:rsidRPr="0020214A" w:rsidRDefault="00245236" w:rsidP="00076CC1">
      <w:pPr>
        <w:pStyle w:val="ab"/>
        <w:keepNext/>
        <w:keepLines/>
        <w:spacing w:line="240" w:lineRule="auto"/>
        <w:jc w:val="center"/>
        <w:rPr>
          <w:rFonts w:ascii="Times New Roman" w:hAnsi="Times New Roman"/>
          <w:b/>
          <w:szCs w:val="24"/>
        </w:rPr>
      </w:pPr>
      <w:r w:rsidRPr="0020214A">
        <w:rPr>
          <w:rFonts w:ascii="Times New Roman" w:hAnsi="Times New Roman"/>
          <w:b/>
          <w:szCs w:val="24"/>
        </w:rPr>
        <w:t xml:space="preserve">Поступление иностранных инвестиций </w:t>
      </w:r>
    </w:p>
    <w:p w:rsidR="00245236" w:rsidRPr="0020214A" w:rsidRDefault="00245236" w:rsidP="00076CC1">
      <w:pPr>
        <w:pStyle w:val="ab"/>
        <w:keepNext/>
        <w:keepLines/>
        <w:spacing w:line="240" w:lineRule="auto"/>
        <w:jc w:val="center"/>
        <w:rPr>
          <w:rFonts w:ascii="Times New Roman" w:hAnsi="Times New Roman"/>
          <w:b/>
          <w:szCs w:val="24"/>
        </w:rPr>
      </w:pPr>
      <w:r w:rsidRPr="0020214A">
        <w:rPr>
          <w:rFonts w:ascii="Times New Roman" w:hAnsi="Times New Roman"/>
          <w:b/>
          <w:szCs w:val="24"/>
        </w:rPr>
        <w:t xml:space="preserve">по видам экономической деятельности (в%)             </w:t>
      </w:r>
    </w:p>
    <w:tbl>
      <w:tblPr>
        <w:tblW w:w="9960" w:type="dxa"/>
        <w:tblInd w:w="3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60"/>
        <w:gridCol w:w="720"/>
        <w:gridCol w:w="720"/>
        <w:gridCol w:w="720"/>
        <w:gridCol w:w="840"/>
      </w:tblGrid>
      <w:tr w:rsidR="00245236" w:rsidRPr="00577EE9" w:rsidTr="00577EE9">
        <w:trPr>
          <w:cantSplit/>
          <w:trHeight w:val="253"/>
        </w:trPr>
        <w:tc>
          <w:tcPr>
            <w:tcW w:w="6960" w:type="dxa"/>
            <w:vMerge w:val="restart"/>
            <w:tcBorders>
              <w:top w:val="single" w:sz="4" w:space="0" w:color="auto"/>
              <w:left w:val="single" w:sz="4" w:space="0" w:color="auto"/>
              <w:right w:val="single" w:sz="4" w:space="0" w:color="auto"/>
            </w:tcBorders>
          </w:tcPr>
          <w:p w:rsidR="00245236" w:rsidRPr="00577EE9" w:rsidRDefault="00245236" w:rsidP="00076CC1">
            <w:pPr>
              <w:keepNext/>
              <w:keepLines/>
              <w:jc w:val="center"/>
              <w:rPr>
                <w:sz w:val="24"/>
              </w:rPr>
            </w:pPr>
          </w:p>
        </w:tc>
        <w:tc>
          <w:tcPr>
            <w:tcW w:w="1440" w:type="dxa"/>
            <w:gridSpan w:val="2"/>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РФ</w:t>
            </w:r>
          </w:p>
        </w:tc>
        <w:tc>
          <w:tcPr>
            <w:tcW w:w="1560" w:type="dxa"/>
            <w:gridSpan w:val="2"/>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Липецкая область</w:t>
            </w:r>
          </w:p>
        </w:tc>
      </w:tr>
      <w:tr w:rsidR="00245236" w:rsidRPr="00577EE9" w:rsidTr="00577EE9">
        <w:trPr>
          <w:cantSplit/>
          <w:trHeight w:val="520"/>
        </w:trPr>
        <w:tc>
          <w:tcPr>
            <w:tcW w:w="6960" w:type="dxa"/>
            <w:vMerge/>
            <w:tcBorders>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245236" w:rsidRPr="00577EE9" w:rsidRDefault="00245236" w:rsidP="00076CC1">
            <w:pPr>
              <w:keepNext/>
              <w:keepLines/>
              <w:jc w:val="center"/>
              <w:rPr>
                <w:sz w:val="24"/>
              </w:rPr>
            </w:pPr>
            <w:r w:rsidRPr="00577EE9">
              <w:rPr>
                <w:sz w:val="24"/>
              </w:rPr>
              <w:t>2007</w:t>
            </w:r>
          </w:p>
        </w:tc>
        <w:tc>
          <w:tcPr>
            <w:tcW w:w="720" w:type="dxa"/>
            <w:tcBorders>
              <w:top w:val="single" w:sz="4" w:space="0" w:color="auto"/>
              <w:left w:val="single" w:sz="4" w:space="0" w:color="auto"/>
              <w:bottom w:val="single" w:sz="4" w:space="0" w:color="auto"/>
              <w:right w:val="single" w:sz="4" w:space="0" w:color="auto"/>
            </w:tcBorders>
            <w:vAlign w:val="center"/>
          </w:tcPr>
          <w:p w:rsidR="00245236" w:rsidRPr="00577EE9" w:rsidRDefault="00245236" w:rsidP="00076CC1">
            <w:pPr>
              <w:keepNext/>
              <w:keepLines/>
              <w:jc w:val="center"/>
              <w:rPr>
                <w:sz w:val="24"/>
              </w:rPr>
            </w:pPr>
            <w:r w:rsidRPr="00577EE9">
              <w:rPr>
                <w:sz w:val="24"/>
              </w:rPr>
              <w:t>2008</w:t>
            </w:r>
          </w:p>
        </w:tc>
        <w:tc>
          <w:tcPr>
            <w:tcW w:w="720" w:type="dxa"/>
            <w:tcBorders>
              <w:top w:val="single" w:sz="4" w:space="0" w:color="auto"/>
              <w:left w:val="single" w:sz="4" w:space="0" w:color="auto"/>
              <w:bottom w:val="single" w:sz="4" w:space="0" w:color="auto"/>
              <w:right w:val="single" w:sz="4" w:space="0" w:color="auto"/>
            </w:tcBorders>
            <w:vAlign w:val="center"/>
          </w:tcPr>
          <w:p w:rsidR="00245236" w:rsidRPr="00577EE9" w:rsidRDefault="00245236" w:rsidP="00076CC1">
            <w:pPr>
              <w:keepNext/>
              <w:keepLines/>
              <w:jc w:val="center"/>
              <w:rPr>
                <w:sz w:val="24"/>
              </w:rPr>
            </w:pPr>
            <w:r w:rsidRPr="00577EE9">
              <w:rPr>
                <w:sz w:val="24"/>
              </w:rPr>
              <w:t xml:space="preserve">2007 </w:t>
            </w:r>
          </w:p>
        </w:tc>
        <w:tc>
          <w:tcPr>
            <w:tcW w:w="840" w:type="dxa"/>
            <w:tcBorders>
              <w:top w:val="single" w:sz="4" w:space="0" w:color="auto"/>
              <w:left w:val="single" w:sz="4" w:space="0" w:color="auto"/>
              <w:bottom w:val="single" w:sz="4" w:space="0" w:color="auto"/>
              <w:right w:val="single" w:sz="4" w:space="0" w:color="auto"/>
            </w:tcBorders>
            <w:vAlign w:val="center"/>
          </w:tcPr>
          <w:p w:rsidR="00245236" w:rsidRPr="00577EE9" w:rsidRDefault="00245236" w:rsidP="00076CC1">
            <w:pPr>
              <w:keepNext/>
              <w:keepLines/>
              <w:jc w:val="center"/>
              <w:rPr>
                <w:sz w:val="24"/>
              </w:rPr>
            </w:pPr>
            <w:r w:rsidRPr="00577EE9">
              <w:rPr>
                <w:sz w:val="24"/>
              </w:rPr>
              <w:t xml:space="preserve">2008 </w:t>
            </w:r>
          </w:p>
        </w:tc>
      </w:tr>
      <w:tr w:rsidR="00245236" w:rsidRPr="00577EE9" w:rsidTr="00577EE9">
        <w:trPr>
          <w:trHeight w:val="307"/>
        </w:trPr>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b/>
                <w:bCs/>
                <w:sz w:val="24"/>
              </w:rPr>
            </w:pPr>
            <w:r w:rsidRPr="00577EE9">
              <w:rPr>
                <w:b/>
                <w:bCs/>
                <w:sz w:val="24"/>
              </w:rPr>
              <w:t>Инвестиции - всего</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bCs/>
                <w:sz w:val="24"/>
              </w:rPr>
            </w:pPr>
            <w:r w:rsidRPr="00577EE9">
              <w:rPr>
                <w:bCs/>
                <w:sz w:val="24"/>
              </w:rPr>
              <w:t>100</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bCs/>
                <w:sz w:val="24"/>
              </w:rPr>
            </w:pPr>
            <w:r w:rsidRPr="00577EE9">
              <w:rPr>
                <w:bCs/>
                <w:sz w:val="24"/>
              </w:rPr>
              <w:t>100</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bCs/>
                <w:sz w:val="24"/>
              </w:rPr>
            </w:pPr>
            <w:r w:rsidRPr="00577EE9">
              <w:rPr>
                <w:bCs/>
                <w:sz w:val="24"/>
              </w:rPr>
              <w:t>100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bCs/>
                <w:sz w:val="24"/>
              </w:rPr>
            </w:pPr>
            <w:r w:rsidRPr="00577EE9">
              <w:rPr>
                <w:bCs/>
                <w:sz w:val="24"/>
              </w:rPr>
              <w:t>100</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 xml:space="preserve">       в том числе по видам экономической деятельности:</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iCs/>
                <w:sz w:val="24"/>
              </w:rPr>
            </w:pPr>
            <w:r w:rsidRPr="00577EE9">
              <w:rPr>
                <w:sz w:val="24"/>
              </w:rPr>
              <w:t>сельское хозяйство, охота и лесное  хозяйство</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iCs/>
                <w:sz w:val="24"/>
              </w:rPr>
            </w:pPr>
            <w:r w:rsidRPr="00577EE9">
              <w:rPr>
                <w:iCs/>
                <w:sz w:val="24"/>
              </w:rPr>
              <w:t>0,4</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iCs/>
                <w:sz w:val="24"/>
              </w:rPr>
            </w:pPr>
            <w:r w:rsidRPr="00577EE9">
              <w:rPr>
                <w:iCs/>
                <w:sz w:val="24"/>
              </w:rPr>
              <w:t>0,8</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iCs/>
                <w:sz w:val="24"/>
              </w:rPr>
            </w:pPr>
            <w:r w:rsidRPr="00577EE9">
              <w:rPr>
                <w:iCs/>
                <w:sz w:val="24"/>
              </w:rPr>
              <w:t>1,5</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iCs/>
                <w:sz w:val="24"/>
              </w:rPr>
            </w:pPr>
            <w:r w:rsidRPr="00577EE9">
              <w:rPr>
                <w:iCs/>
                <w:sz w:val="24"/>
              </w:rPr>
              <w:t>0,2</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добыча полезных ископаемых</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14,4</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12,0</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0</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обрабатывающие производства,</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26,4</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32,7</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84,3</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96,5</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 xml:space="preserve">производство и распределение </w:t>
            </w:r>
          </w:p>
          <w:p w:rsidR="00245236" w:rsidRPr="00577EE9" w:rsidRDefault="00245236" w:rsidP="00076CC1">
            <w:pPr>
              <w:keepNext/>
              <w:keepLines/>
              <w:rPr>
                <w:sz w:val="24"/>
              </w:rPr>
            </w:pPr>
            <w:r w:rsidRPr="00577EE9">
              <w:rPr>
                <w:sz w:val="24"/>
              </w:rPr>
              <w:t xml:space="preserve">электроэнергии, газа и воды      </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0,7</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3,3</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3,0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sz w:val="24"/>
              </w:rPr>
            </w:pPr>
            <w:r w:rsidRPr="00577EE9">
              <w:rPr>
                <w:sz w:val="24"/>
              </w:rPr>
              <w:t>0,1</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 xml:space="preserve">строительство  </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iCs/>
                <w:sz w:val="24"/>
              </w:rPr>
            </w:pPr>
            <w:r w:rsidRPr="00577EE9">
              <w:rPr>
                <w:iCs/>
                <w:sz w:val="24"/>
              </w:rPr>
              <w:t>2,4</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iCs/>
                <w:sz w:val="24"/>
              </w:rPr>
            </w:pPr>
            <w:r w:rsidRPr="00577EE9">
              <w:rPr>
                <w:iCs/>
                <w:sz w:val="24"/>
              </w:rPr>
              <w:t>3,3</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iCs/>
                <w:sz w:val="24"/>
              </w:rPr>
            </w:pPr>
            <w:r w:rsidRPr="00577EE9">
              <w:rPr>
                <w:iCs/>
                <w:sz w:val="24"/>
              </w:rPr>
              <w:t>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iCs/>
                <w:sz w:val="24"/>
              </w:rPr>
            </w:pPr>
            <w:r w:rsidRPr="00577EE9">
              <w:rPr>
                <w:iCs/>
                <w:sz w:val="24"/>
              </w:rPr>
              <w:t>0</w:t>
            </w:r>
          </w:p>
        </w:tc>
      </w:tr>
      <w:tr w:rsidR="00245236" w:rsidRPr="00577EE9" w:rsidTr="00577EE9">
        <w:trPr>
          <w:cantSplit/>
          <w:trHeight w:val="581"/>
        </w:trPr>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оптовая и розничная торговля; ремонт автотранспортных средств, мотоциклов, бытовых изделий и  предметов личного пользования</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39,1</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23,0</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sz w:val="24"/>
              </w:rPr>
            </w:pPr>
            <w:r w:rsidRPr="00577EE9">
              <w:rPr>
                <w:sz w:val="24"/>
              </w:rPr>
              <w:t>1,5</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 xml:space="preserve">транспорт и связь  </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5,5</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4,7</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11,2</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sz w:val="24"/>
              </w:rPr>
            </w:pPr>
            <w:r w:rsidRPr="00577EE9">
              <w:rPr>
                <w:sz w:val="24"/>
              </w:rPr>
              <w:t>1,6</w:t>
            </w:r>
          </w:p>
        </w:tc>
      </w:tr>
      <w:tr w:rsidR="00245236" w:rsidRPr="00577EE9" w:rsidTr="00577EE9">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финансовая деятельность</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3,7</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4,8</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sz w:val="24"/>
              </w:rPr>
            </w:pPr>
            <w:r w:rsidRPr="00577EE9">
              <w:rPr>
                <w:sz w:val="24"/>
              </w:rPr>
              <w:t>0</w:t>
            </w:r>
          </w:p>
        </w:tc>
      </w:tr>
      <w:tr w:rsidR="00245236" w:rsidRPr="00577EE9" w:rsidTr="00577EE9">
        <w:trPr>
          <w:cantSplit/>
          <w:trHeight w:val="417"/>
        </w:trPr>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операции с недвижимым имуществом, аренда и предоставление услуг</w:t>
            </w:r>
          </w:p>
        </w:tc>
        <w:tc>
          <w:tcPr>
            <w:tcW w:w="7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7,0</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14,8</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sz w:val="24"/>
              </w:rPr>
            </w:pPr>
            <w:r w:rsidRPr="00577EE9">
              <w:rPr>
                <w:sz w:val="24"/>
              </w:rPr>
              <w:t>0,1</w:t>
            </w:r>
          </w:p>
        </w:tc>
      </w:tr>
      <w:tr w:rsidR="00245236" w:rsidRPr="00577EE9" w:rsidTr="00577EE9">
        <w:trPr>
          <w:cantSplit/>
          <w:trHeight w:val="417"/>
        </w:trPr>
        <w:tc>
          <w:tcPr>
            <w:tcW w:w="69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rPr>
                <w:sz w:val="24"/>
              </w:rPr>
            </w:pPr>
            <w:r w:rsidRPr="00577EE9">
              <w:rPr>
                <w:sz w:val="24"/>
              </w:rPr>
              <w:t>прочие</w:t>
            </w:r>
          </w:p>
        </w:tc>
        <w:tc>
          <w:tcPr>
            <w:tcW w:w="720" w:type="dxa"/>
            <w:tcBorders>
              <w:top w:val="single" w:sz="4" w:space="0" w:color="auto"/>
              <w:left w:val="single" w:sz="4" w:space="0" w:color="auto"/>
              <w:right w:val="single" w:sz="4" w:space="0" w:color="auto"/>
            </w:tcBorders>
            <w:tcMar>
              <w:top w:w="0" w:type="dxa"/>
              <w:left w:w="70" w:type="dxa"/>
              <w:bottom w:w="0" w:type="dxa"/>
              <w:right w:w="70" w:type="dxa"/>
            </w:tcMar>
          </w:tcPr>
          <w:p w:rsidR="00245236" w:rsidRPr="00577EE9" w:rsidRDefault="00245236" w:rsidP="00076CC1">
            <w:pPr>
              <w:keepNext/>
              <w:keepLines/>
              <w:jc w:val="center"/>
              <w:rPr>
                <w:sz w:val="24"/>
              </w:rPr>
            </w:pPr>
            <w:r w:rsidRPr="00577EE9">
              <w:rPr>
                <w:sz w:val="24"/>
              </w:rPr>
              <w:t>0,4</w:t>
            </w:r>
          </w:p>
        </w:tc>
        <w:tc>
          <w:tcPr>
            <w:tcW w:w="720" w:type="dxa"/>
            <w:tcBorders>
              <w:top w:val="single" w:sz="4" w:space="0" w:color="auto"/>
              <w:left w:val="single" w:sz="4" w:space="0" w:color="auto"/>
              <w:right w:val="single" w:sz="4" w:space="0" w:color="auto"/>
            </w:tcBorders>
          </w:tcPr>
          <w:p w:rsidR="00245236" w:rsidRPr="00577EE9" w:rsidRDefault="00245236" w:rsidP="00076CC1">
            <w:pPr>
              <w:keepNext/>
              <w:keepLines/>
              <w:jc w:val="center"/>
              <w:rPr>
                <w:sz w:val="24"/>
              </w:rPr>
            </w:pPr>
            <w:r w:rsidRPr="00577EE9">
              <w:rPr>
                <w:sz w:val="24"/>
              </w:rPr>
              <w:t>0,6</w:t>
            </w:r>
          </w:p>
        </w:tc>
        <w:tc>
          <w:tcPr>
            <w:tcW w:w="72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jc w:val="center"/>
              <w:rPr>
                <w:sz w:val="24"/>
              </w:rPr>
            </w:pPr>
            <w:r w:rsidRPr="00577EE9">
              <w:rPr>
                <w:sz w:val="24"/>
              </w:rPr>
              <w:t>0</w:t>
            </w:r>
          </w:p>
        </w:tc>
        <w:tc>
          <w:tcPr>
            <w:tcW w:w="840" w:type="dxa"/>
            <w:tcBorders>
              <w:top w:val="single" w:sz="4" w:space="0" w:color="auto"/>
              <w:left w:val="single" w:sz="4" w:space="0" w:color="auto"/>
              <w:bottom w:val="single" w:sz="4" w:space="0" w:color="auto"/>
              <w:right w:val="single" w:sz="4" w:space="0" w:color="auto"/>
            </w:tcBorders>
          </w:tcPr>
          <w:p w:rsidR="00245236" w:rsidRPr="00577EE9" w:rsidRDefault="00245236" w:rsidP="00076CC1">
            <w:pPr>
              <w:keepNext/>
              <w:keepLines/>
              <w:ind w:right="98"/>
              <w:jc w:val="center"/>
              <w:rPr>
                <w:sz w:val="24"/>
              </w:rPr>
            </w:pPr>
            <w:r w:rsidRPr="00577EE9">
              <w:rPr>
                <w:sz w:val="24"/>
              </w:rPr>
              <w:t>0</w:t>
            </w:r>
          </w:p>
        </w:tc>
      </w:tr>
    </w:tbl>
    <w:p w:rsidR="00245236" w:rsidRDefault="00245236" w:rsidP="00076CC1">
      <w:pPr>
        <w:pStyle w:val="ab"/>
        <w:keepNext/>
        <w:keepLines/>
        <w:spacing w:line="240" w:lineRule="auto"/>
        <w:ind w:left="240" w:firstLine="600"/>
        <w:rPr>
          <w:rFonts w:ascii="Times New Roman" w:hAnsi="Times New Roman"/>
          <w:b/>
          <w:szCs w:val="24"/>
        </w:rPr>
      </w:pPr>
      <w:r>
        <w:rPr>
          <w:rFonts w:ascii="Times New Roman" w:hAnsi="Times New Roman"/>
          <w:sz w:val="28"/>
          <w:szCs w:val="28"/>
        </w:rPr>
        <w:t xml:space="preserve">Доля обрабатывающих производств в поступивших иностранных инвестициях в области в 3 раза выше средних показателей по стране,  доля сельского хозяйства и энергетики - практически такая же. </w:t>
      </w:r>
    </w:p>
    <w:p w:rsidR="00245236" w:rsidRDefault="00245236" w:rsidP="00076CC1">
      <w:pPr>
        <w:keepNext/>
        <w:keepLines/>
        <w:ind w:left="240" w:firstLine="600"/>
        <w:rPr>
          <w:szCs w:val="28"/>
        </w:rPr>
      </w:pPr>
      <w:r>
        <w:rPr>
          <w:szCs w:val="28"/>
        </w:rPr>
        <w:t>Приток иностранного капитала за 8 лет  (2001-2008)  увеличился почти в 22 раза.</w:t>
      </w:r>
    </w:p>
    <w:p w:rsidR="00245236" w:rsidRPr="0020214A" w:rsidRDefault="00245236" w:rsidP="00076CC1">
      <w:pPr>
        <w:keepNext/>
        <w:keepLines/>
        <w:ind w:firstLine="709"/>
        <w:jc w:val="center"/>
        <w:rPr>
          <w:b/>
          <w:sz w:val="24"/>
        </w:rPr>
      </w:pPr>
      <w:r w:rsidRPr="0020214A">
        <w:rPr>
          <w:b/>
          <w:sz w:val="24"/>
        </w:rPr>
        <w:t>Динамика  поступлений иностранных инвестиций, млн. долл. США</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696"/>
        <w:gridCol w:w="1034"/>
        <w:gridCol w:w="840"/>
        <w:gridCol w:w="897"/>
        <w:gridCol w:w="1076"/>
        <w:gridCol w:w="884"/>
        <w:gridCol w:w="943"/>
        <w:gridCol w:w="801"/>
        <w:gridCol w:w="996"/>
      </w:tblGrid>
      <w:tr w:rsidR="00245236" w:rsidRPr="00241072" w:rsidTr="0094703D">
        <w:tc>
          <w:tcPr>
            <w:tcW w:w="1510" w:type="dxa"/>
          </w:tcPr>
          <w:p w:rsidR="00245236" w:rsidRPr="00241072" w:rsidRDefault="00245236" w:rsidP="00076CC1">
            <w:pPr>
              <w:keepNext/>
              <w:keepLines/>
              <w:jc w:val="center"/>
              <w:rPr>
                <w:sz w:val="24"/>
              </w:rPr>
            </w:pPr>
            <w:r w:rsidRPr="00241072">
              <w:rPr>
                <w:sz w:val="24"/>
              </w:rPr>
              <w:t>Годы</w:t>
            </w:r>
          </w:p>
        </w:tc>
        <w:tc>
          <w:tcPr>
            <w:tcW w:w="696" w:type="dxa"/>
          </w:tcPr>
          <w:p w:rsidR="00245236" w:rsidRPr="00241072" w:rsidRDefault="00245236" w:rsidP="00076CC1">
            <w:pPr>
              <w:keepNext/>
              <w:keepLines/>
              <w:jc w:val="center"/>
              <w:rPr>
                <w:sz w:val="24"/>
              </w:rPr>
            </w:pPr>
            <w:r w:rsidRPr="00241072">
              <w:rPr>
                <w:sz w:val="24"/>
              </w:rPr>
              <w:t>2000</w:t>
            </w:r>
          </w:p>
        </w:tc>
        <w:tc>
          <w:tcPr>
            <w:tcW w:w="1034" w:type="dxa"/>
          </w:tcPr>
          <w:p w:rsidR="00245236" w:rsidRPr="00241072" w:rsidRDefault="00245236" w:rsidP="00076CC1">
            <w:pPr>
              <w:keepNext/>
              <w:keepLines/>
              <w:ind w:firstLine="40"/>
              <w:jc w:val="center"/>
              <w:rPr>
                <w:sz w:val="24"/>
              </w:rPr>
            </w:pPr>
            <w:r w:rsidRPr="00241072">
              <w:rPr>
                <w:sz w:val="24"/>
              </w:rPr>
              <w:t>2001</w:t>
            </w:r>
          </w:p>
        </w:tc>
        <w:tc>
          <w:tcPr>
            <w:tcW w:w="840" w:type="dxa"/>
          </w:tcPr>
          <w:p w:rsidR="00245236" w:rsidRPr="00241072" w:rsidRDefault="00245236" w:rsidP="00076CC1">
            <w:pPr>
              <w:keepNext/>
              <w:keepLines/>
              <w:ind w:firstLine="130"/>
              <w:jc w:val="center"/>
              <w:rPr>
                <w:sz w:val="24"/>
              </w:rPr>
            </w:pPr>
            <w:r w:rsidRPr="00241072">
              <w:rPr>
                <w:sz w:val="24"/>
              </w:rPr>
              <w:t>2002</w:t>
            </w:r>
          </w:p>
        </w:tc>
        <w:tc>
          <w:tcPr>
            <w:tcW w:w="897" w:type="dxa"/>
          </w:tcPr>
          <w:p w:rsidR="00245236" w:rsidRPr="00241072" w:rsidRDefault="00245236" w:rsidP="00076CC1">
            <w:pPr>
              <w:keepNext/>
              <w:keepLines/>
              <w:ind w:hanging="108"/>
              <w:jc w:val="center"/>
              <w:rPr>
                <w:sz w:val="24"/>
              </w:rPr>
            </w:pPr>
            <w:r w:rsidRPr="00241072">
              <w:rPr>
                <w:sz w:val="24"/>
              </w:rPr>
              <w:t>2003</w:t>
            </w:r>
          </w:p>
        </w:tc>
        <w:tc>
          <w:tcPr>
            <w:tcW w:w="1076" w:type="dxa"/>
          </w:tcPr>
          <w:p w:rsidR="00245236" w:rsidRPr="00241072" w:rsidRDefault="00245236" w:rsidP="00076CC1">
            <w:pPr>
              <w:keepNext/>
              <w:keepLines/>
              <w:ind w:firstLine="208"/>
              <w:jc w:val="center"/>
              <w:rPr>
                <w:sz w:val="24"/>
              </w:rPr>
            </w:pPr>
            <w:r w:rsidRPr="00241072">
              <w:rPr>
                <w:sz w:val="24"/>
              </w:rPr>
              <w:t>2004</w:t>
            </w:r>
          </w:p>
        </w:tc>
        <w:tc>
          <w:tcPr>
            <w:tcW w:w="884" w:type="dxa"/>
          </w:tcPr>
          <w:p w:rsidR="00245236" w:rsidRPr="00241072" w:rsidRDefault="00245236" w:rsidP="00076CC1">
            <w:pPr>
              <w:keepNext/>
              <w:keepLines/>
              <w:ind w:firstLine="178"/>
              <w:jc w:val="center"/>
              <w:rPr>
                <w:sz w:val="24"/>
              </w:rPr>
            </w:pPr>
            <w:r w:rsidRPr="00241072">
              <w:rPr>
                <w:sz w:val="24"/>
              </w:rPr>
              <w:t>2005</w:t>
            </w:r>
          </w:p>
        </w:tc>
        <w:tc>
          <w:tcPr>
            <w:tcW w:w="943" w:type="dxa"/>
          </w:tcPr>
          <w:p w:rsidR="00245236" w:rsidRPr="00241072" w:rsidRDefault="00245236" w:rsidP="00076CC1">
            <w:pPr>
              <w:keepNext/>
              <w:keepLines/>
              <w:jc w:val="center"/>
              <w:rPr>
                <w:sz w:val="24"/>
              </w:rPr>
            </w:pPr>
            <w:r w:rsidRPr="00241072">
              <w:rPr>
                <w:sz w:val="24"/>
              </w:rPr>
              <w:t>2006</w:t>
            </w:r>
          </w:p>
        </w:tc>
        <w:tc>
          <w:tcPr>
            <w:tcW w:w="801" w:type="dxa"/>
          </w:tcPr>
          <w:p w:rsidR="00245236" w:rsidRPr="00241072" w:rsidRDefault="00245236" w:rsidP="00076CC1">
            <w:pPr>
              <w:keepNext/>
              <w:keepLines/>
              <w:jc w:val="center"/>
              <w:rPr>
                <w:sz w:val="24"/>
              </w:rPr>
            </w:pPr>
            <w:r w:rsidRPr="00241072">
              <w:rPr>
                <w:sz w:val="24"/>
              </w:rPr>
              <w:t>2007</w:t>
            </w:r>
          </w:p>
        </w:tc>
        <w:tc>
          <w:tcPr>
            <w:tcW w:w="996" w:type="dxa"/>
          </w:tcPr>
          <w:p w:rsidR="00245236" w:rsidRPr="00241072" w:rsidRDefault="00245236" w:rsidP="00076CC1">
            <w:pPr>
              <w:keepNext/>
              <w:keepLines/>
              <w:jc w:val="center"/>
              <w:rPr>
                <w:sz w:val="24"/>
              </w:rPr>
            </w:pPr>
            <w:r w:rsidRPr="00241072">
              <w:rPr>
                <w:sz w:val="24"/>
              </w:rPr>
              <w:t>2008</w:t>
            </w:r>
          </w:p>
        </w:tc>
      </w:tr>
      <w:tr w:rsidR="00245236" w:rsidRPr="00241072" w:rsidTr="0094703D">
        <w:tc>
          <w:tcPr>
            <w:tcW w:w="1510" w:type="dxa"/>
          </w:tcPr>
          <w:p w:rsidR="00245236" w:rsidRPr="00241072" w:rsidRDefault="00245236" w:rsidP="00076CC1">
            <w:pPr>
              <w:keepNext/>
              <w:keepLines/>
              <w:jc w:val="center"/>
              <w:rPr>
                <w:sz w:val="24"/>
              </w:rPr>
            </w:pPr>
            <w:r w:rsidRPr="00241072">
              <w:rPr>
                <w:sz w:val="24"/>
              </w:rPr>
              <w:t>Объем</w:t>
            </w:r>
          </w:p>
        </w:tc>
        <w:tc>
          <w:tcPr>
            <w:tcW w:w="696" w:type="dxa"/>
          </w:tcPr>
          <w:p w:rsidR="00245236" w:rsidRPr="00241072" w:rsidRDefault="00245236" w:rsidP="00076CC1">
            <w:pPr>
              <w:keepNext/>
              <w:keepLines/>
              <w:jc w:val="center"/>
              <w:rPr>
                <w:sz w:val="24"/>
              </w:rPr>
            </w:pPr>
            <w:r w:rsidRPr="00241072">
              <w:rPr>
                <w:sz w:val="24"/>
              </w:rPr>
              <w:t>1,39</w:t>
            </w:r>
          </w:p>
        </w:tc>
        <w:tc>
          <w:tcPr>
            <w:tcW w:w="1034" w:type="dxa"/>
          </w:tcPr>
          <w:p w:rsidR="00245236" w:rsidRPr="00241072" w:rsidRDefault="00245236" w:rsidP="00076CC1">
            <w:pPr>
              <w:keepNext/>
              <w:keepLines/>
              <w:jc w:val="center"/>
              <w:rPr>
                <w:sz w:val="24"/>
              </w:rPr>
            </w:pPr>
            <w:r w:rsidRPr="00241072">
              <w:rPr>
                <w:sz w:val="24"/>
              </w:rPr>
              <w:t>81,34</w:t>
            </w:r>
          </w:p>
        </w:tc>
        <w:tc>
          <w:tcPr>
            <w:tcW w:w="840" w:type="dxa"/>
          </w:tcPr>
          <w:p w:rsidR="00245236" w:rsidRPr="00241072" w:rsidRDefault="00245236" w:rsidP="00076CC1">
            <w:pPr>
              <w:keepNext/>
              <w:keepLines/>
              <w:jc w:val="center"/>
              <w:rPr>
                <w:sz w:val="24"/>
              </w:rPr>
            </w:pPr>
            <w:r w:rsidRPr="00241072">
              <w:rPr>
                <w:sz w:val="24"/>
              </w:rPr>
              <w:t>10,68</w:t>
            </w:r>
          </w:p>
        </w:tc>
        <w:tc>
          <w:tcPr>
            <w:tcW w:w="897" w:type="dxa"/>
          </w:tcPr>
          <w:p w:rsidR="00245236" w:rsidRPr="00241072" w:rsidRDefault="00245236" w:rsidP="00076CC1">
            <w:pPr>
              <w:keepNext/>
              <w:keepLines/>
              <w:jc w:val="center"/>
              <w:rPr>
                <w:sz w:val="24"/>
              </w:rPr>
            </w:pPr>
            <w:r w:rsidRPr="00241072">
              <w:rPr>
                <w:sz w:val="24"/>
              </w:rPr>
              <w:t>12,56</w:t>
            </w:r>
          </w:p>
        </w:tc>
        <w:tc>
          <w:tcPr>
            <w:tcW w:w="1076" w:type="dxa"/>
          </w:tcPr>
          <w:p w:rsidR="00245236" w:rsidRPr="00241072" w:rsidRDefault="00245236" w:rsidP="00076CC1">
            <w:pPr>
              <w:keepNext/>
              <w:keepLines/>
              <w:jc w:val="center"/>
              <w:rPr>
                <w:sz w:val="24"/>
              </w:rPr>
            </w:pPr>
            <w:r w:rsidRPr="00241072">
              <w:rPr>
                <w:sz w:val="24"/>
              </w:rPr>
              <w:t>1102,17</w:t>
            </w:r>
          </w:p>
        </w:tc>
        <w:tc>
          <w:tcPr>
            <w:tcW w:w="884" w:type="dxa"/>
          </w:tcPr>
          <w:p w:rsidR="00245236" w:rsidRPr="00241072" w:rsidRDefault="00245236" w:rsidP="00076CC1">
            <w:pPr>
              <w:keepNext/>
              <w:keepLines/>
              <w:jc w:val="center"/>
              <w:rPr>
                <w:sz w:val="24"/>
              </w:rPr>
            </w:pPr>
            <w:r w:rsidRPr="00241072">
              <w:rPr>
                <w:sz w:val="24"/>
              </w:rPr>
              <w:t>44,2</w:t>
            </w:r>
          </w:p>
        </w:tc>
        <w:tc>
          <w:tcPr>
            <w:tcW w:w="943" w:type="dxa"/>
          </w:tcPr>
          <w:p w:rsidR="00245236" w:rsidRPr="00241072" w:rsidRDefault="00245236" w:rsidP="00076CC1">
            <w:pPr>
              <w:keepNext/>
              <w:keepLines/>
              <w:jc w:val="center"/>
              <w:rPr>
                <w:sz w:val="24"/>
              </w:rPr>
            </w:pPr>
            <w:r w:rsidRPr="00241072">
              <w:rPr>
                <w:sz w:val="24"/>
              </w:rPr>
              <w:t>136,42</w:t>
            </w:r>
          </w:p>
        </w:tc>
        <w:tc>
          <w:tcPr>
            <w:tcW w:w="801" w:type="dxa"/>
          </w:tcPr>
          <w:p w:rsidR="00245236" w:rsidRPr="00241072" w:rsidRDefault="00245236" w:rsidP="00076CC1">
            <w:pPr>
              <w:keepNext/>
              <w:keepLines/>
              <w:jc w:val="center"/>
              <w:rPr>
                <w:sz w:val="24"/>
              </w:rPr>
            </w:pPr>
            <w:r w:rsidRPr="00241072">
              <w:rPr>
                <w:sz w:val="24"/>
              </w:rPr>
              <w:t>198,9</w:t>
            </w:r>
          </w:p>
        </w:tc>
        <w:tc>
          <w:tcPr>
            <w:tcW w:w="996" w:type="dxa"/>
          </w:tcPr>
          <w:p w:rsidR="00245236" w:rsidRPr="00241072" w:rsidRDefault="00245236" w:rsidP="00076CC1">
            <w:pPr>
              <w:keepNext/>
              <w:keepLines/>
              <w:jc w:val="center"/>
              <w:rPr>
                <w:sz w:val="24"/>
              </w:rPr>
            </w:pPr>
            <w:r w:rsidRPr="00241072">
              <w:rPr>
                <w:sz w:val="24"/>
              </w:rPr>
              <w:t>1763,28</w:t>
            </w:r>
          </w:p>
        </w:tc>
      </w:tr>
      <w:tr w:rsidR="00245236" w:rsidRPr="00241072" w:rsidTr="0094703D">
        <w:tc>
          <w:tcPr>
            <w:tcW w:w="1510" w:type="dxa"/>
          </w:tcPr>
          <w:p w:rsidR="00245236" w:rsidRPr="00241072" w:rsidRDefault="00245236" w:rsidP="00076CC1">
            <w:pPr>
              <w:keepNext/>
              <w:keepLines/>
              <w:jc w:val="center"/>
              <w:rPr>
                <w:sz w:val="24"/>
              </w:rPr>
            </w:pPr>
            <w:r w:rsidRPr="00241072">
              <w:rPr>
                <w:sz w:val="24"/>
              </w:rPr>
              <w:t>% к предыдущему году</w:t>
            </w:r>
          </w:p>
        </w:tc>
        <w:tc>
          <w:tcPr>
            <w:tcW w:w="696" w:type="dxa"/>
          </w:tcPr>
          <w:p w:rsidR="00245236" w:rsidRPr="00241072" w:rsidRDefault="00245236" w:rsidP="00076CC1">
            <w:pPr>
              <w:keepNext/>
              <w:keepLines/>
              <w:ind w:left="-58" w:right="-182"/>
              <w:jc w:val="center"/>
              <w:rPr>
                <w:sz w:val="24"/>
              </w:rPr>
            </w:pPr>
            <w:r w:rsidRPr="00241072">
              <w:rPr>
                <w:sz w:val="24"/>
              </w:rPr>
              <w:t>11</w:t>
            </w:r>
          </w:p>
        </w:tc>
        <w:tc>
          <w:tcPr>
            <w:tcW w:w="1034" w:type="dxa"/>
          </w:tcPr>
          <w:p w:rsidR="00245236" w:rsidRPr="00241072" w:rsidRDefault="00245236" w:rsidP="00076CC1">
            <w:pPr>
              <w:keepNext/>
              <w:keepLines/>
              <w:tabs>
                <w:tab w:val="left" w:pos="-108"/>
              </w:tabs>
              <w:ind w:left="-58" w:right="-182"/>
              <w:jc w:val="center"/>
              <w:rPr>
                <w:sz w:val="24"/>
              </w:rPr>
            </w:pPr>
            <w:r w:rsidRPr="00241072">
              <w:rPr>
                <w:sz w:val="24"/>
              </w:rPr>
              <w:t>в 58,5 р.</w:t>
            </w:r>
          </w:p>
        </w:tc>
        <w:tc>
          <w:tcPr>
            <w:tcW w:w="840" w:type="dxa"/>
          </w:tcPr>
          <w:p w:rsidR="00245236" w:rsidRPr="00241072" w:rsidRDefault="00245236" w:rsidP="00076CC1">
            <w:pPr>
              <w:keepNext/>
              <w:keepLines/>
              <w:ind w:left="-58" w:right="-182"/>
              <w:jc w:val="center"/>
              <w:rPr>
                <w:sz w:val="24"/>
              </w:rPr>
            </w:pPr>
            <w:r w:rsidRPr="00241072">
              <w:rPr>
                <w:sz w:val="24"/>
              </w:rPr>
              <w:t>13</w:t>
            </w:r>
          </w:p>
        </w:tc>
        <w:tc>
          <w:tcPr>
            <w:tcW w:w="897" w:type="dxa"/>
          </w:tcPr>
          <w:p w:rsidR="00245236" w:rsidRPr="00241072" w:rsidRDefault="00245236" w:rsidP="00076CC1">
            <w:pPr>
              <w:keepNext/>
              <w:keepLines/>
              <w:ind w:left="-58" w:right="-182"/>
              <w:jc w:val="center"/>
              <w:rPr>
                <w:sz w:val="24"/>
              </w:rPr>
            </w:pPr>
            <w:r w:rsidRPr="00241072">
              <w:rPr>
                <w:sz w:val="24"/>
              </w:rPr>
              <w:t>118</w:t>
            </w:r>
          </w:p>
        </w:tc>
        <w:tc>
          <w:tcPr>
            <w:tcW w:w="1076" w:type="dxa"/>
          </w:tcPr>
          <w:p w:rsidR="00245236" w:rsidRPr="00241072" w:rsidRDefault="00245236" w:rsidP="00076CC1">
            <w:pPr>
              <w:keepNext/>
              <w:keepLines/>
              <w:ind w:left="-58" w:right="-182"/>
              <w:jc w:val="center"/>
              <w:rPr>
                <w:sz w:val="24"/>
              </w:rPr>
            </w:pPr>
            <w:r w:rsidRPr="00241072">
              <w:rPr>
                <w:sz w:val="24"/>
              </w:rPr>
              <w:t>в 87,8 р.</w:t>
            </w:r>
          </w:p>
        </w:tc>
        <w:tc>
          <w:tcPr>
            <w:tcW w:w="884" w:type="dxa"/>
          </w:tcPr>
          <w:p w:rsidR="00245236" w:rsidRPr="00241072" w:rsidRDefault="00245236" w:rsidP="00076CC1">
            <w:pPr>
              <w:keepNext/>
              <w:keepLines/>
              <w:ind w:left="-58" w:right="-182"/>
              <w:jc w:val="center"/>
              <w:rPr>
                <w:sz w:val="24"/>
              </w:rPr>
            </w:pPr>
            <w:r w:rsidRPr="00241072">
              <w:rPr>
                <w:sz w:val="24"/>
              </w:rPr>
              <w:t>4</w:t>
            </w:r>
          </w:p>
        </w:tc>
        <w:tc>
          <w:tcPr>
            <w:tcW w:w="943" w:type="dxa"/>
          </w:tcPr>
          <w:p w:rsidR="00245236" w:rsidRPr="00241072" w:rsidRDefault="00245236" w:rsidP="00076CC1">
            <w:pPr>
              <w:keepNext/>
              <w:keepLines/>
              <w:ind w:left="-58" w:right="-182"/>
              <w:jc w:val="center"/>
              <w:rPr>
                <w:sz w:val="24"/>
              </w:rPr>
            </w:pPr>
            <w:r w:rsidRPr="00241072">
              <w:rPr>
                <w:sz w:val="24"/>
              </w:rPr>
              <w:t>в 3,8 р.</w:t>
            </w:r>
          </w:p>
        </w:tc>
        <w:tc>
          <w:tcPr>
            <w:tcW w:w="801" w:type="dxa"/>
          </w:tcPr>
          <w:p w:rsidR="00245236" w:rsidRPr="00241072" w:rsidRDefault="00245236" w:rsidP="00076CC1">
            <w:pPr>
              <w:keepNext/>
              <w:keepLines/>
              <w:ind w:left="-58" w:right="-182"/>
              <w:jc w:val="center"/>
              <w:rPr>
                <w:sz w:val="24"/>
              </w:rPr>
            </w:pPr>
            <w:r w:rsidRPr="00241072">
              <w:rPr>
                <w:sz w:val="24"/>
              </w:rPr>
              <w:t>146</w:t>
            </w:r>
          </w:p>
        </w:tc>
        <w:tc>
          <w:tcPr>
            <w:tcW w:w="996" w:type="dxa"/>
          </w:tcPr>
          <w:p w:rsidR="00245236" w:rsidRPr="00241072" w:rsidRDefault="00245236" w:rsidP="00076CC1">
            <w:pPr>
              <w:keepNext/>
              <w:keepLines/>
              <w:ind w:left="-58" w:right="-182"/>
              <w:jc w:val="center"/>
              <w:rPr>
                <w:sz w:val="24"/>
              </w:rPr>
            </w:pPr>
            <w:r w:rsidRPr="00241072">
              <w:rPr>
                <w:sz w:val="24"/>
              </w:rPr>
              <w:t>в 8,9 р.</w:t>
            </w:r>
          </w:p>
        </w:tc>
      </w:tr>
    </w:tbl>
    <w:p w:rsidR="00245236" w:rsidRDefault="00245236" w:rsidP="00076CC1">
      <w:pPr>
        <w:keepNext/>
        <w:keepLines/>
        <w:ind w:firstLine="709"/>
        <w:jc w:val="both"/>
        <w:rPr>
          <w:szCs w:val="28"/>
        </w:rPr>
      </w:pPr>
      <w:r>
        <w:rPr>
          <w:szCs w:val="28"/>
        </w:rPr>
        <w:t>Динамика  поступлений иностранных инвестиций  по типам свидетельствует об  их неравномерности.</w:t>
      </w:r>
    </w:p>
    <w:p w:rsidR="00245236" w:rsidRDefault="00245236" w:rsidP="00076CC1">
      <w:pPr>
        <w:pStyle w:val="ab"/>
        <w:keepNext/>
        <w:keepLines/>
        <w:spacing w:line="240" w:lineRule="auto"/>
        <w:rPr>
          <w:rFonts w:ascii="Times New Roman" w:hAnsi="Times New Roman"/>
          <w:b/>
          <w:szCs w:val="24"/>
        </w:rPr>
      </w:pPr>
      <w:r>
        <w:rPr>
          <w:rFonts w:ascii="Times New Roman" w:hAnsi="Times New Roman"/>
          <w:sz w:val="28"/>
          <w:szCs w:val="28"/>
        </w:rPr>
        <w:t xml:space="preserve">Портфельные инвестиции практически не играют никакой роли (так же как по России в целом). Доля прямых и  прочих инвестиций меняется от 1,7% -2,5% до 98% практически через год.  В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xml:space="preserve">. иностранные вложения от прямых инвесторов направлялись в основном в оптовую торговлю. </w:t>
      </w:r>
    </w:p>
    <w:p w:rsidR="00245236" w:rsidRDefault="00245236" w:rsidP="00076CC1">
      <w:pPr>
        <w:keepNext/>
        <w:keepLines/>
        <w:ind w:firstLine="709"/>
        <w:jc w:val="both"/>
        <w:rPr>
          <w:szCs w:val="28"/>
        </w:rPr>
      </w:pPr>
      <w:r>
        <w:rPr>
          <w:szCs w:val="28"/>
        </w:rPr>
        <w:t>Структура иностранных инвестиций по области говорит о том, что зарубежные инвесторы берут на себя риски организации производства на территории области (взносы в капитал), но чуть более охотно кредитуют российскую банковскую систему (торговые и прочие кредиты).</w:t>
      </w:r>
    </w:p>
    <w:p w:rsidR="00245236" w:rsidRDefault="00245236" w:rsidP="00076CC1">
      <w:pPr>
        <w:keepNext/>
        <w:keepLines/>
        <w:jc w:val="center"/>
        <w:rPr>
          <w:b/>
        </w:rPr>
      </w:pPr>
    </w:p>
    <w:p w:rsidR="00DA4411" w:rsidRPr="0020214A" w:rsidRDefault="00245236" w:rsidP="00076CC1">
      <w:pPr>
        <w:keepNext/>
        <w:keepLines/>
        <w:jc w:val="center"/>
        <w:rPr>
          <w:b/>
          <w:sz w:val="24"/>
          <w:lang w:val="en-US"/>
        </w:rPr>
      </w:pPr>
      <w:r w:rsidRPr="0020214A">
        <w:rPr>
          <w:b/>
          <w:sz w:val="24"/>
        </w:rPr>
        <w:t>Структура поступивших в Липецкую область иностранных инвестиций по типам  (в %)</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840"/>
        <w:gridCol w:w="840"/>
        <w:gridCol w:w="960"/>
        <w:gridCol w:w="720"/>
        <w:gridCol w:w="960"/>
        <w:gridCol w:w="960"/>
        <w:gridCol w:w="840"/>
        <w:gridCol w:w="840"/>
        <w:gridCol w:w="960"/>
      </w:tblGrid>
      <w:tr w:rsidR="00245236" w:rsidRPr="00241072" w:rsidTr="0094703D">
        <w:tc>
          <w:tcPr>
            <w:tcW w:w="2400" w:type="dxa"/>
          </w:tcPr>
          <w:p w:rsidR="00245236" w:rsidRPr="00241072" w:rsidRDefault="00245236" w:rsidP="00076CC1">
            <w:pPr>
              <w:keepNext/>
              <w:keepLines/>
              <w:ind w:hanging="4"/>
              <w:rPr>
                <w:sz w:val="24"/>
              </w:rPr>
            </w:pPr>
          </w:p>
        </w:tc>
        <w:tc>
          <w:tcPr>
            <w:tcW w:w="840" w:type="dxa"/>
          </w:tcPr>
          <w:p w:rsidR="00245236" w:rsidRPr="00241072" w:rsidRDefault="00245236" w:rsidP="00076CC1">
            <w:pPr>
              <w:keepNext/>
              <w:keepLines/>
              <w:ind w:left="-947" w:firstLine="899"/>
              <w:jc w:val="center"/>
              <w:rPr>
                <w:sz w:val="24"/>
              </w:rPr>
            </w:pPr>
            <w:r w:rsidRPr="00241072">
              <w:rPr>
                <w:sz w:val="24"/>
              </w:rPr>
              <w:t>2000</w:t>
            </w:r>
          </w:p>
        </w:tc>
        <w:tc>
          <w:tcPr>
            <w:tcW w:w="840" w:type="dxa"/>
          </w:tcPr>
          <w:p w:rsidR="00245236" w:rsidRPr="00241072" w:rsidRDefault="00245236" w:rsidP="00076CC1">
            <w:pPr>
              <w:keepNext/>
              <w:keepLines/>
              <w:ind w:left="-1089" w:firstLine="899"/>
              <w:jc w:val="center"/>
              <w:rPr>
                <w:sz w:val="24"/>
              </w:rPr>
            </w:pPr>
            <w:r w:rsidRPr="00241072">
              <w:rPr>
                <w:sz w:val="24"/>
              </w:rPr>
              <w:t>2000</w:t>
            </w:r>
          </w:p>
        </w:tc>
        <w:tc>
          <w:tcPr>
            <w:tcW w:w="960" w:type="dxa"/>
          </w:tcPr>
          <w:p w:rsidR="00245236" w:rsidRPr="00241072" w:rsidRDefault="00245236" w:rsidP="00076CC1">
            <w:pPr>
              <w:keepNext/>
              <w:keepLines/>
              <w:ind w:left="-974" w:firstLine="899"/>
              <w:jc w:val="center"/>
              <w:rPr>
                <w:sz w:val="24"/>
              </w:rPr>
            </w:pPr>
            <w:r w:rsidRPr="00241072">
              <w:rPr>
                <w:sz w:val="24"/>
              </w:rPr>
              <w:t>2002</w:t>
            </w:r>
          </w:p>
        </w:tc>
        <w:tc>
          <w:tcPr>
            <w:tcW w:w="720" w:type="dxa"/>
          </w:tcPr>
          <w:p w:rsidR="00245236" w:rsidRPr="00241072" w:rsidRDefault="00245236" w:rsidP="00076CC1">
            <w:pPr>
              <w:keepNext/>
              <w:keepLines/>
              <w:ind w:left="-1123" w:firstLine="899"/>
              <w:jc w:val="center"/>
              <w:rPr>
                <w:sz w:val="24"/>
              </w:rPr>
            </w:pPr>
            <w:r w:rsidRPr="00241072">
              <w:rPr>
                <w:sz w:val="24"/>
              </w:rPr>
              <w:t>2003</w:t>
            </w:r>
          </w:p>
        </w:tc>
        <w:tc>
          <w:tcPr>
            <w:tcW w:w="960" w:type="dxa"/>
          </w:tcPr>
          <w:p w:rsidR="00245236" w:rsidRPr="00241072" w:rsidRDefault="00245236" w:rsidP="00076CC1">
            <w:pPr>
              <w:keepNext/>
              <w:keepLines/>
              <w:ind w:left="-1176" w:firstLine="899"/>
              <w:jc w:val="center"/>
              <w:rPr>
                <w:sz w:val="24"/>
              </w:rPr>
            </w:pPr>
            <w:r w:rsidRPr="00241072">
              <w:rPr>
                <w:sz w:val="24"/>
              </w:rPr>
              <w:t>2004</w:t>
            </w:r>
          </w:p>
        </w:tc>
        <w:tc>
          <w:tcPr>
            <w:tcW w:w="960" w:type="dxa"/>
          </w:tcPr>
          <w:p w:rsidR="00245236" w:rsidRPr="00241072" w:rsidRDefault="00245236" w:rsidP="00076CC1">
            <w:pPr>
              <w:keepNext/>
              <w:keepLines/>
              <w:ind w:left="-1176" w:firstLine="899"/>
              <w:jc w:val="center"/>
              <w:rPr>
                <w:sz w:val="24"/>
              </w:rPr>
            </w:pPr>
            <w:r w:rsidRPr="00241072">
              <w:rPr>
                <w:sz w:val="24"/>
              </w:rPr>
              <w:t>2005</w:t>
            </w:r>
          </w:p>
        </w:tc>
        <w:tc>
          <w:tcPr>
            <w:tcW w:w="840" w:type="dxa"/>
          </w:tcPr>
          <w:p w:rsidR="00245236" w:rsidRPr="00241072" w:rsidRDefault="00245236" w:rsidP="00076CC1">
            <w:pPr>
              <w:keepNext/>
              <w:keepLines/>
              <w:ind w:left="-860" w:firstLine="899"/>
              <w:jc w:val="center"/>
              <w:rPr>
                <w:sz w:val="24"/>
              </w:rPr>
            </w:pPr>
            <w:r w:rsidRPr="00241072">
              <w:rPr>
                <w:sz w:val="24"/>
              </w:rPr>
              <w:t>2006</w:t>
            </w:r>
          </w:p>
        </w:tc>
        <w:tc>
          <w:tcPr>
            <w:tcW w:w="840" w:type="dxa"/>
          </w:tcPr>
          <w:p w:rsidR="00245236" w:rsidRPr="00241072" w:rsidRDefault="00245236" w:rsidP="00076CC1">
            <w:pPr>
              <w:keepNext/>
              <w:keepLines/>
              <w:ind w:left="-860" w:firstLine="899"/>
              <w:jc w:val="center"/>
              <w:rPr>
                <w:sz w:val="24"/>
              </w:rPr>
            </w:pPr>
            <w:r w:rsidRPr="00241072">
              <w:rPr>
                <w:sz w:val="24"/>
              </w:rPr>
              <w:t>2007</w:t>
            </w:r>
          </w:p>
        </w:tc>
        <w:tc>
          <w:tcPr>
            <w:tcW w:w="960" w:type="dxa"/>
          </w:tcPr>
          <w:p w:rsidR="00245236" w:rsidRPr="00241072" w:rsidRDefault="00245236" w:rsidP="00076CC1">
            <w:pPr>
              <w:keepNext/>
              <w:keepLines/>
              <w:ind w:left="-860" w:firstLine="899"/>
              <w:jc w:val="center"/>
              <w:rPr>
                <w:sz w:val="24"/>
              </w:rPr>
            </w:pPr>
            <w:r w:rsidRPr="00241072">
              <w:rPr>
                <w:sz w:val="24"/>
              </w:rPr>
              <w:t>2008</w:t>
            </w:r>
          </w:p>
        </w:tc>
      </w:tr>
      <w:tr w:rsidR="00245236" w:rsidRPr="00241072" w:rsidTr="0094703D">
        <w:tc>
          <w:tcPr>
            <w:tcW w:w="2400" w:type="dxa"/>
          </w:tcPr>
          <w:p w:rsidR="00245236" w:rsidRPr="00241072" w:rsidRDefault="00245236" w:rsidP="00076CC1">
            <w:pPr>
              <w:keepNext/>
              <w:keepLines/>
              <w:ind w:hanging="4"/>
              <w:rPr>
                <w:b/>
                <w:sz w:val="24"/>
              </w:rPr>
            </w:pPr>
            <w:r w:rsidRPr="00241072">
              <w:rPr>
                <w:b/>
                <w:sz w:val="24"/>
              </w:rPr>
              <w:t>Инвестиции  - всего</w:t>
            </w:r>
          </w:p>
        </w:tc>
        <w:tc>
          <w:tcPr>
            <w:tcW w:w="840" w:type="dxa"/>
          </w:tcPr>
          <w:p w:rsidR="00245236" w:rsidRPr="00241072" w:rsidRDefault="00245236" w:rsidP="00076CC1">
            <w:pPr>
              <w:keepNext/>
              <w:keepLines/>
              <w:ind w:left="-947" w:firstLine="899"/>
              <w:jc w:val="center"/>
              <w:rPr>
                <w:sz w:val="24"/>
              </w:rPr>
            </w:pPr>
            <w:r w:rsidRPr="00241072">
              <w:rPr>
                <w:sz w:val="24"/>
              </w:rPr>
              <w:t>100</w:t>
            </w:r>
          </w:p>
        </w:tc>
        <w:tc>
          <w:tcPr>
            <w:tcW w:w="840" w:type="dxa"/>
          </w:tcPr>
          <w:p w:rsidR="00245236" w:rsidRPr="00241072" w:rsidRDefault="00245236" w:rsidP="00076CC1">
            <w:pPr>
              <w:keepNext/>
              <w:keepLines/>
              <w:ind w:left="-1089" w:firstLine="899"/>
              <w:jc w:val="center"/>
              <w:rPr>
                <w:sz w:val="24"/>
              </w:rPr>
            </w:pPr>
            <w:r w:rsidRPr="00241072">
              <w:rPr>
                <w:sz w:val="24"/>
              </w:rPr>
              <w:t>100</w:t>
            </w:r>
          </w:p>
        </w:tc>
        <w:tc>
          <w:tcPr>
            <w:tcW w:w="960" w:type="dxa"/>
          </w:tcPr>
          <w:p w:rsidR="00245236" w:rsidRPr="00241072" w:rsidRDefault="00245236" w:rsidP="00076CC1">
            <w:pPr>
              <w:keepNext/>
              <w:keepLines/>
              <w:ind w:left="-974" w:firstLine="899"/>
              <w:jc w:val="center"/>
              <w:rPr>
                <w:sz w:val="24"/>
              </w:rPr>
            </w:pPr>
            <w:r w:rsidRPr="00241072">
              <w:rPr>
                <w:sz w:val="24"/>
              </w:rPr>
              <w:t>100</w:t>
            </w:r>
          </w:p>
        </w:tc>
        <w:tc>
          <w:tcPr>
            <w:tcW w:w="720" w:type="dxa"/>
          </w:tcPr>
          <w:p w:rsidR="00245236" w:rsidRPr="00241072" w:rsidRDefault="00245236" w:rsidP="00076CC1">
            <w:pPr>
              <w:keepNext/>
              <w:keepLines/>
              <w:ind w:left="-1123" w:firstLine="899"/>
              <w:jc w:val="center"/>
              <w:rPr>
                <w:sz w:val="24"/>
              </w:rPr>
            </w:pPr>
            <w:r w:rsidRPr="00241072">
              <w:rPr>
                <w:sz w:val="24"/>
              </w:rPr>
              <w:t>100</w:t>
            </w:r>
          </w:p>
        </w:tc>
        <w:tc>
          <w:tcPr>
            <w:tcW w:w="960" w:type="dxa"/>
          </w:tcPr>
          <w:p w:rsidR="00245236" w:rsidRPr="00241072" w:rsidRDefault="00245236" w:rsidP="00076CC1">
            <w:pPr>
              <w:keepNext/>
              <w:keepLines/>
              <w:ind w:left="-1176" w:firstLine="899"/>
              <w:jc w:val="center"/>
              <w:rPr>
                <w:sz w:val="24"/>
              </w:rPr>
            </w:pPr>
            <w:r w:rsidRPr="00241072">
              <w:rPr>
                <w:sz w:val="24"/>
              </w:rPr>
              <w:t>100</w:t>
            </w:r>
          </w:p>
        </w:tc>
        <w:tc>
          <w:tcPr>
            <w:tcW w:w="960" w:type="dxa"/>
          </w:tcPr>
          <w:p w:rsidR="00245236" w:rsidRPr="00241072" w:rsidRDefault="00245236" w:rsidP="00076CC1">
            <w:pPr>
              <w:keepNext/>
              <w:keepLines/>
              <w:ind w:left="-860" w:firstLine="899"/>
              <w:jc w:val="center"/>
              <w:rPr>
                <w:sz w:val="24"/>
              </w:rPr>
            </w:pPr>
            <w:r w:rsidRPr="00241072">
              <w:rPr>
                <w:sz w:val="24"/>
              </w:rPr>
              <w:t>100</w:t>
            </w:r>
          </w:p>
        </w:tc>
        <w:tc>
          <w:tcPr>
            <w:tcW w:w="840" w:type="dxa"/>
          </w:tcPr>
          <w:p w:rsidR="00245236" w:rsidRPr="00241072" w:rsidRDefault="00245236" w:rsidP="00076CC1">
            <w:pPr>
              <w:keepNext/>
              <w:keepLines/>
              <w:ind w:left="-860" w:firstLine="899"/>
              <w:jc w:val="center"/>
              <w:rPr>
                <w:sz w:val="24"/>
              </w:rPr>
            </w:pPr>
            <w:r w:rsidRPr="00241072">
              <w:rPr>
                <w:sz w:val="24"/>
              </w:rPr>
              <w:t>100</w:t>
            </w:r>
          </w:p>
        </w:tc>
        <w:tc>
          <w:tcPr>
            <w:tcW w:w="840" w:type="dxa"/>
          </w:tcPr>
          <w:p w:rsidR="00245236" w:rsidRPr="00241072" w:rsidRDefault="00245236" w:rsidP="00076CC1">
            <w:pPr>
              <w:keepNext/>
              <w:keepLines/>
              <w:ind w:left="-860" w:firstLine="899"/>
              <w:jc w:val="center"/>
              <w:rPr>
                <w:sz w:val="24"/>
              </w:rPr>
            </w:pPr>
            <w:r w:rsidRPr="00241072">
              <w:rPr>
                <w:sz w:val="24"/>
              </w:rPr>
              <w:t>100</w:t>
            </w:r>
          </w:p>
        </w:tc>
        <w:tc>
          <w:tcPr>
            <w:tcW w:w="960" w:type="dxa"/>
          </w:tcPr>
          <w:p w:rsidR="00245236" w:rsidRPr="00241072" w:rsidRDefault="00245236" w:rsidP="00076CC1">
            <w:pPr>
              <w:keepNext/>
              <w:keepLines/>
              <w:ind w:left="-860" w:firstLine="899"/>
              <w:jc w:val="center"/>
              <w:rPr>
                <w:sz w:val="24"/>
              </w:rPr>
            </w:pPr>
            <w:r w:rsidRPr="00241072">
              <w:rPr>
                <w:sz w:val="24"/>
              </w:rPr>
              <w:t>100</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в том числе:</w:t>
            </w:r>
          </w:p>
        </w:tc>
        <w:tc>
          <w:tcPr>
            <w:tcW w:w="840" w:type="dxa"/>
          </w:tcPr>
          <w:p w:rsidR="00245236" w:rsidRPr="00241072" w:rsidRDefault="00245236" w:rsidP="00076CC1">
            <w:pPr>
              <w:keepNext/>
              <w:keepLines/>
              <w:ind w:left="-947" w:firstLine="899"/>
              <w:jc w:val="center"/>
              <w:rPr>
                <w:sz w:val="24"/>
              </w:rPr>
            </w:pPr>
          </w:p>
        </w:tc>
        <w:tc>
          <w:tcPr>
            <w:tcW w:w="840" w:type="dxa"/>
          </w:tcPr>
          <w:p w:rsidR="00245236" w:rsidRPr="00241072" w:rsidRDefault="00245236" w:rsidP="00076CC1">
            <w:pPr>
              <w:keepNext/>
              <w:keepLines/>
              <w:ind w:left="-1089" w:firstLine="899"/>
              <w:jc w:val="center"/>
              <w:rPr>
                <w:sz w:val="24"/>
              </w:rPr>
            </w:pPr>
          </w:p>
        </w:tc>
        <w:tc>
          <w:tcPr>
            <w:tcW w:w="960" w:type="dxa"/>
          </w:tcPr>
          <w:p w:rsidR="00245236" w:rsidRPr="00241072" w:rsidRDefault="00245236" w:rsidP="00076CC1">
            <w:pPr>
              <w:keepNext/>
              <w:keepLines/>
              <w:ind w:left="-974" w:firstLine="899"/>
              <w:jc w:val="center"/>
              <w:rPr>
                <w:sz w:val="24"/>
              </w:rPr>
            </w:pPr>
          </w:p>
        </w:tc>
        <w:tc>
          <w:tcPr>
            <w:tcW w:w="720" w:type="dxa"/>
          </w:tcPr>
          <w:p w:rsidR="00245236" w:rsidRPr="00241072" w:rsidRDefault="00245236" w:rsidP="00076CC1">
            <w:pPr>
              <w:keepNext/>
              <w:keepLines/>
              <w:ind w:left="-1123" w:firstLine="899"/>
              <w:jc w:val="center"/>
              <w:rPr>
                <w:sz w:val="24"/>
              </w:rPr>
            </w:pPr>
          </w:p>
        </w:tc>
        <w:tc>
          <w:tcPr>
            <w:tcW w:w="960" w:type="dxa"/>
          </w:tcPr>
          <w:p w:rsidR="00245236" w:rsidRPr="00241072" w:rsidRDefault="00245236" w:rsidP="00076CC1">
            <w:pPr>
              <w:keepNext/>
              <w:keepLines/>
              <w:ind w:left="-1176" w:firstLine="899"/>
              <w:jc w:val="center"/>
              <w:rPr>
                <w:sz w:val="24"/>
              </w:rPr>
            </w:pPr>
          </w:p>
        </w:tc>
        <w:tc>
          <w:tcPr>
            <w:tcW w:w="960" w:type="dxa"/>
          </w:tcPr>
          <w:p w:rsidR="00245236" w:rsidRPr="00241072" w:rsidRDefault="00245236" w:rsidP="00076CC1">
            <w:pPr>
              <w:keepNext/>
              <w:keepLines/>
              <w:ind w:left="-860" w:firstLine="899"/>
              <w:jc w:val="center"/>
              <w:rPr>
                <w:sz w:val="24"/>
              </w:rPr>
            </w:pPr>
          </w:p>
        </w:tc>
        <w:tc>
          <w:tcPr>
            <w:tcW w:w="840" w:type="dxa"/>
          </w:tcPr>
          <w:p w:rsidR="00245236" w:rsidRPr="00241072" w:rsidRDefault="00245236" w:rsidP="00076CC1">
            <w:pPr>
              <w:keepNext/>
              <w:keepLines/>
              <w:ind w:left="-860" w:firstLine="899"/>
              <w:jc w:val="center"/>
              <w:rPr>
                <w:sz w:val="24"/>
              </w:rPr>
            </w:pPr>
          </w:p>
        </w:tc>
        <w:tc>
          <w:tcPr>
            <w:tcW w:w="840" w:type="dxa"/>
          </w:tcPr>
          <w:p w:rsidR="00245236" w:rsidRPr="00241072" w:rsidRDefault="00245236" w:rsidP="00076CC1">
            <w:pPr>
              <w:keepNext/>
              <w:keepLines/>
              <w:ind w:left="-860" w:firstLine="899"/>
              <w:jc w:val="center"/>
              <w:rPr>
                <w:sz w:val="24"/>
              </w:rPr>
            </w:pPr>
          </w:p>
        </w:tc>
        <w:tc>
          <w:tcPr>
            <w:tcW w:w="960" w:type="dxa"/>
          </w:tcPr>
          <w:p w:rsidR="00245236" w:rsidRPr="00241072" w:rsidRDefault="00245236" w:rsidP="00076CC1">
            <w:pPr>
              <w:keepNext/>
              <w:keepLines/>
              <w:ind w:left="-860" w:firstLine="899"/>
              <w:jc w:val="center"/>
              <w:rPr>
                <w:sz w:val="24"/>
              </w:rPr>
            </w:pPr>
          </w:p>
        </w:tc>
      </w:tr>
      <w:tr w:rsidR="00245236" w:rsidRPr="00241072" w:rsidTr="0094703D">
        <w:tc>
          <w:tcPr>
            <w:tcW w:w="2400" w:type="dxa"/>
          </w:tcPr>
          <w:p w:rsidR="00245236" w:rsidRPr="00241072" w:rsidRDefault="00245236" w:rsidP="00076CC1">
            <w:pPr>
              <w:keepNext/>
              <w:keepLines/>
              <w:ind w:hanging="4"/>
              <w:rPr>
                <w:b/>
                <w:sz w:val="24"/>
              </w:rPr>
            </w:pPr>
            <w:r w:rsidRPr="00241072">
              <w:rPr>
                <w:b/>
                <w:sz w:val="24"/>
              </w:rPr>
              <w:t>прямые</w:t>
            </w:r>
          </w:p>
        </w:tc>
        <w:tc>
          <w:tcPr>
            <w:tcW w:w="840" w:type="dxa"/>
          </w:tcPr>
          <w:p w:rsidR="00245236" w:rsidRPr="00241072" w:rsidRDefault="00245236" w:rsidP="00076CC1">
            <w:pPr>
              <w:keepNext/>
              <w:keepLines/>
              <w:ind w:left="-947" w:firstLine="899"/>
              <w:jc w:val="center"/>
              <w:rPr>
                <w:b/>
                <w:sz w:val="24"/>
              </w:rPr>
            </w:pPr>
            <w:r w:rsidRPr="00241072">
              <w:rPr>
                <w:b/>
                <w:sz w:val="24"/>
              </w:rPr>
              <w:t>89</w:t>
            </w:r>
          </w:p>
        </w:tc>
        <w:tc>
          <w:tcPr>
            <w:tcW w:w="840" w:type="dxa"/>
          </w:tcPr>
          <w:p w:rsidR="00245236" w:rsidRPr="00241072" w:rsidRDefault="00245236" w:rsidP="00076CC1">
            <w:pPr>
              <w:keepNext/>
              <w:keepLines/>
              <w:ind w:left="-1089" w:firstLine="899"/>
              <w:jc w:val="center"/>
              <w:rPr>
                <w:b/>
                <w:sz w:val="24"/>
              </w:rPr>
            </w:pPr>
            <w:r w:rsidRPr="00241072">
              <w:rPr>
                <w:b/>
                <w:sz w:val="24"/>
              </w:rPr>
              <w:t>3,6</w:t>
            </w:r>
          </w:p>
        </w:tc>
        <w:tc>
          <w:tcPr>
            <w:tcW w:w="960" w:type="dxa"/>
          </w:tcPr>
          <w:p w:rsidR="00245236" w:rsidRPr="00241072" w:rsidRDefault="00245236" w:rsidP="00076CC1">
            <w:pPr>
              <w:keepNext/>
              <w:keepLines/>
              <w:ind w:left="-974" w:firstLine="899"/>
              <w:jc w:val="center"/>
              <w:rPr>
                <w:b/>
                <w:sz w:val="24"/>
              </w:rPr>
            </w:pPr>
            <w:r w:rsidRPr="00241072">
              <w:rPr>
                <w:b/>
                <w:sz w:val="24"/>
              </w:rPr>
              <w:t>98,3</w:t>
            </w:r>
          </w:p>
        </w:tc>
        <w:tc>
          <w:tcPr>
            <w:tcW w:w="720" w:type="dxa"/>
          </w:tcPr>
          <w:p w:rsidR="00245236" w:rsidRPr="00241072" w:rsidRDefault="00245236" w:rsidP="00076CC1">
            <w:pPr>
              <w:keepNext/>
              <w:keepLines/>
              <w:ind w:left="-1123" w:firstLine="899"/>
              <w:jc w:val="center"/>
              <w:rPr>
                <w:b/>
                <w:sz w:val="24"/>
              </w:rPr>
            </w:pPr>
            <w:r w:rsidRPr="00241072">
              <w:rPr>
                <w:b/>
                <w:sz w:val="24"/>
              </w:rPr>
              <w:t>33,8</w:t>
            </w:r>
          </w:p>
        </w:tc>
        <w:tc>
          <w:tcPr>
            <w:tcW w:w="960" w:type="dxa"/>
          </w:tcPr>
          <w:p w:rsidR="00245236" w:rsidRPr="00241072" w:rsidRDefault="00245236" w:rsidP="00076CC1">
            <w:pPr>
              <w:keepNext/>
              <w:keepLines/>
              <w:ind w:left="-1176" w:firstLine="899"/>
              <w:jc w:val="center"/>
              <w:rPr>
                <w:b/>
                <w:sz w:val="24"/>
              </w:rPr>
            </w:pPr>
            <w:r w:rsidRPr="00241072">
              <w:rPr>
                <w:b/>
                <w:sz w:val="24"/>
              </w:rPr>
              <w:t>97,8</w:t>
            </w:r>
          </w:p>
        </w:tc>
        <w:tc>
          <w:tcPr>
            <w:tcW w:w="960" w:type="dxa"/>
          </w:tcPr>
          <w:p w:rsidR="00245236" w:rsidRPr="00241072" w:rsidRDefault="00245236" w:rsidP="00076CC1">
            <w:pPr>
              <w:keepNext/>
              <w:keepLines/>
              <w:ind w:left="-860" w:firstLine="899"/>
              <w:jc w:val="center"/>
              <w:rPr>
                <w:b/>
                <w:sz w:val="24"/>
              </w:rPr>
            </w:pPr>
            <w:r w:rsidRPr="00241072">
              <w:rPr>
                <w:b/>
                <w:sz w:val="24"/>
              </w:rPr>
              <w:t>62,5</w:t>
            </w:r>
          </w:p>
        </w:tc>
        <w:tc>
          <w:tcPr>
            <w:tcW w:w="840" w:type="dxa"/>
          </w:tcPr>
          <w:p w:rsidR="00245236" w:rsidRPr="00241072" w:rsidRDefault="00245236" w:rsidP="00076CC1">
            <w:pPr>
              <w:keepNext/>
              <w:keepLines/>
              <w:ind w:left="-860" w:firstLine="899"/>
              <w:jc w:val="center"/>
              <w:rPr>
                <w:b/>
                <w:sz w:val="24"/>
              </w:rPr>
            </w:pPr>
            <w:r w:rsidRPr="00241072">
              <w:rPr>
                <w:b/>
                <w:sz w:val="24"/>
              </w:rPr>
              <w:t>38,4</w:t>
            </w:r>
          </w:p>
        </w:tc>
        <w:tc>
          <w:tcPr>
            <w:tcW w:w="840" w:type="dxa"/>
          </w:tcPr>
          <w:p w:rsidR="00245236" w:rsidRPr="00241072" w:rsidRDefault="00245236" w:rsidP="00076CC1">
            <w:pPr>
              <w:keepNext/>
              <w:keepLines/>
              <w:ind w:left="-860" w:firstLine="899"/>
              <w:jc w:val="center"/>
              <w:rPr>
                <w:b/>
                <w:sz w:val="24"/>
              </w:rPr>
            </w:pPr>
            <w:r w:rsidRPr="00241072">
              <w:rPr>
                <w:b/>
                <w:sz w:val="24"/>
              </w:rPr>
              <w:t>32,5</w:t>
            </w:r>
          </w:p>
        </w:tc>
        <w:tc>
          <w:tcPr>
            <w:tcW w:w="960" w:type="dxa"/>
          </w:tcPr>
          <w:p w:rsidR="00245236" w:rsidRPr="00241072" w:rsidRDefault="00245236" w:rsidP="00076CC1">
            <w:pPr>
              <w:keepNext/>
              <w:keepLines/>
              <w:ind w:left="-860" w:firstLine="899"/>
              <w:jc w:val="center"/>
              <w:rPr>
                <w:b/>
                <w:sz w:val="24"/>
              </w:rPr>
            </w:pPr>
            <w:r w:rsidRPr="00241072">
              <w:rPr>
                <w:b/>
                <w:sz w:val="24"/>
              </w:rPr>
              <w:t>2,5</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 xml:space="preserve">из них: </w:t>
            </w:r>
          </w:p>
          <w:p w:rsidR="00245236" w:rsidRPr="00241072" w:rsidRDefault="00245236" w:rsidP="00076CC1">
            <w:pPr>
              <w:keepNext/>
              <w:keepLines/>
              <w:ind w:hanging="4"/>
              <w:rPr>
                <w:sz w:val="24"/>
              </w:rPr>
            </w:pPr>
            <w:r w:rsidRPr="00241072">
              <w:rPr>
                <w:sz w:val="24"/>
              </w:rPr>
              <w:t>взносы в капитал</w:t>
            </w:r>
          </w:p>
        </w:tc>
        <w:tc>
          <w:tcPr>
            <w:tcW w:w="840" w:type="dxa"/>
          </w:tcPr>
          <w:p w:rsidR="00245236" w:rsidRPr="00241072" w:rsidRDefault="00245236" w:rsidP="00076CC1">
            <w:pPr>
              <w:keepNext/>
              <w:keepLines/>
              <w:ind w:left="-947" w:firstLine="899"/>
              <w:jc w:val="center"/>
              <w:rPr>
                <w:i/>
                <w:sz w:val="24"/>
              </w:rPr>
            </w:pPr>
          </w:p>
          <w:p w:rsidR="00245236" w:rsidRPr="00241072" w:rsidRDefault="00245236" w:rsidP="00076CC1">
            <w:pPr>
              <w:keepNext/>
              <w:keepLines/>
              <w:ind w:left="-947" w:firstLine="899"/>
              <w:jc w:val="center"/>
              <w:rPr>
                <w:i/>
                <w:sz w:val="24"/>
              </w:rPr>
            </w:pPr>
            <w:r w:rsidRPr="00241072">
              <w:rPr>
                <w:i/>
                <w:sz w:val="24"/>
              </w:rPr>
              <w:t>88</w:t>
            </w:r>
          </w:p>
        </w:tc>
        <w:tc>
          <w:tcPr>
            <w:tcW w:w="840" w:type="dxa"/>
          </w:tcPr>
          <w:p w:rsidR="00245236" w:rsidRPr="00241072" w:rsidRDefault="00245236" w:rsidP="00076CC1">
            <w:pPr>
              <w:keepNext/>
              <w:keepLines/>
              <w:ind w:left="-1089" w:firstLine="899"/>
              <w:jc w:val="center"/>
              <w:rPr>
                <w:i/>
                <w:sz w:val="24"/>
              </w:rPr>
            </w:pPr>
          </w:p>
          <w:p w:rsidR="00245236" w:rsidRPr="00241072" w:rsidRDefault="00245236" w:rsidP="00076CC1">
            <w:pPr>
              <w:keepNext/>
              <w:keepLines/>
              <w:ind w:left="-1089" w:firstLine="899"/>
              <w:jc w:val="center"/>
              <w:rPr>
                <w:i/>
                <w:sz w:val="24"/>
              </w:rPr>
            </w:pPr>
            <w:r w:rsidRPr="00241072">
              <w:rPr>
                <w:i/>
                <w:sz w:val="24"/>
              </w:rPr>
              <w:t>0,9</w:t>
            </w:r>
          </w:p>
        </w:tc>
        <w:tc>
          <w:tcPr>
            <w:tcW w:w="960" w:type="dxa"/>
          </w:tcPr>
          <w:p w:rsidR="00245236" w:rsidRPr="00241072" w:rsidRDefault="00245236" w:rsidP="00076CC1">
            <w:pPr>
              <w:keepNext/>
              <w:keepLines/>
              <w:ind w:left="-974" w:firstLine="899"/>
              <w:jc w:val="center"/>
              <w:rPr>
                <w:i/>
                <w:sz w:val="24"/>
              </w:rPr>
            </w:pPr>
          </w:p>
          <w:p w:rsidR="00245236" w:rsidRPr="00241072" w:rsidRDefault="00245236" w:rsidP="00076CC1">
            <w:pPr>
              <w:keepNext/>
              <w:keepLines/>
              <w:ind w:left="-974" w:firstLine="899"/>
              <w:jc w:val="center"/>
              <w:rPr>
                <w:i/>
                <w:sz w:val="24"/>
              </w:rPr>
            </w:pPr>
            <w:r w:rsidRPr="00241072">
              <w:rPr>
                <w:i/>
                <w:sz w:val="24"/>
              </w:rPr>
              <w:t>8,1</w:t>
            </w:r>
          </w:p>
        </w:tc>
        <w:tc>
          <w:tcPr>
            <w:tcW w:w="720" w:type="dxa"/>
          </w:tcPr>
          <w:p w:rsidR="00245236" w:rsidRPr="00241072" w:rsidRDefault="00245236" w:rsidP="00076CC1">
            <w:pPr>
              <w:keepNext/>
              <w:keepLines/>
              <w:ind w:left="-1123" w:firstLine="899"/>
              <w:jc w:val="center"/>
              <w:rPr>
                <w:i/>
                <w:sz w:val="24"/>
              </w:rPr>
            </w:pPr>
          </w:p>
          <w:p w:rsidR="00245236" w:rsidRPr="00241072" w:rsidRDefault="00245236" w:rsidP="00076CC1">
            <w:pPr>
              <w:keepNext/>
              <w:keepLines/>
              <w:ind w:left="-1123" w:firstLine="899"/>
              <w:jc w:val="center"/>
              <w:rPr>
                <w:i/>
                <w:sz w:val="24"/>
              </w:rPr>
            </w:pPr>
            <w:r w:rsidRPr="00241072">
              <w:rPr>
                <w:i/>
                <w:sz w:val="24"/>
              </w:rPr>
              <w:t>0,1</w:t>
            </w:r>
          </w:p>
        </w:tc>
        <w:tc>
          <w:tcPr>
            <w:tcW w:w="960" w:type="dxa"/>
          </w:tcPr>
          <w:p w:rsidR="00245236" w:rsidRPr="00241072" w:rsidRDefault="00245236" w:rsidP="00076CC1">
            <w:pPr>
              <w:keepNext/>
              <w:keepLines/>
              <w:ind w:left="-1176" w:firstLine="899"/>
              <w:jc w:val="center"/>
              <w:rPr>
                <w:i/>
                <w:sz w:val="24"/>
              </w:rPr>
            </w:pPr>
          </w:p>
          <w:p w:rsidR="00245236" w:rsidRPr="00241072" w:rsidRDefault="00245236" w:rsidP="00076CC1">
            <w:pPr>
              <w:keepNext/>
              <w:keepLines/>
              <w:ind w:left="-1176" w:firstLine="899"/>
              <w:jc w:val="center"/>
              <w:rPr>
                <w:i/>
                <w:sz w:val="24"/>
              </w:rPr>
            </w:pPr>
            <w:r w:rsidRPr="00241072">
              <w:rPr>
                <w:i/>
                <w:sz w:val="24"/>
              </w:rPr>
              <w:t>97,0</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51,4</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20,6</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10,6</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1,0</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финансовый лизинг</w:t>
            </w:r>
          </w:p>
        </w:tc>
        <w:tc>
          <w:tcPr>
            <w:tcW w:w="840" w:type="dxa"/>
          </w:tcPr>
          <w:p w:rsidR="00245236" w:rsidRPr="00241072" w:rsidRDefault="00245236" w:rsidP="00076CC1">
            <w:pPr>
              <w:keepNext/>
              <w:keepLines/>
              <w:ind w:left="-947" w:firstLine="899"/>
              <w:jc w:val="center"/>
              <w:rPr>
                <w:i/>
                <w:sz w:val="24"/>
              </w:rPr>
            </w:pPr>
            <w:r w:rsidRPr="00241072">
              <w:rPr>
                <w:i/>
                <w:sz w:val="24"/>
              </w:rPr>
              <w:t>-</w:t>
            </w:r>
          </w:p>
        </w:tc>
        <w:tc>
          <w:tcPr>
            <w:tcW w:w="840" w:type="dxa"/>
          </w:tcPr>
          <w:p w:rsidR="00245236" w:rsidRPr="00241072" w:rsidRDefault="00245236" w:rsidP="00076CC1">
            <w:pPr>
              <w:keepNext/>
              <w:keepLines/>
              <w:ind w:left="-1089" w:firstLine="899"/>
              <w:jc w:val="center"/>
              <w:rPr>
                <w:i/>
                <w:sz w:val="24"/>
              </w:rPr>
            </w:pPr>
            <w:r w:rsidRPr="00241072">
              <w:rPr>
                <w:i/>
                <w:sz w:val="24"/>
              </w:rPr>
              <w:t>-</w:t>
            </w:r>
          </w:p>
        </w:tc>
        <w:tc>
          <w:tcPr>
            <w:tcW w:w="960" w:type="dxa"/>
          </w:tcPr>
          <w:p w:rsidR="00245236" w:rsidRPr="00241072" w:rsidRDefault="00245236" w:rsidP="00076CC1">
            <w:pPr>
              <w:keepNext/>
              <w:keepLines/>
              <w:ind w:left="-974" w:firstLine="899"/>
              <w:jc w:val="center"/>
              <w:rPr>
                <w:i/>
                <w:sz w:val="24"/>
              </w:rPr>
            </w:pPr>
            <w:r w:rsidRPr="00241072">
              <w:rPr>
                <w:i/>
                <w:sz w:val="24"/>
              </w:rPr>
              <w:t>90,2</w:t>
            </w:r>
          </w:p>
        </w:tc>
        <w:tc>
          <w:tcPr>
            <w:tcW w:w="720" w:type="dxa"/>
          </w:tcPr>
          <w:p w:rsidR="00245236" w:rsidRPr="00241072" w:rsidRDefault="00245236" w:rsidP="00076CC1">
            <w:pPr>
              <w:keepNext/>
              <w:keepLines/>
              <w:ind w:left="-1123" w:firstLine="899"/>
              <w:jc w:val="center"/>
              <w:rPr>
                <w:i/>
                <w:sz w:val="24"/>
              </w:rPr>
            </w:pPr>
            <w:r w:rsidRPr="00241072">
              <w:rPr>
                <w:i/>
                <w:sz w:val="24"/>
              </w:rPr>
              <w:t>28,9</w:t>
            </w:r>
          </w:p>
        </w:tc>
        <w:tc>
          <w:tcPr>
            <w:tcW w:w="960" w:type="dxa"/>
          </w:tcPr>
          <w:p w:rsidR="00245236" w:rsidRPr="00241072" w:rsidRDefault="00245236" w:rsidP="00076CC1">
            <w:pPr>
              <w:keepNext/>
              <w:keepLines/>
              <w:ind w:left="-1176" w:firstLine="899"/>
              <w:jc w:val="center"/>
              <w:rPr>
                <w:i/>
                <w:sz w:val="24"/>
              </w:rPr>
            </w:pPr>
            <w:r w:rsidRPr="00241072">
              <w:rPr>
                <w:i/>
                <w:sz w:val="24"/>
              </w:rPr>
              <w:t>0,7</w:t>
            </w:r>
          </w:p>
        </w:tc>
        <w:tc>
          <w:tcPr>
            <w:tcW w:w="960" w:type="dxa"/>
          </w:tcPr>
          <w:p w:rsidR="00245236" w:rsidRPr="00241072" w:rsidRDefault="00245236" w:rsidP="00076CC1">
            <w:pPr>
              <w:keepNext/>
              <w:keepLines/>
              <w:ind w:left="-860" w:firstLine="899"/>
              <w:jc w:val="center"/>
              <w:rPr>
                <w:i/>
                <w:sz w:val="24"/>
              </w:rPr>
            </w:pPr>
            <w:r w:rsidRPr="00241072">
              <w:rPr>
                <w:i/>
                <w:sz w:val="24"/>
              </w:rPr>
              <w:t>9,5</w:t>
            </w:r>
          </w:p>
        </w:tc>
        <w:tc>
          <w:tcPr>
            <w:tcW w:w="840" w:type="dxa"/>
          </w:tcPr>
          <w:p w:rsidR="00245236" w:rsidRPr="00241072" w:rsidRDefault="00245236" w:rsidP="00076CC1">
            <w:pPr>
              <w:keepNext/>
              <w:keepLines/>
              <w:ind w:left="-860" w:firstLine="899"/>
              <w:jc w:val="center"/>
              <w:rPr>
                <w:i/>
                <w:sz w:val="24"/>
              </w:rPr>
            </w:pPr>
            <w:r w:rsidRPr="00241072">
              <w:rPr>
                <w:i/>
                <w:sz w:val="24"/>
              </w:rPr>
              <w:t>10,5</w:t>
            </w:r>
          </w:p>
        </w:tc>
        <w:tc>
          <w:tcPr>
            <w:tcW w:w="840" w:type="dxa"/>
          </w:tcPr>
          <w:p w:rsidR="00245236" w:rsidRPr="00241072" w:rsidRDefault="00245236" w:rsidP="00076CC1">
            <w:pPr>
              <w:keepNext/>
              <w:keepLines/>
              <w:ind w:left="-860" w:firstLine="899"/>
              <w:jc w:val="center"/>
              <w:rPr>
                <w:i/>
                <w:sz w:val="24"/>
              </w:rPr>
            </w:pPr>
            <w:r w:rsidRPr="00241072">
              <w:rPr>
                <w:i/>
                <w:sz w:val="24"/>
              </w:rPr>
              <w:t>14,3</w:t>
            </w:r>
          </w:p>
        </w:tc>
        <w:tc>
          <w:tcPr>
            <w:tcW w:w="960" w:type="dxa"/>
          </w:tcPr>
          <w:p w:rsidR="00245236" w:rsidRPr="00241072" w:rsidRDefault="00245236" w:rsidP="00076CC1">
            <w:pPr>
              <w:keepNext/>
              <w:keepLines/>
              <w:ind w:left="-860" w:firstLine="899"/>
              <w:jc w:val="center"/>
              <w:rPr>
                <w:i/>
                <w:sz w:val="24"/>
              </w:rPr>
            </w:pPr>
            <w:r w:rsidRPr="00241072">
              <w:rPr>
                <w:i/>
                <w:sz w:val="24"/>
              </w:rPr>
              <w:t>-</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кредиты, полученные от зарубежных</w:t>
            </w:r>
          </w:p>
          <w:p w:rsidR="00245236" w:rsidRPr="00241072" w:rsidRDefault="00245236" w:rsidP="00076CC1">
            <w:pPr>
              <w:keepNext/>
              <w:keepLines/>
              <w:ind w:hanging="4"/>
              <w:rPr>
                <w:sz w:val="24"/>
              </w:rPr>
            </w:pPr>
            <w:r w:rsidRPr="00241072">
              <w:rPr>
                <w:sz w:val="24"/>
              </w:rPr>
              <w:t>совладельцев организаций</w:t>
            </w:r>
          </w:p>
        </w:tc>
        <w:tc>
          <w:tcPr>
            <w:tcW w:w="840" w:type="dxa"/>
          </w:tcPr>
          <w:p w:rsidR="00245236" w:rsidRPr="00241072" w:rsidRDefault="00245236" w:rsidP="00076CC1">
            <w:pPr>
              <w:keepNext/>
              <w:keepLines/>
              <w:ind w:left="-947" w:firstLine="899"/>
              <w:jc w:val="center"/>
              <w:rPr>
                <w:i/>
                <w:sz w:val="24"/>
              </w:rPr>
            </w:pPr>
          </w:p>
          <w:p w:rsidR="00245236" w:rsidRPr="00241072" w:rsidRDefault="00245236" w:rsidP="00076CC1">
            <w:pPr>
              <w:keepNext/>
              <w:keepLines/>
              <w:ind w:left="-947" w:firstLine="899"/>
              <w:jc w:val="center"/>
              <w:rPr>
                <w:i/>
                <w:sz w:val="24"/>
              </w:rPr>
            </w:pPr>
            <w:r w:rsidRPr="00241072">
              <w:rPr>
                <w:i/>
                <w:sz w:val="24"/>
              </w:rPr>
              <w:t>1</w:t>
            </w:r>
          </w:p>
        </w:tc>
        <w:tc>
          <w:tcPr>
            <w:tcW w:w="840" w:type="dxa"/>
          </w:tcPr>
          <w:p w:rsidR="00245236" w:rsidRPr="00241072" w:rsidRDefault="00245236" w:rsidP="00076CC1">
            <w:pPr>
              <w:keepNext/>
              <w:keepLines/>
              <w:ind w:left="-1089" w:firstLine="899"/>
              <w:jc w:val="center"/>
              <w:rPr>
                <w:i/>
                <w:sz w:val="24"/>
              </w:rPr>
            </w:pPr>
          </w:p>
          <w:p w:rsidR="00245236" w:rsidRPr="00241072" w:rsidRDefault="00245236" w:rsidP="00076CC1">
            <w:pPr>
              <w:keepNext/>
              <w:keepLines/>
              <w:ind w:left="-1089" w:firstLine="899"/>
              <w:jc w:val="center"/>
              <w:rPr>
                <w:i/>
                <w:sz w:val="24"/>
              </w:rPr>
            </w:pPr>
            <w:r w:rsidRPr="00241072">
              <w:rPr>
                <w:i/>
                <w:sz w:val="24"/>
              </w:rPr>
              <w:t>-</w:t>
            </w:r>
          </w:p>
        </w:tc>
        <w:tc>
          <w:tcPr>
            <w:tcW w:w="960" w:type="dxa"/>
          </w:tcPr>
          <w:p w:rsidR="00245236" w:rsidRPr="00241072" w:rsidRDefault="00245236" w:rsidP="00076CC1">
            <w:pPr>
              <w:keepNext/>
              <w:keepLines/>
              <w:ind w:left="-974" w:firstLine="899"/>
              <w:jc w:val="center"/>
              <w:rPr>
                <w:i/>
                <w:sz w:val="24"/>
              </w:rPr>
            </w:pPr>
          </w:p>
          <w:p w:rsidR="00245236" w:rsidRPr="00241072" w:rsidRDefault="00245236" w:rsidP="00076CC1">
            <w:pPr>
              <w:keepNext/>
              <w:keepLines/>
              <w:ind w:left="-974" w:firstLine="899"/>
              <w:jc w:val="center"/>
              <w:rPr>
                <w:i/>
                <w:sz w:val="24"/>
              </w:rPr>
            </w:pPr>
            <w:r w:rsidRPr="00241072">
              <w:rPr>
                <w:i/>
                <w:sz w:val="24"/>
              </w:rPr>
              <w:t>-</w:t>
            </w:r>
          </w:p>
        </w:tc>
        <w:tc>
          <w:tcPr>
            <w:tcW w:w="720" w:type="dxa"/>
          </w:tcPr>
          <w:p w:rsidR="00245236" w:rsidRPr="00241072" w:rsidRDefault="00245236" w:rsidP="00076CC1">
            <w:pPr>
              <w:keepNext/>
              <w:keepLines/>
              <w:ind w:left="-1123" w:firstLine="899"/>
              <w:jc w:val="center"/>
              <w:rPr>
                <w:i/>
                <w:sz w:val="24"/>
              </w:rPr>
            </w:pPr>
          </w:p>
          <w:p w:rsidR="00245236" w:rsidRPr="00241072" w:rsidRDefault="00245236" w:rsidP="00076CC1">
            <w:pPr>
              <w:keepNext/>
              <w:keepLines/>
              <w:ind w:left="-1123" w:firstLine="899"/>
              <w:jc w:val="center"/>
              <w:rPr>
                <w:i/>
                <w:sz w:val="24"/>
              </w:rPr>
            </w:pPr>
            <w:r w:rsidRPr="00241072">
              <w:rPr>
                <w:i/>
                <w:sz w:val="24"/>
              </w:rPr>
              <w:t>4,7</w:t>
            </w:r>
          </w:p>
        </w:tc>
        <w:tc>
          <w:tcPr>
            <w:tcW w:w="960" w:type="dxa"/>
          </w:tcPr>
          <w:p w:rsidR="00245236" w:rsidRPr="00241072" w:rsidRDefault="00245236" w:rsidP="00076CC1">
            <w:pPr>
              <w:keepNext/>
              <w:keepLines/>
              <w:ind w:left="-1176" w:firstLine="899"/>
              <w:jc w:val="center"/>
              <w:rPr>
                <w:i/>
                <w:sz w:val="24"/>
              </w:rPr>
            </w:pPr>
          </w:p>
          <w:p w:rsidR="00245236" w:rsidRPr="00241072" w:rsidRDefault="00245236" w:rsidP="00076CC1">
            <w:pPr>
              <w:keepNext/>
              <w:keepLines/>
              <w:ind w:left="-1176" w:firstLine="899"/>
              <w:jc w:val="center"/>
              <w:rPr>
                <w:i/>
                <w:sz w:val="24"/>
              </w:rPr>
            </w:pPr>
            <w:r w:rsidRPr="00241072">
              <w:rPr>
                <w:i/>
                <w:sz w:val="24"/>
              </w:rPr>
              <w:t>0,04</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1,6</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7,3</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7,5</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1,4</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прочие прямые инвестиции</w:t>
            </w:r>
          </w:p>
        </w:tc>
        <w:tc>
          <w:tcPr>
            <w:tcW w:w="840" w:type="dxa"/>
          </w:tcPr>
          <w:p w:rsidR="00245236" w:rsidRPr="00241072" w:rsidRDefault="00245236" w:rsidP="00076CC1">
            <w:pPr>
              <w:keepNext/>
              <w:keepLines/>
              <w:ind w:left="-947" w:firstLine="899"/>
              <w:jc w:val="center"/>
              <w:rPr>
                <w:b/>
                <w:sz w:val="24"/>
              </w:rPr>
            </w:pPr>
            <w:r w:rsidRPr="00241072">
              <w:rPr>
                <w:b/>
                <w:sz w:val="24"/>
              </w:rPr>
              <w:t>-</w:t>
            </w:r>
          </w:p>
        </w:tc>
        <w:tc>
          <w:tcPr>
            <w:tcW w:w="840" w:type="dxa"/>
          </w:tcPr>
          <w:p w:rsidR="00245236" w:rsidRPr="00241072" w:rsidRDefault="00245236" w:rsidP="00076CC1">
            <w:pPr>
              <w:keepNext/>
              <w:keepLines/>
              <w:ind w:left="-1089" w:firstLine="899"/>
              <w:jc w:val="center"/>
              <w:rPr>
                <w:b/>
                <w:sz w:val="24"/>
              </w:rPr>
            </w:pPr>
            <w:r w:rsidRPr="00241072">
              <w:rPr>
                <w:b/>
                <w:sz w:val="24"/>
              </w:rPr>
              <w:t>-</w:t>
            </w:r>
          </w:p>
        </w:tc>
        <w:tc>
          <w:tcPr>
            <w:tcW w:w="960" w:type="dxa"/>
          </w:tcPr>
          <w:p w:rsidR="00245236" w:rsidRPr="00241072" w:rsidRDefault="00245236" w:rsidP="00076CC1">
            <w:pPr>
              <w:keepNext/>
              <w:keepLines/>
              <w:ind w:left="-974" w:firstLine="899"/>
              <w:jc w:val="center"/>
              <w:rPr>
                <w:b/>
                <w:sz w:val="24"/>
              </w:rPr>
            </w:pPr>
            <w:r w:rsidRPr="00241072">
              <w:rPr>
                <w:b/>
                <w:sz w:val="24"/>
              </w:rPr>
              <w:t>-</w:t>
            </w:r>
          </w:p>
        </w:tc>
        <w:tc>
          <w:tcPr>
            <w:tcW w:w="720" w:type="dxa"/>
          </w:tcPr>
          <w:p w:rsidR="00245236" w:rsidRPr="00241072" w:rsidRDefault="00245236" w:rsidP="00076CC1">
            <w:pPr>
              <w:keepNext/>
              <w:keepLines/>
              <w:ind w:left="-1123" w:firstLine="899"/>
              <w:jc w:val="center"/>
              <w:rPr>
                <w:b/>
                <w:sz w:val="24"/>
              </w:rPr>
            </w:pPr>
            <w:r w:rsidRPr="00241072">
              <w:rPr>
                <w:b/>
                <w:sz w:val="24"/>
              </w:rPr>
              <w:t>0,1</w:t>
            </w:r>
          </w:p>
        </w:tc>
        <w:tc>
          <w:tcPr>
            <w:tcW w:w="960" w:type="dxa"/>
          </w:tcPr>
          <w:p w:rsidR="00245236" w:rsidRPr="00241072" w:rsidRDefault="00245236" w:rsidP="00076CC1">
            <w:pPr>
              <w:keepNext/>
              <w:keepLines/>
              <w:ind w:left="-1176" w:firstLine="899"/>
              <w:jc w:val="center"/>
              <w:rPr>
                <w:b/>
                <w:sz w:val="24"/>
              </w:rPr>
            </w:pPr>
            <w:r w:rsidRPr="00241072">
              <w:rPr>
                <w:b/>
                <w:sz w:val="24"/>
              </w:rPr>
              <w:t>-</w:t>
            </w:r>
          </w:p>
        </w:tc>
        <w:tc>
          <w:tcPr>
            <w:tcW w:w="960" w:type="dxa"/>
          </w:tcPr>
          <w:p w:rsidR="00245236" w:rsidRPr="00241072" w:rsidRDefault="00245236" w:rsidP="00076CC1">
            <w:pPr>
              <w:keepNext/>
              <w:keepLines/>
              <w:ind w:left="-860" w:firstLine="899"/>
              <w:jc w:val="center"/>
              <w:rPr>
                <w:b/>
                <w:sz w:val="24"/>
              </w:rPr>
            </w:pPr>
            <w:r w:rsidRPr="00241072">
              <w:rPr>
                <w:b/>
                <w:sz w:val="24"/>
              </w:rPr>
              <w:t>-</w:t>
            </w:r>
          </w:p>
        </w:tc>
        <w:tc>
          <w:tcPr>
            <w:tcW w:w="840" w:type="dxa"/>
          </w:tcPr>
          <w:p w:rsidR="00245236" w:rsidRPr="00241072" w:rsidRDefault="00245236" w:rsidP="00076CC1">
            <w:pPr>
              <w:keepNext/>
              <w:keepLines/>
              <w:ind w:left="-860" w:firstLine="899"/>
              <w:jc w:val="center"/>
              <w:rPr>
                <w:b/>
                <w:sz w:val="24"/>
              </w:rPr>
            </w:pPr>
            <w:r w:rsidRPr="00241072">
              <w:rPr>
                <w:b/>
                <w:sz w:val="24"/>
              </w:rPr>
              <w:t>-</w:t>
            </w:r>
          </w:p>
        </w:tc>
        <w:tc>
          <w:tcPr>
            <w:tcW w:w="840" w:type="dxa"/>
          </w:tcPr>
          <w:p w:rsidR="00245236" w:rsidRPr="00241072" w:rsidRDefault="00245236" w:rsidP="00076CC1">
            <w:pPr>
              <w:keepNext/>
              <w:keepLines/>
              <w:ind w:left="-860" w:firstLine="899"/>
              <w:jc w:val="center"/>
              <w:rPr>
                <w:b/>
                <w:sz w:val="24"/>
              </w:rPr>
            </w:pPr>
            <w:r w:rsidRPr="00241072">
              <w:rPr>
                <w:b/>
                <w:sz w:val="24"/>
              </w:rPr>
              <w:t>0,03</w:t>
            </w:r>
          </w:p>
        </w:tc>
        <w:tc>
          <w:tcPr>
            <w:tcW w:w="960" w:type="dxa"/>
          </w:tcPr>
          <w:p w:rsidR="00245236" w:rsidRPr="00241072" w:rsidRDefault="00245236" w:rsidP="00076CC1">
            <w:pPr>
              <w:keepNext/>
              <w:keepLines/>
              <w:ind w:left="-860" w:firstLine="899"/>
              <w:jc w:val="center"/>
              <w:rPr>
                <w:b/>
                <w:sz w:val="24"/>
              </w:rPr>
            </w:pPr>
            <w:r w:rsidRPr="00241072">
              <w:rPr>
                <w:b/>
                <w:sz w:val="24"/>
              </w:rPr>
              <w:t>0,1</w:t>
            </w:r>
          </w:p>
        </w:tc>
      </w:tr>
      <w:tr w:rsidR="00245236" w:rsidRPr="00241072" w:rsidTr="0094703D">
        <w:tc>
          <w:tcPr>
            <w:tcW w:w="2400" w:type="dxa"/>
          </w:tcPr>
          <w:p w:rsidR="00245236" w:rsidRPr="00241072" w:rsidRDefault="00245236" w:rsidP="00076CC1">
            <w:pPr>
              <w:keepNext/>
              <w:keepLines/>
              <w:ind w:hanging="4"/>
              <w:rPr>
                <w:b/>
                <w:sz w:val="24"/>
              </w:rPr>
            </w:pPr>
            <w:r w:rsidRPr="00241072">
              <w:rPr>
                <w:b/>
                <w:sz w:val="24"/>
              </w:rPr>
              <w:t>портфельные</w:t>
            </w:r>
          </w:p>
        </w:tc>
        <w:tc>
          <w:tcPr>
            <w:tcW w:w="840" w:type="dxa"/>
          </w:tcPr>
          <w:p w:rsidR="00245236" w:rsidRPr="00241072" w:rsidRDefault="00245236" w:rsidP="00076CC1">
            <w:pPr>
              <w:keepNext/>
              <w:keepLines/>
              <w:ind w:left="-947" w:firstLine="899"/>
              <w:jc w:val="center"/>
              <w:rPr>
                <w:i/>
                <w:sz w:val="24"/>
              </w:rPr>
            </w:pPr>
            <w:r w:rsidRPr="00241072">
              <w:rPr>
                <w:i/>
                <w:sz w:val="24"/>
              </w:rPr>
              <w:t>-</w:t>
            </w:r>
          </w:p>
        </w:tc>
        <w:tc>
          <w:tcPr>
            <w:tcW w:w="840" w:type="dxa"/>
          </w:tcPr>
          <w:p w:rsidR="00245236" w:rsidRPr="00241072" w:rsidRDefault="00245236" w:rsidP="00076CC1">
            <w:pPr>
              <w:keepNext/>
              <w:keepLines/>
              <w:ind w:left="-1089" w:firstLine="899"/>
              <w:jc w:val="center"/>
              <w:rPr>
                <w:i/>
                <w:sz w:val="24"/>
              </w:rPr>
            </w:pPr>
            <w:r w:rsidRPr="00241072">
              <w:rPr>
                <w:i/>
                <w:sz w:val="24"/>
              </w:rPr>
              <w:t>96,2</w:t>
            </w:r>
          </w:p>
        </w:tc>
        <w:tc>
          <w:tcPr>
            <w:tcW w:w="960" w:type="dxa"/>
          </w:tcPr>
          <w:p w:rsidR="00245236" w:rsidRPr="00241072" w:rsidRDefault="00245236" w:rsidP="00076CC1">
            <w:pPr>
              <w:keepNext/>
              <w:keepLines/>
              <w:ind w:left="-974" w:firstLine="899"/>
              <w:jc w:val="center"/>
              <w:rPr>
                <w:i/>
                <w:sz w:val="24"/>
              </w:rPr>
            </w:pPr>
            <w:r w:rsidRPr="00241072">
              <w:rPr>
                <w:i/>
                <w:sz w:val="24"/>
              </w:rPr>
              <w:t>-</w:t>
            </w:r>
          </w:p>
        </w:tc>
        <w:tc>
          <w:tcPr>
            <w:tcW w:w="720" w:type="dxa"/>
          </w:tcPr>
          <w:p w:rsidR="00245236" w:rsidRPr="00241072" w:rsidRDefault="00245236" w:rsidP="00076CC1">
            <w:pPr>
              <w:keepNext/>
              <w:keepLines/>
              <w:ind w:left="-1123" w:firstLine="899"/>
              <w:jc w:val="center"/>
              <w:rPr>
                <w:i/>
                <w:sz w:val="24"/>
              </w:rPr>
            </w:pPr>
            <w:r w:rsidRPr="00241072">
              <w:rPr>
                <w:i/>
                <w:sz w:val="24"/>
              </w:rPr>
              <w:t>0,1</w:t>
            </w:r>
          </w:p>
        </w:tc>
        <w:tc>
          <w:tcPr>
            <w:tcW w:w="960" w:type="dxa"/>
          </w:tcPr>
          <w:p w:rsidR="00245236" w:rsidRPr="00241072" w:rsidRDefault="00245236" w:rsidP="00076CC1">
            <w:pPr>
              <w:keepNext/>
              <w:keepLines/>
              <w:ind w:left="-1176" w:firstLine="899"/>
              <w:jc w:val="center"/>
              <w:rPr>
                <w:i/>
                <w:sz w:val="24"/>
              </w:rPr>
            </w:pPr>
            <w:r w:rsidRPr="00241072">
              <w:rPr>
                <w:i/>
                <w:sz w:val="24"/>
              </w:rPr>
              <w:t>-</w:t>
            </w:r>
          </w:p>
        </w:tc>
        <w:tc>
          <w:tcPr>
            <w:tcW w:w="960" w:type="dxa"/>
          </w:tcPr>
          <w:p w:rsidR="00245236" w:rsidRPr="00241072" w:rsidRDefault="00245236" w:rsidP="00076CC1">
            <w:pPr>
              <w:keepNext/>
              <w:keepLines/>
              <w:ind w:left="-860" w:firstLine="899"/>
              <w:jc w:val="center"/>
              <w:rPr>
                <w:i/>
                <w:sz w:val="24"/>
              </w:rPr>
            </w:pPr>
            <w:r w:rsidRPr="00241072">
              <w:rPr>
                <w:i/>
                <w:sz w:val="24"/>
              </w:rPr>
              <w:t>20,4</w:t>
            </w:r>
          </w:p>
        </w:tc>
        <w:tc>
          <w:tcPr>
            <w:tcW w:w="840" w:type="dxa"/>
          </w:tcPr>
          <w:p w:rsidR="00245236" w:rsidRPr="00241072" w:rsidRDefault="00245236" w:rsidP="00076CC1">
            <w:pPr>
              <w:keepNext/>
              <w:keepLines/>
              <w:ind w:left="-860" w:firstLine="899"/>
              <w:jc w:val="center"/>
              <w:rPr>
                <w:i/>
                <w:sz w:val="24"/>
              </w:rPr>
            </w:pPr>
            <w:r w:rsidRPr="00241072">
              <w:rPr>
                <w:i/>
                <w:sz w:val="24"/>
              </w:rPr>
              <w:t>1,4</w:t>
            </w:r>
          </w:p>
        </w:tc>
        <w:tc>
          <w:tcPr>
            <w:tcW w:w="840" w:type="dxa"/>
          </w:tcPr>
          <w:p w:rsidR="00245236" w:rsidRPr="00241072" w:rsidRDefault="00245236" w:rsidP="00076CC1">
            <w:pPr>
              <w:keepNext/>
              <w:keepLines/>
              <w:ind w:left="-860" w:firstLine="899"/>
              <w:jc w:val="center"/>
              <w:rPr>
                <w:i/>
                <w:sz w:val="24"/>
              </w:rPr>
            </w:pPr>
            <w:r w:rsidRPr="00241072">
              <w:rPr>
                <w:i/>
                <w:sz w:val="24"/>
              </w:rPr>
              <w:t>0,7</w:t>
            </w:r>
          </w:p>
        </w:tc>
        <w:tc>
          <w:tcPr>
            <w:tcW w:w="960" w:type="dxa"/>
          </w:tcPr>
          <w:p w:rsidR="00245236" w:rsidRPr="00241072" w:rsidRDefault="00245236" w:rsidP="00076CC1">
            <w:pPr>
              <w:keepNext/>
              <w:keepLines/>
              <w:ind w:left="-860" w:firstLine="899"/>
              <w:jc w:val="center"/>
              <w:rPr>
                <w:i/>
                <w:sz w:val="24"/>
              </w:rPr>
            </w:pPr>
            <w:r w:rsidRPr="00241072">
              <w:rPr>
                <w:i/>
                <w:sz w:val="24"/>
              </w:rPr>
              <w:t>-</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 xml:space="preserve">из них: </w:t>
            </w:r>
          </w:p>
          <w:p w:rsidR="00245236" w:rsidRPr="00241072" w:rsidRDefault="00245236" w:rsidP="00076CC1">
            <w:pPr>
              <w:keepNext/>
              <w:keepLines/>
              <w:ind w:hanging="4"/>
              <w:rPr>
                <w:sz w:val="24"/>
              </w:rPr>
            </w:pPr>
            <w:r w:rsidRPr="00241072">
              <w:rPr>
                <w:sz w:val="24"/>
              </w:rPr>
              <w:t>акции и паи</w:t>
            </w:r>
          </w:p>
        </w:tc>
        <w:tc>
          <w:tcPr>
            <w:tcW w:w="840" w:type="dxa"/>
          </w:tcPr>
          <w:p w:rsidR="00245236" w:rsidRPr="00241072" w:rsidRDefault="00245236" w:rsidP="00076CC1">
            <w:pPr>
              <w:keepNext/>
              <w:keepLines/>
              <w:ind w:left="-947" w:firstLine="899"/>
              <w:jc w:val="center"/>
              <w:rPr>
                <w:i/>
                <w:sz w:val="24"/>
              </w:rPr>
            </w:pPr>
          </w:p>
          <w:p w:rsidR="00245236" w:rsidRPr="00241072" w:rsidRDefault="00245236" w:rsidP="00076CC1">
            <w:pPr>
              <w:keepNext/>
              <w:keepLines/>
              <w:ind w:left="-947" w:firstLine="899"/>
              <w:jc w:val="center"/>
              <w:rPr>
                <w:i/>
                <w:sz w:val="24"/>
              </w:rPr>
            </w:pPr>
            <w:r w:rsidRPr="00241072">
              <w:rPr>
                <w:i/>
                <w:sz w:val="24"/>
              </w:rPr>
              <w:t>-</w:t>
            </w:r>
          </w:p>
        </w:tc>
        <w:tc>
          <w:tcPr>
            <w:tcW w:w="840" w:type="dxa"/>
          </w:tcPr>
          <w:p w:rsidR="00245236" w:rsidRPr="00241072" w:rsidRDefault="00245236" w:rsidP="00076CC1">
            <w:pPr>
              <w:keepNext/>
              <w:keepLines/>
              <w:ind w:left="-1089" w:firstLine="899"/>
              <w:jc w:val="center"/>
              <w:rPr>
                <w:i/>
                <w:sz w:val="24"/>
              </w:rPr>
            </w:pPr>
          </w:p>
          <w:p w:rsidR="00245236" w:rsidRPr="00241072" w:rsidRDefault="00245236" w:rsidP="00076CC1">
            <w:pPr>
              <w:keepNext/>
              <w:keepLines/>
              <w:ind w:left="-1089" w:firstLine="899"/>
              <w:jc w:val="center"/>
              <w:rPr>
                <w:i/>
                <w:sz w:val="24"/>
              </w:rPr>
            </w:pPr>
            <w:r w:rsidRPr="00241072">
              <w:rPr>
                <w:i/>
                <w:sz w:val="24"/>
              </w:rPr>
              <w:t>96,2</w:t>
            </w:r>
          </w:p>
        </w:tc>
        <w:tc>
          <w:tcPr>
            <w:tcW w:w="960" w:type="dxa"/>
          </w:tcPr>
          <w:p w:rsidR="00245236" w:rsidRPr="00241072" w:rsidRDefault="00245236" w:rsidP="00076CC1">
            <w:pPr>
              <w:keepNext/>
              <w:keepLines/>
              <w:ind w:left="-974" w:firstLine="899"/>
              <w:jc w:val="center"/>
              <w:rPr>
                <w:i/>
                <w:sz w:val="24"/>
              </w:rPr>
            </w:pPr>
          </w:p>
          <w:p w:rsidR="00245236" w:rsidRPr="00241072" w:rsidRDefault="00245236" w:rsidP="00076CC1">
            <w:pPr>
              <w:keepNext/>
              <w:keepLines/>
              <w:ind w:left="-974" w:firstLine="899"/>
              <w:jc w:val="center"/>
              <w:rPr>
                <w:i/>
                <w:sz w:val="24"/>
              </w:rPr>
            </w:pPr>
            <w:r w:rsidRPr="00241072">
              <w:rPr>
                <w:i/>
                <w:sz w:val="24"/>
              </w:rPr>
              <w:t>-</w:t>
            </w:r>
          </w:p>
        </w:tc>
        <w:tc>
          <w:tcPr>
            <w:tcW w:w="720" w:type="dxa"/>
          </w:tcPr>
          <w:p w:rsidR="00245236" w:rsidRPr="00241072" w:rsidRDefault="00245236" w:rsidP="00076CC1">
            <w:pPr>
              <w:keepNext/>
              <w:keepLines/>
              <w:ind w:left="-1123" w:firstLine="899"/>
              <w:jc w:val="center"/>
              <w:rPr>
                <w:i/>
                <w:sz w:val="24"/>
              </w:rPr>
            </w:pPr>
          </w:p>
          <w:p w:rsidR="00245236" w:rsidRPr="00241072" w:rsidRDefault="00245236" w:rsidP="00076CC1">
            <w:pPr>
              <w:keepNext/>
              <w:keepLines/>
              <w:ind w:left="-1123" w:firstLine="899"/>
              <w:jc w:val="center"/>
              <w:rPr>
                <w:i/>
                <w:sz w:val="24"/>
              </w:rPr>
            </w:pPr>
            <w:r w:rsidRPr="00241072">
              <w:rPr>
                <w:i/>
                <w:sz w:val="24"/>
              </w:rPr>
              <w:t>0,1</w:t>
            </w:r>
          </w:p>
        </w:tc>
        <w:tc>
          <w:tcPr>
            <w:tcW w:w="960" w:type="dxa"/>
          </w:tcPr>
          <w:p w:rsidR="00245236" w:rsidRPr="00241072" w:rsidRDefault="00245236" w:rsidP="00076CC1">
            <w:pPr>
              <w:keepNext/>
              <w:keepLines/>
              <w:ind w:left="-1176" w:firstLine="899"/>
              <w:jc w:val="center"/>
              <w:rPr>
                <w:i/>
                <w:sz w:val="24"/>
              </w:rPr>
            </w:pPr>
          </w:p>
          <w:p w:rsidR="00245236" w:rsidRPr="00241072" w:rsidRDefault="00245236" w:rsidP="00076CC1">
            <w:pPr>
              <w:keepNext/>
              <w:keepLines/>
              <w:ind w:left="-1176" w:firstLine="899"/>
              <w:jc w:val="center"/>
              <w:rPr>
                <w:i/>
                <w:sz w:val="24"/>
              </w:rPr>
            </w:pPr>
            <w:r w:rsidRPr="00241072">
              <w:rPr>
                <w:i/>
                <w:sz w:val="24"/>
              </w:rPr>
              <w:t>-</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20,4</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1,4</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0,7</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долговые ценные бумаги</w:t>
            </w:r>
          </w:p>
        </w:tc>
        <w:tc>
          <w:tcPr>
            <w:tcW w:w="840" w:type="dxa"/>
          </w:tcPr>
          <w:p w:rsidR="00245236" w:rsidRPr="00241072" w:rsidRDefault="00245236" w:rsidP="00076CC1">
            <w:pPr>
              <w:keepNext/>
              <w:keepLines/>
              <w:ind w:left="-947" w:firstLine="899"/>
              <w:jc w:val="center"/>
              <w:rPr>
                <w:i/>
                <w:sz w:val="24"/>
              </w:rPr>
            </w:pPr>
            <w:r w:rsidRPr="00241072">
              <w:rPr>
                <w:i/>
                <w:sz w:val="24"/>
              </w:rPr>
              <w:t>-</w:t>
            </w:r>
          </w:p>
        </w:tc>
        <w:tc>
          <w:tcPr>
            <w:tcW w:w="840" w:type="dxa"/>
          </w:tcPr>
          <w:p w:rsidR="00245236" w:rsidRPr="00241072" w:rsidRDefault="00245236" w:rsidP="00076CC1">
            <w:pPr>
              <w:keepNext/>
              <w:keepLines/>
              <w:ind w:left="-1089" w:firstLine="899"/>
              <w:jc w:val="center"/>
              <w:rPr>
                <w:i/>
                <w:sz w:val="24"/>
              </w:rPr>
            </w:pPr>
            <w:r w:rsidRPr="00241072">
              <w:rPr>
                <w:i/>
                <w:sz w:val="24"/>
              </w:rPr>
              <w:t>-</w:t>
            </w:r>
          </w:p>
        </w:tc>
        <w:tc>
          <w:tcPr>
            <w:tcW w:w="960" w:type="dxa"/>
          </w:tcPr>
          <w:p w:rsidR="00245236" w:rsidRPr="00241072" w:rsidRDefault="00245236" w:rsidP="00076CC1">
            <w:pPr>
              <w:keepNext/>
              <w:keepLines/>
              <w:ind w:left="-974" w:firstLine="899"/>
              <w:jc w:val="center"/>
              <w:rPr>
                <w:i/>
                <w:sz w:val="24"/>
              </w:rPr>
            </w:pPr>
            <w:r w:rsidRPr="00241072">
              <w:rPr>
                <w:i/>
                <w:sz w:val="24"/>
              </w:rPr>
              <w:t>-</w:t>
            </w:r>
          </w:p>
        </w:tc>
        <w:tc>
          <w:tcPr>
            <w:tcW w:w="720" w:type="dxa"/>
          </w:tcPr>
          <w:p w:rsidR="00245236" w:rsidRPr="00241072" w:rsidRDefault="00245236" w:rsidP="00076CC1">
            <w:pPr>
              <w:keepNext/>
              <w:keepLines/>
              <w:ind w:left="-1123" w:firstLine="899"/>
              <w:jc w:val="center"/>
              <w:rPr>
                <w:i/>
                <w:sz w:val="24"/>
              </w:rPr>
            </w:pPr>
            <w:r w:rsidRPr="00241072">
              <w:rPr>
                <w:i/>
                <w:sz w:val="24"/>
              </w:rPr>
              <w:t>-</w:t>
            </w:r>
          </w:p>
        </w:tc>
        <w:tc>
          <w:tcPr>
            <w:tcW w:w="960" w:type="dxa"/>
          </w:tcPr>
          <w:p w:rsidR="00245236" w:rsidRPr="00241072" w:rsidRDefault="00245236" w:rsidP="00076CC1">
            <w:pPr>
              <w:keepNext/>
              <w:keepLines/>
              <w:ind w:left="-1176" w:firstLine="899"/>
              <w:jc w:val="center"/>
              <w:rPr>
                <w:i/>
                <w:sz w:val="24"/>
              </w:rPr>
            </w:pPr>
            <w:r w:rsidRPr="00241072">
              <w:rPr>
                <w:i/>
                <w:sz w:val="24"/>
              </w:rPr>
              <w:t>-</w:t>
            </w:r>
          </w:p>
        </w:tc>
        <w:tc>
          <w:tcPr>
            <w:tcW w:w="960" w:type="dxa"/>
          </w:tcPr>
          <w:p w:rsidR="00245236" w:rsidRPr="00241072" w:rsidRDefault="00245236" w:rsidP="00076CC1">
            <w:pPr>
              <w:keepNext/>
              <w:keepLines/>
              <w:ind w:left="-860" w:firstLine="899"/>
              <w:jc w:val="center"/>
              <w:rPr>
                <w:i/>
                <w:sz w:val="24"/>
              </w:rPr>
            </w:pPr>
            <w:r w:rsidRPr="00241072">
              <w:rPr>
                <w:i/>
                <w:sz w:val="24"/>
              </w:rPr>
              <w:t>-</w:t>
            </w:r>
          </w:p>
        </w:tc>
        <w:tc>
          <w:tcPr>
            <w:tcW w:w="840" w:type="dxa"/>
          </w:tcPr>
          <w:p w:rsidR="00245236" w:rsidRPr="00241072" w:rsidRDefault="00245236" w:rsidP="00076CC1">
            <w:pPr>
              <w:keepNext/>
              <w:keepLines/>
              <w:ind w:left="-860" w:firstLine="899"/>
              <w:jc w:val="center"/>
              <w:rPr>
                <w:i/>
                <w:sz w:val="24"/>
              </w:rPr>
            </w:pPr>
            <w:r w:rsidRPr="00241072">
              <w:rPr>
                <w:i/>
                <w:sz w:val="24"/>
              </w:rPr>
              <w:t>-</w:t>
            </w:r>
          </w:p>
        </w:tc>
        <w:tc>
          <w:tcPr>
            <w:tcW w:w="840" w:type="dxa"/>
          </w:tcPr>
          <w:p w:rsidR="00245236" w:rsidRPr="00241072" w:rsidRDefault="00245236" w:rsidP="00076CC1">
            <w:pPr>
              <w:keepNext/>
              <w:keepLines/>
              <w:ind w:left="-860" w:firstLine="899"/>
              <w:jc w:val="center"/>
              <w:rPr>
                <w:i/>
                <w:sz w:val="24"/>
              </w:rPr>
            </w:pPr>
            <w:r w:rsidRPr="00241072">
              <w:rPr>
                <w:i/>
                <w:sz w:val="24"/>
              </w:rPr>
              <w:t>-</w:t>
            </w:r>
          </w:p>
        </w:tc>
        <w:tc>
          <w:tcPr>
            <w:tcW w:w="960" w:type="dxa"/>
          </w:tcPr>
          <w:p w:rsidR="00245236" w:rsidRPr="00241072" w:rsidRDefault="00245236" w:rsidP="00076CC1">
            <w:pPr>
              <w:keepNext/>
              <w:keepLines/>
              <w:ind w:left="-860" w:firstLine="899"/>
              <w:jc w:val="center"/>
              <w:rPr>
                <w:i/>
                <w:sz w:val="24"/>
              </w:rPr>
            </w:pPr>
            <w:r w:rsidRPr="00241072">
              <w:rPr>
                <w:i/>
                <w:sz w:val="24"/>
              </w:rPr>
              <w:t>-</w:t>
            </w:r>
          </w:p>
        </w:tc>
      </w:tr>
      <w:tr w:rsidR="00245236" w:rsidRPr="00241072" w:rsidTr="0094703D">
        <w:tc>
          <w:tcPr>
            <w:tcW w:w="2400" w:type="dxa"/>
          </w:tcPr>
          <w:p w:rsidR="00245236" w:rsidRPr="00241072" w:rsidRDefault="00245236" w:rsidP="00076CC1">
            <w:pPr>
              <w:keepNext/>
              <w:keepLines/>
              <w:ind w:hanging="4"/>
              <w:rPr>
                <w:b/>
                <w:sz w:val="24"/>
              </w:rPr>
            </w:pPr>
            <w:r w:rsidRPr="00241072">
              <w:rPr>
                <w:b/>
                <w:sz w:val="24"/>
              </w:rPr>
              <w:t>прочие</w:t>
            </w:r>
          </w:p>
        </w:tc>
        <w:tc>
          <w:tcPr>
            <w:tcW w:w="840" w:type="dxa"/>
          </w:tcPr>
          <w:p w:rsidR="00245236" w:rsidRPr="00241072" w:rsidRDefault="00245236" w:rsidP="00076CC1">
            <w:pPr>
              <w:keepNext/>
              <w:keepLines/>
              <w:ind w:left="-947" w:firstLine="899"/>
              <w:jc w:val="center"/>
              <w:rPr>
                <w:b/>
                <w:sz w:val="24"/>
              </w:rPr>
            </w:pPr>
            <w:r w:rsidRPr="00241072">
              <w:rPr>
                <w:b/>
                <w:sz w:val="24"/>
              </w:rPr>
              <w:t>11</w:t>
            </w:r>
          </w:p>
        </w:tc>
        <w:tc>
          <w:tcPr>
            <w:tcW w:w="840" w:type="dxa"/>
          </w:tcPr>
          <w:p w:rsidR="00245236" w:rsidRPr="00241072" w:rsidRDefault="00245236" w:rsidP="00076CC1">
            <w:pPr>
              <w:keepNext/>
              <w:keepLines/>
              <w:ind w:left="-1089" w:firstLine="899"/>
              <w:jc w:val="center"/>
              <w:rPr>
                <w:b/>
                <w:sz w:val="24"/>
              </w:rPr>
            </w:pPr>
            <w:r w:rsidRPr="00241072">
              <w:rPr>
                <w:b/>
                <w:sz w:val="24"/>
              </w:rPr>
              <w:t>0,2</w:t>
            </w:r>
          </w:p>
        </w:tc>
        <w:tc>
          <w:tcPr>
            <w:tcW w:w="960" w:type="dxa"/>
          </w:tcPr>
          <w:p w:rsidR="00245236" w:rsidRPr="00241072" w:rsidRDefault="00245236" w:rsidP="00076CC1">
            <w:pPr>
              <w:keepNext/>
              <w:keepLines/>
              <w:ind w:left="-974" w:firstLine="899"/>
              <w:jc w:val="center"/>
              <w:rPr>
                <w:b/>
                <w:sz w:val="24"/>
              </w:rPr>
            </w:pPr>
            <w:r w:rsidRPr="00241072">
              <w:rPr>
                <w:b/>
                <w:sz w:val="24"/>
              </w:rPr>
              <w:t>1,7</w:t>
            </w:r>
          </w:p>
        </w:tc>
        <w:tc>
          <w:tcPr>
            <w:tcW w:w="720" w:type="dxa"/>
          </w:tcPr>
          <w:p w:rsidR="00245236" w:rsidRPr="00241072" w:rsidRDefault="00245236" w:rsidP="00076CC1">
            <w:pPr>
              <w:keepNext/>
              <w:keepLines/>
              <w:ind w:left="-1123" w:firstLine="899"/>
              <w:jc w:val="center"/>
              <w:rPr>
                <w:b/>
                <w:sz w:val="24"/>
              </w:rPr>
            </w:pPr>
            <w:r w:rsidRPr="00241072">
              <w:rPr>
                <w:b/>
                <w:sz w:val="24"/>
              </w:rPr>
              <w:t>66,1</w:t>
            </w:r>
          </w:p>
        </w:tc>
        <w:tc>
          <w:tcPr>
            <w:tcW w:w="960" w:type="dxa"/>
          </w:tcPr>
          <w:p w:rsidR="00245236" w:rsidRPr="00241072" w:rsidRDefault="00245236" w:rsidP="00076CC1">
            <w:pPr>
              <w:keepNext/>
              <w:keepLines/>
              <w:ind w:left="-1176" w:firstLine="899"/>
              <w:jc w:val="center"/>
              <w:rPr>
                <w:b/>
                <w:sz w:val="24"/>
              </w:rPr>
            </w:pPr>
            <w:r w:rsidRPr="00241072">
              <w:rPr>
                <w:b/>
                <w:sz w:val="24"/>
              </w:rPr>
              <w:t>2,2</w:t>
            </w:r>
          </w:p>
        </w:tc>
        <w:tc>
          <w:tcPr>
            <w:tcW w:w="960" w:type="dxa"/>
          </w:tcPr>
          <w:p w:rsidR="00245236" w:rsidRPr="00241072" w:rsidRDefault="00245236" w:rsidP="00076CC1">
            <w:pPr>
              <w:keepNext/>
              <w:keepLines/>
              <w:ind w:left="-860" w:firstLine="899"/>
              <w:jc w:val="center"/>
              <w:rPr>
                <w:b/>
                <w:sz w:val="24"/>
              </w:rPr>
            </w:pPr>
            <w:r w:rsidRPr="00241072">
              <w:rPr>
                <w:b/>
                <w:sz w:val="24"/>
              </w:rPr>
              <w:t>17,1</w:t>
            </w:r>
          </w:p>
        </w:tc>
        <w:tc>
          <w:tcPr>
            <w:tcW w:w="840" w:type="dxa"/>
          </w:tcPr>
          <w:p w:rsidR="00245236" w:rsidRPr="00241072" w:rsidRDefault="00245236" w:rsidP="00076CC1">
            <w:pPr>
              <w:keepNext/>
              <w:keepLines/>
              <w:ind w:left="-860" w:firstLine="899"/>
              <w:jc w:val="center"/>
              <w:rPr>
                <w:b/>
                <w:sz w:val="24"/>
              </w:rPr>
            </w:pPr>
            <w:r w:rsidRPr="00241072">
              <w:rPr>
                <w:b/>
                <w:sz w:val="24"/>
              </w:rPr>
              <w:t>60,2</w:t>
            </w:r>
          </w:p>
        </w:tc>
        <w:tc>
          <w:tcPr>
            <w:tcW w:w="840" w:type="dxa"/>
          </w:tcPr>
          <w:p w:rsidR="00245236" w:rsidRPr="00241072" w:rsidRDefault="00245236" w:rsidP="00076CC1">
            <w:pPr>
              <w:keepNext/>
              <w:keepLines/>
              <w:ind w:left="-860" w:firstLine="899"/>
              <w:jc w:val="center"/>
              <w:rPr>
                <w:b/>
                <w:sz w:val="24"/>
              </w:rPr>
            </w:pPr>
            <w:r w:rsidRPr="00241072">
              <w:rPr>
                <w:b/>
                <w:sz w:val="24"/>
              </w:rPr>
              <w:t>66,8</w:t>
            </w:r>
          </w:p>
        </w:tc>
        <w:tc>
          <w:tcPr>
            <w:tcW w:w="960" w:type="dxa"/>
          </w:tcPr>
          <w:p w:rsidR="00245236" w:rsidRPr="00241072" w:rsidRDefault="00245236" w:rsidP="00076CC1">
            <w:pPr>
              <w:keepNext/>
              <w:keepLines/>
              <w:ind w:left="-860" w:firstLine="899"/>
              <w:jc w:val="center"/>
              <w:rPr>
                <w:b/>
                <w:sz w:val="24"/>
              </w:rPr>
            </w:pPr>
            <w:r w:rsidRPr="00241072">
              <w:rPr>
                <w:b/>
                <w:sz w:val="24"/>
              </w:rPr>
              <w:t>97,5</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 xml:space="preserve">из них: </w:t>
            </w:r>
          </w:p>
          <w:p w:rsidR="00245236" w:rsidRPr="00241072" w:rsidRDefault="00245236" w:rsidP="00076CC1">
            <w:pPr>
              <w:keepNext/>
              <w:keepLines/>
              <w:ind w:hanging="4"/>
              <w:rPr>
                <w:sz w:val="24"/>
              </w:rPr>
            </w:pPr>
            <w:r w:rsidRPr="00241072">
              <w:rPr>
                <w:sz w:val="24"/>
              </w:rPr>
              <w:t>торговые кредиты</w:t>
            </w:r>
          </w:p>
        </w:tc>
        <w:tc>
          <w:tcPr>
            <w:tcW w:w="840" w:type="dxa"/>
          </w:tcPr>
          <w:p w:rsidR="00245236" w:rsidRPr="00241072" w:rsidRDefault="00245236" w:rsidP="00076CC1">
            <w:pPr>
              <w:keepNext/>
              <w:keepLines/>
              <w:ind w:left="-947" w:firstLine="899"/>
              <w:jc w:val="center"/>
              <w:rPr>
                <w:i/>
                <w:sz w:val="24"/>
              </w:rPr>
            </w:pPr>
          </w:p>
          <w:p w:rsidR="00245236" w:rsidRPr="00241072" w:rsidRDefault="00245236" w:rsidP="00076CC1">
            <w:pPr>
              <w:keepNext/>
              <w:keepLines/>
              <w:ind w:left="-947" w:firstLine="899"/>
              <w:jc w:val="center"/>
              <w:rPr>
                <w:i/>
                <w:sz w:val="24"/>
              </w:rPr>
            </w:pPr>
            <w:r w:rsidRPr="00241072">
              <w:rPr>
                <w:i/>
                <w:sz w:val="24"/>
              </w:rPr>
              <w:t>-</w:t>
            </w:r>
          </w:p>
        </w:tc>
        <w:tc>
          <w:tcPr>
            <w:tcW w:w="840" w:type="dxa"/>
          </w:tcPr>
          <w:p w:rsidR="00245236" w:rsidRPr="00241072" w:rsidRDefault="00245236" w:rsidP="00076CC1">
            <w:pPr>
              <w:keepNext/>
              <w:keepLines/>
              <w:ind w:left="-1089" w:firstLine="899"/>
              <w:jc w:val="center"/>
              <w:rPr>
                <w:i/>
                <w:sz w:val="24"/>
              </w:rPr>
            </w:pPr>
          </w:p>
        </w:tc>
        <w:tc>
          <w:tcPr>
            <w:tcW w:w="960" w:type="dxa"/>
          </w:tcPr>
          <w:p w:rsidR="00245236" w:rsidRPr="00241072" w:rsidRDefault="00245236" w:rsidP="00076CC1">
            <w:pPr>
              <w:keepNext/>
              <w:keepLines/>
              <w:ind w:left="-974" w:firstLine="899"/>
              <w:jc w:val="center"/>
              <w:rPr>
                <w:i/>
                <w:sz w:val="24"/>
              </w:rPr>
            </w:pPr>
          </w:p>
          <w:p w:rsidR="00245236" w:rsidRPr="00241072" w:rsidRDefault="00245236" w:rsidP="00076CC1">
            <w:pPr>
              <w:keepNext/>
              <w:keepLines/>
              <w:ind w:left="-974" w:firstLine="899"/>
              <w:jc w:val="center"/>
              <w:rPr>
                <w:i/>
                <w:sz w:val="24"/>
              </w:rPr>
            </w:pPr>
            <w:r w:rsidRPr="00241072">
              <w:rPr>
                <w:i/>
                <w:sz w:val="24"/>
              </w:rPr>
              <w:t>-</w:t>
            </w:r>
          </w:p>
        </w:tc>
        <w:tc>
          <w:tcPr>
            <w:tcW w:w="720" w:type="dxa"/>
          </w:tcPr>
          <w:p w:rsidR="00245236" w:rsidRPr="00241072" w:rsidRDefault="00245236" w:rsidP="00076CC1">
            <w:pPr>
              <w:keepNext/>
              <w:keepLines/>
              <w:ind w:left="-1123" w:firstLine="899"/>
              <w:jc w:val="center"/>
              <w:rPr>
                <w:i/>
                <w:sz w:val="24"/>
              </w:rPr>
            </w:pPr>
          </w:p>
          <w:p w:rsidR="00245236" w:rsidRPr="00241072" w:rsidRDefault="00245236" w:rsidP="00076CC1">
            <w:pPr>
              <w:keepNext/>
              <w:keepLines/>
              <w:ind w:left="-1123" w:firstLine="899"/>
              <w:jc w:val="center"/>
              <w:rPr>
                <w:i/>
                <w:sz w:val="24"/>
              </w:rPr>
            </w:pPr>
            <w:r w:rsidRPr="00241072">
              <w:rPr>
                <w:i/>
                <w:sz w:val="24"/>
              </w:rPr>
              <w:t>-</w:t>
            </w:r>
          </w:p>
        </w:tc>
        <w:tc>
          <w:tcPr>
            <w:tcW w:w="960" w:type="dxa"/>
          </w:tcPr>
          <w:p w:rsidR="00245236" w:rsidRPr="00241072" w:rsidRDefault="00245236" w:rsidP="00076CC1">
            <w:pPr>
              <w:keepNext/>
              <w:keepLines/>
              <w:ind w:left="-1176" w:firstLine="899"/>
              <w:jc w:val="center"/>
              <w:rPr>
                <w:i/>
                <w:sz w:val="24"/>
              </w:rPr>
            </w:pPr>
          </w:p>
          <w:p w:rsidR="00245236" w:rsidRPr="00241072" w:rsidRDefault="00245236" w:rsidP="00076CC1">
            <w:pPr>
              <w:keepNext/>
              <w:keepLines/>
              <w:ind w:left="-1176" w:firstLine="899"/>
              <w:jc w:val="center"/>
              <w:rPr>
                <w:i/>
                <w:sz w:val="24"/>
              </w:rPr>
            </w:pPr>
            <w:r w:rsidRPr="00241072">
              <w:rPr>
                <w:i/>
                <w:sz w:val="24"/>
              </w:rPr>
              <w:t>-</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13,8</w:t>
            </w:r>
          </w:p>
        </w:tc>
        <w:tc>
          <w:tcPr>
            <w:tcW w:w="84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33,4</w:t>
            </w:r>
          </w:p>
        </w:tc>
        <w:tc>
          <w:tcPr>
            <w:tcW w:w="960" w:type="dxa"/>
          </w:tcPr>
          <w:p w:rsidR="00245236" w:rsidRPr="00241072" w:rsidRDefault="00245236" w:rsidP="00076CC1">
            <w:pPr>
              <w:keepNext/>
              <w:keepLines/>
              <w:ind w:left="-860" w:firstLine="899"/>
              <w:jc w:val="center"/>
              <w:rPr>
                <w:i/>
                <w:sz w:val="24"/>
              </w:rPr>
            </w:pPr>
          </w:p>
          <w:p w:rsidR="00245236" w:rsidRPr="00241072" w:rsidRDefault="00245236" w:rsidP="00076CC1">
            <w:pPr>
              <w:keepNext/>
              <w:keepLines/>
              <w:ind w:left="-860" w:firstLine="899"/>
              <w:jc w:val="center"/>
              <w:rPr>
                <w:i/>
                <w:sz w:val="24"/>
              </w:rPr>
            </w:pPr>
            <w:r w:rsidRPr="00241072">
              <w:rPr>
                <w:i/>
                <w:sz w:val="24"/>
              </w:rPr>
              <w:t>2,9</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прочие кредиты</w:t>
            </w:r>
          </w:p>
        </w:tc>
        <w:tc>
          <w:tcPr>
            <w:tcW w:w="840" w:type="dxa"/>
          </w:tcPr>
          <w:p w:rsidR="00245236" w:rsidRPr="00241072" w:rsidRDefault="00245236" w:rsidP="00076CC1">
            <w:pPr>
              <w:keepNext/>
              <w:keepLines/>
              <w:ind w:left="-947" w:firstLine="899"/>
              <w:jc w:val="center"/>
              <w:rPr>
                <w:i/>
                <w:sz w:val="24"/>
              </w:rPr>
            </w:pPr>
            <w:r w:rsidRPr="00241072">
              <w:rPr>
                <w:i/>
                <w:sz w:val="24"/>
              </w:rPr>
              <w:t>11</w:t>
            </w:r>
          </w:p>
        </w:tc>
        <w:tc>
          <w:tcPr>
            <w:tcW w:w="840" w:type="dxa"/>
          </w:tcPr>
          <w:p w:rsidR="00245236" w:rsidRPr="00241072" w:rsidRDefault="00245236" w:rsidP="00076CC1">
            <w:pPr>
              <w:keepNext/>
              <w:keepLines/>
              <w:ind w:left="-1089" w:firstLine="899"/>
              <w:jc w:val="center"/>
              <w:rPr>
                <w:i/>
                <w:sz w:val="24"/>
              </w:rPr>
            </w:pPr>
            <w:r w:rsidRPr="00241072">
              <w:rPr>
                <w:i/>
                <w:sz w:val="24"/>
              </w:rPr>
              <w:t>0,2</w:t>
            </w:r>
          </w:p>
        </w:tc>
        <w:tc>
          <w:tcPr>
            <w:tcW w:w="960" w:type="dxa"/>
          </w:tcPr>
          <w:p w:rsidR="00245236" w:rsidRPr="00241072" w:rsidRDefault="00245236" w:rsidP="00076CC1">
            <w:pPr>
              <w:keepNext/>
              <w:keepLines/>
              <w:ind w:left="-974" w:firstLine="899"/>
              <w:jc w:val="center"/>
              <w:rPr>
                <w:i/>
                <w:sz w:val="24"/>
              </w:rPr>
            </w:pPr>
            <w:r w:rsidRPr="00241072">
              <w:rPr>
                <w:i/>
                <w:sz w:val="24"/>
              </w:rPr>
              <w:t>1,7</w:t>
            </w:r>
          </w:p>
        </w:tc>
        <w:tc>
          <w:tcPr>
            <w:tcW w:w="720" w:type="dxa"/>
          </w:tcPr>
          <w:p w:rsidR="00245236" w:rsidRPr="00241072" w:rsidRDefault="00245236" w:rsidP="00076CC1">
            <w:pPr>
              <w:keepNext/>
              <w:keepLines/>
              <w:ind w:left="-1123" w:firstLine="899"/>
              <w:jc w:val="center"/>
              <w:rPr>
                <w:i/>
                <w:sz w:val="24"/>
              </w:rPr>
            </w:pPr>
            <w:r w:rsidRPr="00241072">
              <w:rPr>
                <w:i/>
                <w:sz w:val="24"/>
              </w:rPr>
              <w:t>66,1</w:t>
            </w:r>
          </w:p>
        </w:tc>
        <w:tc>
          <w:tcPr>
            <w:tcW w:w="960" w:type="dxa"/>
          </w:tcPr>
          <w:p w:rsidR="00245236" w:rsidRPr="00241072" w:rsidRDefault="00245236" w:rsidP="00076CC1">
            <w:pPr>
              <w:keepNext/>
              <w:keepLines/>
              <w:ind w:left="-1176" w:firstLine="899"/>
              <w:jc w:val="center"/>
              <w:rPr>
                <w:i/>
                <w:sz w:val="24"/>
              </w:rPr>
            </w:pPr>
            <w:r w:rsidRPr="00241072">
              <w:rPr>
                <w:i/>
                <w:sz w:val="24"/>
              </w:rPr>
              <w:t>2,2</w:t>
            </w:r>
          </w:p>
        </w:tc>
        <w:tc>
          <w:tcPr>
            <w:tcW w:w="960" w:type="dxa"/>
          </w:tcPr>
          <w:p w:rsidR="00245236" w:rsidRPr="00241072" w:rsidRDefault="00245236" w:rsidP="00076CC1">
            <w:pPr>
              <w:keepNext/>
              <w:keepLines/>
              <w:ind w:left="-860" w:firstLine="899"/>
              <w:jc w:val="center"/>
              <w:rPr>
                <w:i/>
                <w:sz w:val="24"/>
              </w:rPr>
            </w:pPr>
            <w:r w:rsidRPr="00241072">
              <w:rPr>
                <w:i/>
                <w:sz w:val="24"/>
              </w:rPr>
              <w:t>17,1</w:t>
            </w:r>
          </w:p>
        </w:tc>
        <w:tc>
          <w:tcPr>
            <w:tcW w:w="840" w:type="dxa"/>
          </w:tcPr>
          <w:p w:rsidR="00245236" w:rsidRPr="00241072" w:rsidRDefault="00245236" w:rsidP="00076CC1">
            <w:pPr>
              <w:keepNext/>
              <w:keepLines/>
              <w:ind w:left="-860" w:firstLine="899"/>
              <w:jc w:val="center"/>
              <w:rPr>
                <w:i/>
                <w:sz w:val="24"/>
              </w:rPr>
            </w:pPr>
            <w:r w:rsidRPr="00241072">
              <w:rPr>
                <w:i/>
                <w:sz w:val="24"/>
              </w:rPr>
              <w:t>46,4</w:t>
            </w:r>
          </w:p>
        </w:tc>
        <w:tc>
          <w:tcPr>
            <w:tcW w:w="840" w:type="dxa"/>
          </w:tcPr>
          <w:p w:rsidR="00245236" w:rsidRPr="00241072" w:rsidRDefault="00245236" w:rsidP="00076CC1">
            <w:pPr>
              <w:keepNext/>
              <w:keepLines/>
              <w:ind w:left="-860" w:firstLine="899"/>
              <w:jc w:val="center"/>
              <w:rPr>
                <w:i/>
                <w:sz w:val="24"/>
              </w:rPr>
            </w:pPr>
            <w:r w:rsidRPr="00241072">
              <w:rPr>
                <w:i/>
                <w:sz w:val="24"/>
              </w:rPr>
              <w:t>33,3</w:t>
            </w:r>
          </w:p>
        </w:tc>
        <w:tc>
          <w:tcPr>
            <w:tcW w:w="960" w:type="dxa"/>
          </w:tcPr>
          <w:p w:rsidR="00245236" w:rsidRPr="00241072" w:rsidRDefault="00245236" w:rsidP="00076CC1">
            <w:pPr>
              <w:keepNext/>
              <w:keepLines/>
              <w:ind w:left="-860" w:firstLine="899"/>
              <w:jc w:val="center"/>
              <w:rPr>
                <w:i/>
                <w:sz w:val="24"/>
              </w:rPr>
            </w:pPr>
            <w:r w:rsidRPr="00241072">
              <w:rPr>
                <w:i/>
                <w:sz w:val="24"/>
              </w:rPr>
              <w:t>94,6</w:t>
            </w:r>
          </w:p>
        </w:tc>
      </w:tr>
      <w:tr w:rsidR="00245236" w:rsidRPr="00241072" w:rsidTr="0094703D">
        <w:tc>
          <w:tcPr>
            <w:tcW w:w="2400" w:type="dxa"/>
          </w:tcPr>
          <w:p w:rsidR="00245236" w:rsidRPr="00241072" w:rsidRDefault="00245236" w:rsidP="00076CC1">
            <w:pPr>
              <w:keepNext/>
              <w:keepLines/>
              <w:ind w:hanging="4"/>
              <w:rPr>
                <w:sz w:val="24"/>
              </w:rPr>
            </w:pPr>
            <w:r w:rsidRPr="00241072">
              <w:rPr>
                <w:sz w:val="24"/>
              </w:rPr>
              <w:t>прочее</w:t>
            </w:r>
          </w:p>
        </w:tc>
        <w:tc>
          <w:tcPr>
            <w:tcW w:w="840" w:type="dxa"/>
          </w:tcPr>
          <w:p w:rsidR="00245236" w:rsidRPr="00241072" w:rsidRDefault="00245236" w:rsidP="00076CC1">
            <w:pPr>
              <w:keepNext/>
              <w:keepLines/>
              <w:ind w:firstLine="899"/>
              <w:jc w:val="center"/>
              <w:rPr>
                <w:i/>
                <w:sz w:val="24"/>
              </w:rPr>
            </w:pPr>
            <w:r w:rsidRPr="00241072">
              <w:rPr>
                <w:i/>
                <w:sz w:val="24"/>
              </w:rPr>
              <w:t>-</w:t>
            </w:r>
          </w:p>
        </w:tc>
        <w:tc>
          <w:tcPr>
            <w:tcW w:w="840" w:type="dxa"/>
          </w:tcPr>
          <w:p w:rsidR="00245236" w:rsidRPr="00241072" w:rsidRDefault="00245236" w:rsidP="00076CC1">
            <w:pPr>
              <w:keepNext/>
              <w:keepLines/>
              <w:ind w:firstLine="899"/>
              <w:jc w:val="center"/>
              <w:rPr>
                <w:i/>
                <w:sz w:val="24"/>
              </w:rPr>
            </w:pPr>
            <w:r w:rsidRPr="00241072">
              <w:rPr>
                <w:i/>
                <w:sz w:val="24"/>
              </w:rPr>
              <w:t>-</w:t>
            </w:r>
          </w:p>
        </w:tc>
        <w:tc>
          <w:tcPr>
            <w:tcW w:w="960" w:type="dxa"/>
          </w:tcPr>
          <w:p w:rsidR="00245236" w:rsidRPr="00241072" w:rsidRDefault="00245236" w:rsidP="00076CC1">
            <w:pPr>
              <w:keepNext/>
              <w:keepLines/>
              <w:ind w:firstLine="899"/>
              <w:jc w:val="center"/>
              <w:rPr>
                <w:i/>
                <w:sz w:val="24"/>
              </w:rPr>
            </w:pPr>
            <w:r w:rsidRPr="00241072">
              <w:rPr>
                <w:i/>
                <w:sz w:val="24"/>
              </w:rPr>
              <w:t>-</w:t>
            </w:r>
          </w:p>
        </w:tc>
        <w:tc>
          <w:tcPr>
            <w:tcW w:w="720" w:type="dxa"/>
          </w:tcPr>
          <w:p w:rsidR="00245236" w:rsidRPr="00241072" w:rsidRDefault="00245236" w:rsidP="00076CC1">
            <w:pPr>
              <w:keepNext/>
              <w:keepLines/>
              <w:ind w:firstLine="899"/>
              <w:jc w:val="center"/>
              <w:rPr>
                <w:i/>
                <w:sz w:val="24"/>
              </w:rPr>
            </w:pPr>
            <w:r w:rsidRPr="00241072">
              <w:rPr>
                <w:i/>
                <w:sz w:val="24"/>
              </w:rPr>
              <w:t>-</w:t>
            </w:r>
          </w:p>
        </w:tc>
        <w:tc>
          <w:tcPr>
            <w:tcW w:w="960" w:type="dxa"/>
          </w:tcPr>
          <w:p w:rsidR="00245236" w:rsidRPr="00241072" w:rsidRDefault="00245236" w:rsidP="00076CC1">
            <w:pPr>
              <w:keepNext/>
              <w:keepLines/>
              <w:ind w:firstLine="899"/>
              <w:jc w:val="center"/>
              <w:rPr>
                <w:i/>
                <w:sz w:val="24"/>
              </w:rPr>
            </w:pPr>
            <w:r w:rsidRPr="00241072">
              <w:rPr>
                <w:i/>
                <w:sz w:val="24"/>
              </w:rPr>
              <w:t>-</w:t>
            </w:r>
          </w:p>
        </w:tc>
        <w:tc>
          <w:tcPr>
            <w:tcW w:w="960" w:type="dxa"/>
          </w:tcPr>
          <w:p w:rsidR="00245236" w:rsidRPr="00241072" w:rsidRDefault="00245236" w:rsidP="00076CC1">
            <w:pPr>
              <w:keepNext/>
              <w:keepLines/>
              <w:ind w:left="-860" w:firstLine="899"/>
              <w:jc w:val="center"/>
              <w:rPr>
                <w:i/>
                <w:sz w:val="24"/>
              </w:rPr>
            </w:pPr>
            <w:r w:rsidRPr="00241072">
              <w:rPr>
                <w:i/>
                <w:sz w:val="24"/>
              </w:rPr>
              <w:t>-</w:t>
            </w:r>
          </w:p>
        </w:tc>
        <w:tc>
          <w:tcPr>
            <w:tcW w:w="840" w:type="dxa"/>
          </w:tcPr>
          <w:p w:rsidR="00245236" w:rsidRPr="00241072" w:rsidRDefault="00245236" w:rsidP="00076CC1">
            <w:pPr>
              <w:keepNext/>
              <w:keepLines/>
              <w:ind w:left="-860" w:firstLine="899"/>
              <w:jc w:val="center"/>
              <w:rPr>
                <w:i/>
                <w:sz w:val="24"/>
              </w:rPr>
            </w:pPr>
            <w:r w:rsidRPr="00241072">
              <w:rPr>
                <w:i/>
                <w:sz w:val="24"/>
              </w:rPr>
              <w:t>-</w:t>
            </w:r>
          </w:p>
        </w:tc>
        <w:tc>
          <w:tcPr>
            <w:tcW w:w="840" w:type="dxa"/>
          </w:tcPr>
          <w:p w:rsidR="00245236" w:rsidRPr="00241072" w:rsidRDefault="00245236" w:rsidP="00076CC1">
            <w:pPr>
              <w:keepNext/>
              <w:keepLines/>
              <w:ind w:left="-860" w:firstLine="899"/>
              <w:jc w:val="center"/>
              <w:rPr>
                <w:i/>
                <w:sz w:val="24"/>
              </w:rPr>
            </w:pPr>
            <w:r w:rsidRPr="00241072">
              <w:rPr>
                <w:i/>
                <w:sz w:val="24"/>
              </w:rPr>
              <w:t>0,1</w:t>
            </w:r>
          </w:p>
        </w:tc>
        <w:tc>
          <w:tcPr>
            <w:tcW w:w="960" w:type="dxa"/>
          </w:tcPr>
          <w:p w:rsidR="00245236" w:rsidRPr="00241072" w:rsidRDefault="00245236" w:rsidP="00076CC1">
            <w:pPr>
              <w:keepNext/>
              <w:keepLines/>
              <w:ind w:left="-860" w:firstLine="899"/>
              <w:jc w:val="center"/>
              <w:rPr>
                <w:i/>
                <w:sz w:val="24"/>
              </w:rPr>
            </w:pPr>
            <w:r w:rsidRPr="00241072">
              <w:rPr>
                <w:i/>
                <w:sz w:val="24"/>
              </w:rPr>
              <w:t>0,01</w:t>
            </w:r>
          </w:p>
        </w:tc>
      </w:tr>
    </w:tbl>
    <w:p w:rsidR="00245236" w:rsidRDefault="00245236" w:rsidP="00076CC1">
      <w:pPr>
        <w:keepNext/>
        <w:keepLines/>
        <w:rPr>
          <w:sz w:val="24"/>
          <w:lang w:val="en-US"/>
        </w:rPr>
      </w:pPr>
    </w:p>
    <w:p w:rsidR="00174CA4" w:rsidRDefault="00174CA4" w:rsidP="00076CC1">
      <w:pPr>
        <w:keepNext/>
        <w:keepLines/>
        <w:shd w:val="clear" w:color="auto" w:fill="FFFFFF"/>
        <w:tabs>
          <w:tab w:val="left" w:pos="720"/>
        </w:tabs>
        <w:ind w:left="240" w:firstLine="600"/>
        <w:jc w:val="both"/>
        <w:rPr>
          <w:b/>
          <w:i/>
          <w:spacing w:val="-3"/>
          <w:szCs w:val="28"/>
        </w:rPr>
      </w:pPr>
      <w:r>
        <w:rPr>
          <w:b/>
          <w:i/>
          <w:spacing w:val="-3"/>
          <w:szCs w:val="28"/>
        </w:rPr>
        <w:t>2.2.  Анализ инвестиционного потенциала Липецкой области</w:t>
      </w:r>
    </w:p>
    <w:p w:rsidR="00174CA4" w:rsidRDefault="00174CA4" w:rsidP="00076CC1">
      <w:pPr>
        <w:keepNext/>
        <w:keepLines/>
        <w:shd w:val="clear" w:color="auto" w:fill="FFFFFF"/>
        <w:tabs>
          <w:tab w:val="left" w:pos="720"/>
        </w:tabs>
        <w:ind w:left="240" w:firstLine="600"/>
        <w:jc w:val="both"/>
        <w:rPr>
          <w:spacing w:val="-3"/>
          <w:szCs w:val="28"/>
        </w:rPr>
      </w:pPr>
    </w:p>
    <w:p w:rsidR="00174CA4" w:rsidRDefault="00174CA4" w:rsidP="00076CC1">
      <w:pPr>
        <w:keepNext/>
        <w:keepLines/>
        <w:shd w:val="clear" w:color="auto" w:fill="FFFFFF"/>
        <w:tabs>
          <w:tab w:val="left" w:pos="720"/>
        </w:tabs>
        <w:ind w:left="240" w:firstLine="600"/>
        <w:jc w:val="both"/>
        <w:rPr>
          <w:spacing w:val="-3"/>
          <w:szCs w:val="28"/>
        </w:rPr>
      </w:pPr>
      <w:r>
        <w:rPr>
          <w:spacing w:val="-3"/>
          <w:szCs w:val="28"/>
        </w:rPr>
        <w:t xml:space="preserve">Инвестиционный потенциал – это совокупность имеющихся в области факторов производства и сфер приложения капитала,  включающий такие интегрированные виды, как ресурсно-сырьевой, производственный, потребительский, инфраструктурный, инновационный, трудовой, институциональный и финансовый. </w:t>
      </w:r>
    </w:p>
    <w:p w:rsidR="00174CA4" w:rsidRDefault="00174CA4" w:rsidP="00076CC1">
      <w:pPr>
        <w:keepNext/>
        <w:keepLines/>
        <w:shd w:val="clear" w:color="auto" w:fill="FFFFFF"/>
        <w:tabs>
          <w:tab w:val="left" w:pos="720"/>
        </w:tabs>
        <w:ind w:left="240" w:firstLine="600"/>
        <w:jc w:val="both"/>
        <w:rPr>
          <w:spacing w:val="-3"/>
          <w:szCs w:val="28"/>
        </w:rPr>
      </w:pPr>
      <w:r>
        <w:rPr>
          <w:spacing w:val="-3"/>
          <w:szCs w:val="28"/>
        </w:rPr>
        <w:t>Формирование и развитие инвестиционного потенциала предполагает, что инвестиции - это долгосрочные вложения не только в основные производственные фонды, но и в человеческий потенциал, финансовые и нематериальные активы и природно-ресурсный потенциал.</w:t>
      </w:r>
    </w:p>
    <w:p w:rsidR="00174CA4" w:rsidRDefault="00174CA4" w:rsidP="00076CC1">
      <w:pPr>
        <w:keepNext/>
        <w:keepLines/>
        <w:shd w:val="clear" w:color="auto" w:fill="FFFFFF"/>
        <w:tabs>
          <w:tab w:val="left" w:pos="720"/>
        </w:tabs>
        <w:ind w:left="240" w:firstLine="600"/>
        <w:jc w:val="both"/>
        <w:rPr>
          <w:spacing w:val="-3"/>
          <w:szCs w:val="28"/>
        </w:rPr>
      </w:pPr>
      <w:r>
        <w:rPr>
          <w:spacing w:val="-3"/>
          <w:szCs w:val="28"/>
        </w:rPr>
        <w:t>Предпосылками для развития инвестиционного потенциала области являются: формирование общего инвестиционного и информационного пространства, развитие межрегиональных  и международных экономических связей, координация выбора приоритетных направлений инвестирования.</w:t>
      </w:r>
    </w:p>
    <w:p w:rsidR="00174CA4" w:rsidRDefault="00174CA4" w:rsidP="00076CC1">
      <w:pPr>
        <w:keepNext/>
        <w:keepLines/>
        <w:autoSpaceDE w:val="0"/>
        <w:autoSpaceDN w:val="0"/>
        <w:adjustRightInd w:val="0"/>
        <w:ind w:left="240" w:firstLine="600"/>
        <w:jc w:val="both"/>
      </w:pPr>
      <w:r>
        <w:t xml:space="preserve">Инвестиционный потенциал включает в себя часть, которая с трудом поддается изменению и  состоит из природноресурсной и транспортно-географической составляющих. Другая часть, на которую больше всего могут повлиять федеральные и региональные органы власти, связана с политическими и административными условиями для инвестирования. </w:t>
      </w:r>
    </w:p>
    <w:p w:rsidR="00174CA4" w:rsidRDefault="00174CA4" w:rsidP="00076CC1">
      <w:pPr>
        <w:keepNext/>
        <w:keepLines/>
        <w:ind w:left="240" w:firstLine="600"/>
        <w:jc w:val="both"/>
      </w:pPr>
      <w:r>
        <w:t>Инвестиционный SWOT-анализ  области заключается в поиске положительных и отрицательных сторон, а также прогнозировании предполагаемых возможностей или угроз со стороны инвестиционной среды. На основании SWOT-анализа строится такая инвестиционная стратегия, которая учитывает сильные стороны и возможности и компенсирует недостатки, минимизирует при этом угрозы и снижает риск.</w:t>
      </w:r>
    </w:p>
    <w:p w:rsidR="00174CA4" w:rsidRDefault="00174CA4" w:rsidP="00076CC1">
      <w:pPr>
        <w:keepNext/>
        <w:keepLines/>
        <w:spacing w:after="60"/>
        <w:jc w:val="center"/>
        <w:rPr>
          <w:b/>
          <w:bCs/>
          <w:sz w:val="32"/>
          <w:szCs w:val="28"/>
        </w:rPr>
      </w:pPr>
      <w:r>
        <w:rPr>
          <w:b/>
          <w:bCs/>
          <w:sz w:val="32"/>
          <w:szCs w:val="28"/>
        </w:rPr>
        <w:t xml:space="preserve">Матрица </w:t>
      </w:r>
      <w:r>
        <w:rPr>
          <w:b/>
          <w:bCs/>
          <w:sz w:val="32"/>
          <w:szCs w:val="28"/>
          <w:lang w:val="en-US"/>
        </w:rPr>
        <w:t>SWOT</w:t>
      </w:r>
      <w:r>
        <w:rPr>
          <w:b/>
          <w:bCs/>
          <w:sz w:val="32"/>
          <w:szCs w:val="28"/>
        </w:rPr>
        <w:t xml:space="preserve">-анализа </w:t>
      </w:r>
    </w:p>
    <w:tbl>
      <w:tblPr>
        <w:tblW w:w="0" w:type="auto"/>
        <w:tblInd w:w="108" w:type="dxa"/>
        <w:tblCellMar>
          <w:left w:w="0" w:type="dxa"/>
          <w:right w:w="0" w:type="dxa"/>
        </w:tblCellMar>
        <w:tblLook w:val="0000" w:firstRow="0" w:lastRow="0" w:firstColumn="0" w:lastColumn="0" w:noHBand="0" w:noVBand="0"/>
      </w:tblPr>
      <w:tblGrid>
        <w:gridCol w:w="4680"/>
        <w:gridCol w:w="4680"/>
      </w:tblGrid>
      <w:tr w:rsidR="00174CA4" w:rsidTr="00FE530B">
        <w:tc>
          <w:tcPr>
            <w:tcW w:w="4680" w:type="dxa"/>
            <w:tcBorders>
              <w:top w:val="single" w:sz="8" w:space="0" w:color="auto"/>
              <w:left w:val="single" w:sz="8" w:space="0" w:color="auto"/>
              <w:bottom w:val="single" w:sz="8" w:space="0" w:color="auto"/>
              <w:right w:val="single" w:sz="8" w:space="0" w:color="auto"/>
            </w:tcBorders>
            <w:shd w:val="clear" w:color="auto" w:fill="FFE5E5"/>
            <w:tcMar>
              <w:top w:w="0" w:type="dxa"/>
              <w:left w:w="108" w:type="dxa"/>
              <w:bottom w:w="0" w:type="dxa"/>
              <w:right w:w="108" w:type="dxa"/>
            </w:tcMar>
          </w:tcPr>
          <w:p w:rsidR="00174CA4" w:rsidRDefault="00174CA4" w:rsidP="00076CC1">
            <w:pPr>
              <w:keepNext/>
              <w:keepLines/>
              <w:spacing w:after="20"/>
              <w:rPr>
                <w:b/>
                <w:sz w:val="24"/>
              </w:rPr>
            </w:pPr>
            <w:r>
              <w:rPr>
                <w:i/>
                <w:iCs/>
                <w:color w:val="FF0000"/>
                <w:sz w:val="24"/>
                <w:lang w:val="en-US"/>
              </w:rPr>
              <w:t> </w:t>
            </w:r>
            <w:r>
              <w:rPr>
                <w:b/>
                <w:i/>
                <w:iCs/>
                <w:sz w:val="24"/>
              </w:rPr>
              <w:t>Сильные стороны (</w:t>
            </w:r>
            <w:r>
              <w:rPr>
                <w:b/>
                <w:bCs/>
                <w:i/>
                <w:iCs/>
                <w:sz w:val="24"/>
              </w:rPr>
              <w:t>S</w:t>
            </w:r>
            <w:r>
              <w:rPr>
                <w:b/>
                <w:i/>
                <w:iCs/>
                <w:sz w:val="24"/>
              </w:rPr>
              <w:t>)</w:t>
            </w:r>
          </w:p>
          <w:p w:rsidR="00174CA4" w:rsidRDefault="00174CA4" w:rsidP="00076CC1">
            <w:pPr>
              <w:keepNext/>
              <w:keepLines/>
              <w:numPr>
                <w:ilvl w:val="0"/>
                <w:numId w:val="18"/>
              </w:numPr>
              <w:spacing w:after="30" w:line="180" w:lineRule="atLeast"/>
              <w:ind w:right="-57"/>
              <w:rPr>
                <w:sz w:val="24"/>
              </w:rPr>
            </w:pPr>
            <w:r>
              <w:rPr>
                <w:sz w:val="24"/>
              </w:rPr>
              <w:t>Выгодное транспортно-географическое положение области и наличие значительного природно-ресурсного потенциала</w:t>
            </w:r>
            <w:r>
              <w:rPr>
                <w:sz w:val="24"/>
              </w:rPr>
              <w:t></w:t>
            </w:r>
          </w:p>
          <w:p w:rsidR="00174CA4" w:rsidRDefault="00174CA4" w:rsidP="00076CC1">
            <w:pPr>
              <w:keepNext/>
              <w:keepLines/>
              <w:numPr>
                <w:ilvl w:val="0"/>
                <w:numId w:val="18"/>
              </w:numPr>
              <w:spacing w:after="30" w:line="180" w:lineRule="atLeast"/>
              <w:ind w:right="-57"/>
              <w:rPr>
                <w:sz w:val="24"/>
              </w:rPr>
            </w:pPr>
            <w:r>
              <w:rPr>
                <w:sz w:val="24"/>
              </w:rPr>
              <w:t>Развитая транспортная инфраструктура и наличие железнодорожных и автомобильных трасс федерального значения</w:t>
            </w:r>
          </w:p>
          <w:p w:rsidR="00174CA4" w:rsidRDefault="00174CA4" w:rsidP="00076CC1">
            <w:pPr>
              <w:keepNext/>
              <w:keepLines/>
              <w:numPr>
                <w:ilvl w:val="0"/>
                <w:numId w:val="18"/>
              </w:numPr>
              <w:spacing w:after="30" w:line="180" w:lineRule="atLeast"/>
              <w:ind w:right="-57"/>
              <w:rPr>
                <w:sz w:val="24"/>
              </w:rPr>
            </w:pPr>
            <w:r>
              <w:rPr>
                <w:sz w:val="24"/>
              </w:rPr>
              <w:t>Наличие квалифицированных трудовых ресурсов</w:t>
            </w:r>
          </w:p>
          <w:p w:rsidR="00174CA4" w:rsidRDefault="00174CA4" w:rsidP="00076CC1">
            <w:pPr>
              <w:keepNext/>
              <w:keepLines/>
              <w:numPr>
                <w:ilvl w:val="0"/>
                <w:numId w:val="18"/>
              </w:numPr>
              <w:spacing w:after="30" w:line="180" w:lineRule="atLeast"/>
              <w:ind w:right="-57"/>
              <w:rPr>
                <w:color w:val="FF0000"/>
                <w:sz w:val="24"/>
              </w:rPr>
            </w:pPr>
            <w:r>
              <w:rPr>
                <w:sz w:val="24"/>
              </w:rPr>
              <w:t>Высокий уровень развития  Интернет-сети,  корпоративных телекоммуникационных сетей</w:t>
            </w:r>
          </w:p>
          <w:p w:rsidR="00174CA4" w:rsidRDefault="00174CA4" w:rsidP="00076CC1">
            <w:pPr>
              <w:pStyle w:val="ad"/>
              <w:keepNext/>
              <w:keepLines/>
              <w:numPr>
                <w:ilvl w:val="0"/>
                <w:numId w:val="18"/>
              </w:numPr>
              <w:spacing w:before="0" w:beforeAutospacing="0" w:after="0" w:afterAutospacing="0"/>
              <w:rPr>
                <w:b/>
              </w:rPr>
            </w:pPr>
            <w:r>
              <w:t xml:space="preserve">Положительный опыт реализаций ряда   </w:t>
            </w:r>
            <w:r>
              <w:br/>
              <w:t>инвестиционных проектов иностранных  инвесторов в: металлургии; машиностроении; пищевой и перерабатывающей промышленностях (</w:t>
            </w:r>
            <w:r>
              <w:rPr>
                <w:rStyle w:val="ae"/>
                <w:b w:val="0"/>
              </w:rPr>
              <w:t>«</w:t>
            </w:r>
            <w:r>
              <w:rPr>
                <w:rStyle w:val="ae"/>
                <w:b w:val="0"/>
                <w:lang w:val="en-US"/>
              </w:rPr>
              <w:t>Indesit</w:t>
            </w:r>
            <w:r>
              <w:rPr>
                <w:rStyle w:val="ae"/>
                <w:b w:val="0"/>
              </w:rPr>
              <w:t xml:space="preserve"> </w:t>
            </w:r>
            <w:r>
              <w:rPr>
                <w:rStyle w:val="ae"/>
                <w:b w:val="0"/>
                <w:lang w:val="en-US"/>
              </w:rPr>
              <w:t>Company</w:t>
            </w:r>
            <w:r>
              <w:rPr>
                <w:rStyle w:val="ae"/>
                <w:b w:val="0"/>
              </w:rPr>
              <w:t>» (Италия), «</w:t>
            </w:r>
            <w:r>
              <w:rPr>
                <w:rStyle w:val="ae"/>
                <w:b w:val="0"/>
                <w:lang w:val="en-US"/>
              </w:rPr>
              <w:t>Agrobusiness</w:t>
            </w:r>
            <w:r>
              <w:rPr>
                <w:rStyle w:val="ae"/>
                <w:b w:val="0"/>
              </w:rPr>
              <w:t xml:space="preserve"> </w:t>
            </w:r>
            <w:r>
              <w:rPr>
                <w:rStyle w:val="ae"/>
                <w:b w:val="0"/>
                <w:lang w:val="en-US"/>
              </w:rPr>
              <w:t>Partners</w:t>
            </w:r>
            <w:r>
              <w:rPr>
                <w:rStyle w:val="ae"/>
                <w:b w:val="0"/>
              </w:rPr>
              <w:t xml:space="preserve"> </w:t>
            </w:r>
            <w:r>
              <w:rPr>
                <w:rStyle w:val="ae"/>
                <w:b w:val="0"/>
                <w:lang w:val="en-US"/>
              </w:rPr>
              <w:t>International</w:t>
            </w:r>
            <w:r>
              <w:rPr>
                <w:rStyle w:val="ae"/>
                <w:b w:val="0"/>
              </w:rPr>
              <w:t xml:space="preserve">» (США), </w:t>
            </w:r>
            <w:r>
              <w:rPr>
                <w:b/>
                <w:lang w:val="en-US"/>
              </w:rPr>
              <w:t> </w:t>
            </w:r>
            <w:r>
              <w:rPr>
                <w:rStyle w:val="ae"/>
                <w:b w:val="0"/>
              </w:rPr>
              <w:t>«</w:t>
            </w:r>
            <w:r>
              <w:rPr>
                <w:rStyle w:val="ae"/>
                <w:b w:val="0"/>
                <w:lang w:val="en-US"/>
              </w:rPr>
              <w:t>SEST</w:t>
            </w:r>
            <w:r>
              <w:rPr>
                <w:rStyle w:val="ae"/>
                <w:b w:val="0"/>
              </w:rPr>
              <w:t>» (Италия), «</w:t>
            </w:r>
            <w:r>
              <w:rPr>
                <w:rStyle w:val="ae"/>
                <w:b w:val="0"/>
                <w:lang w:val="en-US"/>
              </w:rPr>
              <w:t>Pasell</w:t>
            </w:r>
            <w:r>
              <w:rPr>
                <w:rStyle w:val="ae"/>
                <w:b w:val="0"/>
              </w:rPr>
              <w:t xml:space="preserve">» (Италия) </w:t>
            </w:r>
            <w:r>
              <w:t xml:space="preserve">и др.);                         </w:t>
            </w:r>
          </w:p>
          <w:p w:rsidR="00174CA4" w:rsidRDefault="00174CA4" w:rsidP="00076CC1">
            <w:pPr>
              <w:keepNext/>
              <w:keepLines/>
              <w:numPr>
                <w:ilvl w:val="0"/>
                <w:numId w:val="18"/>
              </w:numPr>
              <w:spacing w:after="30" w:line="180" w:lineRule="atLeast"/>
              <w:ind w:right="-57"/>
              <w:rPr>
                <w:sz w:val="24"/>
              </w:rPr>
            </w:pPr>
            <w:r>
              <w:rPr>
                <w:sz w:val="24"/>
              </w:rPr>
              <w:t>Позитивный инвестиционный рейтинг «Эксперт РА» - 3А (низкий потенциал- минимальный риск)</w:t>
            </w:r>
          </w:p>
          <w:p w:rsidR="00174CA4" w:rsidRDefault="00174CA4" w:rsidP="00076CC1">
            <w:pPr>
              <w:keepNext/>
              <w:keepLines/>
              <w:numPr>
                <w:ilvl w:val="0"/>
                <w:numId w:val="19"/>
              </w:numPr>
              <w:spacing w:after="30" w:line="180" w:lineRule="atLeast"/>
              <w:ind w:right="-57"/>
              <w:rPr>
                <w:sz w:val="24"/>
              </w:rPr>
            </w:pPr>
            <w:r>
              <w:rPr>
                <w:sz w:val="24"/>
              </w:rPr>
              <w:t>Развитая система финансово-кредитных организаций (банковская инфраструктура)</w:t>
            </w:r>
          </w:p>
          <w:p w:rsidR="00174CA4" w:rsidRDefault="00174CA4" w:rsidP="00076CC1">
            <w:pPr>
              <w:keepNext/>
              <w:keepLines/>
              <w:numPr>
                <w:ilvl w:val="0"/>
                <w:numId w:val="19"/>
              </w:numPr>
              <w:spacing w:after="30" w:line="180" w:lineRule="atLeast"/>
              <w:ind w:right="-57"/>
              <w:rPr>
                <w:color w:val="FF0000"/>
                <w:sz w:val="24"/>
              </w:rPr>
            </w:pPr>
            <w:r>
              <w:rPr>
                <w:sz w:val="24"/>
              </w:rPr>
              <w:t xml:space="preserve">Наличие особой экономической зоны </w:t>
            </w:r>
          </w:p>
          <w:p w:rsidR="00174CA4" w:rsidRDefault="00174CA4" w:rsidP="00076CC1">
            <w:pPr>
              <w:keepNext/>
              <w:keepLines/>
              <w:spacing w:after="30" w:line="180" w:lineRule="atLeast"/>
              <w:ind w:left="318" w:right="-57"/>
              <w:rPr>
                <w:color w:val="FF0000"/>
                <w:sz w:val="24"/>
              </w:rPr>
            </w:pPr>
            <w:r>
              <w:rPr>
                <w:sz w:val="24"/>
              </w:rPr>
              <w:t>«Липецк»,  поддержка которой оказывается на федеральном уровне. При поддержке областного бюджета идет создание сети еще шести особых экономических зон</w:t>
            </w:r>
          </w:p>
          <w:p w:rsidR="00174CA4" w:rsidRDefault="00174CA4" w:rsidP="00076CC1">
            <w:pPr>
              <w:keepNext/>
              <w:keepLines/>
              <w:numPr>
                <w:ilvl w:val="0"/>
                <w:numId w:val="19"/>
              </w:numPr>
              <w:spacing w:after="30" w:line="180" w:lineRule="atLeast"/>
              <w:ind w:right="-57"/>
              <w:rPr>
                <w:color w:val="FF0000"/>
                <w:sz w:val="24"/>
              </w:rPr>
            </w:pPr>
            <w:r>
              <w:rPr>
                <w:sz w:val="24"/>
              </w:rPr>
              <w:t>Наличие правовой базы, поддерживающей инвестиционную деятельность (гарантии прав инвесторов, льготный налоговый режим для инвесторов)</w:t>
            </w:r>
          </w:p>
          <w:p w:rsidR="00174CA4" w:rsidRDefault="00174CA4" w:rsidP="00076CC1">
            <w:pPr>
              <w:keepNext/>
              <w:keepLines/>
              <w:numPr>
                <w:ilvl w:val="0"/>
                <w:numId w:val="19"/>
              </w:numPr>
              <w:spacing w:after="30" w:line="180" w:lineRule="atLeast"/>
              <w:ind w:right="-57"/>
              <w:rPr>
                <w:color w:val="FF0000"/>
                <w:sz w:val="24"/>
              </w:rPr>
            </w:pPr>
            <w:r>
              <w:rPr>
                <w:sz w:val="24"/>
              </w:rPr>
              <w:t>Устойчивый поток иностранных инвестиций в экономику области и увеличение инвестиций в основной капитал, как результат реализации активной инвестиционной политики и минимизацией риска инвестиций</w:t>
            </w:r>
          </w:p>
          <w:p w:rsidR="00174CA4" w:rsidRDefault="00174CA4" w:rsidP="00076CC1">
            <w:pPr>
              <w:keepNext/>
              <w:keepLines/>
              <w:numPr>
                <w:ilvl w:val="0"/>
                <w:numId w:val="19"/>
              </w:numPr>
              <w:spacing w:after="30" w:line="180" w:lineRule="atLeast"/>
              <w:ind w:right="-57"/>
              <w:rPr>
                <w:color w:val="FF0000"/>
                <w:sz w:val="24"/>
              </w:rPr>
            </w:pPr>
            <w:r>
              <w:rPr>
                <w:sz w:val="24"/>
              </w:rPr>
              <w:t xml:space="preserve">Регулярное проведение международных  </w:t>
            </w:r>
            <w:r>
              <w:rPr>
                <w:sz w:val="24"/>
              </w:rPr>
              <w:br/>
              <w:t xml:space="preserve">универсальных и тематических         </w:t>
            </w:r>
            <w:r>
              <w:rPr>
                <w:sz w:val="24"/>
              </w:rPr>
              <w:br/>
              <w:t>выставок, ярмарок, форумов, конференций и т.п.</w:t>
            </w:r>
          </w:p>
          <w:p w:rsidR="00174CA4" w:rsidRDefault="00174CA4" w:rsidP="00076CC1">
            <w:pPr>
              <w:keepNext/>
              <w:keepLines/>
              <w:numPr>
                <w:ilvl w:val="0"/>
                <w:numId w:val="19"/>
              </w:numPr>
              <w:spacing w:after="40" w:line="180" w:lineRule="atLeast"/>
              <w:ind w:right="-57"/>
              <w:rPr>
                <w:sz w:val="24"/>
              </w:rPr>
            </w:pPr>
            <w:r>
              <w:rPr>
                <w:sz w:val="24"/>
              </w:rPr>
              <w:t xml:space="preserve">Политика, направленная на поддержку малого и среднего бизнеса </w:t>
            </w:r>
          </w:p>
          <w:p w:rsidR="00174CA4" w:rsidRDefault="00174CA4" w:rsidP="00076CC1">
            <w:pPr>
              <w:keepNext/>
              <w:keepLines/>
              <w:numPr>
                <w:ilvl w:val="0"/>
                <w:numId w:val="19"/>
              </w:numPr>
              <w:spacing w:after="40" w:line="180" w:lineRule="atLeast"/>
              <w:ind w:right="-57"/>
              <w:rPr>
                <w:sz w:val="24"/>
              </w:rPr>
            </w:pPr>
            <w:r>
              <w:rPr>
                <w:sz w:val="24"/>
              </w:rPr>
              <w:t>Формирующийся инновационный сектор экономики</w:t>
            </w:r>
          </w:p>
          <w:p w:rsidR="00174CA4" w:rsidRDefault="00174CA4" w:rsidP="00076CC1">
            <w:pPr>
              <w:keepNext/>
              <w:keepLines/>
              <w:numPr>
                <w:ilvl w:val="0"/>
                <w:numId w:val="21"/>
              </w:numPr>
              <w:rPr>
                <w:color w:val="FF0000"/>
                <w:sz w:val="24"/>
              </w:rPr>
            </w:pPr>
            <w:r>
              <w:rPr>
                <w:sz w:val="24"/>
              </w:rPr>
              <w:t>Низкий уровень социальной конфликтности населения - область признана субъектом федерации, где криминальный риск минимален</w:t>
            </w:r>
          </w:p>
          <w:p w:rsidR="00174CA4" w:rsidRDefault="00174CA4" w:rsidP="00076CC1">
            <w:pPr>
              <w:keepNext/>
              <w:keepLines/>
              <w:spacing w:after="30" w:line="180" w:lineRule="atLeast"/>
              <w:ind w:right="-57"/>
              <w:rPr>
                <w:rFonts w:eastAsia="Arial Unicode MS"/>
                <w:color w:val="FF0000"/>
                <w:sz w:val="24"/>
              </w:rPr>
            </w:pPr>
          </w:p>
        </w:tc>
        <w:tc>
          <w:tcPr>
            <w:tcW w:w="4680" w:type="dxa"/>
            <w:tcBorders>
              <w:top w:val="single" w:sz="8" w:space="0" w:color="auto"/>
              <w:left w:val="nil"/>
              <w:bottom w:val="single" w:sz="8" w:space="0" w:color="auto"/>
              <w:right w:val="single" w:sz="8" w:space="0" w:color="auto"/>
            </w:tcBorders>
            <w:shd w:val="clear" w:color="auto" w:fill="E3E3ED"/>
            <w:tcMar>
              <w:top w:w="0" w:type="dxa"/>
              <w:left w:w="108" w:type="dxa"/>
              <w:bottom w:w="0" w:type="dxa"/>
              <w:right w:w="108" w:type="dxa"/>
            </w:tcMar>
          </w:tcPr>
          <w:p w:rsidR="00174CA4" w:rsidRDefault="00174CA4" w:rsidP="00076CC1">
            <w:pPr>
              <w:keepNext/>
              <w:keepLines/>
              <w:rPr>
                <w:b/>
                <w:sz w:val="24"/>
              </w:rPr>
            </w:pPr>
            <w:r>
              <w:rPr>
                <w:i/>
                <w:iCs/>
                <w:color w:val="FF0000"/>
                <w:sz w:val="24"/>
                <w:lang w:val="en-US"/>
              </w:rPr>
              <w:t> </w:t>
            </w:r>
            <w:r>
              <w:rPr>
                <w:b/>
                <w:i/>
                <w:iCs/>
                <w:sz w:val="24"/>
              </w:rPr>
              <w:t>Слабые стороны (</w:t>
            </w:r>
            <w:r>
              <w:rPr>
                <w:b/>
                <w:bCs/>
                <w:i/>
                <w:iCs/>
                <w:sz w:val="24"/>
                <w:lang w:val="en-US"/>
              </w:rPr>
              <w:t>W</w:t>
            </w:r>
            <w:r>
              <w:rPr>
                <w:b/>
                <w:i/>
                <w:iCs/>
                <w:sz w:val="24"/>
              </w:rPr>
              <w:t>)</w:t>
            </w:r>
          </w:p>
          <w:p w:rsidR="00174CA4" w:rsidRDefault="00174CA4" w:rsidP="00076CC1">
            <w:pPr>
              <w:keepNext/>
              <w:keepLines/>
              <w:numPr>
                <w:ilvl w:val="0"/>
                <w:numId w:val="17"/>
              </w:numPr>
              <w:spacing w:after="30" w:line="180" w:lineRule="atLeast"/>
              <w:ind w:right="-57"/>
              <w:rPr>
                <w:sz w:val="24"/>
              </w:rPr>
            </w:pPr>
            <w:r>
              <w:rPr>
                <w:sz w:val="24"/>
              </w:rPr>
              <w:t>Ресурсно-сырьевая база Липецкой области имеет небольшую долю добывающих производств в отраслевой структуре экономики и неопределенные перспективы развития</w:t>
            </w:r>
          </w:p>
          <w:p w:rsidR="00174CA4" w:rsidRDefault="00174CA4" w:rsidP="00076CC1">
            <w:pPr>
              <w:keepNext/>
              <w:keepLines/>
              <w:numPr>
                <w:ilvl w:val="0"/>
                <w:numId w:val="17"/>
              </w:numPr>
              <w:spacing w:after="30" w:line="180" w:lineRule="atLeast"/>
              <w:ind w:right="-57"/>
              <w:rPr>
                <w:sz w:val="24"/>
              </w:rPr>
            </w:pPr>
            <w:r>
              <w:rPr>
                <w:sz w:val="24"/>
              </w:rPr>
              <w:t xml:space="preserve">Высокая подверженность влиянию изменения законодательства </w:t>
            </w:r>
          </w:p>
          <w:p w:rsidR="00174CA4" w:rsidRDefault="00174CA4" w:rsidP="00076CC1">
            <w:pPr>
              <w:keepNext/>
              <w:keepLines/>
              <w:numPr>
                <w:ilvl w:val="0"/>
                <w:numId w:val="17"/>
              </w:numPr>
              <w:spacing w:after="30" w:line="180" w:lineRule="atLeast"/>
              <w:ind w:right="-57"/>
              <w:rPr>
                <w:sz w:val="24"/>
              </w:rPr>
            </w:pPr>
            <w:r>
              <w:rPr>
                <w:sz w:val="24"/>
              </w:rPr>
              <w:t>Высокая концентрация налоговой базы. Наибольшую долю поступлений в бюджет области обеспечивает Новолипецкий металлургический комбинат («НЛМК»). В результате доминирующего положения одного налогоплательщика бюджет области подвергается влиянию рыночных рисков, свойственных этому предприятию. Однако уровень зависимости от одного налогоплательщика постепенно понижается</w:t>
            </w:r>
          </w:p>
          <w:p w:rsidR="00174CA4" w:rsidRDefault="00174CA4" w:rsidP="00076CC1">
            <w:pPr>
              <w:keepNext/>
              <w:keepLines/>
              <w:numPr>
                <w:ilvl w:val="0"/>
                <w:numId w:val="17"/>
              </w:numPr>
              <w:spacing w:after="30" w:line="180" w:lineRule="atLeast"/>
              <w:ind w:right="-57"/>
              <w:rPr>
                <w:sz w:val="24"/>
              </w:rPr>
            </w:pPr>
            <w:r>
              <w:rPr>
                <w:sz w:val="24"/>
              </w:rPr>
              <w:t>Сложность прохождения административных процедур, отсутствие качественной информации о доступных инвестиционных площадках</w:t>
            </w:r>
          </w:p>
          <w:p w:rsidR="00174CA4" w:rsidRDefault="00174CA4" w:rsidP="00076CC1">
            <w:pPr>
              <w:keepNext/>
              <w:keepLines/>
              <w:numPr>
                <w:ilvl w:val="0"/>
                <w:numId w:val="17"/>
              </w:numPr>
              <w:spacing w:after="30" w:line="180" w:lineRule="atLeast"/>
              <w:ind w:right="-57"/>
              <w:rPr>
                <w:sz w:val="24"/>
              </w:rPr>
            </w:pPr>
            <w:r>
              <w:rPr>
                <w:sz w:val="24"/>
              </w:rPr>
              <w:t xml:space="preserve">Более высокая инвестиционная       </w:t>
            </w:r>
            <w:r>
              <w:rPr>
                <w:sz w:val="24"/>
              </w:rPr>
              <w:br/>
              <w:t xml:space="preserve">привлекательность для иностранных инвесторов обрабатывающей промышленности по сравнению </w:t>
            </w:r>
            <w:r>
              <w:rPr>
                <w:sz w:val="24"/>
              </w:rPr>
              <w:br/>
              <w:t>с наукоемкими отраслями экономики</w:t>
            </w:r>
          </w:p>
          <w:p w:rsidR="00174CA4" w:rsidRDefault="00174CA4" w:rsidP="00076CC1">
            <w:pPr>
              <w:keepNext/>
              <w:keepLines/>
              <w:numPr>
                <w:ilvl w:val="0"/>
                <w:numId w:val="17"/>
              </w:numPr>
              <w:spacing w:after="30" w:line="180" w:lineRule="atLeast"/>
              <w:ind w:right="-57"/>
              <w:rPr>
                <w:sz w:val="24"/>
              </w:rPr>
            </w:pPr>
            <w:r>
              <w:rPr>
                <w:sz w:val="24"/>
              </w:rPr>
              <w:t xml:space="preserve">Высокие риски проектов по          </w:t>
            </w:r>
            <w:r>
              <w:rPr>
                <w:sz w:val="24"/>
              </w:rPr>
              <w:br/>
              <w:t xml:space="preserve">производству инновационной         </w:t>
            </w:r>
            <w:r>
              <w:rPr>
                <w:sz w:val="24"/>
              </w:rPr>
              <w:br/>
              <w:t xml:space="preserve">продукции;  </w:t>
            </w:r>
          </w:p>
          <w:p w:rsidR="00174CA4" w:rsidRDefault="00174CA4" w:rsidP="00076CC1">
            <w:pPr>
              <w:keepNext/>
              <w:keepLines/>
              <w:numPr>
                <w:ilvl w:val="0"/>
                <w:numId w:val="17"/>
              </w:numPr>
              <w:spacing w:after="30" w:line="180" w:lineRule="atLeast"/>
              <w:ind w:right="-57"/>
              <w:rPr>
                <w:sz w:val="24"/>
              </w:rPr>
            </w:pPr>
            <w:r>
              <w:rPr>
                <w:sz w:val="24"/>
              </w:rPr>
              <w:t>Отсутствие стимулов для превращения</w:t>
            </w:r>
            <w:r>
              <w:rPr>
                <w:sz w:val="24"/>
              </w:rPr>
              <w:br/>
              <w:t xml:space="preserve">"несырьевого" сектора экономики (в частности организации производства инновационной продукции) в                       </w:t>
            </w:r>
            <w:r>
              <w:rPr>
                <w:sz w:val="24"/>
              </w:rPr>
              <w:br/>
              <w:t xml:space="preserve">привлекательный для иностранных    </w:t>
            </w:r>
            <w:r>
              <w:rPr>
                <w:sz w:val="24"/>
              </w:rPr>
              <w:br/>
              <w:t>инвесторов</w:t>
            </w:r>
          </w:p>
          <w:p w:rsidR="00174CA4" w:rsidRDefault="00174CA4" w:rsidP="00076CC1">
            <w:pPr>
              <w:keepNext/>
              <w:keepLines/>
              <w:rPr>
                <w:rFonts w:eastAsia="Arial Unicode MS"/>
                <w:color w:val="FF0000"/>
                <w:sz w:val="24"/>
              </w:rPr>
            </w:pPr>
          </w:p>
        </w:tc>
      </w:tr>
    </w:tbl>
    <w:p w:rsidR="00174CA4" w:rsidRDefault="00174CA4" w:rsidP="00076CC1">
      <w:pPr>
        <w:keepNext/>
        <w:keepLines/>
        <w:rPr>
          <w:sz w:val="24"/>
        </w:rPr>
      </w:pPr>
    </w:p>
    <w:tbl>
      <w:tblPr>
        <w:tblW w:w="0" w:type="auto"/>
        <w:tblInd w:w="108" w:type="dxa"/>
        <w:tblCellMar>
          <w:left w:w="0" w:type="dxa"/>
          <w:right w:w="0" w:type="dxa"/>
        </w:tblCellMar>
        <w:tblLook w:val="0000" w:firstRow="0" w:lastRow="0" w:firstColumn="0" w:lastColumn="0" w:noHBand="0" w:noVBand="0"/>
      </w:tblPr>
      <w:tblGrid>
        <w:gridCol w:w="4680"/>
        <w:gridCol w:w="4680"/>
      </w:tblGrid>
      <w:tr w:rsidR="00174CA4" w:rsidTr="00FE530B">
        <w:tc>
          <w:tcPr>
            <w:tcW w:w="4680" w:type="dxa"/>
            <w:tcBorders>
              <w:top w:val="nil"/>
              <w:left w:val="single" w:sz="8" w:space="0" w:color="auto"/>
              <w:bottom w:val="single" w:sz="8" w:space="0" w:color="auto"/>
              <w:right w:val="single" w:sz="8" w:space="0" w:color="auto"/>
            </w:tcBorders>
            <w:shd w:val="clear" w:color="auto" w:fill="FCDCF1"/>
            <w:tcMar>
              <w:top w:w="0" w:type="dxa"/>
              <w:left w:w="108" w:type="dxa"/>
              <w:bottom w:w="0" w:type="dxa"/>
              <w:right w:w="108" w:type="dxa"/>
            </w:tcMar>
          </w:tcPr>
          <w:p w:rsidR="00174CA4" w:rsidRDefault="00174CA4" w:rsidP="00076CC1">
            <w:pPr>
              <w:keepNext/>
              <w:keepLines/>
              <w:rPr>
                <w:i/>
                <w:iCs/>
                <w:color w:val="FF0000"/>
                <w:sz w:val="24"/>
              </w:rPr>
            </w:pPr>
            <w:r>
              <w:rPr>
                <w:i/>
                <w:iCs/>
                <w:color w:val="FF0000"/>
                <w:sz w:val="24"/>
                <w:lang w:val="en-US"/>
              </w:rPr>
              <w:t> </w:t>
            </w:r>
          </w:p>
          <w:p w:rsidR="00174CA4" w:rsidRDefault="00174CA4" w:rsidP="00076CC1">
            <w:pPr>
              <w:keepNext/>
              <w:keepLines/>
              <w:rPr>
                <w:i/>
                <w:iCs/>
                <w:color w:val="FF0000"/>
                <w:sz w:val="24"/>
                <w:lang w:val="en-US"/>
              </w:rPr>
            </w:pPr>
            <w:r>
              <w:rPr>
                <w:i/>
                <w:iCs/>
                <w:color w:val="FF0000"/>
                <w:sz w:val="24"/>
              </w:rPr>
              <w:t>Возможности (</w:t>
            </w:r>
            <w:r>
              <w:rPr>
                <w:b/>
                <w:bCs/>
                <w:i/>
                <w:iCs/>
                <w:color w:val="FF0000"/>
                <w:sz w:val="24"/>
              </w:rPr>
              <w:t>О</w:t>
            </w:r>
            <w:r>
              <w:rPr>
                <w:i/>
                <w:iCs/>
                <w:color w:val="FF0000"/>
                <w:sz w:val="24"/>
              </w:rPr>
              <w:t>)</w:t>
            </w:r>
          </w:p>
          <w:p w:rsidR="00174CA4" w:rsidRDefault="00174CA4" w:rsidP="00076CC1">
            <w:pPr>
              <w:keepNext/>
              <w:keepLines/>
              <w:numPr>
                <w:ilvl w:val="0"/>
                <w:numId w:val="21"/>
              </w:numPr>
              <w:spacing w:after="40" w:line="180" w:lineRule="atLeast"/>
              <w:ind w:right="-57"/>
              <w:rPr>
                <w:sz w:val="24"/>
              </w:rPr>
            </w:pPr>
            <w:r>
              <w:rPr>
                <w:spacing w:val="-2"/>
                <w:sz w:val="24"/>
              </w:rPr>
              <w:t>Эффективное использование географического положения области в Центрально-Европейской части РФ для привлечения инвесторов</w:t>
            </w:r>
          </w:p>
          <w:p w:rsidR="00174CA4" w:rsidRDefault="00174CA4" w:rsidP="00076CC1">
            <w:pPr>
              <w:keepNext/>
              <w:keepLines/>
              <w:numPr>
                <w:ilvl w:val="0"/>
                <w:numId w:val="21"/>
              </w:numPr>
              <w:spacing w:after="40" w:line="180" w:lineRule="atLeast"/>
              <w:ind w:right="-57"/>
              <w:rPr>
                <w:sz w:val="24"/>
              </w:rPr>
            </w:pPr>
            <w:r>
              <w:rPr>
                <w:sz w:val="24"/>
              </w:rPr>
              <w:t>Привлечение инвестиций в готовые инвестиционные проекты, в развитие особых экономических зон:  промышленно – производственного типа «Тербуны», «Чаплыгинская» и «Данков», туристко–рекреационного типа «Елец» и «Задонщина» и агропромышленного типа «Астапово»</w:t>
            </w:r>
          </w:p>
          <w:p w:rsidR="00174CA4" w:rsidRDefault="00174CA4" w:rsidP="00076CC1">
            <w:pPr>
              <w:keepNext/>
              <w:keepLines/>
              <w:numPr>
                <w:ilvl w:val="0"/>
                <w:numId w:val="21"/>
              </w:numPr>
              <w:spacing w:after="40" w:line="180" w:lineRule="atLeast"/>
              <w:ind w:right="-57"/>
              <w:rPr>
                <w:sz w:val="24"/>
              </w:rPr>
            </w:pPr>
            <w:r>
              <w:rPr>
                <w:sz w:val="24"/>
              </w:rPr>
              <w:t>Развитие перспективных направлений для привлечения инвестиций в отрасли: производство машин и оборудования, производство и переработка сельскохозяйственной продукции, транспортной инфраструктуры, туризма и рекреации</w:t>
            </w:r>
          </w:p>
          <w:p w:rsidR="00174CA4" w:rsidRDefault="00174CA4" w:rsidP="00076CC1">
            <w:pPr>
              <w:keepNext/>
              <w:keepLines/>
              <w:numPr>
                <w:ilvl w:val="0"/>
                <w:numId w:val="21"/>
              </w:numPr>
              <w:spacing w:after="40" w:line="180" w:lineRule="atLeast"/>
              <w:ind w:right="-57"/>
              <w:rPr>
                <w:sz w:val="24"/>
              </w:rPr>
            </w:pPr>
            <w:r>
              <w:rPr>
                <w:sz w:val="24"/>
              </w:rPr>
              <w:t xml:space="preserve">Увеличение привлечения прямых иностранных инвестиций </w:t>
            </w:r>
          </w:p>
          <w:p w:rsidR="00174CA4" w:rsidRDefault="00174CA4" w:rsidP="00076CC1">
            <w:pPr>
              <w:keepNext/>
              <w:keepLines/>
              <w:numPr>
                <w:ilvl w:val="0"/>
                <w:numId w:val="21"/>
              </w:numPr>
              <w:spacing w:after="40" w:line="180" w:lineRule="atLeast"/>
              <w:ind w:right="-57"/>
              <w:rPr>
                <w:sz w:val="24"/>
              </w:rPr>
            </w:pPr>
            <w:r>
              <w:rPr>
                <w:spacing w:val="-6"/>
                <w:sz w:val="24"/>
              </w:rPr>
              <w:t>Развитие инновационных производств, что приведет к увеличению спроса на высококвалифицированные кадры и обеспечит работой молодое поколение</w:t>
            </w:r>
          </w:p>
          <w:p w:rsidR="00174CA4" w:rsidRDefault="00174CA4" w:rsidP="00076CC1">
            <w:pPr>
              <w:keepNext/>
              <w:keepLines/>
              <w:numPr>
                <w:ilvl w:val="0"/>
                <w:numId w:val="21"/>
              </w:numPr>
              <w:spacing w:after="40" w:line="180" w:lineRule="atLeast"/>
              <w:ind w:right="-57"/>
              <w:rPr>
                <w:sz w:val="24"/>
              </w:rPr>
            </w:pPr>
            <w:r>
              <w:rPr>
                <w:sz w:val="24"/>
              </w:rPr>
              <w:t>Привлечение инвесторов для создания технопарковой зоны, венчурного фонда</w:t>
            </w:r>
          </w:p>
          <w:p w:rsidR="00174CA4" w:rsidRDefault="00174CA4" w:rsidP="00076CC1">
            <w:pPr>
              <w:keepNext/>
              <w:keepLines/>
              <w:numPr>
                <w:ilvl w:val="0"/>
                <w:numId w:val="21"/>
              </w:numPr>
              <w:spacing w:after="40" w:line="180" w:lineRule="atLeast"/>
              <w:ind w:right="-57"/>
              <w:rPr>
                <w:sz w:val="24"/>
              </w:rPr>
            </w:pPr>
            <w:r>
              <w:rPr>
                <w:spacing w:val="-6"/>
                <w:sz w:val="24"/>
              </w:rPr>
              <w:t xml:space="preserve">Развитие </w:t>
            </w:r>
            <w:bookmarkStart w:id="8" w:name="03"/>
            <w:r>
              <w:rPr>
                <w:spacing w:val="-6"/>
                <w:sz w:val="24"/>
              </w:rPr>
              <w:t xml:space="preserve">межрегионального сотрудничества </w:t>
            </w:r>
            <w:bookmarkEnd w:id="8"/>
          </w:p>
          <w:p w:rsidR="00174CA4" w:rsidRDefault="00174CA4" w:rsidP="00076CC1">
            <w:pPr>
              <w:keepNext/>
              <w:keepLines/>
              <w:numPr>
                <w:ilvl w:val="0"/>
                <w:numId w:val="21"/>
              </w:numPr>
              <w:spacing w:after="40" w:line="180" w:lineRule="atLeast"/>
              <w:ind w:right="-57"/>
              <w:rPr>
                <w:sz w:val="24"/>
              </w:rPr>
            </w:pPr>
            <w:r>
              <w:rPr>
                <w:sz w:val="24"/>
              </w:rPr>
              <w:t>Формирование позитивного инвестиционного имиджа области, в  том числе обеспечение информационного освещения инвестиционной политики области, как на территории России, так и за ее пределами</w:t>
            </w:r>
          </w:p>
          <w:p w:rsidR="00174CA4" w:rsidRDefault="00174CA4" w:rsidP="00076CC1">
            <w:pPr>
              <w:keepNext/>
              <w:keepLines/>
              <w:spacing w:after="40" w:line="180" w:lineRule="atLeast"/>
              <w:ind w:left="180" w:hanging="180"/>
              <w:rPr>
                <w:rFonts w:eastAsia="Arial Unicode MS"/>
                <w:color w:val="FF0000"/>
                <w:sz w:val="24"/>
              </w:rPr>
            </w:pPr>
          </w:p>
        </w:tc>
        <w:tc>
          <w:tcPr>
            <w:tcW w:w="4680" w:type="dxa"/>
            <w:tcBorders>
              <w:top w:val="nil"/>
              <w:left w:val="nil"/>
              <w:bottom w:val="single" w:sz="8" w:space="0" w:color="auto"/>
              <w:right w:val="single" w:sz="8" w:space="0" w:color="auto"/>
            </w:tcBorders>
            <w:shd w:val="clear" w:color="auto" w:fill="FFFBE9"/>
            <w:tcMar>
              <w:top w:w="0" w:type="dxa"/>
              <w:left w:w="108" w:type="dxa"/>
              <w:bottom w:w="0" w:type="dxa"/>
              <w:right w:w="108" w:type="dxa"/>
            </w:tcMar>
          </w:tcPr>
          <w:p w:rsidR="00174CA4" w:rsidRDefault="00174CA4" w:rsidP="00076CC1">
            <w:pPr>
              <w:keepNext/>
              <w:keepLines/>
              <w:rPr>
                <w:color w:val="FF0000"/>
                <w:sz w:val="24"/>
              </w:rPr>
            </w:pPr>
            <w:r>
              <w:rPr>
                <w:i/>
                <w:iCs/>
                <w:color w:val="FF0000"/>
                <w:sz w:val="24"/>
                <w:lang w:val="en-US"/>
              </w:rPr>
              <w:t> </w:t>
            </w:r>
          </w:p>
          <w:p w:rsidR="00174CA4" w:rsidRDefault="00174CA4" w:rsidP="00076CC1">
            <w:pPr>
              <w:keepNext/>
              <w:keepLines/>
              <w:rPr>
                <w:color w:val="FF0000"/>
                <w:sz w:val="24"/>
              </w:rPr>
            </w:pPr>
            <w:r>
              <w:rPr>
                <w:i/>
                <w:iCs/>
                <w:color w:val="FF0000"/>
                <w:sz w:val="24"/>
              </w:rPr>
              <w:t>Угрозы (</w:t>
            </w:r>
            <w:r>
              <w:rPr>
                <w:b/>
                <w:bCs/>
                <w:i/>
                <w:iCs/>
                <w:color w:val="FF0000"/>
                <w:sz w:val="24"/>
                <w:lang w:val="en-US"/>
              </w:rPr>
              <w:t>T</w:t>
            </w:r>
            <w:r>
              <w:rPr>
                <w:i/>
                <w:iCs/>
                <w:color w:val="FF0000"/>
                <w:sz w:val="24"/>
              </w:rPr>
              <w:t>)</w:t>
            </w:r>
          </w:p>
          <w:p w:rsidR="00174CA4" w:rsidRDefault="00174CA4" w:rsidP="00076CC1">
            <w:pPr>
              <w:keepNext/>
              <w:keepLines/>
              <w:numPr>
                <w:ilvl w:val="0"/>
                <w:numId w:val="22"/>
              </w:numPr>
              <w:spacing w:after="30" w:line="180" w:lineRule="atLeast"/>
              <w:ind w:right="-57"/>
              <w:rPr>
                <w:sz w:val="24"/>
              </w:rPr>
            </w:pPr>
            <w:r>
              <w:rPr>
                <w:sz w:val="24"/>
              </w:rPr>
              <w:t>Необеспеченность финансирования федеральных и региональных программ</w:t>
            </w:r>
          </w:p>
          <w:p w:rsidR="00174CA4" w:rsidRDefault="00174CA4" w:rsidP="00076CC1">
            <w:pPr>
              <w:keepNext/>
              <w:keepLines/>
              <w:numPr>
                <w:ilvl w:val="0"/>
                <w:numId w:val="20"/>
              </w:numPr>
              <w:spacing w:after="30" w:line="180" w:lineRule="atLeast"/>
              <w:ind w:right="-57"/>
              <w:rPr>
                <w:rFonts w:eastAsia="Arial Unicode MS"/>
                <w:sz w:val="24"/>
              </w:rPr>
            </w:pPr>
            <w:r>
              <w:rPr>
                <w:sz w:val="24"/>
              </w:rPr>
              <w:t xml:space="preserve">Конкуренция за инвестиционные      </w:t>
            </w:r>
            <w:r>
              <w:rPr>
                <w:sz w:val="24"/>
              </w:rPr>
              <w:br/>
              <w:t xml:space="preserve">ресурсы (в том числе благодаря     </w:t>
            </w:r>
            <w:r>
              <w:rPr>
                <w:sz w:val="24"/>
              </w:rPr>
              <w:br/>
              <w:t>созданию особых экономических зон в</w:t>
            </w:r>
            <w:r>
              <w:rPr>
                <w:sz w:val="24"/>
              </w:rPr>
              <w:br/>
              <w:t xml:space="preserve">ряде субъектов РФ);                </w:t>
            </w:r>
          </w:p>
          <w:p w:rsidR="00174CA4" w:rsidRDefault="00174CA4" w:rsidP="00076CC1">
            <w:pPr>
              <w:keepNext/>
              <w:keepLines/>
              <w:numPr>
                <w:ilvl w:val="0"/>
                <w:numId w:val="20"/>
              </w:numPr>
              <w:spacing w:after="30" w:line="180" w:lineRule="atLeast"/>
              <w:ind w:right="-57"/>
              <w:rPr>
                <w:rFonts w:eastAsia="Arial Unicode MS"/>
                <w:sz w:val="24"/>
              </w:rPr>
            </w:pPr>
            <w:r>
              <w:rPr>
                <w:sz w:val="24"/>
              </w:rPr>
              <w:t>Изменение налоговых взаимоотношений не всегда в интересах субъектов РФ</w:t>
            </w:r>
          </w:p>
          <w:p w:rsidR="00174CA4" w:rsidRDefault="00174CA4" w:rsidP="00076CC1">
            <w:pPr>
              <w:keepNext/>
              <w:keepLines/>
              <w:numPr>
                <w:ilvl w:val="0"/>
                <w:numId w:val="20"/>
              </w:numPr>
              <w:spacing w:after="30" w:line="180" w:lineRule="atLeast"/>
              <w:ind w:right="-57"/>
              <w:rPr>
                <w:rFonts w:eastAsia="Arial Unicode MS"/>
                <w:color w:val="FF0000"/>
                <w:sz w:val="24"/>
              </w:rPr>
            </w:pPr>
            <w:r>
              <w:rPr>
                <w:sz w:val="24"/>
              </w:rPr>
              <w:t xml:space="preserve">Невысокие международные            </w:t>
            </w:r>
            <w:r>
              <w:rPr>
                <w:sz w:val="24"/>
              </w:rPr>
              <w:br/>
              <w:t xml:space="preserve">инвестиционные рейтинги Российской </w:t>
            </w:r>
            <w:r>
              <w:rPr>
                <w:sz w:val="24"/>
              </w:rPr>
              <w:br/>
              <w:t xml:space="preserve">Федерации в целом;    </w:t>
            </w:r>
          </w:p>
          <w:p w:rsidR="00174CA4" w:rsidRDefault="00174CA4" w:rsidP="00076CC1">
            <w:pPr>
              <w:keepNext/>
              <w:keepLines/>
              <w:numPr>
                <w:ilvl w:val="0"/>
                <w:numId w:val="20"/>
              </w:numPr>
              <w:spacing w:after="30" w:line="180" w:lineRule="atLeast"/>
              <w:ind w:right="-57"/>
              <w:rPr>
                <w:rFonts w:eastAsia="Arial Unicode MS"/>
                <w:color w:val="FF0000"/>
                <w:sz w:val="24"/>
              </w:rPr>
            </w:pPr>
            <w:r>
              <w:rPr>
                <w:sz w:val="24"/>
              </w:rPr>
              <w:t>Неопределенность политической ситуации, риск неблагоприятных социально-политических изменений в стране или регионе;</w:t>
            </w:r>
          </w:p>
          <w:p w:rsidR="00174CA4" w:rsidRDefault="00174CA4" w:rsidP="00076CC1">
            <w:pPr>
              <w:keepNext/>
              <w:keepLines/>
              <w:numPr>
                <w:ilvl w:val="0"/>
                <w:numId w:val="20"/>
              </w:numPr>
              <w:spacing w:after="30" w:line="180" w:lineRule="atLeast"/>
              <w:ind w:right="-57"/>
              <w:rPr>
                <w:rFonts w:eastAsia="Arial Unicode MS"/>
                <w:color w:val="FF0000"/>
                <w:sz w:val="24"/>
              </w:rPr>
            </w:pPr>
            <w:r>
              <w:rPr>
                <w:sz w:val="24"/>
              </w:rPr>
              <w:t>Колебания рыночной конъюнктуры, цен, валютных курсов и т.п.</w:t>
            </w:r>
          </w:p>
          <w:p w:rsidR="00174CA4" w:rsidRDefault="00174CA4" w:rsidP="00076CC1">
            <w:pPr>
              <w:keepNext/>
              <w:keepLines/>
              <w:numPr>
                <w:ilvl w:val="0"/>
                <w:numId w:val="20"/>
              </w:numPr>
              <w:spacing w:after="30" w:line="180" w:lineRule="atLeast"/>
              <w:ind w:right="-57"/>
              <w:rPr>
                <w:rFonts w:eastAsia="Arial Unicode MS"/>
                <w:color w:val="FF0000"/>
                <w:sz w:val="24"/>
              </w:rPr>
            </w:pPr>
            <w:r>
              <w:rPr>
                <w:sz w:val="24"/>
              </w:rPr>
              <w:t xml:space="preserve">Кризис мировой банковской системы  </w:t>
            </w:r>
          </w:p>
          <w:p w:rsidR="00174CA4" w:rsidRDefault="00174CA4" w:rsidP="00076CC1">
            <w:pPr>
              <w:keepNext/>
              <w:keepLines/>
              <w:spacing w:after="30" w:line="180" w:lineRule="atLeast"/>
              <w:ind w:right="-57"/>
              <w:rPr>
                <w:rFonts w:eastAsia="Arial Unicode MS"/>
                <w:color w:val="FF0000"/>
                <w:sz w:val="24"/>
              </w:rPr>
            </w:pPr>
          </w:p>
        </w:tc>
      </w:tr>
    </w:tbl>
    <w:p w:rsidR="00174CA4" w:rsidRDefault="00174CA4" w:rsidP="00076CC1">
      <w:pPr>
        <w:keepNext/>
        <w:keepLines/>
        <w:jc w:val="center"/>
        <w:rPr>
          <w:b/>
          <w:i/>
          <w:iCs/>
          <w:sz w:val="24"/>
        </w:rPr>
      </w:pPr>
      <w:r>
        <w:rPr>
          <w:b/>
          <w:i/>
          <w:iCs/>
          <w:sz w:val="24"/>
        </w:rPr>
        <w:t xml:space="preserve">Стратегические направления повышения инвестиционной деятельности </w:t>
      </w:r>
    </w:p>
    <w:p w:rsidR="00174CA4" w:rsidRDefault="00174CA4" w:rsidP="00076CC1">
      <w:pPr>
        <w:keepNext/>
        <w:keepLines/>
        <w:jc w:val="center"/>
        <w:rPr>
          <w:b/>
          <w:i/>
          <w:iCs/>
          <w:sz w:val="24"/>
        </w:rPr>
      </w:pPr>
      <w:r>
        <w:rPr>
          <w:b/>
          <w:i/>
          <w:iCs/>
          <w:sz w:val="24"/>
        </w:rPr>
        <w:t>Липецкой области</w:t>
      </w:r>
    </w:p>
    <w:tbl>
      <w:tblPr>
        <w:tblW w:w="9360" w:type="dxa"/>
        <w:tblInd w:w="108" w:type="dxa"/>
        <w:tblCellMar>
          <w:left w:w="0" w:type="dxa"/>
          <w:right w:w="0" w:type="dxa"/>
        </w:tblCellMar>
        <w:tblLook w:val="0000" w:firstRow="0" w:lastRow="0" w:firstColumn="0" w:lastColumn="0" w:noHBand="0" w:noVBand="0"/>
      </w:tblPr>
      <w:tblGrid>
        <w:gridCol w:w="4680"/>
        <w:gridCol w:w="4680"/>
      </w:tblGrid>
      <w:tr w:rsidR="00174CA4" w:rsidTr="00FE530B">
        <w:tc>
          <w:tcPr>
            <w:tcW w:w="4680" w:type="dxa"/>
            <w:tcBorders>
              <w:top w:val="single" w:sz="8" w:space="0" w:color="auto"/>
              <w:left w:val="single" w:sz="8" w:space="0" w:color="auto"/>
              <w:bottom w:val="single" w:sz="8" w:space="0" w:color="auto"/>
              <w:right w:val="single" w:sz="8" w:space="0" w:color="auto"/>
            </w:tcBorders>
            <w:shd w:val="clear" w:color="auto" w:fill="F3EBDD"/>
            <w:tcMar>
              <w:top w:w="0" w:type="dxa"/>
              <w:left w:w="108" w:type="dxa"/>
              <w:bottom w:w="0" w:type="dxa"/>
              <w:right w:w="108" w:type="dxa"/>
            </w:tcMar>
          </w:tcPr>
          <w:p w:rsidR="00174CA4" w:rsidRDefault="00174CA4" w:rsidP="00076CC1">
            <w:pPr>
              <w:pStyle w:val="10"/>
              <w:keepLines/>
              <w:rPr>
                <w:color w:val="FF0000"/>
                <w:sz w:val="24"/>
              </w:rPr>
            </w:pPr>
            <w:r>
              <w:rPr>
                <w:color w:val="FF0000"/>
                <w:sz w:val="24"/>
                <w:lang w:val="en-US"/>
              </w:rPr>
              <w:t>O</w:t>
            </w:r>
            <w:r>
              <w:rPr>
                <w:color w:val="FF0000"/>
                <w:sz w:val="24"/>
              </w:rPr>
              <w:t xml:space="preserve"> </w:t>
            </w:r>
            <w:r>
              <w:rPr>
                <w:i/>
                <w:spacing w:val="-2"/>
                <w:sz w:val="24"/>
              </w:rPr>
              <w:t>стратегии расширения внутренних возможностей на основе использования преимуществ (сильных сторон):</w:t>
            </w:r>
            <w:r>
              <w:rPr>
                <w:spacing w:val="-2"/>
                <w:sz w:val="24"/>
              </w:rPr>
              <w:br/>
            </w:r>
          </w:p>
          <w:p w:rsidR="00174CA4" w:rsidRDefault="00174CA4" w:rsidP="00076CC1">
            <w:pPr>
              <w:keepNext/>
              <w:keepLines/>
              <w:numPr>
                <w:ilvl w:val="0"/>
                <w:numId w:val="23"/>
              </w:numPr>
              <w:rPr>
                <w:sz w:val="24"/>
              </w:rPr>
            </w:pPr>
            <w:r>
              <w:rPr>
                <w:sz w:val="24"/>
              </w:rPr>
              <w:t>Реализация мероприятий по информационному освещению возможностей области и предложений совместному частно-государственному освоению ресурсно-сырьевой и туристической сферы</w:t>
            </w:r>
          </w:p>
          <w:p w:rsidR="00174CA4" w:rsidRDefault="00174CA4" w:rsidP="00076CC1">
            <w:pPr>
              <w:keepNext/>
              <w:keepLines/>
              <w:numPr>
                <w:ilvl w:val="0"/>
                <w:numId w:val="23"/>
              </w:numPr>
              <w:rPr>
                <w:sz w:val="24"/>
              </w:rPr>
            </w:pPr>
            <w:r>
              <w:rPr>
                <w:sz w:val="24"/>
              </w:rPr>
              <w:t xml:space="preserve">Продолжение поиска участников особых экономических зон  регионального уровня </w:t>
            </w:r>
          </w:p>
          <w:p w:rsidR="00174CA4" w:rsidRDefault="00174CA4" w:rsidP="00076CC1">
            <w:pPr>
              <w:keepNext/>
              <w:keepLines/>
              <w:numPr>
                <w:ilvl w:val="0"/>
                <w:numId w:val="23"/>
              </w:numPr>
              <w:rPr>
                <w:sz w:val="24"/>
              </w:rPr>
            </w:pPr>
            <w:r>
              <w:rPr>
                <w:sz w:val="24"/>
              </w:rPr>
              <w:t>Дальнейшее развитие перспективных направлений   привлечения инвестиций  в промышленный сектор: производство машин и оборудования, производство пищевых продуктов, производство резиновых и пластмассовых изделий</w:t>
            </w:r>
          </w:p>
          <w:p w:rsidR="00174CA4" w:rsidRDefault="00174CA4" w:rsidP="00076CC1">
            <w:pPr>
              <w:keepNext/>
              <w:keepLines/>
              <w:numPr>
                <w:ilvl w:val="0"/>
                <w:numId w:val="23"/>
              </w:numPr>
              <w:spacing w:after="40" w:line="180" w:lineRule="atLeast"/>
              <w:ind w:right="-57"/>
              <w:rPr>
                <w:sz w:val="24"/>
              </w:rPr>
            </w:pPr>
            <w:r>
              <w:rPr>
                <w:spacing w:val="-6"/>
                <w:sz w:val="24"/>
              </w:rPr>
              <w:t xml:space="preserve">Развитие </w:t>
            </w:r>
            <w:r>
              <w:rPr>
                <w:sz w:val="24"/>
              </w:rPr>
              <w:t>межрегиональной кооперации с близлежащими областями, с городом Москва и другими регионами России</w:t>
            </w:r>
          </w:p>
          <w:p w:rsidR="00174CA4" w:rsidRDefault="00174CA4" w:rsidP="00076CC1">
            <w:pPr>
              <w:keepNext/>
              <w:keepLines/>
              <w:numPr>
                <w:ilvl w:val="0"/>
                <w:numId w:val="23"/>
              </w:numPr>
              <w:spacing w:after="40" w:line="180" w:lineRule="atLeast"/>
              <w:ind w:right="-57"/>
              <w:rPr>
                <w:sz w:val="24"/>
              </w:rPr>
            </w:pPr>
            <w:r>
              <w:rPr>
                <w:spacing w:val="-1"/>
                <w:sz w:val="24"/>
              </w:rPr>
              <w:t xml:space="preserve">Реализация проектов развития области в  инновационной сфере, в частности </w:t>
            </w:r>
            <w:r>
              <w:rPr>
                <w:sz w:val="24"/>
              </w:rPr>
              <w:t xml:space="preserve">технопарковой зоны, </w:t>
            </w:r>
            <w:r>
              <w:rPr>
                <w:rStyle w:val="ae"/>
                <w:b w:val="0"/>
                <w:sz w:val="24"/>
              </w:rPr>
              <w:t xml:space="preserve"> создание </w:t>
            </w:r>
            <w:r>
              <w:rPr>
                <w:sz w:val="24"/>
              </w:rPr>
              <w:t>венчурного фонда</w:t>
            </w:r>
          </w:p>
          <w:p w:rsidR="00174CA4" w:rsidRDefault="00174CA4" w:rsidP="00076CC1">
            <w:pPr>
              <w:keepNext/>
              <w:keepLines/>
              <w:numPr>
                <w:ilvl w:val="0"/>
                <w:numId w:val="23"/>
              </w:numPr>
              <w:spacing w:after="30" w:line="200" w:lineRule="atLeast"/>
              <w:jc w:val="both"/>
              <w:rPr>
                <w:spacing w:val="-4"/>
                <w:sz w:val="24"/>
              </w:rPr>
            </w:pPr>
            <w:r>
              <w:rPr>
                <w:spacing w:val="-4"/>
                <w:sz w:val="24"/>
              </w:rPr>
              <w:t>Формирование и реализация инновационных направлений развития области, городов и районов на основе научного потенциала Липецка и области, промышленных предприятий, образовательного комплекса и предпринимательства.</w:t>
            </w:r>
          </w:p>
          <w:p w:rsidR="00174CA4" w:rsidRDefault="00174CA4" w:rsidP="00076CC1">
            <w:pPr>
              <w:keepNext/>
              <w:keepLines/>
              <w:numPr>
                <w:ilvl w:val="0"/>
                <w:numId w:val="23"/>
              </w:numPr>
              <w:spacing w:after="30" w:line="200" w:lineRule="atLeast"/>
              <w:jc w:val="both"/>
              <w:rPr>
                <w:sz w:val="24"/>
              </w:rPr>
            </w:pPr>
            <w:r>
              <w:rPr>
                <w:sz w:val="24"/>
              </w:rPr>
              <w:t>Дальнейшая поддержка малого предпринимательства  в Липецкой области</w:t>
            </w:r>
          </w:p>
          <w:p w:rsidR="00174CA4" w:rsidRDefault="00174CA4" w:rsidP="00076CC1">
            <w:pPr>
              <w:keepNext/>
              <w:keepLines/>
              <w:numPr>
                <w:ilvl w:val="0"/>
                <w:numId w:val="23"/>
              </w:numPr>
              <w:spacing w:after="30" w:line="200" w:lineRule="atLeast"/>
              <w:rPr>
                <w:sz w:val="24"/>
              </w:rPr>
            </w:pPr>
            <w:r>
              <w:rPr>
                <w:sz w:val="24"/>
              </w:rPr>
              <w:t>Формирование и развитие единого информационного пространства области</w:t>
            </w:r>
          </w:p>
          <w:p w:rsidR="00174CA4" w:rsidRDefault="00174CA4" w:rsidP="00076CC1">
            <w:pPr>
              <w:keepNext/>
              <w:keepLines/>
              <w:spacing w:after="40" w:line="200" w:lineRule="atLeast"/>
              <w:ind w:left="284" w:hanging="181"/>
              <w:rPr>
                <w:rFonts w:eastAsia="Arial Unicode MS"/>
                <w:color w:val="FF0000"/>
                <w:sz w:val="24"/>
              </w:rPr>
            </w:pPr>
          </w:p>
        </w:tc>
        <w:tc>
          <w:tcPr>
            <w:tcW w:w="4680" w:type="dxa"/>
            <w:tcBorders>
              <w:top w:val="single" w:sz="8" w:space="0" w:color="auto"/>
              <w:left w:val="nil"/>
              <w:bottom w:val="single" w:sz="8" w:space="0" w:color="auto"/>
              <w:right w:val="single" w:sz="8" w:space="0" w:color="auto"/>
            </w:tcBorders>
            <w:shd w:val="clear" w:color="auto" w:fill="F9EFF4"/>
            <w:tcMar>
              <w:top w:w="0" w:type="dxa"/>
              <w:left w:w="108" w:type="dxa"/>
              <w:bottom w:w="0" w:type="dxa"/>
              <w:right w:w="108" w:type="dxa"/>
            </w:tcMar>
          </w:tcPr>
          <w:p w:rsidR="00174CA4" w:rsidRDefault="00174CA4" w:rsidP="00076CC1">
            <w:pPr>
              <w:pStyle w:val="10"/>
              <w:keepLines/>
              <w:rPr>
                <w:i/>
                <w:spacing w:val="-2"/>
                <w:sz w:val="24"/>
              </w:rPr>
            </w:pPr>
            <w:r>
              <w:rPr>
                <w:color w:val="FF0000"/>
                <w:sz w:val="24"/>
                <w:lang w:val="en-US"/>
              </w:rPr>
              <w:t>ST</w:t>
            </w:r>
            <w:r>
              <w:rPr>
                <w:color w:val="FF0000"/>
                <w:sz w:val="24"/>
              </w:rPr>
              <w:t xml:space="preserve"> </w:t>
            </w:r>
            <w:r>
              <w:rPr>
                <w:spacing w:val="-2"/>
                <w:sz w:val="24"/>
              </w:rPr>
              <w:t xml:space="preserve">– </w:t>
            </w:r>
            <w:r>
              <w:rPr>
                <w:i/>
                <w:spacing w:val="-2"/>
                <w:sz w:val="24"/>
              </w:rPr>
              <w:t>стратегии избежания угроз путем использования преимуществ</w:t>
            </w:r>
          </w:p>
          <w:p w:rsidR="00174CA4" w:rsidRDefault="00174CA4" w:rsidP="00076CC1">
            <w:pPr>
              <w:keepNext/>
              <w:keepLines/>
              <w:rPr>
                <w:sz w:val="24"/>
              </w:rPr>
            </w:pPr>
          </w:p>
          <w:p w:rsidR="00174CA4" w:rsidRDefault="00174CA4" w:rsidP="00076CC1">
            <w:pPr>
              <w:keepNext/>
              <w:keepLines/>
              <w:spacing w:after="60" w:line="200" w:lineRule="atLeast"/>
              <w:ind w:left="284" w:hanging="196"/>
              <w:rPr>
                <w:sz w:val="24"/>
              </w:rPr>
            </w:pPr>
          </w:p>
          <w:p w:rsidR="00174CA4" w:rsidRDefault="00174CA4" w:rsidP="00076CC1">
            <w:pPr>
              <w:keepNext/>
              <w:keepLines/>
              <w:spacing w:after="60" w:line="200" w:lineRule="atLeast"/>
              <w:ind w:left="284" w:hanging="196"/>
              <w:rPr>
                <w:sz w:val="24"/>
              </w:rPr>
            </w:pPr>
            <w:r>
              <w:rPr>
                <w:sz w:val="24"/>
              </w:rPr>
              <w:t>1. Активизация работы по привлечению средств для финансирования федеральных и региональных программ</w:t>
            </w:r>
          </w:p>
          <w:p w:rsidR="00174CA4" w:rsidRDefault="00174CA4" w:rsidP="00076CC1">
            <w:pPr>
              <w:keepNext/>
              <w:keepLines/>
              <w:spacing w:after="60" w:line="200" w:lineRule="atLeast"/>
              <w:ind w:left="284" w:hanging="196"/>
              <w:rPr>
                <w:sz w:val="24"/>
              </w:rPr>
            </w:pPr>
            <w:r>
              <w:rPr>
                <w:sz w:val="24"/>
              </w:rPr>
              <w:t>2.   Разработка и реализация мер по привлечению на конкурентоспособные предприятия области современных инновационных технологий</w:t>
            </w:r>
          </w:p>
          <w:p w:rsidR="00174CA4" w:rsidRDefault="00174CA4" w:rsidP="00076CC1">
            <w:pPr>
              <w:keepNext/>
              <w:keepLines/>
              <w:spacing w:after="60" w:line="200" w:lineRule="atLeast"/>
              <w:ind w:left="284" w:hanging="196"/>
              <w:rPr>
                <w:sz w:val="24"/>
              </w:rPr>
            </w:pPr>
            <w:r>
              <w:rPr>
                <w:sz w:val="24"/>
              </w:rPr>
              <w:t xml:space="preserve">3. </w:t>
            </w:r>
            <w:r>
              <w:rPr>
                <w:iCs/>
                <w:sz w:val="24"/>
              </w:rPr>
              <w:t>Совершенствование  инвестиционного законодательства,</w:t>
            </w:r>
            <w:r>
              <w:rPr>
                <w:sz w:val="24"/>
              </w:rPr>
              <w:t xml:space="preserve"> предлагающего </w:t>
            </w:r>
            <w:r>
              <w:rPr>
                <w:iCs/>
                <w:sz w:val="24"/>
              </w:rPr>
              <w:t>максимальный пакет побудительных механизмов для инвестора</w:t>
            </w:r>
          </w:p>
          <w:p w:rsidR="00174CA4" w:rsidRDefault="00174CA4" w:rsidP="00076CC1">
            <w:pPr>
              <w:keepNext/>
              <w:keepLines/>
              <w:ind w:left="360"/>
              <w:rPr>
                <w:rFonts w:eastAsia="Arial Unicode MS"/>
                <w:color w:val="FF0000"/>
                <w:sz w:val="24"/>
              </w:rPr>
            </w:pPr>
          </w:p>
        </w:tc>
      </w:tr>
    </w:tbl>
    <w:p w:rsidR="00174CA4" w:rsidRDefault="00174CA4" w:rsidP="00076CC1">
      <w:pPr>
        <w:keepNext/>
        <w:keepLines/>
        <w:rPr>
          <w:i/>
          <w:iCs/>
          <w:sz w:val="24"/>
        </w:rPr>
      </w:pPr>
    </w:p>
    <w:p w:rsidR="00BF722C" w:rsidRDefault="00BF722C" w:rsidP="00076CC1">
      <w:pPr>
        <w:keepNext/>
        <w:keepLines/>
        <w:rPr>
          <w:i/>
          <w:iCs/>
          <w:sz w:val="24"/>
        </w:rPr>
      </w:pPr>
    </w:p>
    <w:p w:rsidR="00BF722C" w:rsidRDefault="00BF722C" w:rsidP="00076CC1">
      <w:pPr>
        <w:keepNext/>
        <w:keepLines/>
        <w:rPr>
          <w:i/>
          <w:iCs/>
          <w:sz w:val="24"/>
        </w:rPr>
      </w:pPr>
    </w:p>
    <w:p w:rsidR="00174CA4" w:rsidRDefault="00174CA4" w:rsidP="00076CC1">
      <w:pPr>
        <w:keepNext/>
        <w:keepLines/>
        <w:rPr>
          <w:i/>
          <w:iCs/>
          <w:sz w:val="24"/>
        </w:rPr>
      </w:pPr>
    </w:p>
    <w:tbl>
      <w:tblPr>
        <w:tblW w:w="9355" w:type="dxa"/>
        <w:tblInd w:w="108" w:type="dxa"/>
        <w:tblCellMar>
          <w:left w:w="0" w:type="dxa"/>
          <w:right w:w="0" w:type="dxa"/>
        </w:tblCellMar>
        <w:tblLook w:val="0000" w:firstRow="0" w:lastRow="0" w:firstColumn="0" w:lastColumn="0" w:noHBand="0" w:noVBand="0"/>
      </w:tblPr>
      <w:tblGrid>
        <w:gridCol w:w="4680"/>
        <w:gridCol w:w="4675"/>
      </w:tblGrid>
      <w:tr w:rsidR="00174CA4" w:rsidTr="00FE530B">
        <w:tc>
          <w:tcPr>
            <w:tcW w:w="4680" w:type="dxa"/>
            <w:tcBorders>
              <w:top w:val="single" w:sz="8" w:space="0" w:color="auto"/>
              <w:left w:val="single" w:sz="8" w:space="0" w:color="auto"/>
              <w:bottom w:val="single" w:sz="8" w:space="0" w:color="auto"/>
              <w:right w:val="single" w:sz="8" w:space="0" w:color="auto"/>
            </w:tcBorders>
            <w:shd w:val="clear" w:color="auto" w:fill="F5F0D3"/>
            <w:tcMar>
              <w:top w:w="0" w:type="dxa"/>
              <w:left w:w="108" w:type="dxa"/>
              <w:bottom w:w="0" w:type="dxa"/>
              <w:right w:w="108" w:type="dxa"/>
            </w:tcMar>
          </w:tcPr>
          <w:p w:rsidR="00174CA4" w:rsidRDefault="00174CA4" w:rsidP="00076CC1">
            <w:pPr>
              <w:keepNext/>
              <w:keepLines/>
              <w:spacing w:before="40" w:after="120"/>
              <w:rPr>
                <w:i/>
                <w:spacing w:val="-6"/>
                <w:sz w:val="24"/>
              </w:rPr>
            </w:pPr>
            <w:r>
              <w:rPr>
                <w:color w:val="FF0000"/>
                <w:sz w:val="24"/>
                <w:lang w:val="en-US"/>
              </w:rPr>
              <w:t>W</w:t>
            </w:r>
            <w:r>
              <w:rPr>
                <w:color w:val="FF0000"/>
                <w:sz w:val="24"/>
              </w:rPr>
              <w:t xml:space="preserve">О </w:t>
            </w:r>
            <w:r>
              <w:rPr>
                <w:i/>
                <w:spacing w:val="-6"/>
                <w:sz w:val="24"/>
              </w:rPr>
              <w:t>стратегии преодоления недостатков (слабых сторон) путем использования внутренних возможностей</w:t>
            </w:r>
          </w:p>
          <w:p w:rsidR="00174CA4" w:rsidRDefault="00174CA4" w:rsidP="00076CC1">
            <w:pPr>
              <w:keepNext/>
              <w:keepLines/>
              <w:numPr>
                <w:ilvl w:val="0"/>
                <w:numId w:val="24"/>
              </w:numPr>
              <w:tabs>
                <w:tab w:val="clear" w:pos="360"/>
                <w:tab w:val="num" w:pos="72"/>
              </w:tabs>
              <w:spacing w:after="40" w:line="200" w:lineRule="atLeast"/>
              <w:ind w:left="72" w:firstLine="0"/>
              <w:jc w:val="both"/>
              <w:rPr>
                <w:sz w:val="24"/>
              </w:rPr>
            </w:pPr>
            <w:r>
              <w:rPr>
                <w:sz w:val="24"/>
              </w:rPr>
              <w:t xml:space="preserve">Активизация механизмов               </w:t>
            </w:r>
            <w:r>
              <w:rPr>
                <w:sz w:val="24"/>
              </w:rPr>
              <w:br/>
              <w:t xml:space="preserve">государственно-частного партнерства, </w:t>
            </w:r>
            <w:r>
              <w:rPr>
                <w:sz w:val="24"/>
              </w:rPr>
              <w:br/>
              <w:t xml:space="preserve">государственных заказов при          </w:t>
            </w:r>
            <w:r>
              <w:rPr>
                <w:sz w:val="24"/>
              </w:rPr>
              <w:br/>
              <w:t>реализации инвестиционных проектов</w:t>
            </w:r>
          </w:p>
          <w:p w:rsidR="00174CA4" w:rsidRDefault="00174CA4" w:rsidP="00076CC1">
            <w:pPr>
              <w:keepNext/>
              <w:keepLines/>
              <w:numPr>
                <w:ilvl w:val="0"/>
                <w:numId w:val="24"/>
              </w:numPr>
              <w:tabs>
                <w:tab w:val="clear" w:pos="360"/>
                <w:tab w:val="num" w:pos="72"/>
              </w:tabs>
              <w:ind w:left="72" w:hanging="72"/>
              <w:jc w:val="both"/>
              <w:rPr>
                <w:sz w:val="24"/>
              </w:rPr>
            </w:pPr>
            <w:r>
              <w:rPr>
                <w:sz w:val="24"/>
              </w:rPr>
              <w:t>Развитие структур информационной поддержки инновационной деятельности в областях патентной информации, информации о возможных источниках финансирования в стране и за рубежом, помощь в поиске российских и зарубежных партнеров для совместной разработки и внедрения инноваций</w:t>
            </w:r>
          </w:p>
          <w:p w:rsidR="00174CA4" w:rsidRDefault="00174CA4" w:rsidP="00076CC1">
            <w:pPr>
              <w:keepNext/>
              <w:keepLines/>
              <w:numPr>
                <w:ilvl w:val="0"/>
                <w:numId w:val="24"/>
              </w:numPr>
              <w:tabs>
                <w:tab w:val="clear" w:pos="360"/>
                <w:tab w:val="num" w:pos="72"/>
              </w:tabs>
              <w:spacing w:after="40" w:line="200" w:lineRule="atLeast"/>
              <w:ind w:left="72" w:hanging="72"/>
              <w:jc w:val="both"/>
              <w:rPr>
                <w:sz w:val="24"/>
              </w:rPr>
            </w:pPr>
            <w:r>
              <w:rPr>
                <w:sz w:val="24"/>
              </w:rPr>
              <w:t>Участие в инвестиционных семинарах, выставках, ярмарках; подключение к электронным базам данных, содержащим информацию о потенциальных зарубежных инвесторах</w:t>
            </w:r>
          </w:p>
          <w:p w:rsidR="00174CA4" w:rsidRDefault="00174CA4" w:rsidP="00076CC1">
            <w:pPr>
              <w:pStyle w:val="ad"/>
              <w:keepNext/>
              <w:keepLines/>
              <w:numPr>
                <w:ilvl w:val="0"/>
                <w:numId w:val="24"/>
              </w:numPr>
              <w:tabs>
                <w:tab w:val="clear" w:pos="360"/>
                <w:tab w:val="num" w:pos="72"/>
              </w:tabs>
              <w:ind w:left="72" w:hanging="72"/>
            </w:pPr>
            <w:r>
              <w:t>Создание единой информационной базы данных инвестиционных проектов и формирование банка данных о потенциальных инвесторах.</w:t>
            </w:r>
          </w:p>
          <w:p w:rsidR="00174CA4" w:rsidRDefault="00174CA4" w:rsidP="00076CC1">
            <w:pPr>
              <w:keepNext/>
              <w:keepLines/>
              <w:spacing w:after="40" w:line="200" w:lineRule="atLeast"/>
              <w:ind w:left="284" w:hanging="212"/>
              <w:rPr>
                <w:rFonts w:eastAsia="Arial Unicode MS"/>
                <w:color w:val="FF0000"/>
                <w:sz w:val="24"/>
              </w:rPr>
            </w:pPr>
          </w:p>
        </w:tc>
        <w:tc>
          <w:tcPr>
            <w:tcW w:w="4675" w:type="dxa"/>
            <w:tcBorders>
              <w:top w:val="single" w:sz="8" w:space="0" w:color="auto"/>
              <w:left w:val="nil"/>
              <w:bottom w:val="single" w:sz="8" w:space="0" w:color="auto"/>
              <w:right w:val="single" w:sz="8" w:space="0" w:color="auto"/>
            </w:tcBorders>
            <w:shd w:val="clear" w:color="auto" w:fill="EEE8E2"/>
            <w:tcMar>
              <w:top w:w="0" w:type="dxa"/>
              <w:left w:w="108" w:type="dxa"/>
              <w:bottom w:w="0" w:type="dxa"/>
              <w:right w:w="108" w:type="dxa"/>
            </w:tcMar>
          </w:tcPr>
          <w:p w:rsidR="00174CA4" w:rsidRDefault="00174CA4" w:rsidP="00076CC1">
            <w:pPr>
              <w:pStyle w:val="10"/>
              <w:keepLines/>
              <w:spacing w:before="40" w:after="120" w:line="200" w:lineRule="atLeast"/>
              <w:ind w:left="72"/>
              <w:rPr>
                <w:i/>
                <w:sz w:val="24"/>
              </w:rPr>
            </w:pPr>
            <w:r>
              <w:rPr>
                <w:color w:val="FF0000"/>
                <w:sz w:val="24"/>
                <w:lang w:val="en-US"/>
              </w:rPr>
              <w:t>WT</w:t>
            </w:r>
            <w:r>
              <w:rPr>
                <w:color w:val="FF0000"/>
                <w:sz w:val="24"/>
              </w:rPr>
              <w:t xml:space="preserve"> </w:t>
            </w:r>
            <w:r>
              <w:rPr>
                <w:sz w:val="24"/>
              </w:rPr>
              <w:t xml:space="preserve">- </w:t>
            </w:r>
            <w:r>
              <w:rPr>
                <w:i/>
                <w:sz w:val="24"/>
              </w:rPr>
              <w:t>стратегии устранения (ослабления) недостатков для избежания угроз</w:t>
            </w:r>
          </w:p>
          <w:p w:rsidR="00174CA4" w:rsidRDefault="00174CA4" w:rsidP="00076CC1">
            <w:pPr>
              <w:keepNext/>
              <w:keepLines/>
              <w:rPr>
                <w:sz w:val="24"/>
              </w:rPr>
            </w:pPr>
          </w:p>
          <w:p w:rsidR="00174CA4" w:rsidRDefault="00174CA4" w:rsidP="00076CC1">
            <w:pPr>
              <w:keepNext/>
              <w:keepLines/>
              <w:numPr>
                <w:ilvl w:val="0"/>
                <w:numId w:val="25"/>
              </w:numPr>
              <w:tabs>
                <w:tab w:val="left" w:pos="72"/>
              </w:tabs>
              <w:ind w:left="252" w:hanging="180"/>
              <w:jc w:val="both"/>
              <w:rPr>
                <w:sz w:val="24"/>
              </w:rPr>
            </w:pPr>
            <w:r>
              <w:rPr>
                <w:sz w:val="24"/>
              </w:rPr>
              <w:t>Разработка эффективных региональных программ для создания благоприятных условий привлечения инвестиций в разработку ресурсно-сырьевой базы</w:t>
            </w:r>
          </w:p>
          <w:p w:rsidR="00174CA4" w:rsidRDefault="00174CA4" w:rsidP="00076CC1">
            <w:pPr>
              <w:keepNext/>
              <w:keepLines/>
              <w:numPr>
                <w:ilvl w:val="0"/>
                <w:numId w:val="25"/>
              </w:numPr>
              <w:jc w:val="both"/>
              <w:rPr>
                <w:sz w:val="24"/>
              </w:rPr>
            </w:pPr>
            <w:r>
              <w:rPr>
                <w:sz w:val="24"/>
              </w:rPr>
              <w:t>Создание и развитие региональной инновационной системы в промышленности области</w:t>
            </w:r>
          </w:p>
          <w:p w:rsidR="00174CA4" w:rsidRDefault="00174CA4" w:rsidP="00076CC1">
            <w:pPr>
              <w:keepNext/>
              <w:keepLines/>
              <w:numPr>
                <w:ilvl w:val="0"/>
                <w:numId w:val="25"/>
              </w:numPr>
              <w:jc w:val="both"/>
              <w:rPr>
                <w:sz w:val="24"/>
              </w:rPr>
            </w:pPr>
            <w:r>
              <w:rPr>
                <w:spacing w:val="-4"/>
                <w:sz w:val="24"/>
              </w:rPr>
              <w:t>Разработка перспективных направлений развития  городов и районов области, в том числе среднего профессионального образования</w:t>
            </w:r>
          </w:p>
          <w:p w:rsidR="00174CA4" w:rsidRDefault="00174CA4" w:rsidP="00076CC1">
            <w:pPr>
              <w:keepNext/>
              <w:keepLines/>
              <w:ind w:left="284" w:hanging="196"/>
              <w:rPr>
                <w:rFonts w:eastAsia="Arial Unicode MS"/>
                <w:color w:val="FF0000"/>
                <w:sz w:val="24"/>
              </w:rPr>
            </w:pPr>
          </w:p>
        </w:tc>
      </w:tr>
    </w:tbl>
    <w:p w:rsidR="00174CA4" w:rsidRDefault="00174CA4" w:rsidP="00076CC1">
      <w:pPr>
        <w:keepNext/>
        <w:keepLines/>
        <w:shd w:val="clear" w:color="auto" w:fill="FFFFFF"/>
        <w:tabs>
          <w:tab w:val="left" w:pos="720"/>
        </w:tabs>
        <w:ind w:left="240" w:firstLine="600"/>
        <w:rPr>
          <w:spacing w:val="-3"/>
          <w:szCs w:val="28"/>
        </w:rPr>
      </w:pPr>
    </w:p>
    <w:p w:rsidR="00174CA4" w:rsidRDefault="00174CA4" w:rsidP="00076CC1">
      <w:pPr>
        <w:keepNext/>
        <w:keepLines/>
        <w:shd w:val="clear" w:color="auto" w:fill="FFFFFF"/>
        <w:tabs>
          <w:tab w:val="left" w:pos="720"/>
        </w:tabs>
        <w:ind w:left="240" w:firstLine="600"/>
        <w:rPr>
          <w:spacing w:val="-3"/>
          <w:szCs w:val="28"/>
        </w:rPr>
      </w:pPr>
      <w:r>
        <w:rPr>
          <w:spacing w:val="-3"/>
          <w:szCs w:val="28"/>
        </w:rPr>
        <w:t xml:space="preserve">Приоритеты в сфере развития инвестиционного потенциала области: </w:t>
      </w:r>
    </w:p>
    <w:p w:rsidR="00174CA4" w:rsidRDefault="00174CA4" w:rsidP="00076CC1">
      <w:pPr>
        <w:keepNext/>
        <w:keepLines/>
        <w:numPr>
          <w:ilvl w:val="0"/>
          <w:numId w:val="15"/>
        </w:numPr>
        <w:shd w:val="clear" w:color="auto" w:fill="FFFFFF"/>
        <w:tabs>
          <w:tab w:val="clear" w:pos="540"/>
          <w:tab w:val="left" w:pos="0"/>
          <w:tab w:val="num" w:pos="360"/>
        </w:tabs>
        <w:ind w:left="240" w:firstLine="600"/>
        <w:jc w:val="both"/>
        <w:rPr>
          <w:spacing w:val="-3"/>
          <w:szCs w:val="28"/>
        </w:rPr>
      </w:pPr>
      <w:r>
        <w:rPr>
          <w:spacing w:val="-3"/>
          <w:szCs w:val="28"/>
        </w:rPr>
        <w:t>развитие инвестиционной инфраструктуры;</w:t>
      </w:r>
    </w:p>
    <w:p w:rsidR="00174CA4" w:rsidRDefault="00174CA4" w:rsidP="00076CC1">
      <w:pPr>
        <w:keepNext/>
        <w:keepLines/>
        <w:numPr>
          <w:ilvl w:val="0"/>
          <w:numId w:val="15"/>
        </w:numPr>
        <w:shd w:val="clear" w:color="auto" w:fill="FFFFFF"/>
        <w:tabs>
          <w:tab w:val="clear" w:pos="540"/>
          <w:tab w:val="left" w:pos="0"/>
          <w:tab w:val="num" w:pos="360"/>
        </w:tabs>
        <w:ind w:left="240" w:firstLine="600"/>
        <w:jc w:val="both"/>
        <w:rPr>
          <w:spacing w:val="-3"/>
          <w:szCs w:val="28"/>
        </w:rPr>
      </w:pPr>
      <w:r>
        <w:rPr>
          <w:spacing w:val="-3"/>
          <w:szCs w:val="28"/>
        </w:rPr>
        <w:t>развитие финансового рынка, банковского сектора;</w:t>
      </w:r>
    </w:p>
    <w:p w:rsidR="00174CA4" w:rsidRDefault="00174CA4" w:rsidP="00076CC1">
      <w:pPr>
        <w:keepNext/>
        <w:keepLines/>
        <w:numPr>
          <w:ilvl w:val="0"/>
          <w:numId w:val="15"/>
        </w:numPr>
        <w:shd w:val="clear" w:color="auto" w:fill="FFFFFF"/>
        <w:tabs>
          <w:tab w:val="clear" w:pos="540"/>
          <w:tab w:val="left" w:pos="0"/>
          <w:tab w:val="num" w:pos="360"/>
        </w:tabs>
        <w:ind w:left="240" w:right="-142" w:firstLine="600"/>
        <w:jc w:val="both"/>
        <w:rPr>
          <w:spacing w:val="-3"/>
          <w:szCs w:val="28"/>
        </w:rPr>
      </w:pPr>
      <w:r>
        <w:rPr>
          <w:spacing w:val="-3"/>
          <w:szCs w:val="28"/>
        </w:rPr>
        <w:t>развитие государственного участия в реализации крупных инвестиционных</w:t>
      </w:r>
    </w:p>
    <w:p w:rsidR="00174CA4" w:rsidRDefault="00174CA4" w:rsidP="00076CC1">
      <w:pPr>
        <w:keepNext/>
        <w:keepLines/>
        <w:shd w:val="clear" w:color="auto" w:fill="FFFFFF"/>
        <w:tabs>
          <w:tab w:val="left" w:pos="0"/>
        </w:tabs>
        <w:ind w:left="240" w:firstLine="600"/>
        <w:rPr>
          <w:spacing w:val="-3"/>
          <w:szCs w:val="28"/>
        </w:rPr>
      </w:pPr>
      <w:r>
        <w:rPr>
          <w:spacing w:val="-3"/>
          <w:szCs w:val="28"/>
        </w:rPr>
        <w:t xml:space="preserve">     проектов;</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привлечение лизинговых компаний;</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 xml:space="preserve">развитие международного транспортного сообщения; </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строительство гостиниц международного класса;</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создание выставочных центров международного класса;</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развитие сети инвестиционных компаний и фондов;</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создание инновационных фондов;</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усиление сети консалтинговых,  маркетинговых услуг и юридических услуг;</w:t>
      </w:r>
    </w:p>
    <w:p w:rsidR="00174CA4" w:rsidRDefault="00174CA4" w:rsidP="00076CC1">
      <w:pPr>
        <w:keepNext/>
        <w:keepLines/>
        <w:numPr>
          <w:ilvl w:val="0"/>
          <w:numId w:val="15"/>
        </w:numPr>
        <w:shd w:val="clear" w:color="auto" w:fill="FFFFFF"/>
        <w:tabs>
          <w:tab w:val="clear" w:pos="540"/>
          <w:tab w:val="num" w:pos="0"/>
          <w:tab w:val="num" w:pos="360"/>
          <w:tab w:val="left" w:pos="720"/>
        </w:tabs>
        <w:ind w:left="240" w:firstLine="600"/>
        <w:jc w:val="both"/>
        <w:rPr>
          <w:szCs w:val="28"/>
        </w:rPr>
      </w:pPr>
      <w:r>
        <w:rPr>
          <w:szCs w:val="28"/>
        </w:rPr>
        <w:t>развитие производственной инфраструктуры.</w:t>
      </w:r>
    </w:p>
    <w:p w:rsidR="00174CA4" w:rsidRDefault="00174CA4" w:rsidP="00076CC1">
      <w:pPr>
        <w:keepNext/>
        <w:keepLines/>
        <w:shd w:val="clear" w:color="auto" w:fill="FFFFFF"/>
        <w:tabs>
          <w:tab w:val="left" w:pos="720"/>
        </w:tabs>
        <w:ind w:left="240" w:firstLine="600"/>
        <w:rPr>
          <w:spacing w:val="-3"/>
          <w:szCs w:val="28"/>
        </w:rPr>
      </w:pPr>
      <w:r>
        <w:rPr>
          <w:spacing w:val="-3"/>
          <w:szCs w:val="28"/>
        </w:rPr>
        <w:tab/>
      </w:r>
    </w:p>
    <w:p w:rsidR="00174CA4" w:rsidRDefault="00174CA4" w:rsidP="00076CC1">
      <w:pPr>
        <w:keepNext/>
        <w:keepLines/>
        <w:shd w:val="clear" w:color="auto" w:fill="FFFFFF"/>
        <w:tabs>
          <w:tab w:val="left" w:pos="720"/>
        </w:tabs>
        <w:ind w:left="240" w:firstLine="600"/>
        <w:rPr>
          <w:spacing w:val="-3"/>
          <w:szCs w:val="28"/>
        </w:rPr>
      </w:pPr>
      <w:r>
        <w:rPr>
          <w:spacing w:val="-3"/>
          <w:szCs w:val="28"/>
        </w:rPr>
        <w:tab/>
        <w:t>Для развития инвестиционного потенциала необходима реализация следующих мер:</w:t>
      </w:r>
    </w:p>
    <w:p w:rsidR="00174CA4" w:rsidRDefault="00174CA4" w:rsidP="00076CC1">
      <w:pPr>
        <w:keepNext/>
        <w:keepLines/>
        <w:numPr>
          <w:ilvl w:val="0"/>
          <w:numId w:val="16"/>
        </w:numPr>
        <w:shd w:val="clear" w:color="auto" w:fill="FFFFFF"/>
        <w:tabs>
          <w:tab w:val="clear" w:pos="2160"/>
          <w:tab w:val="num" w:pos="142"/>
          <w:tab w:val="num" w:pos="360"/>
          <w:tab w:val="left" w:pos="720"/>
        </w:tabs>
        <w:ind w:left="240" w:firstLine="600"/>
        <w:jc w:val="both"/>
        <w:rPr>
          <w:spacing w:val="-3"/>
          <w:szCs w:val="28"/>
        </w:rPr>
      </w:pPr>
      <w:r>
        <w:rPr>
          <w:spacing w:val="-3"/>
          <w:szCs w:val="28"/>
        </w:rPr>
        <w:t xml:space="preserve">совершенствование нормативно-правовой базы, регулирующей инвестиционную деятельность; </w:t>
      </w:r>
      <w:r w:rsidRPr="00CC71CE">
        <w:rPr>
          <w:spacing w:val="-3"/>
          <w:szCs w:val="28"/>
        </w:rPr>
        <w:t xml:space="preserve">проведение </w:t>
      </w:r>
      <w:r>
        <w:rPr>
          <w:spacing w:val="-3"/>
          <w:szCs w:val="28"/>
        </w:rPr>
        <w:t>оценки кредитного рейтинга области с привлечением независимых экспертов; проведение международных инвестиционных форумов (конференции, деловые встречи); формирование и расширение информационных ресурсов в сфере инвестиционной политики;</w:t>
      </w:r>
    </w:p>
    <w:p w:rsidR="00174CA4" w:rsidRDefault="00174CA4" w:rsidP="00076CC1">
      <w:pPr>
        <w:keepNext/>
        <w:keepLines/>
        <w:numPr>
          <w:ilvl w:val="0"/>
          <w:numId w:val="16"/>
        </w:numPr>
        <w:shd w:val="clear" w:color="auto" w:fill="FFFFFF"/>
        <w:tabs>
          <w:tab w:val="clear" w:pos="2160"/>
          <w:tab w:val="num" w:pos="142"/>
          <w:tab w:val="num" w:pos="360"/>
          <w:tab w:val="left" w:pos="720"/>
        </w:tabs>
        <w:ind w:left="240" w:firstLine="600"/>
        <w:jc w:val="both"/>
        <w:rPr>
          <w:spacing w:val="-3"/>
          <w:szCs w:val="28"/>
        </w:rPr>
      </w:pPr>
      <w:r>
        <w:rPr>
          <w:spacing w:val="-3"/>
          <w:szCs w:val="28"/>
        </w:rPr>
        <w:t>привлечение потенциальных инвесторов для работы в особой экономической зоне промышленно-производственного типа «Липецк» и особых экономических зонах регионального уровня;</w:t>
      </w:r>
    </w:p>
    <w:p w:rsidR="00174CA4" w:rsidRDefault="00174CA4" w:rsidP="00076CC1">
      <w:pPr>
        <w:keepNext/>
        <w:keepLines/>
        <w:numPr>
          <w:ilvl w:val="0"/>
          <w:numId w:val="16"/>
        </w:numPr>
        <w:shd w:val="clear" w:color="auto" w:fill="FFFFFF"/>
        <w:tabs>
          <w:tab w:val="clear" w:pos="2160"/>
          <w:tab w:val="num" w:pos="142"/>
          <w:tab w:val="num" w:pos="360"/>
          <w:tab w:val="left" w:pos="720"/>
        </w:tabs>
        <w:ind w:left="240" w:firstLine="600"/>
        <w:jc w:val="both"/>
        <w:rPr>
          <w:spacing w:val="-3"/>
          <w:szCs w:val="28"/>
        </w:rPr>
      </w:pPr>
      <w:r>
        <w:rPr>
          <w:spacing w:val="-3"/>
          <w:szCs w:val="28"/>
        </w:rPr>
        <w:t>оценка ресурсного потенциала для развития инвестиционной деятельности;</w:t>
      </w:r>
    </w:p>
    <w:p w:rsidR="00174CA4" w:rsidRDefault="00174CA4" w:rsidP="00076CC1">
      <w:pPr>
        <w:keepNext/>
        <w:keepLines/>
        <w:numPr>
          <w:ilvl w:val="0"/>
          <w:numId w:val="16"/>
        </w:numPr>
        <w:shd w:val="clear" w:color="auto" w:fill="FFFFFF"/>
        <w:tabs>
          <w:tab w:val="clear" w:pos="2160"/>
          <w:tab w:val="num" w:pos="142"/>
          <w:tab w:val="num" w:pos="360"/>
          <w:tab w:val="left" w:pos="720"/>
        </w:tabs>
        <w:ind w:left="240" w:firstLine="600"/>
        <w:jc w:val="both"/>
        <w:rPr>
          <w:spacing w:val="-3"/>
          <w:szCs w:val="28"/>
        </w:rPr>
      </w:pPr>
      <w:r>
        <w:rPr>
          <w:spacing w:val="-3"/>
          <w:szCs w:val="28"/>
        </w:rPr>
        <w:t xml:space="preserve">организация взаимодействия с Внешэкономбанком и другими кредитными организациями с целью согласования возможных схем организации финансирования инвестиционных проектов на территории области; </w:t>
      </w:r>
    </w:p>
    <w:p w:rsidR="00174CA4" w:rsidRPr="009641CF" w:rsidRDefault="00174CA4" w:rsidP="00076CC1">
      <w:pPr>
        <w:keepNext/>
        <w:keepLines/>
        <w:numPr>
          <w:ilvl w:val="0"/>
          <w:numId w:val="16"/>
        </w:numPr>
        <w:shd w:val="clear" w:color="auto" w:fill="FFFFFF"/>
        <w:tabs>
          <w:tab w:val="clear" w:pos="2160"/>
          <w:tab w:val="num" w:pos="142"/>
          <w:tab w:val="num" w:pos="360"/>
          <w:tab w:val="left" w:pos="720"/>
        </w:tabs>
        <w:ind w:left="240" w:firstLine="600"/>
        <w:jc w:val="both"/>
        <w:rPr>
          <w:sz w:val="24"/>
        </w:rPr>
      </w:pPr>
      <w:r>
        <w:rPr>
          <w:spacing w:val="-3"/>
          <w:szCs w:val="28"/>
        </w:rPr>
        <w:t>создание объектов инновационной инфраструктуры (технико-внедренческой ОЭЗ РУ, венчурного фонда, технопарков  и т.д.); фонда прямых инвестиций в малые компании; фонда целевого капитала некоммерческих организаций; Центров коллективного пользования производственным оборудованием;</w:t>
      </w:r>
    </w:p>
    <w:p w:rsidR="00174CA4" w:rsidRDefault="00174CA4" w:rsidP="00076CC1">
      <w:pPr>
        <w:keepNext/>
        <w:keepLines/>
        <w:numPr>
          <w:ilvl w:val="0"/>
          <w:numId w:val="16"/>
        </w:numPr>
        <w:shd w:val="clear" w:color="auto" w:fill="FFFFFF"/>
        <w:tabs>
          <w:tab w:val="clear" w:pos="2160"/>
          <w:tab w:val="num" w:pos="142"/>
          <w:tab w:val="num" w:pos="360"/>
          <w:tab w:val="left" w:pos="720"/>
        </w:tabs>
        <w:ind w:left="240" w:firstLine="600"/>
        <w:jc w:val="both"/>
        <w:rPr>
          <w:sz w:val="24"/>
        </w:rPr>
      </w:pPr>
      <w:r>
        <w:rPr>
          <w:spacing w:val="-3"/>
          <w:szCs w:val="28"/>
        </w:rPr>
        <w:t>участие в реализации совместных инвестиционных проектов с Фондом развития Центрального федерального округа и Фондом прямых инвестиций ОАО «Организация экономического развития ЦФО»; оказание содействия в подготовке документов для участия в процедуре отбора проектов в Министерстве регионального развития  РФ с целью финансирования за счет бюджетных ассигнований Инвестиционного фонда РФ.</w:t>
      </w:r>
    </w:p>
    <w:p w:rsidR="00D34104" w:rsidRDefault="00D34104" w:rsidP="00076CC1">
      <w:pPr>
        <w:pStyle w:val="a4"/>
        <w:keepNext/>
        <w:keepLines/>
        <w:ind w:firstLine="708"/>
        <w:rPr>
          <w:spacing w:val="-3"/>
          <w:szCs w:val="28"/>
        </w:rPr>
      </w:pPr>
    </w:p>
    <w:p w:rsidR="00D34104" w:rsidRPr="00D34104" w:rsidRDefault="00D34104" w:rsidP="00076CC1">
      <w:pPr>
        <w:pStyle w:val="a4"/>
        <w:keepNext/>
        <w:keepLines/>
        <w:ind w:firstLine="708"/>
        <w:rPr>
          <w:szCs w:val="28"/>
        </w:rPr>
      </w:pPr>
      <w:r w:rsidRPr="00D34104">
        <w:rPr>
          <w:spacing w:val="-3"/>
          <w:szCs w:val="28"/>
        </w:rPr>
        <w:t xml:space="preserve">2.3. Анализ форм государственной поддержки инвестиционной деятельности области </w:t>
      </w:r>
    </w:p>
    <w:p w:rsidR="00D34104" w:rsidRPr="00D34104" w:rsidRDefault="00D34104" w:rsidP="00076CC1">
      <w:pPr>
        <w:keepNext/>
        <w:keepLines/>
        <w:autoSpaceDE w:val="0"/>
        <w:autoSpaceDN w:val="0"/>
        <w:adjustRightInd w:val="0"/>
        <w:ind w:firstLine="540"/>
        <w:jc w:val="both"/>
        <w:rPr>
          <w:b/>
          <w:szCs w:val="20"/>
        </w:rPr>
      </w:pPr>
    </w:p>
    <w:p w:rsidR="00D34104" w:rsidRDefault="00D34104" w:rsidP="00076CC1">
      <w:pPr>
        <w:keepNext/>
        <w:keepLines/>
        <w:autoSpaceDE w:val="0"/>
        <w:autoSpaceDN w:val="0"/>
        <w:adjustRightInd w:val="0"/>
        <w:ind w:left="240" w:firstLine="600"/>
        <w:jc w:val="both"/>
        <w:rPr>
          <w:color w:val="000000"/>
          <w:sz w:val="20"/>
          <w:szCs w:val="20"/>
        </w:rPr>
      </w:pPr>
      <w:r>
        <w:rPr>
          <w:szCs w:val="20"/>
        </w:rPr>
        <w:t>Сис</w:t>
      </w:r>
      <w:r>
        <w:t>тема инструментов и методов поддержки инвесторов является одним из ключевых факторов формирования позитивного инвестиционного имиджа области.</w:t>
      </w:r>
      <w:r>
        <w:rPr>
          <w:color w:val="000000"/>
          <w:sz w:val="20"/>
          <w:szCs w:val="20"/>
        </w:rPr>
        <w:t xml:space="preserve"> </w:t>
      </w:r>
    </w:p>
    <w:p w:rsidR="00D34104" w:rsidRDefault="00D34104" w:rsidP="00076CC1">
      <w:pPr>
        <w:keepNext/>
        <w:keepLines/>
        <w:autoSpaceDE w:val="0"/>
        <w:autoSpaceDN w:val="0"/>
        <w:adjustRightInd w:val="0"/>
        <w:ind w:left="240" w:firstLine="600"/>
        <w:jc w:val="both"/>
        <w:rPr>
          <w:color w:val="000000"/>
          <w:szCs w:val="20"/>
        </w:rPr>
      </w:pPr>
      <w:r>
        <w:rPr>
          <w:color w:val="000000"/>
          <w:szCs w:val="20"/>
        </w:rPr>
        <w:t xml:space="preserve">Анализ инструментов поддержки инвесторов, предусмотренных нормативно-правовыми актами субъектов РФ, позволяет выделить три группы инвестиционных инструментов по степени их распространенности. </w:t>
      </w:r>
    </w:p>
    <w:p w:rsidR="00D34104" w:rsidRDefault="00D34104" w:rsidP="00076CC1">
      <w:pPr>
        <w:keepNext/>
        <w:keepLines/>
        <w:autoSpaceDE w:val="0"/>
        <w:autoSpaceDN w:val="0"/>
        <w:adjustRightInd w:val="0"/>
        <w:ind w:left="240" w:firstLine="600"/>
        <w:jc w:val="both"/>
        <w:rPr>
          <w:color w:val="000000"/>
          <w:szCs w:val="20"/>
        </w:rPr>
      </w:pPr>
      <w:r>
        <w:rPr>
          <w:color w:val="000000"/>
          <w:szCs w:val="18"/>
        </w:rPr>
        <w:t>Наиболее массовыми являются - предоставление налоговых льгот и государственных га</w:t>
      </w:r>
      <w:r>
        <w:rPr>
          <w:color w:val="000000"/>
          <w:szCs w:val="20"/>
        </w:rPr>
        <w:t xml:space="preserve">рантий в обеспечение займов и кредитов, направляемых на реализацию  инвестиционных проектов. </w:t>
      </w:r>
    </w:p>
    <w:p w:rsidR="00D34104" w:rsidRDefault="00D34104" w:rsidP="00076CC1">
      <w:pPr>
        <w:keepNext/>
        <w:keepLines/>
        <w:autoSpaceDE w:val="0"/>
        <w:autoSpaceDN w:val="0"/>
        <w:adjustRightInd w:val="0"/>
        <w:ind w:left="240" w:firstLine="600"/>
        <w:jc w:val="both"/>
        <w:rPr>
          <w:color w:val="000000"/>
          <w:szCs w:val="20"/>
        </w:rPr>
      </w:pPr>
      <w:r>
        <w:rPr>
          <w:color w:val="000000"/>
          <w:szCs w:val="18"/>
        </w:rPr>
        <w:t>Другую группу мер инвестиционной под</w:t>
      </w:r>
      <w:r>
        <w:rPr>
          <w:color w:val="000000"/>
          <w:szCs w:val="20"/>
        </w:rPr>
        <w:t xml:space="preserve">держки составляют инструменты сравнительно редкие – из-за того, что они требуют особых условий, имеющихся только в небольшом числе регионов, и/или согласование с федеральными органами власти – это особые экономические зоны, технопарки, инвестиционные проекты с привлечением средств Инвестиционного фонда Российской Федерации. </w:t>
      </w:r>
    </w:p>
    <w:p w:rsidR="00D34104" w:rsidRDefault="00D34104" w:rsidP="00076CC1">
      <w:pPr>
        <w:keepNext/>
        <w:keepLines/>
        <w:autoSpaceDE w:val="0"/>
        <w:autoSpaceDN w:val="0"/>
        <w:adjustRightInd w:val="0"/>
        <w:ind w:left="240" w:firstLine="600"/>
        <w:jc w:val="both"/>
        <w:rPr>
          <w:color w:val="000000"/>
          <w:szCs w:val="18"/>
        </w:rPr>
      </w:pPr>
      <w:r>
        <w:rPr>
          <w:color w:val="000000"/>
          <w:szCs w:val="20"/>
        </w:rPr>
        <w:t>В условиях, когда меры поддержки из первой группы не дают региону значимых конкурентных преимуществ на общем фоне, а доступ к инструментам из второй группы ограничен, повышается значение инвестиционных инструментов, имевших раньше второстепенное значение – субсидирование процентной ставки по кредитам. Этот вид государственной поддержки используется практически в каждом втором субъекте РФ.</w:t>
      </w:r>
    </w:p>
    <w:p w:rsidR="00D720D4" w:rsidRDefault="00D720D4" w:rsidP="00076CC1">
      <w:pPr>
        <w:keepNext/>
        <w:keepLines/>
        <w:autoSpaceDE w:val="0"/>
        <w:autoSpaceDN w:val="0"/>
        <w:adjustRightInd w:val="0"/>
        <w:jc w:val="center"/>
        <w:rPr>
          <w:b/>
          <w:bCs/>
          <w:color w:val="000000"/>
          <w:sz w:val="24"/>
        </w:rPr>
      </w:pPr>
    </w:p>
    <w:p w:rsidR="00D34104" w:rsidRDefault="00D34104" w:rsidP="00076CC1">
      <w:pPr>
        <w:keepNext/>
        <w:keepLines/>
        <w:autoSpaceDE w:val="0"/>
        <w:autoSpaceDN w:val="0"/>
        <w:adjustRightInd w:val="0"/>
        <w:jc w:val="center"/>
        <w:rPr>
          <w:b/>
          <w:bCs/>
          <w:color w:val="000000"/>
          <w:sz w:val="24"/>
        </w:rPr>
      </w:pPr>
      <w:r w:rsidRPr="00DA4411">
        <w:rPr>
          <w:b/>
          <w:bCs/>
          <w:color w:val="000000"/>
          <w:sz w:val="24"/>
        </w:rPr>
        <w:t>Распространенность основных инструментов поддержки инвесторов в законодательстве субъектов Российской Федерации</w:t>
      </w:r>
    </w:p>
    <w:p w:rsidR="00531BED" w:rsidRPr="00DA4411" w:rsidRDefault="00531BED" w:rsidP="00076CC1">
      <w:pPr>
        <w:keepNext/>
        <w:keepLines/>
        <w:autoSpaceDE w:val="0"/>
        <w:autoSpaceDN w:val="0"/>
        <w:adjustRightInd w:val="0"/>
        <w:jc w:val="center"/>
        <w:rPr>
          <w:b/>
          <w:b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2854"/>
        <w:gridCol w:w="3026"/>
      </w:tblGrid>
      <w:tr w:rsidR="00D34104" w:rsidTr="00531BED">
        <w:tc>
          <w:tcPr>
            <w:tcW w:w="4428" w:type="dxa"/>
          </w:tcPr>
          <w:p w:rsidR="00D34104" w:rsidRDefault="00D34104" w:rsidP="00076CC1">
            <w:pPr>
              <w:pStyle w:val="3"/>
              <w:keepLines/>
              <w:jc w:val="center"/>
              <w:rPr>
                <w:rFonts w:ascii="Times New Roman" w:hAnsi="Times New Roman" w:cs="Times New Roman"/>
                <w:color w:val="000000"/>
                <w:sz w:val="24"/>
                <w:szCs w:val="18"/>
              </w:rPr>
            </w:pPr>
            <w:r>
              <w:rPr>
                <w:rFonts w:ascii="Times New Roman" w:hAnsi="Times New Roman" w:cs="Times New Roman"/>
                <w:color w:val="000000"/>
                <w:sz w:val="24"/>
                <w:szCs w:val="18"/>
              </w:rPr>
              <w:t>Инструменты поддержки</w:t>
            </w:r>
          </w:p>
          <w:p w:rsidR="00D34104" w:rsidRDefault="00D34104" w:rsidP="00076CC1">
            <w:pPr>
              <w:keepNext/>
              <w:keepLines/>
              <w:autoSpaceDE w:val="0"/>
              <w:autoSpaceDN w:val="0"/>
              <w:adjustRightInd w:val="0"/>
              <w:jc w:val="center"/>
              <w:rPr>
                <w:b/>
                <w:bCs/>
                <w:color w:val="000000"/>
                <w:sz w:val="24"/>
                <w:szCs w:val="18"/>
              </w:rPr>
            </w:pPr>
            <w:r>
              <w:rPr>
                <w:b/>
                <w:bCs/>
                <w:color w:val="000000"/>
                <w:sz w:val="24"/>
                <w:szCs w:val="18"/>
              </w:rPr>
              <w:t>инвесторов</w:t>
            </w:r>
          </w:p>
          <w:p w:rsidR="00D34104" w:rsidRDefault="00D34104" w:rsidP="00076CC1">
            <w:pPr>
              <w:pStyle w:val="3"/>
              <w:keepLines/>
            </w:pPr>
          </w:p>
        </w:tc>
        <w:tc>
          <w:tcPr>
            <w:tcW w:w="2854" w:type="dxa"/>
          </w:tcPr>
          <w:p w:rsidR="00D34104" w:rsidRDefault="00D34104" w:rsidP="00076CC1">
            <w:pPr>
              <w:keepNext/>
              <w:keepLines/>
              <w:autoSpaceDE w:val="0"/>
              <w:autoSpaceDN w:val="0"/>
              <w:adjustRightInd w:val="0"/>
              <w:jc w:val="center"/>
              <w:rPr>
                <w:color w:val="000000"/>
                <w:sz w:val="24"/>
                <w:szCs w:val="18"/>
              </w:rPr>
            </w:pPr>
            <w:r>
              <w:rPr>
                <w:b/>
                <w:bCs/>
                <w:color w:val="000000"/>
                <w:sz w:val="24"/>
                <w:szCs w:val="18"/>
              </w:rPr>
              <w:t>Количество  регионов,  в законодательстве</w:t>
            </w:r>
            <w:r>
              <w:rPr>
                <w:color w:val="000000"/>
                <w:sz w:val="24"/>
                <w:szCs w:val="18"/>
              </w:rPr>
              <w:t xml:space="preserve"> </w:t>
            </w:r>
            <w:r>
              <w:rPr>
                <w:b/>
                <w:bCs/>
                <w:color w:val="000000"/>
                <w:sz w:val="24"/>
                <w:szCs w:val="18"/>
              </w:rPr>
              <w:t>которых</w:t>
            </w:r>
            <w:r>
              <w:rPr>
                <w:color w:val="000000"/>
                <w:sz w:val="24"/>
                <w:szCs w:val="18"/>
              </w:rPr>
              <w:t xml:space="preserve"> </w:t>
            </w:r>
            <w:r>
              <w:rPr>
                <w:b/>
                <w:bCs/>
                <w:color w:val="000000"/>
                <w:sz w:val="24"/>
                <w:szCs w:val="18"/>
              </w:rPr>
              <w:t xml:space="preserve">предусмотрен </w:t>
            </w:r>
            <w:r>
              <w:rPr>
                <w:color w:val="000000"/>
                <w:sz w:val="24"/>
                <w:szCs w:val="18"/>
              </w:rPr>
              <w:t xml:space="preserve"> </w:t>
            </w:r>
            <w:r>
              <w:rPr>
                <w:b/>
                <w:bCs/>
                <w:color w:val="000000"/>
                <w:sz w:val="24"/>
                <w:szCs w:val="18"/>
              </w:rPr>
              <w:t>данный  инструмент</w:t>
            </w:r>
          </w:p>
          <w:p w:rsidR="00D34104" w:rsidRDefault="00D34104" w:rsidP="00076CC1">
            <w:pPr>
              <w:keepNext/>
              <w:keepLines/>
              <w:autoSpaceDE w:val="0"/>
              <w:autoSpaceDN w:val="0"/>
              <w:adjustRightInd w:val="0"/>
              <w:jc w:val="center"/>
              <w:rPr>
                <w:color w:val="000000"/>
                <w:sz w:val="24"/>
                <w:szCs w:val="20"/>
              </w:rPr>
            </w:pPr>
          </w:p>
        </w:tc>
        <w:tc>
          <w:tcPr>
            <w:tcW w:w="3026" w:type="dxa"/>
          </w:tcPr>
          <w:p w:rsidR="00D34104" w:rsidRDefault="00D34104" w:rsidP="00076CC1">
            <w:pPr>
              <w:keepNext/>
              <w:keepLines/>
              <w:autoSpaceDE w:val="0"/>
              <w:autoSpaceDN w:val="0"/>
              <w:adjustRightInd w:val="0"/>
              <w:jc w:val="center"/>
              <w:rPr>
                <w:b/>
                <w:bCs/>
                <w:color w:val="000000"/>
                <w:sz w:val="24"/>
                <w:szCs w:val="20"/>
              </w:rPr>
            </w:pPr>
            <w:r>
              <w:rPr>
                <w:b/>
                <w:bCs/>
                <w:color w:val="000000"/>
                <w:sz w:val="24"/>
                <w:szCs w:val="20"/>
              </w:rPr>
              <w:t>Законодательство Липецкой области, предусматривающее использование данных инструментов</w:t>
            </w:r>
          </w:p>
        </w:tc>
      </w:tr>
      <w:tr w:rsidR="00D34104" w:rsidTr="00531BED">
        <w:tc>
          <w:tcPr>
            <w:tcW w:w="4428" w:type="dxa"/>
          </w:tcPr>
          <w:p w:rsidR="00D34104" w:rsidRDefault="00D34104" w:rsidP="00076CC1">
            <w:pPr>
              <w:keepNext/>
              <w:keepLines/>
              <w:autoSpaceDE w:val="0"/>
              <w:autoSpaceDN w:val="0"/>
              <w:adjustRightInd w:val="0"/>
              <w:rPr>
                <w:color w:val="000000"/>
                <w:sz w:val="24"/>
                <w:szCs w:val="20"/>
              </w:rPr>
            </w:pPr>
            <w:r>
              <w:rPr>
                <w:color w:val="000000"/>
                <w:sz w:val="24"/>
                <w:szCs w:val="18"/>
              </w:rPr>
              <w:t>Налоговые льготы</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73</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 xml:space="preserve">Государственные гарантии  </w:t>
            </w:r>
          </w:p>
          <w:p w:rsidR="00D34104" w:rsidRDefault="00D34104" w:rsidP="00076CC1">
            <w:pPr>
              <w:keepNext/>
              <w:keepLines/>
              <w:autoSpaceDE w:val="0"/>
              <w:autoSpaceDN w:val="0"/>
              <w:adjustRightInd w:val="0"/>
              <w:rPr>
                <w:color w:val="000000"/>
                <w:sz w:val="24"/>
                <w:szCs w:val="20"/>
              </w:rPr>
            </w:pPr>
            <w:r>
              <w:rPr>
                <w:color w:val="000000"/>
                <w:sz w:val="24"/>
                <w:szCs w:val="18"/>
              </w:rPr>
              <w:t>в обеспечение займов</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61</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20"/>
              </w:rPr>
            </w:pPr>
            <w:r>
              <w:rPr>
                <w:color w:val="000000"/>
                <w:sz w:val="24"/>
                <w:szCs w:val="18"/>
              </w:rPr>
              <w:t>Бюджетные вложения  в инвестиционные проекты</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60</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20"/>
              </w:rPr>
            </w:pPr>
            <w:r>
              <w:rPr>
                <w:color w:val="000000"/>
                <w:sz w:val="24"/>
                <w:szCs w:val="18"/>
              </w:rPr>
              <w:t>Инвестиционный налоговый</w:t>
            </w:r>
            <w:r w:rsidR="00DA4411">
              <w:rPr>
                <w:color w:val="000000"/>
                <w:sz w:val="24"/>
                <w:szCs w:val="18"/>
                <w:lang w:val="en-US"/>
              </w:rPr>
              <w:t xml:space="preserve"> </w:t>
            </w:r>
            <w:r>
              <w:rPr>
                <w:color w:val="000000"/>
                <w:sz w:val="24"/>
                <w:szCs w:val="18"/>
              </w:rPr>
              <w:t>кредит</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50</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Субсидирование процентной</w:t>
            </w:r>
          </w:p>
          <w:p w:rsidR="00D34104" w:rsidRDefault="00D34104" w:rsidP="00076CC1">
            <w:pPr>
              <w:keepNext/>
              <w:keepLines/>
              <w:autoSpaceDE w:val="0"/>
              <w:autoSpaceDN w:val="0"/>
              <w:adjustRightInd w:val="0"/>
              <w:rPr>
                <w:color w:val="000000"/>
                <w:sz w:val="24"/>
                <w:szCs w:val="20"/>
              </w:rPr>
            </w:pPr>
            <w:r>
              <w:rPr>
                <w:color w:val="000000"/>
                <w:sz w:val="24"/>
                <w:szCs w:val="18"/>
              </w:rPr>
              <w:t>ставки по кредиту</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43</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Экспертиза инвестиционных</w:t>
            </w:r>
          </w:p>
          <w:p w:rsidR="00D34104" w:rsidRDefault="00D34104" w:rsidP="00076CC1">
            <w:pPr>
              <w:keepNext/>
              <w:keepLines/>
              <w:autoSpaceDE w:val="0"/>
              <w:autoSpaceDN w:val="0"/>
              <w:adjustRightInd w:val="0"/>
              <w:rPr>
                <w:color w:val="000000"/>
                <w:sz w:val="24"/>
                <w:szCs w:val="20"/>
              </w:rPr>
            </w:pPr>
            <w:r>
              <w:rPr>
                <w:color w:val="000000"/>
                <w:sz w:val="24"/>
                <w:szCs w:val="18"/>
              </w:rPr>
              <w:t>проектов за счет  бюджетных средств</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43</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Льготы при аренде недвижимости</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35</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tabs>
                <w:tab w:val="left" w:pos="2773"/>
              </w:tabs>
              <w:autoSpaceDE w:val="0"/>
              <w:autoSpaceDN w:val="0"/>
              <w:adjustRightInd w:val="0"/>
              <w:rPr>
                <w:color w:val="000000"/>
                <w:sz w:val="24"/>
                <w:szCs w:val="18"/>
              </w:rPr>
            </w:pPr>
            <w:r>
              <w:rPr>
                <w:color w:val="000000"/>
                <w:sz w:val="24"/>
                <w:szCs w:val="18"/>
              </w:rPr>
              <w:t xml:space="preserve">Льготные условия  </w:t>
            </w:r>
            <w:r>
              <w:rPr>
                <w:color w:val="000000"/>
                <w:sz w:val="24"/>
                <w:szCs w:val="18"/>
              </w:rPr>
              <w:tab/>
            </w:r>
          </w:p>
          <w:p w:rsidR="00D34104" w:rsidRDefault="00D34104" w:rsidP="00076CC1">
            <w:pPr>
              <w:keepNext/>
              <w:keepLines/>
              <w:autoSpaceDE w:val="0"/>
              <w:autoSpaceDN w:val="0"/>
              <w:adjustRightInd w:val="0"/>
              <w:rPr>
                <w:color w:val="000000"/>
                <w:sz w:val="24"/>
                <w:szCs w:val="18"/>
              </w:rPr>
            </w:pPr>
            <w:r>
              <w:rPr>
                <w:color w:val="000000"/>
                <w:sz w:val="24"/>
                <w:szCs w:val="18"/>
              </w:rPr>
              <w:t>на пользование землей</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18"/>
              </w:rPr>
              <w:t>28</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Особые экономические зоны</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13</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Инвестиционный фонд РФ</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7</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r w:rsidR="00D34104" w:rsidTr="00531BED">
        <w:tc>
          <w:tcPr>
            <w:tcW w:w="4428" w:type="dxa"/>
          </w:tcPr>
          <w:p w:rsidR="00D34104" w:rsidRDefault="00D34104" w:rsidP="00076CC1">
            <w:pPr>
              <w:keepNext/>
              <w:keepLines/>
              <w:autoSpaceDE w:val="0"/>
              <w:autoSpaceDN w:val="0"/>
              <w:adjustRightInd w:val="0"/>
              <w:rPr>
                <w:color w:val="000000"/>
                <w:sz w:val="24"/>
                <w:szCs w:val="18"/>
              </w:rPr>
            </w:pPr>
            <w:r>
              <w:rPr>
                <w:color w:val="000000"/>
                <w:sz w:val="24"/>
                <w:szCs w:val="18"/>
              </w:rPr>
              <w:t>Прочие</w:t>
            </w:r>
          </w:p>
        </w:tc>
        <w:tc>
          <w:tcPr>
            <w:tcW w:w="2854"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50</w:t>
            </w:r>
          </w:p>
        </w:tc>
        <w:tc>
          <w:tcPr>
            <w:tcW w:w="3026" w:type="dxa"/>
          </w:tcPr>
          <w:p w:rsidR="00D34104" w:rsidRDefault="00D34104" w:rsidP="00076CC1">
            <w:pPr>
              <w:keepNext/>
              <w:keepLines/>
              <w:autoSpaceDE w:val="0"/>
              <w:autoSpaceDN w:val="0"/>
              <w:adjustRightInd w:val="0"/>
              <w:jc w:val="center"/>
              <w:rPr>
                <w:color w:val="000000"/>
                <w:sz w:val="24"/>
                <w:szCs w:val="20"/>
              </w:rPr>
            </w:pPr>
            <w:r>
              <w:rPr>
                <w:color w:val="000000"/>
                <w:sz w:val="24"/>
                <w:szCs w:val="20"/>
              </w:rPr>
              <w:t>+</w:t>
            </w:r>
          </w:p>
        </w:tc>
      </w:tr>
    </w:tbl>
    <w:p w:rsidR="00D34104" w:rsidRDefault="00D34104" w:rsidP="00076CC1">
      <w:pPr>
        <w:keepNext/>
        <w:keepLines/>
        <w:ind w:firstLine="708"/>
        <w:jc w:val="both"/>
        <w:rPr>
          <w:bCs/>
          <w:szCs w:val="28"/>
        </w:rPr>
      </w:pPr>
      <w:r>
        <w:rPr>
          <w:bCs/>
          <w:szCs w:val="28"/>
        </w:rPr>
        <w:t>Формы оказания господдержки при осуществлении инвестиционной деятельности на территории области:</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7800"/>
      </w:tblGrid>
      <w:tr w:rsidR="00D34104" w:rsidTr="00D34104">
        <w:trPr>
          <w:tblHeader/>
        </w:trPr>
        <w:tc>
          <w:tcPr>
            <w:tcW w:w="2640" w:type="dxa"/>
          </w:tcPr>
          <w:p w:rsidR="00D34104" w:rsidRDefault="00D34104" w:rsidP="00076CC1">
            <w:pPr>
              <w:keepNext/>
              <w:keepLines/>
              <w:tabs>
                <w:tab w:val="left" w:pos="720"/>
              </w:tabs>
              <w:ind w:hanging="108"/>
              <w:jc w:val="center"/>
              <w:rPr>
                <w:b/>
                <w:spacing w:val="-3"/>
                <w:sz w:val="24"/>
              </w:rPr>
            </w:pPr>
            <w:r>
              <w:rPr>
                <w:b/>
                <w:spacing w:val="-3"/>
                <w:sz w:val="24"/>
              </w:rPr>
              <w:t>Правовые  нормативные акты</w:t>
            </w:r>
          </w:p>
        </w:tc>
        <w:tc>
          <w:tcPr>
            <w:tcW w:w="7800" w:type="dxa"/>
          </w:tcPr>
          <w:p w:rsidR="00D34104" w:rsidRDefault="00D34104" w:rsidP="00076CC1">
            <w:pPr>
              <w:keepNext/>
              <w:keepLines/>
              <w:jc w:val="center"/>
              <w:rPr>
                <w:b/>
                <w:bCs/>
                <w:sz w:val="24"/>
              </w:rPr>
            </w:pPr>
            <w:r>
              <w:rPr>
                <w:b/>
                <w:bCs/>
                <w:sz w:val="24"/>
              </w:rPr>
              <w:t>Формы оказания господдержки</w:t>
            </w:r>
          </w:p>
          <w:p w:rsidR="00D34104" w:rsidRDefault="00D34104" w:rsidP="00076CC1">
            <w:pPr>
              <w:keepNext/>
              <w:keepLines/>
              <w:tabs>
                <w:tab w:val="left" w:pos="720"/>
              </w:tabs>
              <w:jc w:val="center"/>
              <w:rPr>
                <w:spacing w:val="-3"/>
                <w:sz w:val="24"/>
              </w:rPr>
            </w:pPr>
            <w:r>
              <w:rPr>
                <w:b/>
                <w:bCs/>
                <w:sz w:val="24"/>
              </w:rPr>
              <w:t>при осуществлении инвестиционной деятельности</w:t>
            </w:r>
          </w:p>
        </w:tc>
      </w:tr>
      <w:tr w:rsidR="00D34104" w:rsidTr="00D34104">
        <w:tc>
          <w:tcPr>
            <w:tcW w:w="2640" w:type="dxa"/>
          </w:tcPr>
          <w:p w:rsidR="00D34104" w:rsidRDefault="00D34104" w:rsidP="00076CC1">
            <w:pPr>
              <w:keepNext/>
              <w:keepLines/>
              <w:tabs>
                <w:tab w:val="left" w:pos="720"/>
              </w:tabs>
              <w:jc w:val="both"/>
              <w:rPr>
                <w:spacing w:val="-3"/>
                <w:sz w:val="24"/>
              </w:rPr>
            </w:pPr>
            <w:r>
              <w:rPr>
                <w:spacing w:val="-3"/>
                <w:sz w:val="24"/>
              </w:rPr>
              <w:t>Закон Липецкой области «О поддержке инвестиций в экономику Липецкой области»</w:t>
            </w:r>
          </w:p>
        </w:tc>
        <w:tc>
          <w:tcPr>
            <w:tcW w:w="7800" w:type="dxa"/>
          </w:tcPr>
          <w:p w:rsidR="00D34104" w:rsidRDefault="00D34104" w:rsidP="00076CC1">
            <w:pPr>
              <w:keepNext/>
              <w:keepLines/>
              <w:shd w:val="clear" w:color="auto" w:fill="FFFFFF"/>
              <w:tabs>
                <w:tab w:val="left" w:pos="0"/>
                <w:tab w:val="left" w:pos="177"/>
              </w:tabs>
              <w:jc w:val="both"/>
              <w:rPr>
                <w:spacing w:val="-3"/>
                <w:sz w:val="24"/>
              </w:rPr>
            </w:pPr>
            <w:r>
              <w:rPr>
                <w:spacing w:val="-3"/>
                <w:sz w:val="24"/>
              </w:rPr>
              <w:t>- компенсация части купонного дохода организациям, впервые привлекающим инвестиции путем выпуска облигаций;</w:t>
            </w:r>
          </w:p>
          <w:p w:rsidR="00D34104" w:rsidRDefault="00D34104" w:rsidP="00076CC1">
            <w:pPr>
              <w:keepNext/>
              <w:keepLines/>
              <w:tabs>
                <w:tab w:val="left" w:pos="0"/>
                <w:tab w:val="left" w:pos="177"/>
                <w:tab w:val="left" w:pos="720"/>
              </w:tabs>
              <w:jc w:val="both"/>
              <w:rPr>
                <w:spacing w:val="-3"/>
                <w:sz w:val="24"/>
              </w:rPr>
            </w:pPr>
            <w:r>
              <w:rPr>
                <w:spacing w:val="-3"/>
                <w:sz w:val="24"/>
              </w:rPr>
              <w:t xml:space="preserve">- предоставление государственных гарантий администрации области по займам и кредитам, направляемым на реализацию инвестиционных проектов </w:t>
            </w:r>
          </w:p>
        </w:tc>
      </w:tr>
      <w:tr w:rsidR="00D34104" w:rsidTr="00D34104">
        <w:tc>
          <w:tcPr>
            <w:tcW w:w="2640" w:type="dxa"/>
          </w:tcPr>
          <w:p w:rsidR="00D34104" w:rsidRDefault="00D34104" w:rsidP="00076CC1">
            <w:pPr>
              <w:keepNext/>
              <w:keepLines/>
              <w:tabs>
                <w:tab w:val="left" w:pos="720"/>
              </w:tabs>
              <w:jc w:val="both"/>
              <w:rPr>
                <w:spacing w:val="-3"/>
                <w:sz w:val="24"/>
              </w:rPr>
            </w:pPr>
            <w:r>
              <w:rPr>
                <w:spacing w:val="-3"/>
                <w:sz w:val="24"/>
              </w:rPr>
              <w:t xml:space="preserve">Закон Липецкой области «О применении пониженной налоговой ставки налога на прибыль организаций, подлежащего зачислению в областной бюджет» </w:t>
            </w:r>
          </w:p>
        </w:tc>
        <w:tc>
          <w:tcPr>
            <w:tcW w:w="7800" w:type="dxa"/>
          </w:tcPr>
          <w:p w:rsidR="00D34104" w:rsidRDefault="00D34104" w:rsidP="00076CC1">
            <w:pPr>
              <w:keepNext/>
              <w:keepLines/>
              <w:autoSpaceDE w:val="0"/>
              <w:autoSpaceDN w:val="0"/>
              <w:adjustRightInd w:val="0"/>
              <w:ind w:left="-36"/>
              <w:jc w:val="both"/>
              <w:rPr>
                <w:sz w:val="24"/>
              </w:rPr>
            </w:pPr>
            <w:r>
              <w:rPr>
                <w:sz w:val="24"/>
              </w:rPr>
              <w:t>налоговая ставка налога на прибыль организаций понижается на 4 процентных пункта для:</w:t>
            </w:r>
          </w:p>
          <w:p w:rsidR="00D34104" w:rsidRDefault="00D34104" w:rsidP="00076CC1">
            <w:pPr>
              <w:keepNext/>
              <w:keepLines/>
              <w:tabs>
                <w:tab w:val="left" w:pos="72"/>
                <w:tab w:val="left" w:pos="252"/>
              </w:tabs>
              <w:autoSpaceDE w:val="0"/>
              <w:autoSpaceDN w:val="0"/>
              <w:adjustRightInd w:val="0"/>
              <w:jc w:val="both"/>
              <w:rPr>
                <w:sz w:val="24"/>
              </w:rPr>
            </w:pPr>
            <w:r>
              <w:rPr>
                <w:sz w:val="24"/>
              </w:rPr>
              <w:t>- организаций - победителей конкурса инвестиционных проектов в соответствии с Законом Липецкой области «О поддержке инвестиций в экономику Липецкой области»;</w:t>
            </w:r>
          </w:p>
          <w:p w:rsidR="00D34104" w:rsidRDefault="00D34104" w:rsidP="00076CC1">
            <w:pPr>
              <w:keepNext/>
              <w:keepLines/>
              <w:tabs>
                <w:tab w:val="left" w:pos="252"/>
              </w:tabs>
              <w:autoSpaceDE w:val="0"/>
              <w:autoSpaceDN w:val="0"/>
              <w:adjustRightInd w:val="0"/>
              <w:jc w:val="both"/>
              <w:rPr>
                <w:sz w:val="24"/>
              </w:rPr>
            </w:pPr>
            <w:r>
              <w:rPr>
                <w:sz w:val="24"/>
              </w:rPr>
              <w:t>- резидентов федеральной особой экономической зоны промышленно-производственного типа на территории Липецкой области;</w:t>
            </w:r>
          </w:p>
          <w:p w:rsidR="00D34104" w:rsidRDefault="00D34104" w:rsidP="00076CC1">
            <w:pPr>
              <w:keepNext/>
              <w:keepLines/>
              <w:tabs>
                <w:tab w:val="left" w:pos="0"/>
                <w:tab w:val="left" w:pos="720"/>
              </w:tabs>
              <w:jc w:val="both"/>
              <w:rPr>
                <w:spacing w:val="-3"/>
                <w:sz w:val="24"/>
              </w:rPr>
            </w:pPr>
            <w:r>
              <w:rPr>
                <w:sz w:val="24"/>
              </w:rPr>
              <w:t xml:space="preserve">- участников особых экономических зон регионального уровня в соответствии с Законом Липецкой области «Об особых экономических зонах регионального уровня» </w:t>
            </w:r>
          </w:p>
        </w:tc>
      </w:tr>
      <w:tr w:rsidR="00D34104" w:rsidTr="00D34104">
        <w:tc>
          <w:tcPr>
            <w:tcW w:w="2640" w:type="dxa"/>
          </w:tcPr>
          <w:p w:rsidR="00D34104" w:rsidRDefault="00D34104" w:rsidP="00076CC1">
            <w:pPr>
              <w:keepNext/>
              <w:keepLines/>
              <w:tabs>
                <w:tab w:val="left" w:pos="720"/>
              </w:tabs>
              <w:jc w:val="both"/>
              <w:rPr>
                <w:spacing w:val="-3"/>
                <w:sz w:val="24"/>
              </w:rPr>
            </w:pPr>
            <w:r>
              <w:rPr>
                <w:spacing w:val="-3"/>
                <w:sz w:val="24"/>
              </w:rPr>
              <w:t xml:space="preserve">Закон Липецкой области «О налоге на имущество организаций Липецкой области» </w:t>
            </w:r>
          </w:p>
        </w:tc>
        <w:tc>
          <w:tcPr>
            <w:tcW w:w="7800" w:type="dxa"/>
          </w:tcPr>
          <w:p w:rsidR="00D34104" w:rsidRDefault="00D34104" w:rsidP="00076CC1">
            <w:pPr>
              <w:keepNext/>
              <w:keepLines/>
              <w:autoSpaceDE w:val="0"/>
              <w:autoSpaceDN w:val="0"/>
              <w:adjustRightInd w:val="0"/>
              <w:jc w:val="both"/>
              <w:rPr>
                <w:sz w:val="24"/>
              </w:rPr>
            </w:pPr>
            <w:r>
              <w:rPr>
                <w:sz w:val="24"/>
              </w:rPr>
              <w:t>освобождаются от налогообложения:</w:t>
            </w:r>
          </w:p>
          <w:p w:rsidR="00D34104" w:rsidRDefault="00D34104" w:rsidP="00076CC1">
            <w:pPr>
              <w:keepNext/>
              <w:keepLines/>
              <w:autoSpaceDE w:val="0"/>
              <w:autoSpaceDN w:val="0"/>
              <w:adjustRightInd w:val="0"/>
              <w:jc w:val="both"/>
              <w:rPr>
                <w:sz w:val="24"/>
              </w:rPr>
            </w:pPr>
            <w:r>
              <w:rPr>
                <w:sz w:val="24"/>
              </w:rPr>
              <w:t>-  организации - победители конкурса инвестиционных проектов в соответствии с Законом Липецкой области "О поддержке инвестиций в экономику Липецкой области;</w:t>
            </w:r>
          </w:p>
          <w:p w:rsidR="00D34104" w:rsidRDefault="00D34104" w:rsidP="00076CC1">
            <w:pPr>
              <w:keepNext/>
              <w:keepLines/>
              <w:autoSpaceDE w:val="0"/>
              <w:autoSpaceDN w:val="0"/>
              <w:adjustRightInd w:val="0"/>
              <w:jc w:val="both"/>
              <w:rPr>
                <w:sz w:val="24"/>
              </w:rPr>
            </w:pPr>
            <w:r>
              <w:rPr>
                <w:sz w:val="24"/>
              </w:rPr>
              <w:t xml:space="preserve">- </w:t>
            </w:r>
            <w:r w:rsidR="00334E9D">
              <w:rPr>
                <w:sz w:val="24"/>
              </w:rPr>
              <w:t>резидент</w:t>
            </w:r>
            <w:r w:rsidR="0032340A">
              <w:rPr>
                <w:sz w:val="24"/>
              </w:rPr>
              <w:t>ы</w:t>
            </w:r>
            <w:r w:rsidR="00334E9D">
              <w:rPr>
                <w:sz w:val="24"/>
              </w:rPr>
              <w:t xml:space="preserve"> особой экономической зоны промышленно-производственного типа </w:t>
            </w:r>
            <w:r>
              <w:rPr>
                <w:sz w:val="24"/>
              </w:rPr>
              <w:t xml:space="preserve">в отношении имущества, учитываемого на балансе организации </w:t>
            </w:r>
            <w:r w:rsidR="0032340A">
              <w:rPr>
                <w:sz w:val="24"/>
              </w:rPr>
              <w:t xml:space="preserve">сроком на </w:t>
            </w:r>
            <w:r>
              <w:rPr>
                <w:sz w:val="24"/>
              </w:rPr>
              <w:t xml:space="preserve"> 5 лет с </w:t>
            </w:r>
            <w:r w:rsidR="0032340A">
              <w:rPr>
                <w:sz w:val="24"/>
              </w:rPr>
              <w:t xml:space="preserve">даты </w:t>
            </w:r>
            <w:r>
              <w:rPr>
                <w:sz w:val="24"/>
              </w:rPr>
              <w:t>постановки имущества на учет;</w:t>
            </w:r>
          </w:p>
          <w:p w:rsidR="00D34104" w:rsidRDefault="00D34104" w:rsidP="00076CC1">
            <w:pPr>
              <w:keepNext/>
              <w:keepLines/>
              <w:tabs>
                <w:tab w:val="left" w:pos="0"/>
                <w:tab w:val="left" w:pos="720"/>
              </w:tabs>
              <w:jc w:val="both"/>
              <w:rPr>
                <w:spacing w:val="-3"/>
                <w:sz w:val="24"/>
              </w:rPr>
            </w:pPr>
            <w:r>
              <w:rPr>
                <w:sz w:val="24"/>
              </w:rPr>
              <w:t xml:space="preserve">- </w:t>
            </w:r>
            <w:r w:rsidR="0032340A">
              <w:rPr>
                <w:sz w:val="24"/>
              </w:rPr>
              <w:t xml:space="preserve">участники особой экономической зоны регионального уровня </w:t>
            </w:r>
            <w:r>
              <w:rPr>
                <w:sz w:val="24"/>
              </w:rPr>
              <w:t xml:space="preserve">в отношении имущества, учитываемого на балансе организации </w:t>
            </w:r>
            <w:r w:rsidR="0032340A">
              <w:rPr>
                <w:sz w:val="24"/>
              </w:rPr>
              <w:t xml:space="preserve">сроком на </w:t>
            </w:r>
            <w:r>
              <w:rPr>
                <w:sz w:val="24"/>
              </w:rPr>
              <w:t xml:space="preserve"> 5 лет с </w:t>
            </w:r>
            <w:r w:rsidR="0032340A">
              <w:rPr>
                <w:sz w:val="24"/>
              </w:rPr>
              <w:t>даты</w:t>
            </w:r>
            <w:r>
              <w:rPr>
                <w:sz w:val="24"/>
              </w:rPr>
              <w:t xml:space="preserve"> постановки имущества на учет</w:t>
            </w:r>
          </w:p>
        </w:tc>
      </w:tr>
      <w:tr w:rsidR="00D34104" w:rsidTr="00D34104">
        <w:tc>
          <w:tcPr>
            <w:tcW w:w="2640" w:type="dxa"/>
          </w:tcPr>
          <w:p w:rsidR="00D34104" w:rsidRDefault="00D34104" w:rsidP="00076CC1">
            <w:pPr>
              <w:keepNext/>
              <w:keepLines/>
              <w:tabs>
                <w:tab w:val="left" w:pos="720"/>
              </w:tabs>
              <w:jc w:val="both"/>
              <w:rPr>
                <w:spacing w:val="-3"/>
                <w:sz w:val="24"/>
              </w:rPr>
            </w:pPr>
            <w:r>
              <w:rPr>
                <w:spacing w:val="-3"/>
                <w:sz w:val="24"/>
              </w:rPr>
              <w:t xml:space="preserve">Закон Липецкой области «О залоговом фонде Липецкой области»  </w:t>
            </w:r>
          </w:p>
        </w:tc>
        <w:tc>
          <w:tcPr>
            <w:tcW w:w="7800" w:type="dxa"/>
          </w:tcPr>
          <w:p w:rsidR="00D34104" w:rsidRDefault="00D34104" w:rsidP="00076CC1">
            <w:pPr>
              <w:keepNext/>
              <w:keepLines/>
              <w:shd w:val="clear" w:color="auto" w:fill="FFFFFF"/>
              <w:tabs>
                <w:tab w:val="left" w:pos="720"/>
              </w:tabs>
              <w:jc w:val="both"/>
              <w:rPr>
                <w:spacing w:val="-3"/>
                <w:sz w:val="24"/>
              </w:rPr>
            </w:pPr>
            <w:r>
              <w:rPr>
                <w:spacing w:val="-3"/>
                <w:sz w:val="24"/>
              </w:rPr>
              <w:t>использование залогового фонда области для обеспечения исполнения обязательств субъектов инвестиционной деятельности, реализующих инвестиционные проекты на территории области, по кредитам финансово-кредитных организаций</w:t>
            </w:r>
          </w:p>
        </w:tc>
      </w:tr>
      <w:tr w:rsidR="00D34104" w:rsidTr="00D34104">
        <w:tc>
          <w:tcPr>
            <w:tcW w:w="2640" w:type="dxa"/>
          </w:tcPr>
          <w:p w:rsidR="00D34104" w:rsidRDefault="00D34104" w:rsidP="00076CC1">
            <w:pPr>
              <w:keepNext/>
              <w:keepLines/>
              <w:tabs>
                <w:tab w:val="left" w:pos="720"/>
              </w:tabs>
              <w:jc w:val="both"/>
              <w:rPr>
                <w:i/>
                <w:spacing w:val="-3"/>
                <w:sz w:val="24"/>
              </w:rPr>
            </w:pPr>
            <w:r>
              <w:rPr>
                <w:bCs/>
                <w:sz w:val="24"/>
              </w:rPr>
              <w:t>Областная целевая программа «Развитие промышленности Липецкой области на 2009-2011 годы»</w:t>
            </w:r>
            <w:r>
              <w:rPr>
                <w:bCs/>
                <w:i/>
                <w:sz w:val="24"/>
              </w:rPr>
              <w:t xml:space="preserve"> </w:t>
            </w:r>
          </w:p>
        </w:tc>
        <w:tc>
          <w:tcPr>
            <w:tcW w:w="7800" w:type="dxa"/>
            <w:tcBorders>
              <w:bottom w:val="single" w:sz="4" w:space="0" w:color="auto"/>
            </w:tcBorders>
          </w:tcPr>
          <w:p w:rsidR="00D34104" w:rsidRDefault="00245123" w:rsidP="00076CC1">
            <w:pPr>
              <w:keepNext/>
              <w:keepLines/>
              <w:tabs>
                <w:tab w:val="left" w:pos="720"/>
              </w:tabs>
              <w:jc w:val="both"/>
              <w:rPr>
                <w:spacing w:val="-3"/>
                <w:sz w:val="24"/>
              </w:rPr>
            </w:pPr>
            <w:r>
              <w:rPr>
                <w:spacing w:val="-3"/>
                <w:sz w:val="24"/>
              </w:rPr>
              <w:t xml:space="preserve">- </w:t>
            </w:r>
            <w:r w:rsidR="00D34104">
              <w:rPr>
                <w:spacing w:val="-3"/>
                <w:sz w:val="24"/>
              </w:rPr>
              <w:t>предоставление субсидий на компенсацию час</w:t>
            </w:r>
            <w:r>
              <w:rPr>
                <w:spacing w:val="-3"/>
                <w:sz w:val="24"/>
              </w:rPr>
              <w:t xml:space="preserve">ти затрат </w:t>
            </w:r>
            <w:r w:rsidR="00D34104">
              <w:rPr>
                <w:spacing w:val="-3"/>
                <w:sz w:val="24"/>
              </w:rPr>
              <w:t>по уплате процентов за пользование банковскими кредитами и части лизинговых платежей по лизинговым операциям, направленным на реализацию планов реформирования и финансового оздоровления промышленных предприятий в части техперевооружения, строительства новых производств, м</w:t>
            </w:r>
            <w:r>
              <w:rPr>
                <w:spacing w:val="-3"/>
                <w:sz w:val="24"/>
              </w:rPr>
              <w:t>одернизации имеющихся мощностей</w:t>
            </w:r>
            <w:r w:rsidR="00D34104">
              <w:rPr>
                <w:spacing w:val="-3"/>
                <w:sz w:val="24"/>
              </w:rPr>
              <w:t>;</w:t>
            </w:r>
          </w:p>
          <w:p w:rsidR="00245123" w:rsidRDefault="00245123" w:rsidP="00076CC1">
            <w:pPr>
              <w:keepNext/>
              <w:keepLines/>
              <w:tabs>
                <w:tab w:val="left" w:pos="720"/>
              </w:tabs>
              <w:jc w:val="both"/>
              <w:rPr>
                <w:spacing w:val="-3"/>
                <w:sz w:val="24"/>
              </w:rPr>
            </w:pPr>
            <w:r>
              <w:rPr>
                <w:spacing w:val="-3"/>
                <w:sz w:val="24"/>
              </w:rPr>
              <w:t>- предоставление субсидий на компенсацию части затрат по уплате</w:t>
            </w:r>
          </w:p>
          <w:p w:rsidR="00D34104" w:rsidRDefault="00D34104" w:rsidP="00076CC1">
            <w:pPr>
              <w:keepNext/>
              <w:keepLines/>
              <w:tabs>
                <w:tab w:val="left" w:pos="720"/>
              </w:tabs>
              <w:jc w:val="both"/>
              <w:rPr>
                <w:spacing w:val="-3"/>
                <w:sz w:val="24"/>
              </w:rPr>
            </w:pPr>
            <w:r>
              <w:rPr>
                <w:spacing w:val="-3"/>
                <w:sz w:val="24"/>
              </w:rPr>
              <w:t>процентов по кредитным договорам, направленным на приобретение оборудования, монтаж оборудования, строительно-монтажные и пусконаладочные работы;</w:t>
            </w:r>
          </w:p>
          <w:p w:rsidR="00D34104" w:rsidRDefault="00D34104" w:rsidP="00076CC1">
            <w:pPr>
              <w:keepNext/>
              <w:keepLines/>
              <w:tabs>
                <w:tab w:val="left" w:pos="720"/>
              </w:tabs>
              <w:jc w:val="both"/>
              <w:rPr>
                <w:spacing w:val="-3"/>
                <w:sz w:val="24"/>
              </w:rPr>
            </w:pPr>
            <w:r>
              <w:rPr>
                <w:spacing w:val="-3"/>
                <w:sz w:val="24"/>
              </w:rPr>
              <w:t xml:space="preserve">-  </w:t>
            </w:r>
            <w:r w:rsidR="00245123">
              <w:rPr>
                <w:spacing w:val="-3"/>
                <w:sz w:val="24"/>
              </w:rPr>
              <w:t xml:space="preserve">предоставление субсидий на компенсацию части затрат </w:t>
            </w:r>
            <w:r>
              <w:rPr>
                <w:spacing w:val="-3"/>
                <w:sz w:val="24"/>
              </w:rPr>
              <w:t>по разработке, внедрению, сертификации систем менеджмента качества в соответствии с требованиями международных стандартов;</w:t>
            </w:r>
          </w:p>
          <w:p w:rsidR="00D34104" w:rsidRDefault="00D34104" w:rsidP="00076CC1">
            <w:pPr>
              <w:keepNext/>
              <w:keepLines/>
              <w:tabs>
                <w:tab w:val="left" w:pos="720"/>
              </w:tabs>
              <w:jc w:val="both"/>
              <w:rPr>
                <w:spacing w:val="-3"/>
                <w:sz w:val="24"/>
              </w:rPr>
            </w:pPr>
            <w:r>
              <w:rPr>
                <w:spacing w:val="-3"/>
                <w:sz w:val="24"/>
              </w:rPr>
              <w:t xml:space="preserve">- </w:t>
            </w:r>
            <w:r w:rsidR="00245123">
              <w:rPr>
                <w:spacing w:val="-3"/>
                <w:sz w:val="24"/>
              </w:rPr>
              <w:t xml:space="preserve">предоставление субсидий на компенсацию затрат </w:t>
            </w:r>
            <w:r>
              <w:rPr>
                <w:spacing w:val="-3"/>
                <w:sz w:val="24"/>
              </w:rPr>
              <w:t>за аренду выставочной площади на выставках и ярмарках, проводимых в г. Москве, регионах РФ и за рубежом</w:t>
            </w:r>
          </w:p>
        </w:tc>
      </w:tr>
      <w:tr w:rsidR="00D34104" w:rsidTr="00D34104">
        <w:trPr>
          <w:trHeight w:val="876"/>
        </w:trPr>
        <w:tc>
          <w:tcPr>
            <w:tcW w:w="2640" w:type="dxa"/>
          </w:tcPr>
          <w:p w:rsidR="00D34104" w:rsidRDefault="00D34104" w:rsidP="00531BED">
            <w:pPr>
              <w:keepNext/>
              <w:keepLines/>
              <w:jc w:val="both"/>
              <w:rPr>
                <w:bCs/>
                <w:sz w:val="24"/>
              </w:rPr>
            </w:pPr>
            <w:r>
              <w:rPr>
                <w:bCs/>
                <w:sz w:val="24"/>
              </w:rPr>
              <w:t>Областная целевая программа «Развитие малого и среднего предпринимательства в Липецкой области на 2009-2012 годы»</w:t>
            </w:r>
          </w:p>
        </w:tc>
        <w:tc>
          <w:tcPr>
            <w:tcW w:w="7800" w:type="dxa"/>
            <w:tcBorders>
              <w:bottom w:val="single" w:sz="4" w:space="0" w:color="auto"/>
            </w:tcBorders>
          </w:tcPr>
          <w:p w:rsidR="00D34104" w:rsidRDefault="00D34104" w:rsidP="00076CC1">
            <w:pPr>
              <w:keepNext/>
              <w:keepLines/>
              <w:jc w:val="both"/>
              <w:rPr>
                <w:color w:val="000000"/>
                <w:sz w:val="24"/>
              </w:rPr>
            </w:pPr>
            <w:r>
              <w:rPr>
                <w:spacing w:val="-3"/>
                <w:sz w:val="24"/>
              </w:rPr>
              <w:t xml:space="preserve">- субсидии субъектам малого предпринимательства на компенсацию части затрат по уплате процентов за пользование кредитами, полученными в кредитных организациях, и части лизинговых платежей по лизинговым операциям, направленным на реализацию инвестиционных проектов по приоритетным видам деятельности. </w:t>
            </w:r>
          </w:p>
        </w:tc>
      </w:tr>
      <w:tr w:rsidR="00D34104" w:rsidTr="00D34104">
        <w:tc>
          <w:tcPr>
            <w:tcW w:w="2640" w:type="dxa"/>
          </w:tcPr>
          <w:p w:rsidR="00D34104" w:rsidRDefault="00D34104" w:rsidP="00531BED">
            <w:pPr>
              <w:keepNext/>
              <w:keepLines/>
              <w:tabs>
                <w:tab w:val="left" w:pos="720"/>
              </w:tabs>
              <w:jc w:val="both"/>
              <w:rPr>
                <w:spacing w:val="-3"/>
                <w:sz w:val="24"/>
              </w:rPr>
            </w:pPr>
            <w:r>
              <w:rPr>
                <w:bCs/>
                <w:sz w:val="24"/>
              </w:rPr>
              <w:t>Областная целевая программа «Развитие сельского хозяйства и регулирование рынков сельскохозяйственной продукции, сырья и продовольствия Липецкой области на 2009-2012гг.»</w:t>
            </w:r>
          </w:p>
        </w:tc>
        <w:tc>
          <w:tcPr>
            <w:tcW w:w="7800" w:type="dxa"/>
            <w:tcBorders>
              <w:top w:val="single" w:sz="4" w:space="0" w:color="auto"/>
            </w:tcBorders>
          </w:tcPr>
          <w:p w:rsidR="00D34104" w:rsidRDefault="00D34104" w:rsidP="00076CC1">
            <w:pPr>
              <w:keepNext/>
              <w:keepLines/>
              <w:autoSpaceDE w:val="0"/>
              <w:autoSpaceDN w:val="0"/>
              <w:adjustRightInd w:val="0"/>
              <w:jc w:val="both"/>
              <w:rPr>
                <w:sz w:val="24"/>
              </w:rPr>
            </w:pPr>
            <w:r>
              <w:rPr>
                <w:sz w:val="24"/>
              </w:rPr>
              <w:t>- субсидии сельскохозяйственным предприятиям агропромышленного комплекса области на возмещение части затрат в уплату процентов по инвестиционным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D34104" w:rsidRDefault="00D34104" w:rsidP="00076CC1">
            <w:pPr>
              <w:keepNext/>
              <w:keepLines/>
              <w:jc w:val="both"/>
              <w:rPr>
                <w:spacing w:val="-3"/>
                <w:sz w:val="24"/>
              </w:rPr>
            </w:pPr>
          </w:p>
        </w:tc>
      </w:tr>
      <w:tr w:rsidR="00D34104" w:rsidTr="00D34104">
        <w:tc>
          <w:tcPr>
            <w:tcW w:w="2640" w:type="dxa"/>
          </w:tcPr>
          <w:p w:rsidR="00D34104" w:rsidRDefault="00D34104" w:rsidP="00076CC1">
            <w:pPr>
              <w:keepNext/>
              <w:keepLines/>
              <w:shd w:val="clear" w:color="auto" w:fill="FFFFFF"/>
              <w:tabs>
                <w:tab w:val="left" w:pos="720"/>
              </w:tabs>
              <w:ind w:left="-108"/>
              <w:jc w:val="both"/>
              <w:rPr>
                <w:b/>
                <w:i/>
                <w:spacing w:val="-3"/>
                <w:szCs w:val="28"/>
              </w:rPr>
            </w:pPr>
            <w:r>
              <w:rPr>
                <w:spacing w:val="-3"/>
                <w:sz w:val="24"/>
              </w:rPr>
              <w:t>Федеральный закон «Об особых экономических зонах в Российской Федерации»</w:t>
            </w:r>
          </w:p>
          <w:p w:rsidR="00D34104" w:rsidRDefault="00D34104" w:rsidP="00076CC1">
            <w:pPr>
              <w:keepNext/>
              <w:keepLines/>
              <w:tabs>
                <w:tab w:val="left" w:pos="720"/>
              </w:tabs>
              <w:rPr>
                <w:spacing w:val="-3"/>
                <w:sz w:val="24"/>
              </w:rPr>
            </w:pPr>
          </w:p>
        </w:tc>
        <w:tc>
          <w:tcPr>
            <w:tcW w:w="7800" w:type="dxa"/>
          </w:tcPr>
          <w:p w:rsidR="00D34104" w:rsidRDefault="00D34104" w:rsidP="00076CC1">
            <w:pPr>
              <w:keepNext/>
              <w:keepLines/>
              <w:numPr>
                <w:ilvl w:val="0"/>
                <w:numId w:val="26"/>
              </w:numPr>
              <w:shd w:val="clear" w:color="auto" w:fill="FFFFFF"/>
              <w:tabs>
                <w:tab w:val="clear" w:pos="2160"/>
                <w:tab w:val="left" w:pos="255"/>
              </w:tabs>
              <w:ind w:left="0" w:firstLine="0"/>
              <w:rPr>
                <w:spacing w:val="-3"/>
                <w:sz w:val="24"/>
              </w:rPr>
            </w:pPr>
            <w:r>
              <w:rPr>
                <w:spacing w:val="-3"/>
                <w:sz w:val="24"/>
              </w:rPr>
              <w:t xml:space="preserve">применяется повышенный (удвоенный) коэффициент по амортизационным отчислениям («вправе в отношении собственных основных средств к основной норме амортизации применять специальный коэффициент, но не выше 2»); </w:t>
            </w:r>
          </w:p>
          <w:p w:rsidR="00D34104" w:rsidRDefault="00D34104" w:rsidP="00076CC1">
            <w:pPr>
              <w:keepNext/>
              <w:keepLines/>
              <w:numPr>
                <w:ilvl w:val="0"/>
                <w:numId w:val="26"/>
              </w:numPr>
              <w:shd w:val="clear" w:color="auto" w:fill="FFFFFF"/>
              <w:tabs>
                <w:tab w:val="clear" w:pos="2160"/>
                <w:tab w:val="left" w:pos="255"/>
              </w:tabs>
              <w:ind w:left="0" w:firstLine="0"/>
              <w:rPr>
                <w:spacing w:val="-3"/>
                <w:sz w:val="24"/>
              </w:rPr>
            </w:pPr>
            <w:r>
              <w:rPr>
                <w:spacing w:val="-3"/>
                <w:sz w:val="24"/>
              </w:rPr>
              <w:t>отсутствие ограничений по переносу убытков на  будущий период;</w:t>
            </w:r>
          </w:p>
          <w:p w:rsidR="00D34104" w:rsidRDefault="00D34104" w:rsidP="00076CC1">
            <w:pPr>
              <w:keepNext/>
              <w:keepLines/>
              <w:numPr>
                <w:ilvl w:val="0"/>
                <w:numId w:val="26"/>
              </w:numPr>
              <w:shd w:val="clear" w:color="auto" w:fill="FFFFFF"/>
              <w:tabs>
                <w:tab w:val="clear" w:pos="2160"/>
                <w:tab w:val="left" w:pos="255"/>
              </w:tabs>
              <w:ind w:left="0" w:firstLine="0"/>
              <w:rPr>
                <w:spacing w:val="-3"/>
                <w:sz w:val="24"/>
              </w:rPr>
            </w:pPr>
            <w:r>
              <w:rPr>
                <w:spacing w:val="-3"/>
                <w:sz w:val="24"/>
              </w:rPr>
              <w:t>списываются затраты на НИОКР (в том числе не давшие положительного результата) в периоде их осуществления;</w:t>
            </w:r>
          </w:p>
          <w:p w:rsidR="00D34104" w:rsidRDefault="00D34104" w:rsidP="00076CC1">
            <w:pPr>
              <w:keepNext/>
              <w:keepLines/>
              <w:numPr>
                <w:ilvl w:val="0"/>
                <w:numId w:val="26"/>
              </w:numPr>
              <w:shd w:val="clear" w:color="auto" w:fill="FFFFFF"/>
              <w:tabs>
                <w:tab w:val="clear" w:pos="2160"/>
                <w:tab w:val="left" w:pos="255"/>
              </w:tabs>
              <w:ind w:left="0" w:firstLine="0"/>
              <w:rPr>
                <w:spacing w:val="-3"/>
                <w:sz w:val="24"/>
              </w:rPr>
            </w:pPr>
            <w:r>
              <w:rPr>
                <w:spacing w:val="-3"/>
                <w:sz w:val="24"/>
              </w:rPr>
              <w:t xml:space="preserve">изменения законодательства (за исключением актов налогообложения подакцизных товаров) не будут применяться к резидентам ОЭЗ в течение всего срока действия соглашения; </w:t>
            </w:r>
          </w:p>
          <w:p w:rsidR="00D34104" w:rsidRDefault="00D34104" w:rsidP="00076CC1">
            <w:pPr>
              <w:keepNext/>
              <w:keepLines/>
              <w:numPr>
                <w:ilvl w:val="0"/>
                <w:numId w:val="26"/>
              </w:numPr>
              <w:shd w:val="clear" w:color="auto" w:fill="FFFFFF"/>
              <w:tabs>
                <w:tab w:val="clear" w:pos="2160"/>
                <w:tab w:val="left" w:pos="255"/>
              </w:tabs>
              <w:ind w:left="0" w:firstLine="0"/>
              <w:rPr>
                <w:spacing w:val="-3"/>
                <w:sz w:val="24"/>
              </w:rPr>
            </w:pPr>
            <w:r>
              <w:rPr>
                <w:spacing w:val="-3"/>
                <w:sz w:val="24"/>
              </w:rPr>
              <w:t>таможенные льготы (действует режим свободной таможенной зоны):</w:t>
            </w:r>
          </w:p>
          <w:p w:rsidR="00D34104" w:rsidRDefault="00D34104" w:rsidP="00076CC1">
            <w:pPr>
              <w:keepNext/>
              <w:keepLines/>
              <w:numPr>
                <w:ilvl w:val="0"/>
                <w:numId w:val="26"/>
              </w:numPr>
              <w:shd w:val="clear" w:color="auto" w:fill="FFFFFF"/>
              <w:tabs>
                <w:tab w:val="clear" w:pos="2160"/>
                <w:tab w:val="left" w:pos="255"/>
              </w:tabs>
              <w:ind w:left="0" w:firstLine="0"/>
              <w:rPr>
                <w:spacing w:val="-3"/>
                <w:sz w:val="24"/>
              </w:rPr>
            </w:pPr>
            <w:r>
              <w:rPr>
                <w:spacing w:val="-3"/>
                <w:sz w:val="24"/>
              </w:rPr>
              <w:t>иностранные товары ввозятся без взимания таможенных пошлин и НДС;</w:t>
            </w:r>
          </w:p>
          <w:p w:rsidR="00D34104" w:rsidRDefault="00D34104" w:rsidP="00076CC1">
            <w:pPr>
              <w:keepNext/>
              <w:keepLines/>
              <w:tabs>
                <w:tab w:val="left" w:pos="720"/>
              </w:tabs>
              <w:jc w:val="both"/>
              <w:rPr>
                <w:spacing w:val="-3"/>
                <w:sz w:val="24"/>
              </w:rPr>
            </w:pPr>
            <w:r>
              <w:rPr>
                <w:spacing w:val="-3"/>
                <w:sz w:val="24"/>
              </w:rPr>
              <w:t>российские товары размещаются и используются на условиях, применяемых к вывозу в соответствии с таможенным режимом экспорта с уплатой акцизов и без уплаты вывозных таможенных пошлин; при вывозе товаров из ОЭЗ за пределы России ввозные таможенные пошлины и налоги не взимаются, вывозные пошлины подлежат уплате как при экспорте, за исключением иностранных товаров, ввезенных в ОЭЗ, а затем вывозимых в неизменном состоянии.</w:t>
            </w:r>
          </w:p>
        </w:tc>
      </w:tr>
      <w:tr w:rsidR="00D34104" w:rsidTr="00D34104">
        <w:tc>
          <w:tcPr>
            <w:tcW w:w="2640" w:type="dxa"/>
          </w:tcPr>
          <w:p w:rsidR="00D34104" w:rsidRDefault="00D34104" w:rsidP="00076CC1">
            <w:pPr>
              <w:keepNext/>
              <w:keepLines/>
              <w:shd w:val="clear" w:color="auto" w:fill="FFFFFF"/>
              <w:tabs>
                <w:tab w:val="left" w:pos="720"/>
              </w:tabs>
              <w:ind w:left="-108"/>
              <w:rPr>
                <w:spacing w:val="-3"/>
                <w:sz w:val="24"/>
              </w:rPr>
            </w:pPr>
            <w:r>
              <w:rPr>
                <w:spacing w:val="-3"/>
                <w:sz w:val="24"/>
              </w:rPr>
              <w:t>Налоговый кодекс Российской Федерации (часть вторая)</w:t>
            </w:r>
          </w:p>
        </w:tc>
        <w:tc>
          <w:tcPr>
            <w:tcW w:w="7800" w:type="dxa"/>
          </w:tcPr>
          <w:p w:rsidR="00D34104" w:rsidRDefault="00D34104" w:rsidP="00076CC1">
            <w:pPr>
              <w:keepNext/>
              <w:keepLines/>
              <w:shd w:val="clear" w:color="auto" w:fill="FFFFFF"/>
              <w:tabs>
                <w:tab w:val="left" w:pos="255"/>
              </w:tabs>
              <w:rPr>
                <w:spacing w:val="-3"/>
                <w:sz w:val="24"/>
              </w:rPr>
            </w:pPr>
            <w:r>
              <w:rPr>
                <w:sz w:val="24"/>
              </w:rPr>
              <w:t>- освобождение резидентов ОЭЗ от уплаты земельного налога в отношении земельных участков, расположенных на территории особой экономической зоны, сроком на пять лет с момента возникновения права собственности на каждый земельный участок.</w:t>
            </w:r>
          </w:p>
        </w:tc>
      </w:tr>
      <w:tr w:rsidR="00D34104" w:rsidTr="00D34104">
        <w:tc>
          <w:tcPr>
            <w:tcW w:w="2640" w:type="dxa"/>
          </w:tcPr>
          <w:p w:rsidR="00D34104" w:rsidRDefault="00D34104" w:rsidP="00076CC1">
            <w:pPr>
              <w:keepNext/>
              <w:keepLines/>
              <w:tabs>
                <w:tab w:val="left" w:pos="720"/>
              </w:tabs>
              <w:rPr>
                <w:spacing w:val="-3"/>
                <w:sz w:val="24"/>
              </w:rPr>
            </w:pPr>
            <w:r>
              <w:rPr>
                <w:spacing w:val="-3"/>
                <w:sz w:val="24"/>
              </w:rPr>
              <w:t>Закон Липецкой области «Об особых экономических зонах регионального уровня»</w:t>
            </w:r>
          </w:p>
        </w:tc>
        <w:tc>
          <w:tcPr>
            <w:tcW w:w="7800" w:type="dxa"/>
          </w:tcPr>
          <w:p w:rsidR="00D34104" w:rsidRDefault="00D34104" w:rsidP="00076CC1">
            <w:pPr>
              <w:keepNext/>
              <w:keepLines/>
              <w:autoSpaceDE w:val="0"/>
              <w:autoSpaceDN w:val="0"/>
              <w:adjustRightInd w:val="0"/>
              <w:jc w:val="both"/>
              <w:rPr>
                <w:sz w:val="24"/>
              </w:rPr>
            </w:pPr>
            <w:r>
              <w:rPr>
                <w:sz w:val="24"/>
              </w:rPr>
              <w:t>- максимальный размер арендной платы за земельные участки, предоставляемые участнику ОЭЗ РУ на основании договора о ведении деятельности (в соответствии с типом зоны), составляет 2% их кадастровой стоимости в год;</w:t>
            </w:r>
          </w:p>
          <w:p w:rsidR="00D34104" w:rsidRDefault="00D34104" w:rsidP="00076CC1">
            <w:pPr>
              <w:keepNext/>
              <w:keepLines/>
              <w:autoSpaceDE w:val="0"/>
              <w:autoSpaceDN w:val="0"/>
              <w:adjustRightInd w:val="0"/>
              <w:jc w:val="both"/>
              <w:rPr>
                <w:sz w:val="24"/>
              </w:rPr>
            </w:pPr>
            <w:r>
              <w:rPr>
                <w:sz w:val="24"/>
              </w:rPr>
              <w:t>- субсидирование процентной ставки по кредитам, привлеченным участниками ОЭЗ РУ для реализации инвестиционных проектов;</w:t>
            </w:r>
          </w:p>
          <w:p w:rsidR="00D34104" w:rsidRDefault="00D34104" w:rsidP="00076CC1">
            <w:pPr>
              <w:keepNext/>
              <w:keepLines/>
              <w:shd w:val="clear" w:color="auto" w:fill="FFFFFF"/>
              <w:tabs>
                <w:tab w:val="left" w:pos="255"/>
              </w:tabs>
              <w:jc w:val="both"/>
              <w:rPr>
                <w:spacing w:val="-3"/>
                <w:sz w:val="24"/>
              </w:rPr>
            </w:pPr>
            <w:r>
              <w:rPr>
                <w:sz w:val="24"/>
              </w:rPr>
              <w:t>- предоставление субсидий на благоустройство территорий предприятий - участников ОЭЗ РУ.</w:t>
            </w:r>
          </w:p>
        </w:tc>
      </w:tr>
    </w:tbl>
    <w:p w:rsidR="00D34104" w:rsidRDefault="00D34104" w:rsidP="00076CC1">
      <w:pPr>
        <w:keepNext/>
        <w:keepLines/>
        <w:shd w:val="clear" w:color="auto" w:fill="FFFFFF"/>
        <w:tabs>
          <w:tab w:val="left" w:pos="0"/>
          <w:tab w:val="left" w:pos="360"/>
        </w:tabs>
        <w:ind w:left="240" w:firstLine="540"/>
        <w:jc w:val="both"/>
        <w:rPr>
          <w:i/>
          <w:spacing w:val="-3"/>
          <w:szCs w:val="28"/>
        </w:rPr>
      </w:pPr>
    </w:p>
    <w:p w:rsidR="00D34104" w:rsidRDefault="00D34104" w:rsidP="00076CC1">
      <w:pPr>
        <w:keepNext/>
        <w:keepLines/>
        <w:autoSpaceDE w:val="0"/>
        <w:autoSpaceDN w:val="0"/>
        <w:adjustRightInd w:val="0"/>
        <w:ind w:left="240" w:firstLine="540"/>
        <w:jc w:val="both"/>
      </w:pPr>
      <w:r>
        <w:t xml:space="preserve">Процесс повышения инвестиционной привлекательности области и формирования имиджа надежного стратегического партнера требует постоянного совершенствования нормативно-правовой базы, использования новых инструментов государственной поддержки. </w:t>
      </w:r>
    </w:p>
    <w:p w:rsidR="00D34104" w:rsidRDefault="00D34104" w:rsidP="00076CC1">
      <w:pPr>
        <w:keepNext/>
        <w:keepLines/>
        <w:autoSpaceDE w:val="0"/>
        <w:autoSpaceDN w:val="0"/>
        <w:adjustRightInd w:val="0"/>
        <w:ind w:left="240" w:firstLine="540"/>
        <w:jc w:val="both"/>
      </w:pPr>
      <w:r>
        <w:t>Особое место в инвестиционном законодательстве имеет формирование информационной инфраструктуры инвестиционной деятельности. Целесообразно установление не только правовых, но и организационных мер государственной информационной поддержки, включающих:</w:t>
      </w:r>
    </w:p>
    <w:p w:rsidR="00D34104" w:rsidRDefault="00D34104" w:rsidP="00076CC1">
      <w:pPr>
        <w:keepNext/>
        <w:keepLines/>
        <w:autoSpaceDE w:val="0"/>
        <w:autoSpaceDN w:val="0"/>
        <w:adjustRightInd w:val="0"/>
        <w:ind w:left="240" w:firstLine="540"/>
        <w:jc w:val="both"/>
      </w:pPr>
      <w:r>
        <w:t>- создание системы информирования потенциальных инвесторов, в том числе и иностранных, о политике области по привлечению инвестиций;</w:t>
      </w:r>
    </w:p>
    <w:p w:rsidR="00D34104" w:rsidRDefault="00D34104" w:rsidP="00076CC1">
      <w:pPr>
        <w:keepNext/>
        <w:keepLines/>
        <w:autoSpaceDE w:val="0"/>
        <w:autoSpaceDN w:val="0"/>
        <w:adjustRightInd w:val="0"/>
        <w:ind w:left="240" w:firstLine="540"/>
        <w:jc w:val="both"/>
      </w:pPr>
      <w:r>
        <w:t xml:space="preserve">- создание информационно-аналитических и консалтинговых центров по вопросам привлечения инвестиций. </w:t>
      </w:r>
    </w:p>
    <w:p w:rsidR="00D34104" w:rsidRDefault="00D34104" w:rsidP="00076CC1">
      <w:pPr>
        <w:keepNext/>
        <w:keepLines/>
        <w:ind w:left="240" w:firstLine="567"/>
        <w:jc w:val="both"/>
        <w:rPr>
          <w:szCs w:val="28"/>
        </w:rPr>
      </w:pPr>
      <w:r>
        <w:rPr>
          <w:iCs/>
          <w:szCs w:val="28"/>
        </w:rPr>
        <w:t xml:space="preserve">Инвестиционную инфраструктуру области составляет торгово-промышленная палата (ТПП), областная общественная организация содействия малому бизнесу, Региональное отделение «Союз промышленников и предпринимателей», Центр инвестиционного роста (ЦИР), НП «Сократ», Бизнес-инкубатор «Содружество», ГУ «Липецкий центр научно-технической информации» (ГУЦНТИ), </w:t>
      </w:r>
      <w:r>
        <w:rPr>
          <w:rStyle w:val="ae"/>
          <w:b w:val="0"/>
          <w:szCs w:val="28"/>
        </w:rPr>
        <w:t>Элитный бизнес-центр класса «В+»</w:t>
      </w:r>
      <w:r>
        <w:rPr>
          <w:rStyle w:val="ae"/>
          <w:szCs w:val="28"/>
        </w:rPr>
        <w:t xml:space="preserve"> </w:t>
      </w:r>
      <w:r>
        <w:rPr>
          <w:rStyle w:val="ae"/>
          <w:b w:val="0"/>
          <w:szCs w:val="28"/>
        </w:rPr>
        <w:t xml:space="preserve">«Европорт» и т.д. Основное направление их деятельности - </w:t>
      </w:r>
      <w:r>
        <w:rPr>
          <w:iCs/>
          <w:szCs w:val="28"/>
        </w:rPr>
        <w:t xml:space="preserve">информационное обеспечение, образовательные, консультационные, юридические, маркетинговые услуги. </w:t>
      </w:r>
      <w:r>
        <w:t xml:space="preserve">С целью наиболее эффективного решения организационных вопросов, связанных с функционированием особых экономических зон регионального уровня, создана </w:t>
      </w:r>
      <w:r>
        <w:rPr>
          <w:iCs/>
          <w:szCs w:val="28"/>
        </w:rPr>
        <w:t>коммерческая организация -</w:t>
      </w:r>
      <w:r>
        <w:t xml:space="preserve"> ОАО «Особые экономические зоны регионального уровня»,  осуществляющая функции администрации ОЭЗ РУ. </w:t>
      </w:r>
    </w:p>
    <w:p w:rsidR="00D34104" w:rsidRDefault="00D34104" w:rsidP="00076CC1">
      <w:pPr>
        <w:keepNext/>
        <w:keepLines/>
        <w:autoSpaceDE w:val="0"/>
        <w:autoSpaceDN w:val="0"/>
        <w:adjustRightInd w:val="0"/>
        <w:ind w:left="240" w:firstLine="540"/>
        <w:jc w:val="both"/>
        <w:rPr>
          <w:szCs w:val="28"/>
        </w:rPr>
      </w:pPr>
      <w:r>
        <w:rPr>
          <w:szCs w:val="28"/>
        </w:rPr>
        <w:t>Учитывая, что основную часть инвестиций в обновление основного капитала дает частный сектор, необходимо развивать частно-государственное партнерство. Инвестиционные проекты с большими сроками окупаемости, высокими рисками, низкой нормой отдачи на вложенный капитал (прежде всего, инфраструктурные проекты в сфере жилищно-коммунального хозяйства), как правило, не являются привлекательными для бизнеса, а государство не является эффективным собственником (управленцем).</w:t>
      </w:r>
    </w:p>
    <w:p w:rsidR="00D34104" w:rsidRDefault="00D34104" w:rsidP="00076CC1">
      <w:pPr>
        <w:keepNext/>
        <w:keepLines/>
        <w:autoSpaceDE w:val="0"/>
        <w:autoSpaceDN w:val="0"/>
        <w:adjustRightInd w:val="0"/>
        <w:ind w:left="240" w:firstLine="540"/>
        <w:jc w:val="both"/>
      </w:pPr>
      <w:r>
        <w:t>На федеральном уровне</w:t>
      </w:r>
      <w:r w:rsidRPr="00266E7C">
        <w:t xml:space="preserve"> заложена законодательная база по развитию государственно</w:t>
      </w:r>
      <w:r>
        <w:t xml:space="preserve"> </w:t>
      </w:r>
      <w:r w:rsidRPr="00266E7C">
        <w:t>-</w:t>
      </w:r>
      <w:r>
        <w:t xml:space="preserve"> </w:t>
      </w:r>
      <w:r w:rsidRPr="00266E7C">
        <w:t>частного партнерства</w:t>
      </w:r>
      <w:r>
        <w:t>, которая уже используется и в дальнейшем может быть использована для развития инвестиционной деятельности в области:</w:t>
      </w:r>
    </w:p>
    <w:p w:rsidR="00D34104" w:rsidRPr="00DA4411" w:rsidRDefault="00D34104" w:rsidP="00076CC1">
      <w:pPr>
        <w:pStyle w:val="a4"/>
        <w:keepNext/>
        <w:keepLines/>
        <w:ind w:left="240" w:firstLine="708"/>
        <w:rPr>
          <w:b w:val="0"/>
        </w:rPr>
      </w:pPr>
      <w:r w:rsidRPr="00DA4411">
        <w:rPr>
          <w:b w:val="0"/>
        </w:rPr>
        <w:t>- закон «О концессионных соглашениях»;</w:t>
      </w:r>
    </w:p>
    <w:p w:rsidR="00D34104" w:rsidRPr="00DA4411" w:rsidRDefault="00D34104" w:rsidP="00076CC1">
      <w:pPr>
        <w:pStyle w:val="a4"/>
        <w:keepNext/>
        <w:keepLines/>
        <w:ind w:left="240" w:firstLine="708"/>
        <w:rPr>
          <w:b w:val="0"/>
        </w:rPr>
      </w:pPr>
      <w:r w:rsidRPr="00DA4411">
        <w:rPr>
          <w:b w:val="0"/>
        </w:rPr>
        <w:t>- закон «Об особых экономических зонах в Российской Федерации»;</w:t>
      </w:r>
    </w:p>
    <w:p w:rsidR="00D34104" w:rsidRPr="00DA4411" w:rsidRDefault="00D34104" w:rsidP="00076CC1">
      <w:pPr>
        <w:pStyle w:val="a4"/>
        <w:keepNext/>
        <w:keepLines/>
        <w:ind w:left="240" w:firstLine="708"/>
        <w:rPr>
          <w:b w:val="0"/>
        </w:rPr>
      </w:pPr>
      <w:r w:rsidRPr="00DA4411">
        <w:rPr>
          <w:b w:val="0"/>
        </w:rPr>
        <w:t>- закон «О банке развития»;</w:t>
      </w:r>
    </w:p>
    <w:p w:rsidR="00D34104" w:rsidRPr="00DA4411" w:rsidRDefault="00D34104" w:rsidP="00076CC1">
      <w:pPr>
        <w:pStyle w:val="a4"/>
        <w:keepNext/>
        <w:keepLines/>
        <w:ind w:left="240" w:firstLine="708"/>
        <w:rPr>
          <w:b w:val="0"/>
        </w:rPr>
      </w:pPr>
      <w:r w:rsidRPr="00DA4411">
        <w:rPr>
          <w:b w:val="0"/>
        </w:rPr>
        <w:t xml:space="preserve">- законы «О российской корпорации нанотехнологий», «О государственной корпорации по атомной энергии «Росатом», «О государственной корпорации «Ростехнологии», «О фонде содействия реформированию жилищно-коммунального хозяйства» и иных государственных корпорациях; </w:t>
      </w:r>
    </w:p>
    <w:p w:rsidR="00D34104" w:rsidRPr="00DA4411" w:rsidRDefault="00D34104" w:rsidP="00076CC1">
      <w:pPr>
        <w:pStyle w:val="a4"/>
        <w:keepNext/>
        <w:keepLines/>
        <w:ind w:left="240" w:firstLine="708"/>
        <w:rPr>
          <w:b w:val="0"/>
        </w:rPr>
      </w:pPr>
      <w:r w:rsidRPr="00DA4411">
        <w:rPr>
          <w:b w:val="0"/>
        </w:rPr>
        <w:t>- правила формирования и использования бюджетных ассигнований Инвестиционного фонда Российской Федерации, утвержденные постановлением Правительства РФ;</w:t>
      </w:r>
    </w:p>
    <w:p w:rsidR="008131BB" w:rsidRPr="008131BB" w:rsidRDefault="00D34104" w:rsidP="00076CC1">
      <w:pPr>
        <w:pStyle w:val="a4"/>
        <w:keepNext/>
        <w:keepLines/>
        <w:ind w:left="240" w:firstLine="708"/>
        <w:rPr>
          <w:b w:val="0"/>
        </w:rPr>
      </w:pPr>
      <w:r w:rsidRPr="00DA4411">
        <w:t xml:space="preserve"> - </w:t>
      </w:r>
      <w:r w:rsidRPr="008131BB">
        <w:rPr>
          <w:b w:val="0"/>
        </w:rPr>
        <w:t>постановление Правительства РФ «Об открытом акционерном обществе «Российская венчурная компания».</w:t>
      </w:r>
    </w:p>
    <w:p w:rsidR="00D34104" w:rsidRPr="008131BB" w:rsidRDefault="00D34104" w:rsidP="00076CC1">
      <w:pPr>
        <w:pStyle w:val="a4"/>
        <w:keepNext/>
        <w:keepLines/>
        <w:ind w:left="240" w:firstLine="708"/>
        <w:rPr>
          <w:b w:val="0"/>
        </w:rPr>
      </w:pPr>
      <w:r w:rsidRPr="008131BB">
        <w:rPr>
          <w:b w:val="0"/>
        </w:rPr>
        <w:t>В рамках частно-государственного партнерства предполагается использование лизинговых и концессионных механизмов, финансирование с привлечением частных инвестиций социальных программ и стратегических инвестиционных проектов, имеющих общенациональное и региональное значение. Приоритетными направлениями частно-государственного взаимодействия являются транспортные инфраструктурные проекты, проекты в жилищно-коммунальной сфере и инновациях.</w:t>
      </w:r>
    </w:p>
    <w:p w:rsidR="00D34104" w:rsidRDefault="00D34104" w:rsidP="00076CC1">
      <w:pPr>
        <w:keepNext/>
        <w:keepLines/>
        <w:autoSpaceDE w:val="0"/>
        <w:autoSpaceDN w:val="0"/>
        <w:adjustRightInd w:val="0"/>
        <w:ind w:left="240" w:firstLine="540"/>
        <w:jc w:val="both"/>
        <w:rPr>
          <w:szCs w:val="18"/>
        </w:rPr>
      </w:pPr>
      <w:r>
        <w:rPr>
          <w:bCs/>
          <w:szCs w:val="28"/>
        </w:rPr>
        <w:t>Необходимо развитие созданных и создание новых ОЭЗ РУ на территории области, в том числе особой экономической зоны технико-внедренческого типа</w:t>
      </w:r>
      <w:r>
        <w:rPr>
          <w:szCs w:val="28"/>
        </w:rPr>
        <w:t xml:space="preserve">, т.е. </w:t>
      </w:r>
      <w:r>
        <w:t>территории, деятельность участников которой ориентирована преимущественно на создание и реализацию научно-технической продукции, доведение ее до промышленного применения, включая изготовление, испытание и реализацию опытных партий, а также создание программных продуктов.</w:t>
      </w:r>
    </w:p>
    <w:p w:rsidR="00D34104" w:rsidRDefault="00D34104" w:rsidP="00076CC1">
      <w:pPr>
        <w:keepNext/>
        <w:keepLines/>
        <w:autoSpaceDE w:val="0"/>
        <w:autoSpaceDN w:val="0"/>
        <w:adjustRightInd w:val="0"/>
        <w:ind w:left="240" w:firstLine="540"/>
        <w:jc w:val="both"/>
        <w:rPr>
          <w:szCs w:val="28"/>
        </w:rPr>
      </w:pPr>
      <w:r>
        <w:rPr>
          <w:szCs w:val="28"/>
        </w:rPr>
        <w:t>Одним из ключевых аспектов улучшения инвестиционного и предпринимательского климата в области будет являться максимальное содействие инвесторам на ранних стадиях инвестиционного процесса, что включает в себя:</w:t>
      </w:r>
    </w:p>
    <w:p w:rsidR="00D34104" w:rsidRDefault="00D34104" w:rsidP="00076CC1">
      <w:pPr>
        <w:keepNext/>
        <w:keepLines/>
        <w:autoSpaceDE w:val="0"/>
        <w:autoSpaceDN w:val="0"/>
        <w:adjustRightInd w:val="0"/>
        <w:ind w:left="240" w:firstLine="540"/>
        <w:jc w:val="both"/>
        <w:rPr>
          <w:szCs w:val="28"/>
        </w:rPr>
      </w:pPr>
      <w:r>
        <w:rPr>
          <w:szCs w:val="28"/>
        </w:rPr>
        <w:t>- развитие региональной информационной системы для обеспечения потенциальных инвесторов сведениями о регионе с использованием различных каналов: Интернета, средств массовой информации, выпуска презентационных материалов, проведения маркетинговых мероприятий;</w:t>
      </w:r>
    </w:p>
    <w:p w:rsidR="00D34104" w:rsidRDefault="00D34104" w:rsidP="00076CC1">
      <w:pPr>
        <w:keepNext/>
        <w:keepLines/>
        <w:autoSpaceDE w:val="0"/>
        <w:autoSpaceDN w:val="0"/>
        <w:adjustRightInd w:val="0"/>
        <w:ind w:left="240" w:firstLine="540"/>
        <w:jc w:val="both"/>
        <w:rPr>
          <w:szCs w:val="28"/>
        </w:rPr>
      </w:pPr>
      <w:r>
        <w:rPr>
          <w:szCs w:val="28"/>
        </w:rPr>
        <w:t xml:space="preserve">- применение современных </w:t>
      </w:r>
      <w:r>
        <w:rPr>
          <w:bCs/>
          <w:szCs w:val="28"/>
        </w:rPr>
        <w:t>информационных технологий</w:t>
      </w:r>
      <w:r>
        <w:rPr>
          <w:szCs w:val="28"/>
        </w:rPr>
        <w:t xml:space="preserve"> при оказании инвесторам помощи в подборе свободных производственных площадей для строительства новых объектов, содействие по вопросам землеотвода, прохождения разрешительных процедур и т.д.</w:t>
      </w:r>
    </w:p>
    <w:p w:rsidR="00D34104" w:rsidRDefault="00D34104" w:rsidP="00076CC1">
      <w:pPr>
        <w:keepNext/>
        <w:keepLines/>
        <w:autoSpaceDE w:val="0"/>
        <w:autoSpaceDN w:val="0"/>
        <w:adjustRightInd w:val="0"/>
        <w:ind w:left="240" w:firstLine="540"/>
        <w:jc w:val="both"/>
      </w:pPr>
      <w:r>
        <w:t xml:space="preserve">Одной из форм государственной поддержки  может быть предоставление инвесторам, реализующим приоритетные инвестиционные проекты на территории области, льгот при аренде объектов недвижимости (здания, сооружения, объекты нежилого фонда и иные объекты недвижимости), находящихся в государственной собственности области. </w:t>
      </w:r>
    </w:p>
    <w:p w:rsidR="00DA4411" w:rsidRDefault="00DA4411" w:rsidP="00076CC1">
      <w:pPr>
        <w:keepNext/>
        <w:keepLines/>
        <w:shd w:val="clear" w:color="auto" w:fill="FFFFFF"/>
        <w:tabs>
          <w:tab w:val="left" w:pos="0"/>
          <w:tab w:val="left" w:pos="360"/>
        </w:tabs>
        <w:ind w:left="-142" w:firstLine="709"/>
        <w:rPr>
          <w:b/>
          <w:i/>
          <w:spacing w:val="-3"/>
          <w:szCs w:val="28"/>
          <w:lang w:val="en-US"/>
        </w:rPr>
      </w:pPr>
    </w:p>
    <w:p w:rsidR="00AB2994" w:rsidRDefault="00AB2994" w:rsidP="00076CC1">
      <w:pPr>
        <w:keepNext/>
        <w:keepLines/>
        <w:shd w:val="clear" w:color="auto" w:fill="FFFFFF"/>
        <w:tabs>
          <w:tab w:val="left" w:pos="0"/>
          <w:tab w:val="left" w:pos="360"/>
        </w:tabs>
        <w:ind w:left="-142" w:firstLine="709"/>
        <w:rPr>
          <w:b/>
          <w:i/>
          <w:spacing w:val="-3"/>
          <w:szCs w:val="28"/>
        </w:rPr>
      </w:pPr>
      <w:r>
        <w:rPr>
          <w:b/>
          <w:i/>
          <w:spacing w:val="-3"/>
          <w:szCs w:val="28"/>
        </w:rPr>
        <w:t>2.4. Проблемы развития отдельных видов экономической деятельности.</w:t>
      </w:r>
    </w:p>
    <w:p w:rsidR="00AB2994" w:rsidRDefault="00AB2994" w:rsidP="00076CC1">
      <w:pPr>
        <w:keepNext/>
        <w:keepLines/>
        <w:tabs>
          <w:tab w:val="left" w:pos="0"/>
          <w:tab w:val="left" w:pos="360"/>
          <w:tab w:val="left" w:pos="851"/>
        </w:tabs>
        <w:ind w:left="-142" w:firstLine="709"/>
        <w:rPr>
          <w:szCs w:val="28"/>
        </w:rPr>
      </w:pPr>
    </w:p>
    <w:p w:rsidR="00AB2994" w:rsidRPr="00CE768B" w:rsidRDefault="00AB2994" w:rsidP="00076CC1">
      <w:pPr>
        <w:keepNext/>
        <w:keepLines/>
        <w:shd w:val="clear" w:color="auto" w:fill="FFFFFF"/>
        <w:tabs>
          <w:tab w:val="left" w:pos="720"/>
        </w:tabs>
        <w:ind w:left="240" w:firstLine="360"/>
        <w:rPr>
          <w:spacing w:val="-3"/>
          <w:szCs w:val="28"/>
        </w:rPr>
      </w:pPr>
      <w:r w:rsidRPr="00CE768B">
        <w:rPr>
          <w:spacing w:val="-3"/>
          <w:szCs w:val="28"/>
        </w:rPr>
        <w:t>Проблемы, требующие решения</w:t>
      </w:r>
      <w:r>
        <w:rPr>
          <w:spacing w:val="-3"/>
          <w:szCs w:val="28"/>
        </w:rPr>
        <w:t xml:space="preserve"> для развития инвестиционной деятельности в области</w:t>
      </w:r>
      <w:r w:rsidRPr="00CE768B">
        <w:rPr>
          <w:spacing w:val="-3"/>
          <w:szCs w:val="28"/>
        </w:rPr>
        <w:t>:</w:t>
      </w:r>
    </w:p>
    <w:p w:rsidR="00AB2994" w:rsidRDefault="00AB2994" w:rsidP="00076CC1">
      <w:pPr>
        <w:keepNext/>
        <w:keepLines/>
        <w:numPr>
          <w:ilvl w:val="0"/>
          <w:numId w:val="28"/>
        </w:numPr>
        <w:shd w:val="clear" w:color="auto" w:fill="FFFFFF"/>
        <w:tabs>
          <w:tab w:val="num" w:pos="360"/>
          <w:tab w:val="left" w:pos="720"/>
        </w:tabs>
        <w:ind w:left="240" w:firstLine="360"/>
        <w:jc w:val="both"/>
        <w:rPr>
          <w:spacing w:val="-3"/>
          <w:szCs w:val="28"/>
        </w:rPr>
      </w:pPr>
      <w:r>
        <w:rPr>
          <w:spacing w:val="-3"/>
          <w:szCs w:val="28"/>
        </w:rPr>
        <w:t>сложившиеся диспропорция между высокой инвестиционной привлекательностью области и недостаточной инвестиционной активностью большинства муниципальных образований;</w:t>
      </w:r>
    </w:p>
    <w:p w:rsidR="00AB2994" w:rsidRDefault="00AB2994" w:rsidP="00076CC1">
      <w:pPr>
        <w:keepNext/>
        <w:keepLines/>
        <w:numPr>
          <w:ilvl w:val="0"/>
          <w:numId w:val="28"/>
        </w:numPr>
        <w:shd w:val="clear" w:color="auto" w:fill="FFFFFF"/>
        <w:tabs>
          <w:tab w:val="num" w:pos="360"/>
          <w:tab w:val="left" w:pos="720"/>
        </w:tabs>
        <w:ind w:left="240" w:firstLine="360"/>
        <w:jc w:val="both"/>
        <w:rPr>
          <w:spacing w:val="-3"/>
          <w:szCs w:val="28"/>
        </w:rPr>
      </w:pPr>
      <w:r>
        <w:rPr>
          <w:spacing w:val="-3"/>
          <w:szCs w:val="28"/>
        </w:rPr>
        <w:t>при выгодном экономико-географическом положении области, недостаточная инфраструктурная насыщенность её территорий;</w:t>
      </w:r>
    </w:p>
    <w:p w:rsidR="00AB2994" w:rsidRDefault="00AB2994" w:rsidP="00076CC1">
      <w:pPr>
        <w:keepNext/>
        <w:keepLines/>
        <w:numPr>
          <w:ilvl w:val="0"/>
          <w:numId w:val="28"/>
        </w:numPr>
        <w:shd w:val="clear" w:color="auto" w:fill="FFFFFF"/>
        <w:tabs>
          <w:tab w:val="num" w:pos="360"/>
          <w:tab w:val="left" w:pos="720"/>
        </w:tabs>
        <w:ind w:left="240" w:firstLine="360"/>
        <w:jc w:val="both"/>
        <w:rPr>
          <w:spacing w:val="-3"/>
          <w:szCs w:val="28"/>
        </w:rPr>
      </w:pPr>
      <w:r>
        <w:rPr>
          <w:spacing w:val="-3"/>
          <w:szCs w:val="28"/>
        </w:rPr>
        <w:t>низкий комплекс научно-технической деятельности в области;</w:t>
      </w:r>
    </w:p>
    <w:p w:rsidR="00AB2994" w:rsidRDefault="00AB2994" w:rsidP="00076CC1">
      <w:pPr>
        <w:keepNext/>
        <w:keepLines/>
        <w:tabs>
          <w:tab w:val="left" w:pos="0"/>
          <w:tab w:val="left" w:pos="360"/>
          <w:tab w:val="left" w:pos="851"/>
        </w:tabs>
        <w:ind w:left="240" w:firstLine="360"/>
        <w:rPr>
          <w:szCs w:val="28"/>
        </w:rPr>
      </w:pPr>
      <w:r>
        <w:rPr>
          <w:szCs w:val="28"/>
        </w:rPr>
        <w:t xml:space="preserve">Основные проблемы низкой инвестиционной привлекательности большинства  видов экономической деятельности заключаются в: </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морально или технически устаревшем состоянии технологической базы предприятий;</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высокой степени зависимости от импорта оборудования, комплектующих и сырья;</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потребности в строительстве новых сооружений или реконструкции старых;</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отсутствии инновационной политики;</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необходимости технического перевооружения;</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низкой окупаемости инвестиций в производственном цикле;</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невысокой рентабельности предприятий;</w:t>
      </w:r>
    </w:p>
    <w:p w:rsidR="00AB2994"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rPr>
          <w:szCs w:val="28"/>
        </w:rPr>
        <w:t>невысокой социальной значимости производимой продукции и степени ее востребованности у потребителя;</w:t>
      </w:r>
    </w:p>
    <w:p w:rsidR="00AB2994" w:rsidRPr="00FC5498" w:rsidRDefault="00AB2994" w:rsidP="00076CC1">
      <w:pPr>
        <w:keepNext/>
        <w:keepLines/>
        <w:numPr>
          <w:ilvl w:val="0"/>
          <w:numId w:val="27"/>
        </w:numPr>
        <w:shd w:val="clear" w:color="auto" w:fill="FFFFFF"/>
        <w:tabs>
          <w:tab w:val="left" w:pos="0"/>
          <w:tab w:val="left" w:pos="360"/>
          <w:tab w:val="left" w:pos="851"/>
        </w:tabs>
        <w:ind w:left="240" w:firstLine="360"/>
        <w:jc w:val="both"/>
        <w:rPr>
          <w:szCs w:val="28"/>
        </w:rPr>
      </w:pPr>
      <w:r>
        <w:t>ликвидности и конкурентоспособности продукции отрасли в масштабе области, страны, на внешних рынках.</w:t>
      </w:r>
    </w:p>
    <w:p w:rsidR="00AB2994" w:rsidRDefault="0094703D" w:rsidP="00076CC1">
      <w:pPr>
        <w:keepNext/>
        <w:keepLines/>
        <w:shd w:val="clear" w:color="auto" w:fill="FFFFFF"/>
        <w:tabs>
          <w:tab w:val="left" w:pos="240"/>
          <w:tab w:val="left" w:pos="360"/>
          <w:tab w:val="left" w:pos="851"/>
        </w:tabs>
        <w:ind w:left="240" w:firstLine="480"/>
        <w:jc w:val="both"/>
      </w:pPr>
      <w:r>
        <w:tab/>
      </w:r>
      <w:r w:rsidR="00AB2994">
        <w:t>К числу основных проблем в сфере управления инвестициями относится  отсутствие эффективных механизмов и достаточного набора инструментов управления инвестиционной деятельностью. В результате производство в отдельных отраслях региональной экономики находится под доминирующим влиянием случайных стихийных факторов. Потенциальные возможности развития отдельных отраслей с точки зрения возможных перспектив роста и потребностей всей российской экономики должным образом не учитываются.</w:t>
      </w:r>
    </w:p>
    <w:p w:rsidR="00AB2994" w:rsidRDefault="00AB2994" w:rsidP="00076CC1">
      <w:pPr>
        <w:keepNext/>
        <w:keepLines/>
        <w:tabs>
          <w:tab w:val="left" w:pos="240"/>
        </w:tabs>
        <w:ind w:left="240" w:firstLine="480"/>
        <w:jc w:val="both"/>
      </w:pPr>
      <w:r>
        <w:t>Из трех доминирующих по объемам производства и занятости видов обрабатывающего производства в промышленности (металлургия, производство машин и оборудования, пищевая промышленность) последних лет металлургическое производство и производство готовых металлических изделий, а также производство машин и оборудования растут не вполне стабильно и темпами, более низкими, чем в среднем по обрабатывающей промышленности.</w:t>
      </w:r>
    </w:p>
    <w:p w:rsidR="00DA4411" w:rsidRDefault="00DA4411" w:rsidP="00076CC1">
      <w:pPr>
        <w:keepNext/>
        <w:keepLines/>
        <w:ind w:firstLine="720"/>
        <w:jc w:val="both"/>
        <w:rPr>
          <w:b/>
          <w:lang w:val="en-US"/>
        </w:rPr>
      </w:pPr>
    </w:p>
    <w:p w:rsidR="00AB2994" w:rsidRDefault="00AB2994" w:rsidP="00076CC1">
      <w:pPr>
        <w:keepNext/>
        <w:keepLines/>
        <w:ind w:firstLine="720"/>
        <w:jc w:val="center"/>
        <w:rPr>
          <w:b/>
          <w:sz w:val="24"/>
        </w:rPr>
      </w:pPr>
      <w:r w:rsidRPr="0020214A">
        <w:rPr>
          <w:b/>
          <w:sz w:val="24"/>
        </w:rPr>
        <w:t>Среднегодовые темпы роста объемов производства, нормы накопления и физического объема инвестиций в основной капитал</w:t>
      </w:r>
    </w:p>
    <w:p w:rsidR="0051567D" w:rsidRDefault="0051567D" w:rsidP="00076CC1">
      <w:pPr>
        <w:keepNext/>
        <w:keepLines/>
        <w:ind w:firstLine="720"/>
        <w:jc w:val="center"/>
      </w:pPr>
    </w:p>
    <w:tbl>
      <w:tblPr>
        <w:tblStyle w:val="af0"/>
        <w:tblW w:w="10308" w:type="dxa"/>
        <w:tblLayout w:type="fixed"/>
        <w:tblLook w:val="01E0" w:firstRow="1" w:lastRow="1" w:firstColumn="1" w:lastColumn="1" w:noHBand="0" w:noVBand="0"/>
      </w:tblPr>
      <w:tblGrid>
        <w:gridCol w:w="4308"/>
        <w:gridCol w:w="1320"/>
        <w:gridCol w:w="1320"/>
        <w:gridCol w:w="1680"/>
        <w:gridCol w:w="1680"/>
      </w:tblGrid>
      <w:tr w:rsidR="00AB2994" w:rsidTr="0051567D">
        <w:tc>
          <w:tcPr>
            <w:tcW w:w="4308" w:type="dxa"/>
          </w:tcPr>
          <w:p w:rsidR="00AB2994" w:rsidRDefault="00AB2994" w:rsidP="00076CC1">
            <w:pPr>
              <w:keepNext/>
              <w:keepLines/>
              <w:jc w:val="center"/>
            </w:pPr>
          </w:p>
          <w:p w:rsidR="00AB2994" w:rsidRDefault="00AB2994" w:rsidP="00076CC1">
            <w:pPr>
              <w:keepNext/>
              <w:keepLines/>
              <w:jc w:val="center"/>
            </w:pPr>
          </w:p>
          <w:p w:rsidR="00AB2994" w:rsidRDefault="00AB2994" w:rsidP="00076CC1">
            <w:pPr>
              <w:keepNext/>
              <w:keepLines/>
              <w:jc w:val="center"/>
            </w:pPr>
          </w:p>
          <w:p w:rsidR="00AB2994" w:rsidRDefault="00AB2994" w:rsidP="00076CC1">
            <w:pPr>
              <w:keepNext/>
              <w:keepLines/>
              <w:jc w:val="center"/>
            </w:pPr>
            <w:r>
              <w:t>Виды производства</w:t>
            </w:r>
          </w:p>
        </w:tc>
        <w:tc>
          <w:tcPr>
            <w:tcW w:w="1320" w:type="dxa"/>
            <w:shd w:val="clear" w:color="auto" w:fill="auto"/>
          </w:tcPr>
          <w:p w:rsidR="00AB2994" w:rsidRPr="00D04222" w:rsidRDefault="0051567D" w:rsidP="00076CC1">
            <w:pPr>
              <w:keepNext/>
              <w:keepLines/>
              <w:ind w:hanging="5"/>
              <w:jc w:val="center"/>
              <w:rPr>
                <w:sz w:val="22"/>
                <w:szCs w:val="22"/>
              </w:rPr>
            </w:pPr>
            <w:r>
              <w:rPr>
                <w:sz w:val="22"/>
                <w:szCs w:val="22"/>
              </w:rPr>
              <w:t>Среднегодовой т</w:t>
            </w:r>
            <w:r w:rsidR="00AB2994" w:rsidRPr="00D04222">
              <w:rPr>
                <w:sz w:val="22"/>
                <w:szCs w:val="22"/>
              </w:rPr>
              <w:t xml:space="preserve">емп роста объемов производства </w:t>
            </w:r>
            <w:r>
              <w:rPr>
                <w:sz w:val="22"/>
                <w:szCs w:val="22"/>
              </w:rPr>
              <w:t xml:space="preserve"> за </w:t>
            </w:r>
            <w:r w:rsidR="00AB2994" w:rsidRPr="00D04222">
              <w:rPr>
                <w:sz w:val="22"/>
                <w:szCs w:val="22"/>
              </w:rPr>
              <w:t>200</w:t>
            </w:r>
            <w:r>
              <w:rPr>
                <w:sz w:val="22"/>
                <w:szCs w:val="22"/>
              </w:rPr>
              <w:t>5</w:t>
            </w:r>
            <w:r w:rsidR="00AB2994" w:rsidRPr="00D04222">
              <w:rPr>
                <w:sz w:val="22"/>
                <w:szCs w:val="22"/>
              </w:rPr>
              <w:t>-20</w:t>
            </w:r>
            <w:r w:rsidR="00AB2994">
              <w:rPr>
                <w:sz w:val="22"/>
                <w:szCs w:val="22"/>
              </w:rPr>
              <w:t>07</w:t>
            </w:r>
            <w:r w:rsidR="00AB2994" w:rsidRPr="00D04222">
              <w:rPr>
                <w:sz w:val="22"/>
                <w:szCs w:val="22"/>
              </w:rPr>
              <w:t xml:space="preserve"> гг.</w:t>
            </w:r>
          </w:p>
          <w:p w:rsidR="00AB2994" w:rsidRPr="00D04222" w:rsidRDefault="00AB2994" w:rsidP="00076CC1">
            <w:pPr>
              <w:keepNext/>
              <w:keepLines/>
              <w:ind w:hanging="5"/>
              <w:jc w:val="center"/>
              <w:rPr>
                <w:sz w:val="22"/>
                <w:szCs w:val="22"/>
              </w:rPr>
            </w:pPr>
            <w:r w:rsidRPr="00D04222">
              <w:rPr>
                <w:sz w:val="22"/>
                <w:szCs w:val="22"/>
              </w:rPr>
              <w:t>в %</w:t>
            </w:r>
          </w:p>
        </w:tc>
        <w:tc>
          <w:tcPr>
            <w:tcW w:w="1320" w:type="dxa"/>
            <w:shd w:val="clear" w:color="auto" w:fill="auto"/>
          </w:tcPr>
          <w:p w:rsidR="00AB2994" w:rsidRDefault="00AB2994" w:rsidP="00076CC1">
            <w:pPr>
              <w:keepNext/>
              <w:keepLines/>
              <w:ind w:firstLine="88"/>
              <w:jc w:val="center"/>
              <w:rPr>
                <w:sz w:val="22"/>
                <w:szCs w:val="22"/>
              </w:rPr>
            </w:pPr>
            <w:r w:rsidRPr="00D04222">
              <w:rPr>
                <w:sz w:val="22"/>
                <w:szCs w:val="22"/>
              </w:rPr>
              <w:t xml:space="preserve">Отношение инвестиций к объему </w:t>
            </w:r>
          </w:p>
          <w:p w:rsidR="00AB2994" w:rsidRPr="00D04222" w:rsidRDefault="00AB2994" w:rsidP="00076CC1">
            <w:pPr>
              <w:keepNext/>
              <w:keepLines/>
              <w:ind w:firstLine="88"/>
              <w:jc w:val="center"/>
              <w:rPr>
                <w:sz w:val="22"/>
                <w:szCs w:val="22"/>
              </w:rPr>
            </w:pPr>
            <w:r w:rsidRPr="00D04222">
              <w:rPr>
                <w:sz w:val="22"/>
                <w:szCs w:val="22"/>
              </w:rPr>
              <w:t>пр-ва</w:t>
            </w:r>
          </w:p>
          <w:p w:rsidR="00AB2994" w:rsidRPr="00D04222" w:rsidRDefault="00AB2994" w:rsidP="00076CC1">
            <w:pPr>
              <w:keepNext/>
              <w:keepLines/>
              <w:ind w:firstLine="88"/>
              <w:jc w:val="center"/>
              <w:rPr>
                <w:sz w:val="22"/>
                <w:szCs w:val="22"/>
              </w:rPr>
            </w:pPr>
            <w:r>
              <w:rPr>
                <w:sz w:val="22"/>
                <w:szCs w:val="22"/>
              </w:rPr>
              <w:t>2006</w:t>
            </w:r>
            <w:r w:rsidRPr="00D04222">
              <w:rPr>
                <w:sz w:val="22"/>
                <w:szCs w:val="22"/>
              </w:rPr>
              <w:t>-200</w:t>
            </w:r>
            <w:r>
              <w:rPr>
                <w:sz w:val="22"/>
                <w:szCs w:val="22"/>
              </w:rPr>
              <w:t>7</w:t>
            </w:r>
            <w:r w:rsidRPr="00D04222">
              <w:rPr>
                <w:sz w:val="22"/>
                <w:szCs w:val="22"/>
              </w:rPr>
              <w:t xml:space="preserve"> гг. в %</w:t>
            </w:r>
            <w:r>
              <w:rPr>
                <w:sz w:val="22"/>
                <w:szCs w:val="22"/>
              </w:rPr>
              <w:t xml:space="preserve"> в среднем</w:t>
            </w:r>
          </w:p>
        </w:tc>
        <w:tc>
          <w:tcPr>
            <w:tcW w:w="1680" w:type="dxa"/>
          </w:tcPr>
          <w:p w:rsidR="00AB2994" w:rsidRDefault="00AB2994" w:rsidP="00076CC1">
            <w:pPr>
              <w:keepNext/>
              <w:keepLines/>
              <w:jc w:val="center"/>
              <w:rPr>
                <w:sz w:val="22"/>
                <w:szCs w:val="22"/>
              </w:rPr>
            </w:pPr>
            <w:r w:rsidRPr="00D04222">
              <w:rPr>
                <w:sz w:val="22"/>
                <w:szCs w:val="22"/>
              </w:rPr>
              <w:t>Темп рос</w:t>
            </w:r>
            <w:r>
              <w:rPr>
                <w:sz w:val="22"/>
                <w:szCs w:val="22"/>
              </w:rPr>
              <w:t>та физического</w:t>
            </w:r>
            <w:r w:rsidRPr="00D04222">
              <w:rPr>
                <w:sz w:val="22"/>
                <w:szCs w:val="22"/>
              </w:rPr>
              <w:t xml:space="preserve"> объема инвестиций в ос</w:t>
            </w:r>
            <w:r>
              <w:rPr>
                <w:sz w:val="22"/>
                <w:szCs w:val="22"/>
              </w:rPr>
              <w:t xml:space="preserve">новной </w:t>
            </w:r>
            <w:r w:rsidRPr="00D04222">
              <w:rPr>
                <w:sz w:val="22"/>
                <w:szCs w:val="22"/>
              </w:rPr>
              <w:t xml:space="preserve"> </w:t>
            </w:r>
          </w:p>
          <w:p w:rsidR="00AB2994" w:rsidRPr="00D04222" w:rsidRDefault="00AB2994" w:rsidP="00076CC1">
            <w:pPr>
              <w:keepNext/>
              <w:keepLines/>
              <w:jc w:val="center"/>
              <w:rPr>
                <w:sz w:val="22"/>
                <w:szCs w:val="22"/>
              </w:rPr>
            </w:pPr>
            <w:r w:rsidRPr="00D04222">
              <w:rPr>
                <w:sz w:val="22"/>
                <w:szCs w:val="22"/>
              </w:rPr>
              <w:t xml:space="preserve">капитал за </w:t>
            </w:r>
            <w:smartTag w:uri="urn:schemas-microsoft-com:office:smarttags" w:element="metricconverter">
              <w:smartTagPr>
                <w:attr w:name="ProductID" w:val="2006 г"/>
              </w:smartTagPr>
              <w:r>
                <w:rPr>
                  <w:sz w:val="22"/>
                  <w:szCs w:val="22"/>
                </w:rPr>
                <w:t>2006 г</w:t>
              </w:r>
            </w:smartTag>
            <w:r w:rsidRPr="00D04222">
              <w:rPr>
                <w:sz w:val="22"/>
                <w:szCs w:val="22"/>
              </w:rPr>
              <w:t>. в % к пред. г.</w:t>
            </w:r>
          </w:p>
        </w:tc>
        <w:tc>
          <w:tcPr>
            <w:tcW w:w="1680" w:type="dxa"/>
            <w:shd w:val="clear" w:color="auto" w:fill="auto"/>
          </w:tcPr>
          <w:p w:rsidR="00AB2994" w:rsidRDefault="00AB2994" w:rsidP="00076CC1">
            <w:pPr>
              <w:keepNext/>
              <w:keepLines/>
              <w:jc w:val="center"/>
              <w:rPr>
                <w:sz w:val="22"/>
                <w:szCs w:val="22"/>
              </w:rPr>
            </w:pPr>
            <w:r w:rsidRPr="00D04222">
              <w:rPr>
                <w:sz w:val="22"/>
                <w:szCs w:val="22"/>
              </w:rPr>
              <w:t>Темп рос</w:t>
            </w:r>
            <w:r>
              <w:rPr>
                <w:sz w:val="22"/>
                <w:szCs w:val="22"/>
              </w:rPr>
              <w:t>та физического</w:t>
            </w:r>
            <w:r w:rsidRPr="00D04222">
              <w:rPr>
                <w:sz w:val="22"/>
                <w:szCs w:val="22"/>
              </w:rPr>
              <w:t xml:space="preserve"> объема инвестиций в ос</w:t>
            </w:r>
            <w:r>
              <w:rPr>
                <w:sz w:val="22"/>
                <w:szCs w:val="22"/>
              </w:rPr>
              <w:t xml:space="preserve">новной </w:t>
            </w:r>
            <w:r w:rsidRPr="00D04222">
              <w:rPr>
                <w:sz w:val="22"/>
                <w:szCs w:val="22"/>
              </w:rPr>
              <w:t xml:space="preserve"> </w:t>
            </w:r>
          </w:p>
          <w:p w:rsidR="00AB2994" w:rsidRPr="00D04222" w:rsidRDefault="00AB2994" w:rsidP="00076CC1">
            <w:pPr>
              <w:keepNext/>
              <w:keepLines/>
              <w:jc w:val="center"/>
              <w:rPr>
                <w:sz w:val="22"/>
                <w:szCs w:val="22"/>
              </w:rPr>
            </w:pPr>
            <w:r w:rsidRPr="00D04222">
              <w:rPr>
                <w:sz w:val="22"/>
                <w:szCs w:val="22"/>
              </w:rPr>
              <w:t>капитал за</w:t>
            </w:r>
            <w:r>
              <w:rPr>
                <w:sz w:val="22"/>
                <w:szCs w:val="22"/>
              </w:rPr>
              <w:t xml:space="preserve"> </w:t>
            </w:r>
            <w:smartTag w:uri="urn:schemas-microsoft-com:office:smarttags" w:element="metricconverter">
              <w:smartTagPr>
                <w:attr w:name="ProductID" w:val="2007 г"/>
              </w:smartTagPr>
              <w:r>
                <w:rPr>
                  <w:sz w:val="22"/>
                  <w:szCs w:val="22"/>
                </w:rPr>
                <w:t xml:space="preserve">2007 </w:t>
              </w:r>
              <w:r w:rsidRPr="00D04222">
                <w:rPr>
                  <w:sz w:val="22"/>
                  <w:szCs w:val="22"/>
                </w:rPr>
                <w:t>г</w:t>
              </w:r>
            </w:smartTag>
            <w:r w:rsidRPr="00D04222">
              <w:rPr>
                <w:sz w:val="22"/>
                <w:szCs w:val="22"/>
              </w:rPr>
              <w:t>. в % к пред. г.</w:t>
            </w:r>
          </w:p>
        </w:tc>
      </w:tr>
      <w:tr w:rsidR="00AB2994" w:rsidTr="0051567D">
        <w:tc>
          <w:tcPr>
            <w:tcW w:w="4308" w:type="dxa"/>
          </w:tcPr>
          <w:p w:rsidR="00AB2994" w:rsidRPr="00A2317F" w:rsidRDefault="00AB2994" w:rsidP="00076CC1">
            <w:pPr>
              <w:keepNext/>
              <w:keepLines/>
              <w:rPr>
                <w:b/>
                <w:sz w:val="24"/>
              </w:rPr>
            </w:pPr>
            <w:r w:rsidRPr="00A2317F">
              <w:rPr>
                <w:b/>
                <w:sz w:val="24"/>
              </w:rPr>
              <w:t>Добыча полезных ископаемых</w:t>
            </w:r>
          </w:p>
        </w:tc>
        <w:tc>
          <w:tcPr>
            <w:tcW w:w="1320" w:type="dxa"/>
            <w:shd w:val="clear" w:color="auto" w:fill="auto"/>
          </w:tcPr>
          <w:p w:rsidR="00AB2994" w:rsidRPr="00A2317F" w:rsidRDefault="0051567D" w:rsidP="00076CC1">
            <w:pPr>
              <w:keepNext/>
              <w:keepLines/>
              <w:rPr>
                <w:b/>
                <w:sz w:val="24"/>
              </w:rPr>
            </w:pPr>
            <w:r>
              <w:rPr>
                <w:b/>
                <w:sz w:val="24"/>
              </w:rPr>
              <w:t>103,8</w:t>
            </w:r>
          </w:p>
        </w:tc>
        <w:tc>
          <w:tcPr>
            <w:tcW w:w="1320" w:type="dxa"/>
            <w:shd w:val="clear" w:color="auto" w:fill="auto"/>
          </w:tcPr>
          <w:p w:rsidR="00AB2994" w:rsidRPr="00A2317F" w:rsidRDefault="00A2317F" w:rsidP="00076CC1">
            <w:pPr>
              <w:keepNext/>
              <w:keepLines/>
              <w:rPr>
                <w:b/>
                <w:sz w:val="24"/>
              </w:rPr>
            </w:pPr>
            <w:r>
              <w:rPr>
                <w:b/>
                <w:sz w:val="24"/>
              </w:rPr>
              <w:t>8,2</w:t>
            </w:r>
          </w:p>
        </w:tc>
        <w:tc>
          <w:tcPr>
            <w:tcW w:w="1680" w:type="dxa"/>
          </w:tcPr>
          <w:p w:rsidR="00AB2994" w:rsidRPr="00A2317F" w:rsidRDefault="00AB2994" w:rsidP="00076CC1">
            <w:pPr>
              <w:keepNext/>
              <w:keepLines/>
              <w:rPr>
                <w:b/>
                <w:sz w:val="24"/>
              </w:rPr>
            </w:pPr>
            <w:r w:rsidRPr="00A2317F">
              <w:rPr>
                <w:b/>
                <w:sz w:val="24"/>
              </w:rPr>
              <w:t>119</w:t>
            </w:r>
          </w:p>
        </w:tc>
        <w:tc>
          <w:tcPr>
            <w:tcW w:w="1680" w:type="dxa"/>
            <w:shd w:val="clear" w:color="auto" w:fill="auto"/>
          </w:tcPr>
          <w:p w:rsidR="00AB2994" w:rsidRPr="00A2317F" w:rsidRDefault="00A2317F" w:rsidP="00076CC1">
            <w:pPr>
              <w:keepNext/>
              <w:keepLines/>
              <w:rPr>
                <w:b/>
                <w:sz w:val="24"/>
              </w:rPr>
            </w:pPr>
            <w:r w:rsidRPr="00A2317F">
              <w:rPr>
                <w:b/>
                <w:sz w:val="24"/>
              </w:rPr>
              <w:t>в 4</w:t>
            </w:r>
            <w:r w:rsidR="00AB2994" w:rsidRPr="00A2317F">
              <w:rPr>
                <w:b/>
                <w:sz w:val="24"/>
              </w:rPr>
              <w:t xml:space="preserve"> р.</w:t>
            </w:r>
          </w:p>
        </w:tc>
      </w:tr>
      <w:tr w:rsidR="0051567D" w:rsidTr="0051567D">
        <w:tc>
          <w:tcPr>
            <w:tcW w:w="4308" w:type="dxa"/>
          </w:tcPr>
          <w:p w:rsidR="0051567D" w:rsidRPr="0037368B" w:rsidRDefault="0051567D" w:rsidP="007E6100">
            <w:pPr>
              <w:keepNext/>
              <w:keepLines/>
              <w:rPr>
                <w:b/>
                <w:sz w:val="24"/>
              </w:rPr>
            </w:pPr>
            <w:r w:rsidRPr="0037368B">
              <w:rPr>
                <w:sz w:val="24"/>
              </w:rPr>
              <w:t xml:space="preserve"> </w:t>
            </w:r>
            <w:r w:rsidRPr="00A2317F">
              <w:rPr>
                <w:b/>
                <w:sz w:val="24"/>
              </w:rPr>
              <w:t>Обрабатывающие</w:t>
            </w:r>
            <w:r>
              <w:rPr>
                <w:sz w:val="24"/>
              </w:rPr>
              <w:t xml:space="preserve"> </w:t>
            </w:r>
            <w:r w:rsidRPr="0037368B">
              <w:rPr>
                <w:b/>
                <w:sz w:val="24"/>
              </w:rPr>
              <w:t>производств</w:t>
            </w:r>
            <w:r>
              <w:rPr>
                <w:b/>
                <w:sz w:val="24"/>
              </w:rPr>
              <w:t>а, из них:</w:t>
            </w:r>
          </w:p>
        </w:tc>
        <w:tc>
          <w:tcPr>
            <w:tcW w:w="1320" w:type="dxa"/>
            <w:shd w:val="clear" w:color="auto" w:fill="auto"/>
          </w:tcPr>
          <w:p w:rsidR="0051567D" w:rsidRPr="00A2317F" w:rsidRDefault="0051567D" w:rsidP="007E6100">
            <w:pPr>
              <w:keepNext/>
              <w:keepLines/>
              <w:rPr>
                <w:b/>
                <w:sz w:val="24"/>
              </w:rPr>
            </w:pPr>
            <w:r w:rsidRPr="00A2317F">
              <w:rPr>
                <w:b/>
                <w:sz w:val="24"/>
              </w:rPr>
              <w:t>107,</w:t>
            </w:r>
            <w:r>
              <w:rPr>
                <w:b/>
                <w:sz w:val="24"/>
              </w:rPr>
              <w:t>1</w:t>
            </w:r>
          </w:p>
        </w:tc>
        <w:tc>
          <w:tcPr>
            <w:tcW w:w="1320" w:type="dxa"/>
            <w:shd w:val="clear" w:color="auto" w:fill="auto"/>
          </w:tcPr>
          <w:p w:rsidR="0051567D" w:rsidRPr="00A2317F" w:rsidRDefault="0051567D" w:rsidP="007E6100">
            <w:pPr>
              <w:keepNext/>
              <w:keepLines/>
              <w:rPr>
                <w:b/>
                <w:sz w:val="24"/>
              </w:rPr>
            </w:pPr>
            <w:r>
              <w:rPr>
                <w:b/>
                <w:sz w:val="24"/>
              </w:rPr>
              <w:t>8,7</w:t>
            </w:r>
          </w:p>
        </w:tc>
        <w:tc>
          <w:tcPr>
            <w:tcW w:w="1680" w:type="dxa"/>
          </w:tcPr>
          <w:p w:rsidR="0051567D" w:rsidRPr="00A2317F" w:rsidRDefault="0051567D" w:rsidP="007E6100">
            <w:pPr>
              <w:keepNext/>
              <w:keepLines/>
              <w:rPr>
                <w:b/>
                <w:sz w:val="24"/>
              </w:rPr>
            </w:pPr>
            <w:r w:rsidRPr="00A2317F">
              <w:rPr>
                <w:b/>
                <w:sz w:val="24"/>
              </w:rPr>
              <w:t>143</w:t>
            </w:r>
          </w:p>
        </w:tc>
        <w:tc>
          <w:tcPr>
            <w:tcW w:w="1680" w:type="dxa"/>
            <w:shd w:val="clear" w:color="auto" w:fill="auto"/>
          </w:tcPr>
          <w:p w:rsidR="0051567D" w:rsidRPr="00A2317F" w:rsidRDefault="0051567D" w:rsidP="007E6100">
            <w:pPr>
              <w:keepNext/>
              <w:keepLines/>
              <w:rPr>
                <w:b/>
                <w:sz w:val="24"/>
              </w:rPr>
            </w:pPr>
            <w:r w:rsidRPr="00A2317F">
              <w:rPr>
                <w:b/>
                <w:sz w:val="24"/>
              </w:rPr>
              <w:t>112</w:t>
            </w:r>
          </w:p>
        </w:tc>
      </w:tr>
      <w:tr w:rsidR="0051567D" w:rsidTr="0051567D">
        <w:tc>
          <w:tcPr>
            <w:tcW w:w="4308" w:type="dxa"/>
          </w:tcPr>
          <w:p w:rsidR="0051567D" w:rsidRPr="0037368B" w:rsidRDefault="0051567D" w:rsidP="00076CC1">
            <w:pPr>
              <w:keepNext/>
              <w:keepLines/>
              <w:rPr>
                <w:sz w:val="24"/>
              </w:rPr>
            </w:pPr>
            <w:r w:rsidRPr="0037368B">
              <w:rPr>
                <w:sz w:val="24"/>
              </w:rPr>
              <w:t>Производство пищевых продуктов, включая напитки и табака</w:t>
            </w:r>
          </w:p>
        </w:tc>
        <w:tc>
          <w:tcPr>
            <w:tcW w:w="1320" w:type="dxa"/>
            <w:shd w:val="clear" w:color="auto" w:fill="auto"/>
          </w:tcPr>
          <w:p w:rsidR="0051567D" w:rsidRPr="0037368B" w:rsidRDefault="0051567D" w:rsidP="00076CC1">
            <w:pPr>
              <w:keepNext/>
              <w:keepLines/>
              <w:rPr>
                <w:sz w:val="24"/>
              </w:rPr>
            </w:pPr>
            <w:r>
              <w:rPr>
                <w:sz w:val="24"/>
              </w:rPr>
              <w:t>116,4</w:t>
            </w:r>
          </w:p>
        </w:tc>
        <w:tc>
          <w:tcPr>
            <w:tcW w:w="1320" w:type="dxa"/>
            <w:shd w:val="clear" w:color="auto" w:fill="auto"/>
          </w:tcPr>
          <w:p w:rsidR="0051567D" w:rsidRPr="0037368B" w:rsidRDefault="0051567D" w:rsidP="00076CC1">
            <w:pPr>
              <w:keepNext/>
              <w:keepLines/>
              <w:rPr>
                <w:sz w:val="24"/>
              </w:rPr>
            </w:pPr>
            <w:r>
              <w:rPr>
                <w:sz w:val="24"/>
              </w:rPr>
              <w:t>10,5</w:t>
            </w:r>
          </w:p>
        </w:tc>
        <w:tc>
          <w:tcPr>
            <w:tcW w:w="1680" w:type="dxa"/>
          </w:tcPr>
          <w:p w:rsidR="0051567D" w:rsidRPr="0037368B" w:rsidRDefault="0051567D" w:rsidP="00076CC1">
            <w:pPr>
              <w:keepNext/>
              <w:keepLines/>
              <w:rPr>
                <w:sz w:val="24"/>
              </w:rPr>
            </w:pPr>
            <w:r w:rsidRPr="0037368B">
              <w:rPr>
                <w:sz w:val="24"/>
              </w:rPr>
              <w:t>1</w:t>
            </w:r>
            <w:r>
              <w:rPr>
                <w:sz w:val="24"/>
              </w:rPr>
              <w:t>34</w:t>
            </w:r>
          </w:p>
        </w:tc>
        <w:tc>
          <w:tcPr>
            <w:tcW w:w="1680" w:type="dxa"/>
            <w:shd w:val="clear" w:color="auto" w:fill="auto"/>
          </w:tcPr>
          <w:p w:rsidR="0051567D" w:rsidRPr="0037368B" w:rsidRDefault="0051567D" w:rsidP="00076CC1">
            <w:pPr>
              <w:keepNext/>
              <w:keepLines/>
              <w:rPr>
                <w:sz w:val="24"/>
              </w:rPr>
            </w:pPr>
            <w:r w:rsidRPr="0037368B">
              <w:rPr>
                <w:sz w:val="24"/>
              </w:rPr>
              <w:t>14</w:t>
            </w:r>
            <w:r>
              <w:rPr>
                <w:sz w:val="24"/>
              </w:rPr>
              <w:t>2</w:t>
            </w:r>
          </w:p>
        </w:tc>
      </w:tr>
      <w:tr w:rsidR="0051567D" w:rsidTr="0051567D">
        <w:tc>
          <w:tcPr>
            <w:tcW w:w="4308" w:type="dxa"/>
          </w:tcPr>
          <w:p w:rsidR="0051567D" w:rsidRPr="0037368B" w:rsidRDefault="0051567D" w:rsidP="00076CC1">
            <w:pPr>
              <w:keepNext/>
              <w:keepLines/>
              <w:rPr>
                <w:sz w:val="24"/>
              </w:rPr>
            </w:pPr>
            <w:r w:rsidRPr="0037368B">
              <w:rPr>
                <w:sz w:val="24"/>
              </w:rPr>
              <w:t>Текстильное, швейное производство</w:t>
            </w:r>
          </w:p>
        </w:tc>
        <w:tc>
          <w:tcPr>
            <w:tcW w:w="1320" w:type="dxa"/>
            <w:shd w:val="clear" w:color="auto" w:fill="auto"/>
          </w:tcPr>
          <w:p w:rsidR="0051567D" w:rsidRPr="0037368B" w:rsidRDefault="0051567D" w:rsidP="00076CC1">
            <w:pPr>
              <w:keepNext/>
              <w:keepLines/>
              <w:rPr>
                <w:sz w:val="24"/>
              </w:rPr>
            </w:pPr>
            <w:r>
              <w:rPr>
                <w:sz w:val="24"/>
              </w:rPr>
              <w:t>94,3</w:t>
            </w:r>
          </w:p>
        </w:tc>
        <w:tc>
          <w:tcPr>
            <w:tcW w:w="1320" w:type="dxa"/>
            <w:shd w:val="clear" w:color="auto" w:fill="auto"/>
          </w:tcPr>
          <w:p w:rsidR="0051567D" w:rsidRPr="0037368B" w:rsidRDefault="0051567D" w:rsidP="00076CC1">
            <w:pPr>
              <w:keepNext/>
              <w:keepLines/>
              <w:rPr>
                <w:sz w:val="24"/>
              </w:rPr>
            </w:pPr>
            <w:r>
              <w:rPr>
                <w:sz w:val="24"/>
              </w:rPr>
              <w:t>1,1</w:t>
            </w:r>
          </w:p>
        </w:tc>
        <w:tc>
          <w:tcPr>
            <w:tcW w:w="1680" w:type="dxa"/>
          </w:tcPr>
          <w:p w:rsidR="0051567D" w:rsidRPr="0037368B" w:rsidRDefault="0051567D" w:rsidP="00076CC1">
            <w:pPr>
              <w:keepNext/>
              <w:keepLines/>
              <w:rPr>
                <w:sz w:val="24"/>
              </w:rPr>
            </w:pPr>
            <w:r>
              <w:rPr>
                <w:sz w:val="24"/>
              </w:rPr>
              <w:t>1</w:t>
            </w:r>
            <w:r w:rsidRPr="0037368B">
              <w:rPr>
                <w:sz w:val="24"/>
              </w:rPr>
              <w:t>7</w:t>
            </w:r>
            <w:r>
              <w:rPr>
                <w:sz w:val="24"/>
              </w:rPr>
              <w:t>0</w:t>
            </w:r>
          </w:p>
        </w:tc>
        <w:tc>
          <w:tcPr>
            <w:tcW w:w="1680" w:type="dxa"/>
            <w:shd w:val="clear" w:color="auto" w:fill="auto"/>
          </w:tcPr>
          <w:p w:rsidR="0051567D" w:rsidRPr="0037368B" w:rsidRDefault="0051567D" w:rsidP="00076CC1">
            <w:pPr>
              <w:keepNext/>
              <w:keepLines/>
              <w:rPr>
                <w:sz w:val="24"/>
              </w:rPr>
            </w:pPr>
            <w:r>
              <w:rPr>
                <w:sz w:val="24"/>
              </w:rPr>
              <w:t>134</w:t>
            </w:r>
          </w:p>
        </w:tc>
      </w:tr>
      <w:tr w:rsidR="0051567D" w:rsidTr="0051567D">
        <w:trPr>
          <w:trHeight w:val="575"/>
        </w:trPr>
        <w:tc>
          <w:tcPr>
            <w:tcW w:w="4308" w:type="dxa"/>
          </w:tcPr>
          <w:p w:rsidR="0051567D" w:rsidRPr="0037368B" w:rsidRDefault="0051567D" w:rsidP="00076CC1">
            <w:pPr>
              <w:keepNext/>
              <w:keepLines/>
              <w:rPr>
                <w:sz w:val="24"/>
              </w:rPr>
            </w:pPr>
            <w:r>
              <w:rPr>
                <w:sz w:val="24"/>
              </w:rPr>
              <w:t>И</w:t>
            </w:r>
            <w:r w:rsidRPr="0037368B">
              <w:rPr>
                <w:sz w:val="24"/>
              </w:rPr>
              <w:t>здательская и полиграфическая деятельность</w:t>
            </w:r>
          </w:p>
        </w:tc>
        <w:tc>
          <w:tcPr>
            <w:tcW w:w="1320" w:type="dxa"/>
            <w:shd w:val="clear" w:color="auto" w:fill="auto"/>
          </w:tcPr>
          <w:p w:rsidR="0051567D" w:rsidRPr="0037368B" w:rsidRDefault="0051567D" w:rsidP="00076CC1">
            <w:pPr>
              <w:keepNext/>
              <w:keepLines/>
              <w:rPr>
                <w:sz w:val="24"/>
              </w:rPr>
            </w:pPr>
            <w:r>
              <w:rPr>
                <w:sz w:val="24"/>
              </w:rPr>
              <w:t>141,3</w:t>
            </w:r>
          </w:p>
        </w:tc>
        <w:tc>
          <w:tcPr>
            <w:tcW w:w="1320" w:type="dxa"/>
            <w:shd w:val="clear" w:color="auto" w:fill="auto"/>
          </w:tcPr>
          <w:p w:rsidR="0051567D" w:rsidRPr="0037368B" w:rsidRDefault="0051567D" w:rsidP="00076CC1">
            <w:pPr>
              <w:keepNext/>
              <w:keepLines/>
              <w:rPr>
                <w:sz w:val="24"/>
              </w:rPr>
            </w:pPr>
            <w:r>
              <w:rPr>
                <w:sz w:val="24"/>
              </w:rPr>
              <w:t>5,5</w:t>
            </w:r>
          </w:p>
        </w:tc>
        <w:tc>
          <w:tcPr>
            <w:tcW w:w="1680" w:type="dxa"/>
          </w:tcPr>
          <w:p w:rsidR="0051567D" w:rsidRPr="0037368B" w:rsidRDefault="0051567D" w:rsidP="00076CC1">
            <w:pPr>
              <w:keepNext/>
              <w:keepLines/>
              <w:rPr>
                <w:sz w:val="24"/>
              </w:rPr>
            </w:pPr>
            <w:r>
              <w:rPr>
                <w:sz w:val="24"/>
              </w:rPr>
              <w:t>в 11 р.</w:t>
            </w:r>
          </w:p>
        </w:tc>
        <w:tc>
          <w:tcPr>
            <w:tcW w:w="1680" w:type="dxa"/>
            <w:shd w:val="clear" w:color="auto" w:fill="auto"/>
          </w:tcPr>
          <w:p w:rsidR="0051567D" w:rsidRPr="0037368B" w:rsidRDefault="0051567D" w:rsidP="00076CC1">
            <w:pPr>
              <w:keepNext/>
              <w:keepLines/>
              <w:rPr>
                <w:sz w:val="24"/>
              </w:rPr>
            </w:pPr>
            <w:r>
              <w:rPr>
                <w:sz w:val="24"/>
              </w:rPr>
              <w:t>62</w:t>
            </w:r>
          </w:p>
        </w:tc>
      </w:tr>
      <w:tr w:rsidR="0051567D" w:rsidTr="0051567D">
        <w:tc>
          <w:tcPr>
            <w:tcW w:w="4308" w:type="dxa"/>
          </w:tcPr>
          <w:p w:rsidR="0051567D" w:rsidRPr="0037368B" w:rsidRDefault="0051567D" w:rsidP="00076CC1">
            <w:pPr>
              <w:keepNext/>
              <w:keepLines/>
              <w:rPr>
                <w:sz w:val="24"/>
              </w:rPr>
            </w:pPr>
            <w:r w:rsidRPr="0037368B">
              <w:rPr>
                <w:sz w:val="24"/>
              </w:rPr>
              <w:t>Химическое производство</w:t>
            </w:r>
          </w:p>
        </w:tc>
        <w:tc>
          <w:tcPr>
            <w:tcW w:w="1320" w:type="dxa"/>
            <w:shd w:val="clear" w:color="auto" w:fill="auto"/>
          </w:tcPr>
          <w:p w:rsidR="0051567D" w:rsidRPr="0037368B" w:rsidRDefault="0051567D" w:rsidP="00076CC1">
            <w:pPr>
              <w:keepNext/>
              <w:keepLines/>
              <w:rPr>
                <w:sz w:val="24"/>
              </w:rPr>
            </w:pPr>
            <w:r>
              <w:rPr>
                <w:sz w:val="24"/>
              </w:rPr>
              <w:t>108,2</w:t>
            </w:r>
          </w:p>
        </w:tc>
        <w:tc>
          <w:tcPr>
            <w:tcW w:w="1320" w:type="dxa"/>
            <w:shd w:val="clear" w:color="auto" w:fill="auto"/>
          </w:tcPr>
          <w:p w:rsidR="0051567D" w:rsidRPr="0037368B" w:rsidRDefault="0051567D" w:rsidP="00076CC1">
            <w:pPr>
              <w:keepNext/>
              <w:keepLines/>
              <w:rPr>
                <w:sz w:val="24"/>
              </w:rPr>
            </w:pPr>
            <w:r>
              <w:rPr>
                <w:sz w:val="24"/>
              </w:rPr>
              <w:t>0,1</w:t>
            </w:r>
          </w:p>
        </w:tc>
        <w:tc>
          <w:tcPr>
            <w:tcW w:w="1680" w:type="dxa"/>
          </w:tcPr>
          <w:p w:rsidR="0051567D" w:rsidRPr="0037368B" w:rsidRDefault="0051567D" w:rsidP="00076CC1">
            <w:pPr>
              <w:keepNext/>
              <w:keepLines/>
              <w:rPr>
                <w:sz w:val="24"/>
              </w:rPr>
            </w:pPr>
            <w:r>
              <w:rPr>
                <w:sz w:val="24"/>
              </w:rPr>
              <w:t>24</w:t>
            </w:r>
          </w:p>
        </w:tc>
        <w:tc>
          <w:tcPr>
            <w:tcW w:w="1680" w:type="dxa"/>
            <w:shd w:val="clear" w:color="auto" w:fill="auto"/>
          </w:tcPr>
          <w:p w:rsidR="0051567D" w:rsidRPr="0037368B" w:rsidRDefault="0051567D" w:rsidP="00076CC1">
            <w:pPr>
              <w:keepNext/>
              <w:keepLines/>
              <w:rPr>
                <w:sz w:val="24"/>
              </w:rPr>
            </w:pPr>
            <w:r>
              <w:rPr>
                <w:sz w:val="24"/>
              </w:rPr>
              <w:t>2</w:t>
            </w:r>
            <w:r w:rsidRPr="0037368B">
              <w:rPr>
                <w:sz w:val="24"/>
              </w:rPr>
              <w:t>2</w:t>
            </w:r>
          </w:p>
        </w:tc>
      </w:tr>
      <w:tr w:rsidR="0051567D" w:rsidTr="0051567D">
        <w:trPr>
          <w:trHeight w:val="465"/>
        </w:trPr>
        <w:tc>
          <w:tcPr>
            <w:tcW w:w="4308" w:type="dxa"/>
          </w:tcPr>
          <w:p w:rsidR="0051567D" w:rsidRPr="0037368B" w:rsidRDefault="0051567D" w:rsidP="00076CC1">
            <w:pPr>
              <w:keepNext/>
              <w:keepLines/>
              <w:rPr>
                <w:sz w:val="24"/>
              </w:rPr>
            </w:pPr>
            <w:r w:rsidRPr="0037368B">
              <w:rPr>
                <w:sz w:val="24"/>
              </w:rPr>
              <w:t>Производство резиновых и пластмассовых изделий</w:t>
            </w:r>
          </w:p>
        </w:tc>
        <w:tc>
          <w:tcPr>
            <w:tcW w:w="1320" w:type="dxa"/>
            <w:shd w:val="clear" w:color="auto" w:fill="auto"/>
          </w:tcPr>
          <w:p w:rsidR="0051567D" w:rsidRPr="0037368B" w:rsidRDefault="0051567D" w:rsidP="00076CC1">
            <w:pPr>
              <w:keepNext/>
              <w:keepLines/>
              <w:rPr>
                <w:sz w:val="24"/>
              </w:rPr>
            </w:pPr>
            <w:r>
              <w:rPr>
                <w:sz w:val="24"/>
              </w:rPr>
              <w:t>в 1,5 р.</w:t>
            </w:r>
          </w:p>
        </w:tc>
        <w:tc>
          <w:tcPr>
            <w:tcW w:w="1320" w:type="dxa"/>
            <w:shd w:val="clear" w:color="auto" w:fill="auto"/>
          </w:tcPr>
          <w:p w:rsidR="0051567D" w:rsidRPr="0037368B" w:rsidRDefault="0051567D" w:rsidP="00076CC1">
            <w:pPr>
              <w:keepNext/>
              <w:keepLines/>
              <w:rPr>
                <w:sz w:val="24"/>
              </w:rPr>
            </w:pPr>
            <w:r>
              <w:rPr>
                <w:sz w:val="24"/>
              </w:rPr>
              <w:t>6,6</w:t>
            </w:r>
          </w:p>
        </w:tc>
        <w:tc>
          <w:tcPr>
            <w:tcW w:w="1680" w:type="dxa"/>
          </w:tcPr>
          <w:p w:rsidR="0051567D" w:rsidRPr="0037368B" w:rsidRDefault="0051567D" w:rsidP="00076CC1">
            <w:pPr>
              <w:keepNext/>
              <w:keepLines/>
              <w:rPr>
                <w:sz w:val="24"/>
              </w:rPr>
            </w:pPr>
            <w:r>
              <w:rPr>
                <w:sz w:val="24"/>
              </w:rPr>
              <w:t>89</w:t>
            </w:r>
          </w:p>
        </w:tc>
        <w:tc>
          <w:tcPr>
            <w:tcW w:w="1680" w:type="dxa"/>
            <w:shd w:val="clear" w:color="auto" w:fill="auto"/>
          </w:tcPr>
          <w:p w:rsidR="0051567D" w:rsidRPr="0037368B" w:rsidRDefault="0051567D" w:rsidP="00076CC1">
            <w:pPr>
              <w:keepNext/>
              <w:keepLines/>
              <w:rPr>
                <w:sz w:val="24"/>
              </w:rPr>
            </w:pPr>
            <w:r>
              <w:rPr>
                <w:sz w:val="24"/>
              </w:rPr>
              <w:t>7</w:t>
            </w:r>
          </w:p>
        </w:tc>
      </w:tr>
      <w:tr w:rsidR="0051567D" w:rsidTr="0051567D">
        <w:tc>
          <w:tcPr>
            <w:tcW w:w="4308" w:type="dxa"/>
          </w:tcPr>
          <w:p w:rsidR="0051567D" w:rsidRPr="0037368B" w:rsidRDefault="0051567D" w:rsidP="00076CC1">
            <w:pPr>
              <w:keepNext/>
              <w:keepLines/>
              <w:rPr>
                <w:sz w:val="24"/>
              </w:rPr>
            </w:pPr>
            <w:r w:rsidRPr="0037368B">
              <w:rPr>
                <w:sz w:val="24"/>
              </w:rPr>
              <w:t xml:space="preserve">Металлургическое производство </w:t>
            </w:r>
          </w:p>
          <w:p w:rsidR="0051567D" w:rsidRPr="0037368B" w:rsidRDefault="0051567D" w:rsidP="00076CC1">
            <w:pPr>
              <w:keepNext/>
              <w:keepLines/>
              <w:rPr>
                <w:sz w:val="24"/>
              </w:rPr>
            </w:pPr>
            <w:r w:rsidRPr="0037368B">
              <w:rPr>
                <w:sz w:val="24"/>
              </w:rPr>
              <w:t xml:space="preserve">и производство готовых </w:t>
            </w:r>
            <w:r>
              <w:rPr>
                <w:sz w:val="24"/>
              </w:rPr>
              <w:t>м</w:t>
            </w:r>
            <w:r w:rsidRPr="0037368B">
              <w:rPr>
                <w:sz w:val="24"/>
              </w:rPr>
              <w:t>еталлоизделий</w:t>
            </w:r>
          </w:p>
        </w:tc>
        <w:tc>
          <w:tcPr>
            <w:tcW w:w="1320" w:type="dxa"/>
            <w:shd w:val="clear" w:color="auto" w:fill="auto"/>
          </w:tcPr>
          <w:p w:rsidR="0051567D" w:rsidRPr="0037368B" w:rsidRDefault="0051567D" w:rsidP="00076CC1">
            <w:pPr>
              <w:keepNext/>
              <w:keepLines/>
              <w:rPr>
                <w:sz w:val="24"/>
              </w:rPr>
            </w:pPr>
            <w:r>
              <w:rPr>
                <w:sz w:val="24"/>
              </w:rPr>
              <w:t>102,9</w:t>
            </w:r>
          </w:p>
        </w:tc>
        <w:tc>
          <w:tcPr>
            <w:tcW w:w="1320" w:type="dxa"/>
            <w:shd w:val="clear" w:color="auto" w:fill="auto"/>
          </w:tcPr>
          <w:p w:rsidR="0051567D" w:rsidRPr="0037368B" w:rsidRDefault="0051567D" w:rsidP="00076CC1">
            <w:pPr>
              <w:keepNext/>
              <w:keepLines/>
              <w:rPr>
                <w:sz w:val="24"/>
              </w:rPr>
            </w:pPr>
            <w:r>
              <w:rPr>
                <w:sz w:val="24"/>
              </w:rPr>
              <w:t>6,9</w:t>
            </w:r>
          </w:p>
        </w:tc>
        <w:tc>
          <w:tcPr>
            <w:tcW w:w="1680" w:type="dxa"/>
          </w:tcPr>
          <w:p w:rsidR="0051567D" w:rsidRPr="0037368B" w:rsidRDefault="0051567D" w:rsidP="00076CC1">
            <w:pPr>
              <w:keepNext/>
              <w:keepLines/>
              <w:rPr>
                <w:sz w:val="24"/>
              </w:rPr>
            </w:pPr>
            <w:r>
              <w:rPr>
                <w:sz w:val="24"/>
              </w:rPr>
              <w:t>166</w:t>
            </w:r>
          </w:p>
        </w:tc>
        <w:tc>
          <w:tcPr>
            <w:tcW w:w="1680" w:type="dxa"/>
            <w:shd w:val="clear" w:color="auto" w:fill="auto"/>
          </w:tcPr>
          <w:p w:rsidR="0051567D" w:rsidRPr="0037368B" w:rsidRDefault="0051567D" w:rsidP="00076CC1">
            <w:pPr>
              <w:keepNext/>
              <w:keepLines/>
              <w:rPr>
                <w:sz w:val="24"/>
              </w:rPr>
            </w:pPr>
            <w:r w:rsidRPr="0037368B">
              <w:rPr>
                <w:sz w:val="24"/>
              </w:rPr>
              <w:t>10</w:t>
            </w:r>
            <w:r>
              <w:rPr>
                <w:sz w:val="24"/>
              </w:rPr>
              <w:t>6</w:t>
            </w:r>
          </w:p>
        </w:tc>
      </w:tr>
      <w:tr w:rsidR="0051567D" w:rsidTr="0051567D">
        <w:tc>
          <w:tcPr>
            <w:tcW w:w="4308" w:type="dxa"/>
          </w:tcPr>
          <w:p w:rsidR="0051567D" w:rsidRPr="0037368B" w:rsidRDefault="0051567D" w:rsidP="00076CC1">
            <w:pPr>
              <w:keepNext/>
              <w:keepLines/>
              <w:rPr>
                <w:sz w:val="24"/>
              </w:rPr>
            </w:pPr>
            <w:r w:rsidRPr="0037368B">
              <w:rPr>
                <w:sz w:val="24"/>
              </w:rPr>
              <w:t>Производство машин и оборудования</w:t>
            </w:r>
          </w:p>
        </w:tc>
        <w:tc>
          <w:tcPr>
            <w:tcW w:w="1320" w:type="dxa"/>
            <w:shd w:val="clear" w:color="auto" w:fill="auto"/>
          </w:tcPr>
          <w:p w:rsidR="0051567D" w:rsidRPr="0037368B" w:rsidRDefault="0051567D" w:rsidP="00076CC1">
            <w:pPr>
              <w:keepNext/>
              <w:keepLines/>
              <w:rPr>
                <w:sz w:val="24"/>
              </w:rPr>
            </w:pPr>
            <w:r>
              <w:rPr>
                <w:sz w:val="24"/>
              </w:rPr>
              <w:t>106,9</w:t>
            </w:r>
          </w:p>
        </w:tc>
        <w:tc>
          <w:tcPr>
            <w:tcW w:w="1320" w:type="dxa"/>
            <w:shd w:val="clear" w:color="auto" w:fill="auto"/>
          </w:tcPr>
          <w:p w:rsidR="0051567D" w:rsidRPr="0037368B" w:rsidRDefault="0051567D" w:rsidP="00076CC1">
            <w:pPr>
              <w:keepNext/>
              <w:keepLines/>
              <w:rPr>
                <w:sz w:val="24"/>
              </w:rPr>
            </w:pPr>
            <w:r>
              <w:rPr>
                <w:sz w:val="24"/>
              </w:rPr>
              <w:t>4,3</w:t>
            </w:r>
          </w:p>
        </w:tc>
        <w:tc>
          <w:tcPr>
            <w:tcW w:w="1680" w:type="dxa"/>
          </w:tcPr>
          <w:p w:rsidR="0051567D" w:rsidRPr="0037368B" w:rsidRDefault="0051567D" w:rsidP="00076CC1">
            <w:pPr>
              <w:keepNext/>
              <w:keepLines/>
              <w:rPr>
                <w:sz w:val="24"/>
              </w:rPr>
            </w:pPr>
            <w:r>
              <w:rPr>
                <w:sz w:val="24"/>
              </w:rPr>
              <w:t>50</w:t>
            </w:r>
          </w:p>
        </w:tc>
        <w:tc>
          <w:tcPr>
            <w:tcW w:w="1680" w:type="dxa"/>
            <w:shd w:val="clear" w:color="auto" w:fill="auto"/>
          </w:tcPr>
          <w:p w:rsidR="0051567D" w:rsidRPr="0037368B" w:rsidRDefault="0051567D" w:rsidP="00076CC1">
            <w:pPr>
              <w:keepNext/>
              <w:keepLines/>
              <w:rPr>
                <w:sz w:val="24"/>
              </w:rPr>
            </w:pPr>
            <w:r w:rsidRPr="0037368B">
              <w:rPr>
                <w:sz w:val="24"/>
              </w:rPr>
              <w:t>10</w:t>
            </w:r>
            <w:r>
              <w:rPr>
                <w:sz w:val="24"/>
              </w:rPr>
              <w:t>5</w:t>
            </w:r>
          </w:p>
        </w:tc>
      </w:tr>
      <w:tr w:rsidR="0051567D" w:rsidTr="0051567D">
        <w:trPr>
          <w:trHeight w:val="726"/>
        </w:trPr>
        <w:tc>
          <w:tcPr>
            <w:tcW w:w="4308" w:type="dxa"/>
          </w:tcPr>
          <w:p w:rsidR="0051567D" w:rsidRPr="0037368B" w:rsidRDefault="0051567D" w:rsidP="00076CC1">
            <w:pPr>
              <w:keepNext/>
              <w:keepLines/>
              <w:rPr>
                <w:sz w:val="24"/>
              </w:rPr>
            </w:pPr>
            <w:r w:rsidRPr="0037368B">
              <w:rPr>
                <w:sz w:val="24"/>
              </w:rPr>
              <w:t>Производство электрооборудования, электронного и оптического оборудования</w:t>
            </w:r>
          </w:p>
        </w:tc>
        <w:tc>
          <w:tcPr>
            <w:tcW w:w="1320" w:type="dxa"/>
            <w:shd w:val="clear" w:color="auto" w:fill="auto"/>
          </w:tcPr>
          <w:p w:rsidR="0051567D" w:rsidRPr="0037368B" w:rsidRDefault="0051567D" w:rsidP="00076CC1">
            <w:pPr>
              <w:keepNext/>
              <w:keepLines/>
              <w:rPr>
                <w:sz w:val="24"/>
              </w:rPr>
            </w:pPr>
            <w:r>
              <w:rPr>
                <w:sz w:val="24"/>
              </w:rPr>
              <w:t>114,5</w:t>
            </w:r>
          </w:p>
        </w:tc>
        <w:tc>
          <w:tcPr>
            <w:tcW w:w="1320" w:type="dxa"/>
            <w:shd w:val="clear" w:color="auto" w:fill="auto"/>
          </w:tcPr>
          <w:p w:rsidR="0051567D" w:rsidRPr="0037368B" w:rsidRDefault="0051567D" w:rsidP="00076CC1">
            <w:pPr>
              <w:keepNext/>
              <w:keepLines/>
              <w:rPr>
                <w:sz w:val="24"/>
              </w:rPr>
            </w:pPr>
            <w:r>
              <w:rPr>
                <w:sz w:val="24"/>
              </w:rPr>
              <w:t>2,8</w:t>
            </w:r>
          </w:p>
        </w:tc>
        <w:tc>
          <w:tcPr>
            <w:tcW w:w="1680" w:type="dxa"/>
          </w:tcPr>
          <w:p w:rsidR="0051567D" w:rsidRPr="0037368B" w:rsidRDefault="0051567D" w:rsidP="00076CC1">
            <w:pPr>
              <w:keepNext/>
              <w:keepLines/>
              <w:rPr>
                <w:sz w:val="24"/>
              </w:rPr>
            </w:pPr>
            <w:r>
              <w:rPr>
                <w:sz w:val="24"/>
              </w:rPr>
              <w:t>107</w:t>
            </w:r>
          </w:p>
        </w:tc>
        <w:tc>
          <w:tcPr>
            <w:tcW w:w="1680" w:type="dxa"/>
            <w:shd w:val="clear" w:color="auto" w:fill="auto"/>
          </w:tcPr>
          <w:p w:rsidR="0051567D" w:rsidRPr="0037368B" w:rsidRDefault="0051567D" w:rsidP="00076CC1">
            <w:pPr>
              <w:keepNext/>
              <w:keepLines/>
              <w:rPr>
                <w:sz w:val="24"/>
              </w:rPr>
            </w:pPr>
            <w:r w:rsidRPr="0037368B">
              <w:rPr>
                <w:sz w:val="24"/>
              </w:rPr>
              <w:t>5</w:t>
            </w:r>
            <w:r>
              <w:rPr>
                <w:sz w:val="24"/>
              </w:rPr>
              <w:t>6</w:t>
            </w:r>
          </w:p>
        </w:tc>
      </w:tr>
    </w:tbl>
    <w:p w:rsidR="00AB2994" w:rsidRDefault="00AB2994" w:rsidP="00076CC1">
      <w:pPr>
        <w:keepNext/>
        <w:keepLines/>
        <w:ind w:firstLine="720"/>
      </w:pPr>
    </w:p>
    <w:p w:rsidR="00AB2994" w:rsidRDefault="00AB2994" w:rsidP="00076CC1">
      <w:pPr>
        <w:keepNext/>
        <w:keepLines/>
        <w:ind w:firstLine="720"/>
        <w:jc w:val="both"/>
      </w:pPr>
      <w:r>
        <w:t xml:space="preserve">При этом норма накопления и темп роста физического объема инвестиций в этих отраслях также ниже, чем в обрабатывающей промышленности в целом. В сфере производства машин и оборудования инвестиции в отдельные периоды на фоне общего роста инвестиций в промышленности даже сокращаются. Только производство пищевых продуктов имеет более высокие, чем в среднем по обрабатывающей промышленности, показатели роста объема производства, нормы накопления и роста объемов инвестиций. Достаточно быстро растут производство и инвестиции в сфере добычи полезных ископаемых, которая постепенно выдвигается в ряд наиболее динамичных отраслей региональной экономики, хотя ее доля в общем объеме производства и занятости пока невелика. </w:t>
      </w:r>
    </w:p>
    <w:p w:rsidR="00AB2994" w:rsidRDefault="00AB2994" w:rsidP="00076CC1">
      <w:pPr>
        <w:keepNext/>
        <w:keepLines/>
        <w:ind w:firstLine="708"/>
        <w:jc w:val="both"/>
      </w:pPr>
      <w:r>
        <w:t>Швейное и химическое производство сами по себе имеют тенденцию к угасанию, целлюлозно-бумажное производство и полиграфическая и издательская деятельность – к достаточно бурному росту с элементами его неустойчивости в отдельные периоды (</w:t>
      </w:r>
      <w:smartTag w:uri="urn:schemas-microsoft-com:office:smarttags" w:element="metricconverter">
        <w:smartTagPr>
          <w:attr w:name="ProductID" w:val="2007 г"/>
        </w:smartTagPr>
        <w:r>
          <w:t>2007 г</w:t>
        </w:r>
      </w:smartTag>
      <w:r>
        <w:t xml:space="preserve">.).  Показатели роста производства, инвестиций и нормы накопления в обрабатывающей промышленности области являются недостаточными. Сложившийся тип экономического роста никак не может гарантировать массового обновления основного капитала и повышения на этой основе производительности труда в 4 раза к </w:t>
      </w:r>
      <w:smartTag w:uri="urn:schemas-microsoft-com:office:smarttags" w:element="metricconverter">
        <w:smartTagPr>
          <w:attr w:name="ProductID" w:val="2020 г"/>
        </w:smartTagPr>
        <w:r>
          <w:t>2020 г</w:t>
        </w:r>
      </w:smartTag>
      <w:r>
        <w:t xml:space="preserve">. Для этого промышленное производство даже без учета роста численности населения должно в среднем возрастать как минимум на 12,3% в год. Массовое обновление основного капитала потребует огромных затрат ресурсов при существенно более высокой, чем в настоящее время, норме накопления. </w:t>
      </w:r>
    </w:p>
    <w:p w:rsidR="00AB2994" w:rsidRDefault="00AB2994" w:rsidP="00076CC1">
      <w:pPr>
        <w:keepNext/>
        <w:keepLines/>
        <w:ind w:firstLine="720"/>
        <w:jc w:val="both"/>
      </w:pPr>
      <w:r>
        <w:t xml:space="preserve">При сохранении на прежнем уровне капиталоотдачи в расчете на единицу стоимости оборудования, а также при отставании вложения капитала на несколько лет от ввода в действие новых мощностей для обеспечения заданных темпов роста производства норма накопления должна быть на несколько процентов выше этих темпов. Например, если средние сроки ввода будут три года, то норма накопления должна быть не ниже 16,7%. </w:t>
      </w:r>
    </w:p>
    <w:p w:rsidR="00AB2994" w:rsidRPr="00FC5498" w:rsidRDefault="00AB2994" w:rsidP="00076CC1">
      <w:pPr>
        <w:keepNext/>
        <w:keepLines/>
        <w:shd w:val="clear" w:color="auto" w:fill="FFFFFF"/>
        <w:tabs>
          <w:tab w:val="left" w:pos="0"/>
          <w:tab w:val="left" w:pos="360"/>
          <w:tab w:val="left" w:pos="851"/>
        </w:tabs>
        <w:ind w:left="-142"/>
        <w:jc w:val="both"/>
        <w:rPr>
          <w:szCs w:val="28"/>
        </w:rPr>
      </w:pPr>
      <w:r>
        <w:rPr>
          <w:lang w:eastAsia="en-US"/>
        </w:rPr>
        <w:tab/>
      </w:r>
      <w:r>
        <w:rPr>
          <w:lang w:eastAsia="en-US"/>
        </w:rPr>
        <w:tab/>
      </w:r>
      <w:r w:rsidRPr="0076219F">
        <w:rPr>
          <w:lang w:eastAsia="en-US"/>
        </w:rPr>
        <w:t>Исходя из современной структуры промышленного производства</w:t>
      </w:r>
      <w:r>
        <w:rPr>
          <w:lang w:eastAsia="en-US"/>
        </w:rPr>
        <w:t xml:space="preserve"> </w:t>
      </w:r>
      <w:r w:rsidRPr="0076219F">
        <w:rPr>
          <w:lang w:eastAsia="en-US"/>
        </w:rPr>
        <w:t>области, уровня его развития и темпов роста, можно выделить три типа производственных видов экономической деятельности</w:t>
      </w:r>
      <w:r>
        <w:rPr>
          <w:lang w:eastAsia="en-US"/>
        </w:rPr>
        <w:t>:</w:t>
      </w:r>
    </w:p>
    <w:p w:rsidR="00AB2994" w:rsidRPr="0076219F" w:rsidRDefault="00AB2994" w:rsidP="00076CC1">
      <w:pPr>
        <w:pStyle w:val="ab"/>
        <w:keepNext/>
        <w:keepLines/>
        <w:spacing w:line="240" w:lineRule="auto"/>
        <w:rPr>
          <w:rFonts w:ascii="Times New Roman" w:hAnsi="Times New Roman"/>
          <w:sz w:val="28"/>
          <w:szCs w:val="28"/>
          <w:lang w:eastAsia="en-US"/>
        </w:rPr>
      </w:pPr>
      <w:r w:rsidRPr="0076219F">
        <w:rPr>
          <w:rFonts w:ascii="Times New Roman" w:hAnsi="Times New Roman"/>
          <w:i/>
          <w:iCs/>
          <w:sz w:val="28"/>
          <w:szCs w:val="28"/>
          <w:lang w:eastAsia="en-US"/>
        </w:rPr>
        <w:t>– локомотивы роста</w:t>
      </w:r>
      <w:r w:rsidRPr="0076219F">
        <w:rPr>
          <w:rFonts w:ascii="Times New Roman" w:hAnsi="Times New Roman"/>
          <w:sz w:val="28"/>
          <w:szCs w:val="28"/>
          <w:lang w:eastAsia="en-US"/>
        </w:rPr>
        <w:t xml:space="preserve"> — производства, которые будут определять динамику экономики области. Это производства с уровнем развития (специализации) порядка среднего по области и с темпами роста, опережающими средние по области;</w:t>
      </w:r>
    </w:p>
    <w:p w:rsidR="00AB2994" w:rsidRPr="0076219F" w:rsidRDefault="00AB2994" w:rsidP="00076CC1">
      <w:pPr>
        <w:pStyle w:val="ab"/>
        <w:keepNext/>
        <w:keepLines/>
        <w:spacing w:line="240" w:lineRule="auto"/>
        <w:rPr>
          <w:rFonts w:ascii="Times New Roman" w:hAnsi="Times New Roman"/>
          <w:sz w:val="28"/>
          <w:szCs w:val="28"/>
        </w:rPr>
      </w:pPr>
      <w:r w:rsidRPr="0076219F">
        <w:rPr>
          <w:rFonts w:ascii="Times New Roman" w:hAnsi="Times New Roman"/>
          <w:i/>
          <w:iCs/>
          <w:sz w:val="28"/>
          <w:szCs w:val="28"/>
        </w:rPr>
        <w:t>– резерв роста</w:t>
      </w:r>
      <w:r w:rsidRPr="0076219F">
        <w:rPr>
          <w:rFonts w:ascii="Times New Roman" w:hAnsi="Times New Roman"/>
          <w:sz w:val="28"/>
          <w:szCs w:val="28"/>
        </w:rPr>
        <w:t xml:space="preserve"> —</w:t>
      </w:r>
      <w:r>
        <w:rPr>
          <w:rFonts w:ascii="Times New Roman" w:hAnsi="Times New Roman"/>
          <w:sz w:val="28"/>
          <w:szCs w:val="28"/>
        </w:rPr>
        <w:t xml:space="preserve"> э</w:t>
      </w:r>
      <w:r w:rsidRPr="0076219F">
        <w:rPr>
          <w:rFonts w:ascii="Times New Roman" w:hAnsi="Times New Roman"/>
          <w:sz w:val="28"/>
          <w:szCs w:val="28"/>
        </w:rPr>
        <w:t xml:space="preserve">то производства, имеющие высокий вес в экономике области, но отстающие по темпам роста от средних в области. Они близки к исчерпанию потенциала роста вследствие ограничения рынка либо постепенной утраты их конкурентных преимуществ. </w:t>
      </w:r>
      <w:r w:rsidRPr="0076219F">
        <w:rPr>
          <w:rFonts w:ascii="Times New Roman" w:hAnsi="Times New Roman"/>
          <w:sz w:val="28"/>
          <w:szCs w:val="28"/>
          <w:lang w:eastAsia="en-US"/>
        </w:rPr>
        <w:t>Сохранение ими позиций в экономике требует серьезной модернизации и повышения конкурентоспособности;</w:t>
      </w:r>
    </w:p>
    <w:p w:rsidR="00AB2994" w:rsidRPr="0076219F" w:rsidRDefault="00AB2994" w:rsidP="00076CC1">
      <w:pPr>
        <w:pStyle w:val="ab"/>
        <w:keepNext/>
        <w:keepLines/>
        <w:spacing w:line="240" w:lineRule="auto"/>
        <w:rPr>
          <w:rFonts w:ascii="Times New Roman" w:hAnsi="Times New Roman"/>
          <w:sz w:val="28"/>
          <w:szCs w:val="28"/>
        </w:rPr>
      </w:pPr>
      <w:r w:rsidRPr="0076219F">
        <w:rPr>
          <w:rFonts w:ascii="Times New Roman" w:hAnsi="Times New Roman"/>
          <w:i/>
          <w:iCs/>
          <w:sz w:val="28"/>
          <w:szCs w:val="28"/>
        </w:rPr>
        <w:t>– зона стагнации</w:t>
      </w:r>
      <w:r w:rsidRPr="0076219F">
        <w:rPr>
          <w:rFonts w:ascii="Times New Roman" w:hAnsi="Times New Roman"/>
          <w:sz w:val="28"/>
          <w:szCs w:val="28"/>
        </w:rPr>
        <w:t xml:space="preserve"> — производства с низким уровнем развития в области и низкими темпами роста, что может обусловить их дальнейшее отставание от лидеров и ограничивает перспективы роста. В случае сохранения существующих тенденций и разделения труда выпуск таких производств будет постепенно сокращаться до объемов, минимально необходимых для области.</w:t>
      </w:r>
    </w:p>
    <w:p w:rsidR="0051567D" w:rsidRDefault="0051567D" w:rsidP="00076CC1">
      <w:pPr>
        <w:pStyle w:val="ab"/>
        <w:keepNext/>
        <w:keepLines/>
        <w:spacing w:line="240" w:lineRule="auto"/>
        <w:rPr>
          <w:rFonts w:ascii="Times New Roman" w:hAnsi="Times New Roman"/>
          <w:sz w:val="28"/>
          <w:szCs w:val="28"/>
          <w:lang w:eastAsia="en-US"/>
        </w:rPr>
      </w:pPr>
    </w:p>
    <w:p w:rsidR="0051567D" w:rsidRDefault="0051567D" w:rsidP="00076CC1">
      <w:pPr>
        <w:pStyle w:val="ab"/>
        <w:keepNext/>
        <w:keepLines/>
        <w:spacing w:line="240" w:lineRule="auto"/>
        <w:rPr>
          <w:rFonts w:ascii="Times New Roman" w:hAnsi="Times New Roman"/>
          <w:sz w:val="28"/>
          <w:szCs w:val="28"/>
          <w:lang w:eastAsia="en-US"/>
        </w:rPr>
      </w:pPr>
    </w:p>
    <w:p w:rsidR="00BF722C" w:rsidRPr="00BF722C" w:rsidRDefault="00AB2994" w:rsidP="00076CC1">
      <w:pPr>
        <w:pStyle w:val="ab"/>
        <w:keepNext/>
        <w:keepLines/>
        <w:spacing w:line="240" w:lineRule="auto"/>
        <w:rPr>
          <w:rFonts w:ascii="Times New Roman" w:hAnsi="Times New Roman"/>
          <w:sz w:val="28"/>
          <w:szCs w:val="28"/>
          <w:lang w:eastAsia="en-US"/>
        </w:rPr>
      </w:pPr>
      <w:r w:rsidRPr="00BF722C">
        <w:rPr>
          <w:rFonts w:ascii="Times New Roman" w:hAnsi="Times New Roman"/>
          <w:sz w:val="28"/>
          <w:szCs w:val="28"/>
          <w:lang w:eastAsia="en-US"/>
        </w:rPr>
        <w:t xml:space="preserve">Статус лидеров роста промышленности области будет принадлежать производствам, относящимся к современным высокотехнологичным видам деятельности, а также традиционным производствам, которые уже смогли или смогут получить импульс развития в результате роста спроса на производимую ими продукцию и инвестиций в их модернизацию. </w:t>
      </w:r>
    </w:p>
    <w:p w:rsidR="00AB2994" w:rsidRPr="00BF722C" w:rsidRDefault="00AB2994" w:rsidP="00076CC1">
      <w:pPr>
        <w:pStyle w:val="ab"/>
        <w:keepNext/>
        <w:keepLines/>
        <w:spacing w:line="240" w:lineRule="auto"/>
        <w:rPr>
          <w:rFonts w:ascii="Times New Roman" w:hAnsi="Times New Roman"/>
          <w:sz w:val="28"/>
          <w:szCs w:val="28"/>
        </w:rPr>
      </w:pPr>
      <w:r w:rsidRPr="00BF722C">
        <w:rPr>
          <w:rFonts w:ascii="Times New Roman" w:hAnsi="Times New Roman"/>
          <w:sz w:val="28"/>
          <w:szCs w:val="28"/>
        </w:rPr>
        <w:t>Виды экономической деятельности в зависимости от перспектив роста выпуска  продукции</w:t>
      </w:r>
      <w:r w:rsidR="00BF722C">
        <w:rPr>
          <w:rFonts w:ascii="Times New Roman" w:hAnsi="Times New Roman"/>
          <w:sz w:val="28"/>
          <w:szCs w:val="28"/>
        </w:rPr>
        <w:t>:</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8324"/>
      </w:tblGrid>
      <w:tr w:rsidR="00AB2994" w:rsidRPr="0015334C" w:rsidTr="005301AC">
        <w:tc>
          <w:tcPr>
            <w:tcW w:w="1876" w:type="dxa"/>
          </w:tcPr>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Локомотивы</w:t>
            </w:r>
            <w:r w:rsidRPr="0015334C">
              <w:rPr>
                <w:rFonts w:ascii="Times New Roman" w:hAnsi="Times New Roman"/>
                <w:i/>
                <w:iCs/>
                <w:sz w:val="24"/>
                <w:szCs w:val="24"/>
              </w:rPr>
              <w:t xml:space="preserve"> </w:t>
            </w:r>
            <w:r w:rsidRPr="0015334C">
              <w:rPr>
                <w:rFonts w:ascii="Times New Roman" w:hAnsi="Times New Roman"/>
                <w:sz w:val="24"/>
                <w:szCs w:val="24"/>
              </w:rPr>
              <w:t>роста</w:t>
            </w:r>
          </w:p>
        </w:tc>
        <w:tc>
          <w:tcPr>
            <w:tcW w:w="8324" w:type="dxa"/>
          </w:tcPr>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Добыча полезных ископаемых</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пищевых продуктов, включая напитки, и табака</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Металлургическое производство и производство готовых металлических изделий</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резиновых и пластмассовых изделий</w:t>
            </w:r>
          </w:p>
          <w:p w:rsidR="00AB2994"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электрооборудования, электронного и оптического оборудования</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Целлюлозно-бумажное производство, издательская и полиграфическая деятельность</w:t>
            </w:r>
          </w:p>
          <w:p w:rsidR="00AB2994" w:rsidRPr="0015334C" w:rsidRDefault="00AB2994" w:rsidP="00076CC1">
            <w:pPr>
              <w:pStyle w:val="a9"/>
              <w:keepNext/>
              <w:keepLines/>
              <w:rPr>
                <w:rFonts w:ascii="Times New Roman" w:hAnsi="Times New Roman"/>
                <w:sz w:val="24"/>
                <w:szCs w:val="24"/>
              </w:rPr>
            </w:pPr>
          </w:p>
        </w:tc>
      </w:tr>
      <w:tr w:rsidR="00AB2994" w:rsidRPr="0015334C" w:rsidTr="005301AC">
        <w:tc>
          <w:tcPr>
            <w:tcW w:w="1876" w:type="dxa"/>
          </w:tcPr>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Резерв роста</w:t>
            </w:r>
          </w:p>
        </w:tc>
        <w:tc>
          <w:tcPr>
            <w:tcW w:w="8324" w:type="dxa"/>
          </w:tcPr>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машин и оборудования</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кокса, нефтепродуктов и ядерных материалов</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Химическое производство</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прочих неметаллических минеральных продуктов</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и распределение электроэнергии, газа и воды</w:t>
            </w:r>
          </w:p>
        </w:tc>
      </w:tr>
      <w:tr w:rsidR="00AB2994" w:rsidRPr="0076219F" w:rsidTr="005301AC">
        <w:tc>
          <w:tcPr>
            <w:tcW w:w="1876" w:type="dxa"/>
          </w:tcPr>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Зона стагнации</w:t>
            </w:r>
          </w:p>
        </w:tc>
        <w:tc>
          <w:tcPr>
            <w:tcW w:w="8324" w:type="dxa"/>
          </w:tcPr>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Текстильное и швейное производство</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Производство кожи, изделий из кожи и производство обуви</w:t>
            </w:r>
          </w:p>
          <w:p w:rsidR="00AB2994" w:rsidRPr="0015334C" w:rsidRDefault="00AB2994" w:rsidP="00076CC1">
            <w:pPr>
              <w:pStyle w:val="a9"/>
              <w:keepNext/>
              <w:keepLines/>
              <w:rPr>
                <w:rFonts w:ascii="Times New Roman" w:hAnsi="Times New Roman"/>
                <w:sz w:val="24"/>
                <w:szCs w:val="24"/>
              </w:rPr>
            </w:pPr>
            <w:r w:rsidRPr="0015334C">
              <w:rPr>
                <w:rFonts w:ascii="Times New Roman" w:hAnsi="Times New Roman"/>
                <w:sz w:val="24"/>
                <w:szCs w:val="24"/>
              </w:rPr>
              <w:t>Обработка древесины и производство изделий из дерева</w:t>
            </w:r>
          </w:p>
        </w:tc>
      </w:tr>
    </w:tbl>
    <w:p w:rsidR="00AB2994" w:rsidRPr="0076219F" w:rsidRDefault="00AB2994" w:rsidP="00076CC1">
      <w:pPr>
        <w:pStyle w:val="ab"/>
        <w:keepNext/>
        <w:keepLines/>
        <w:spacing w:line="240" w:lineRule="auto"/>
        <w:rPr>
          <w:rFonts w:ascii="Times New Roman" w:hAnsi="Times New Roman"/>
          <w:sz w:val="28"/>
          <w:szCs w:val="28"/>
          <w:lang w:eastAsia="en-US"/>
        </w:rPr>
      </w:pPr>
    </w:p>
    <w:p w:rsidR="00AB2994" w:rsidRPr="00AB2994" w:rsidRDefault="00AB2994" w:rsidP="00076CC1">
      <w:pPr>
        <w:keepNext/>
        <w:keepLines/>
        <w:ind w:left="240" w:firstLine="600"/>
        <w:jc w:val="both"/>
        <w:rPr>
          <w:szCs w:val="28"/>
        </w:rPr>
      </w:pPr>
      <w:r w:rsidRPr="00AB2994">
        <w:rPr>
          <w:szCs w:val="28"/>
        </w:rPr>
        <w:t>Ряд характеристик промышленной деятельности имеет негативную направленность, сдерживающую дальнейшее динамичное развитие  производства, в их числе:</w:t>
      </w:r>
    </w:p>
    <w:p w:rsidR="00AB2994" w:rsidRPr="00AB2994" w:rsidRDefault="00AB2994" w:rsidP="00076CC1">
      <w:pPr>
        <w:keepNext/>
        <w:keepLines/>
        <w:numPr>
          <w:ilvl w:val="0"/>
          <w:numId w:val="29"/>
        </w:numPr>
        <w:tabs>
          <w:tab w:val="clear" w:pos="1571"/>
        </w:tabs>
        <w:ind w:left="240" w:firstLine="600"/>
        <w:jc w:val="both"/>
        <w:rPr>
          <w:szCs w:val="28"/>
        </w:rPr>
      </w:pPr>
      <w:r w:rsidRPr="00AB2994">
        <w:rPr>
          <w:szCs w:val="28"/>
        </w:rPr>
        <w:t>износ основных промышленно-производственных фондов (ОППФ) составляет более 40%, коэффициент обновления основных фондов – порядка 10%, а в производстве машин и оборудования, текстильном и швейном производстве менее 8%.</w:t>
      </w:r>
    </w:p>
    <w:p w:rsidR="00AB2994" w:rsidRPr="00AB2994" w:rsidRDefault="00AB2994" w:rsidP="00076CC1">
      <w:pPr>
        <w:keepNext/>
        <w:keepLines/>
        <w:numPr>
          <w:ilvl w:val="0"/>
          <w:numId w:val="29"/>
        </w:numPr>
        <w:tabs>
          <w:tab w:val="clear" w:pos="1571"/>
          <w:tab w:val="num" w:pos="142"/>
        </w:tabs>
        <w:ind w:left="240" w:firstLine="600"/>
        <w:jc w:val="both"/>
        <w:rPr>
          <w:szCs w:val="28"/>
        </w:rPr>
      </w:pPr>
      <w:r w:rsidRPr="00AB2994">
        <w:rPr>
          <w:szCs w:val="28"/>
        </w:rPr>
        <w:t xml:space="preserve">        растущий дефицит энергетических ресурсов, который может привести в ближайшей перспективе к ограничению темпов промышленного роста, что обусловливает необходимость увеличения мощности существующих и создания новых генерирующих и снабжающих мощностей и широкого применения энергоресурсосберегающих технологий.</w:t>
      </w:r>
    </w:p>
    <w:p w:rsidR="00AB2994" w:rsidRPr="00AB2994" w:rsidRDefault="00AB2994" w:rsidP="00076CC1">
      <w:pPr>
        <w:keepNext/>
        <w:keepLines/>
        <w:numPr>
          <w:ilvl w:val="0"/>
          <w:numId w:val="29"/>
        </w:numPr>
        <w:tabs>
          <w:tab w:val="clear" w:pos="1571"/>
        </w:tabs>
        <w:ind w:left="240" w:firstLine="600"/>
        <w:jc w:val="both"/>
        <w:rPr>
          <w:szCs w:val="28"/>
        </w:rPr>
      </w:pPr>
      <w:r w:rsidRPr="00AB2994">
        <w:rPr>
          <w:szCs w:val="28"/>
        </w:rPr>
        <w:t>низкий уровень востребованности результатов прикладной (отраслевой) науки в целях освоения новой научно-технической продукции в производстве.</w:t>
      </w:r>
    </w:p>
    <w:p w:rsidR="00AB2994" w:rsidRPr="00AB2994" w:rsidRDefault="00AB2994" w:rsidP="00076CC1">
      <w:pPr>
        <w:keepNext/>
        <w:keepLines/>
        <w:numPr>
          <w:ilvl w:val="0"/>
          <w:numId w:val="29"/>
        </w:numPr>
        <w:tabs>
          <w:tab w:val="clear" w:pos="1571"/>
        </w:tabs>
        <w:ind w:left="240" w:firstLine="600"/>
        <w:jc w:val="both"/>
        <w:rPr>
          <w:szCs w:val="28"/>
        </w:rPr>
      </w:pPr>
      <w:r w:rsidRPr="00AB2994">
        <w:rPr>
          <w:szCs w:val="28"/>
        </w:rPr>
        <w:t xml:space="preserve">моноотраслевая направленность промышленности области, при которой доля черной металлургии в общем объеме промышленного производства составляет  более 60%.  </w:t>
      </w:r>
    </w:p>
    <w:p w:rsidR="00AB2994" w:rsidRPr="00AB2994" w:rsidRDefault="00AB2994" w:rsidP="00076CC1">
      <w:pPr>
        <w:keepNext/>
        <w:keepLines/>
        <w:numPr>
          <w:ilvl w:val="0"/>
          <w:numId w:val="29"/>
        </w:numPr>
        <w:tabs>
          <w:tab w:val="clear" w:pos="1571"/>
        </w:tabs>
        <w:ind w:left="240" w:firstLine="600"/>
        <w:jc w:val="both"/>
        <w:rPr>
          <w:bCs/>
          <w:szCs w:val="28"/>
        </w:rPr>
      </w:pPr>
      <w:r w:rsidRPr="00AB2994">
        <w:rPr>
          <w:szCs w:val="28"/>
        </w:rPr>
        <w:t xml:space="preserve">недостаточный  уровень развития производств с высокой долей добавленной стоимостью и в первую очередь по производству машин и оборудования. </w:t>
      </w:r>
    </w:p>
    <w:p w:rsidR="00AB2994" w:rsidRPr="00AB2994" w:rsidRDefault="00AB2994" w:rsidP="00076CC1">
      <w:pPr>
        <w:keepNext/>
        <w:keepLines/>
        <w:numPr>
          <w:ilvl w:val="0"/>
          <w:numId w:val="29"/>
        </w:numPr>
        <w:tabs>
          <w:tab w:val="clear" w:pos="1571"/>
          <w:tab w:val="num" w:pos="0"/>
        </w:tabs>
        <w:ind w:left="240" w:firstLine="600"/>
        <w:jc w:val="both"/>
        <w:rPr>
          <w:szCs w:val="28"/>
        </w:rPr>
      </w:pPr>
      <w:r w:rsidRPr="00AB2994">
        <w:rPr>
          <w:szCs w:val="28"/>
        </w:rPr>
        <w:t xml:space="preserve">металлургическая направленность экспорта ставит в зависимость внешнеторговые связи области от одной группы товаров (основу экспорта составляют черные металлы и изделия из них, на долю которых приходится свыше 90 % от всего экспорта области). </w:t>
      </w:r>
    </w:p>
    <w:p w:rsidR="00AB2994" w:rsidRPr="00AB2994" w:rsidRDefault="00AB2994" w:rsidP="00076CC1">
      <w:pPr>
        <w:keepNext/>
        <w:keepLines/>
        <w:ind w:left="240" w:firstLine="600"/>
        <w:jc w:val="both"/>
        <w:rPr>
          <w:szCs w:val="28"/>
        </w:rPr>
      </w:pPr>
    </w:p>
    <w:p w:rsidR="00AB2994" w:rsidRPr="00AB2994" w:rsidRDefault="00AB2994" w:rsidP="00076CC1">
      <w:pPr>
        <w:pStyle w:val="30"/>
        <w:keepNext/>
        <w:keepLines/>
        <w:ind w:left="240" w:firstLine="600"/>
        <w:jc w:val="both"/>
        <w:rPr>
          <w:sz w:val="28"/>
          <w:szCs w:val="28"/>
        </w:rPr>
      </w:pPr>
      <w:r w:rsidRPr="00AB2994">
        <w:rPr>
          <w:sz w:val="28"/>
          <w:szCs w:val="28"/>
        </w:rPr>
        <w:t>Диспаритет цен на сельскохозяйственную продукцию и промышленные ресурсы, приобретаемые сельским хозяйством.  В течение 2008 года цены на минеральные удобрения выросли на 70%, дизельное топливо – на 30%, тогда как  цена реализации зерна снизилась на 35%, молока – на 24%, скота и птицы – на 5%.</w:t>
      </w:r>
    </w:p>
    <w:p w:rsidR="00AB2994" w:rsidRPr="00AB2994" w:rsidRDefault="00AB2994" w:rsidP="00076CC1">
      <w:pPr>
        <w:pStyle w:val="30"/>
        <w:keepNext/>
        <w:keepLines/>
        <w:ind w:left="240" w:firstLine="600"/>
        <w:jc w:val="both"/>
        <w:rPr>
          <w:sz w:val="28"/>
          <w:szCs w:val="28"/>
        </w:rPr>
      </w:pPr>
      <w:r w:rsidRPr="00AB2994">
        <w:rPr>
          <w:sz w:val="28"/>
          <w:szCs w:val="28"/>
        </w:rPr>
        <w:t>Обострение борьбы за рынки сбыта сельскохозяйственной продукции, сырья и продовольствия. Дальнейшее увеличение импорта продовольствия, отсутствие собственных убойных цехов, низкий уровень выработки охлажденного мяса, что не позволяет вытеснить с рынков глубоко замороженную продукцию импортного производства, ведет к снижению закупочных цен на сельскохозяйственную продукцию местных производителей, сокращение рынков сбыта готовой продукции, ухудшение финансового состояния сельхозпредприятий.</w:t>
      </w:r>
    </w:p>
    <w:p w:rsidR="00AB2994" w:rsidRPr="00AB2994" w:rsidRDefault="00AB2994" w:rsidP="00076CC1">
      <w:pPr>
        <w:pStyle w:val="30"/>
        <w:keepNext/>
        <w:keepLines/>
        <w:ind w:left="238" w:firstLine="601"/>
        <w:jc w:val="both"/>
        <w:rPr>
          <w:sz w:val="28"/>
          <w:szCs w:val="28"/>
        </w:rPr>
      </w:pPr>
      <w:r w:rsidRPr="00AB2994">
        <w:rPr>
          <w:sz w:val="28"/>
          <w:szCs w:val="28"/>
        </w:rPr>
        <w:t>Отсутствие баланса интересов производителей сельскохозяйственной продукции, сырья и продовольствия и потребителей продуктов питания. Недостаток правовых мер по справедливому распределению доходов на пути от производителей сельскохозяйственного сырья, продовольствия к потребителям. В результате с начала 2008 года потребительские цены на продовольственные товары возросли на 12,7%, а на сельскохозяйственное сырье – снизились на 5,4%. Доля сельхозтоваропроизводителей в потребительской цене цельномолочной продукции не превышает 45%, мясной продукции – 40%.</w:t>
      </w:r>
    </w:p>
    <w:p w:rsidR="00AB2994" w:rsidRPr="00AB2994" w:rsidRDefault="00AB2994" w:rsidP="00076CC1">
      <w:pPr>
        <w:keepNext/>
        <w:keepLines/>
        <w:ind w:left="238" w:firstLine="601"/>
        <w:jc w:val="both"/>
        <w:rPr>
          <w:szCs w:val="28"/>
        </w:rPr>
      </w:pPr>
      <w:r w:rsidRPr="00AB2994">
        <w:rPr>
          <w:szCs w:val="28"/>
        </w:rPr>
        <w:t>Ограниченность привлечения долгосрочных кредитных ресурсов для реализации крупных инвестиционных проектов, из-за повышения в условиях существующего финансового кризиса процентной банковской ставки и  залоговой базы для сельхозпредприятий, малых форм хозяйствования на селе, что влияет на снижение инвестиционной активности, усиление дифференциации экономического развития регионов, снижение роста сельской экономики.</w:t>
      </w:r>
    </w:p>
    <w:p w:rsidR="00AB2994" w:rsidRPr="00AB2994" w:rsidRDefault="00AB2994" w:rsidP="00076CC1">
      <w:pPr>
        <w:keepNext/>
        <w:keepLines/>
        <w:ind w:left="238" w:firstLine="601"/>
        <w:jc w:val="both"/>
        <w:rPr>
          <w:szCs w:val="28"/>
        </w:rPr>
      </w:pPr>
      <w:r w:rsidRPr="00AB2994">
        <w:rPr>
          <w:szCs w:val="28"/>
        </w:rPr>
        <w:t>Медленное развитие инфраструктуры земельного рынка, в связи с дороговизной и сложностью процедур землеустроительных работ, что влечет за собой невозможность использования земли как экономического актива - залога, ограничение возможности привлечения финансовых ресурсов на реальных рыночных условиях.</w:t>
      </w:r>
    </w:p>
    <w:p w:rsidR="00AB2994" w:rsidRPr="00AB2994" w:rsidRDefault="00AB2994" w:rsidP="00076CC1">
      <w:pPr>
        <w:keepNext/>
        <w:keepLines/>
        <w:ind w:left="238" w:firstLine="601"/>
        <w:jc w:val="both"/>
        <w:rPr>
          <w:szCs w:val="28"/>
        </w:rPr>
      </w:pPr>
      <w:r w:rsidRPr="00AB2994">
        <w:rPr>
          <w:szCs w:val="28"/>
        </w:rPr>
        <w:t xml:space="preserve">Для решения данных проблем необходимо совершенствование и расширение государственной поддержки сельскохозяйственного производства, в том числе 100% компенсация затрат на горюче-смазочные материалы, удобрения, комбикорма.  Предоставление краткосрочных кредитных ресурсов на проведение сезонных работ и текущей деятельности сельхозтоваропроизводителей, в том числе с использование государственных гарантийных и залоговых фондов. </w:t>
      </w:r>
    </w:p>
    <w:p w:rsidR="00AB2994" w:rsidRPr="00AB2994" w:rsidRDefault="00AB2994" w:rsidP="00076CC1">
      <w:pPr>
        <w:keepNext/>
        <w:keepLines/>
        <w:ind w:left="238" w:firstLine="601"/>
        <w:jc w:val="both"/>
        <w:rPr>
          <w:szCs w:val="28"/>
        </w:rPr>
      </w:pPr>
      <w:r w:rsidRPr="00AB2994">
        <w:rPr>
          <w:szCs w:val="28"/>
        </w:rPr>
        <w:t xml:space="preserve">Требуется оптимизация современного таможенно-тарифного регулирования в целях защиты отечественного сельхозтоваропроизводителя, а также увеличение объемов государственных закупочных и товарных интервенций сельскохозяйственной продукции. </w:t>
      </w:r>
    </w:p>
    <w:p w:rsidR="00AB2994" w:rsidRPr="00AB2994" w:rsidRDefault="00AB2994" w:rsidP="005301AC">
      <w:pPr>
        <w:keepNext/>
        <w:keepLines/>
        <w:ind w:left="238" w:firstLine="601"/>
        <w:jc w:val="both"/>
        <w:rPr>
          <w:szCs w:val="28"/>
        </w:rPr>
      </w:pPr>
      <w:r w:rsidRPr="00AB2994">
        <w:rPr>
          <w:szCs w:val="28"/>
        </w:rPr>
        <w:t xml:space="preserve">Необходимо ускорить принятие Федерального закона о торговле, регламентирующего индикативные  взаимоотношения субъектов рынка по всей цепочке товародвижения, а также принятие дополнительных механизмов в земельном законодательстве по обеспечению преимущества при покупке или аренде земли для сельхозтоваропроизводителей, повышению эффективности землепользования. </w:t>
      </w:r>
    </w:p>
    <w:p w:rsidR="00AB2994" w:rsidRPr="00AB2994" w:rsidRDefault="00AB2994" w:rsidP="005301AC">
      <w:pPr>
        <w:keepNext/>
        <w:keepLines/>
        <w:ind w:left="238" w:firstLine="601"/>
        <w:jc w:val="both"/>
        <w:rPr>
          <w:szCs w:val="28"/>
        </w:rPr>
      </w:pPr>
      <w:r w:rsidRPr="00AB2994">
        <w:rPr>
          <w:szCs w:val="28"/>
        </w:rPr>
        <w:t xml:space="preserve">Предлагается обеспечить предоставление кредитов для реализации инвестиционных проектов в рамках Государственной программы развития  </w:t>
      </w:r>
      <w:r w:rsidR="00BD742D">
        <w:rPr>
          <w:szCs w:val="28"/>
        </w:rPr>
        <w:t>сельского хозяйства и регулирования рынков сельскохозяйственной продукции, сырья и продовольствия на 2008-2012 годы.</w:t>
      </w:r>
    </w:p>
    <w:p w:rsidR="00AB2994" w:rsidRPr="00AB2994" w:rsidRDefault="00AB2994" w:rsidP="005301AC">
      <w:pPr>
        <w:keepNext/>
        <w:keepLines/>
        <w:ind w:left="238" w:firstLine="601"/>
        <w:jc w:val="both"/>
        <w:rPr>
          <w:b/>
          <w:szCs w:val="28"/>
        </w:rPr>
      </w:pPr>
    </w:p>
    <w:p w:rsidR="00DA4411" w:rsidRPr="00076CC1" w:rsidRDefault="00AB2994" w:rsidP="005301AC">
      <w:pPr>
        <w:keepNext/>
        <w:keepLines/>
        <w:ind w:left="238" w:firstLine="601"/>
        <w:jc w:val="both"/>
        <w:rPr>
          <w:szCs w:val="28"/>
        </w:rPr>
      </w:pPr>
      <w:r w:rsidRPr="00076CC1">
        <w:rPr>
          <w:szCs w:val="28"/>
        </w:rPr>
        <w:t>Проблемы развития  ЖКХ</w:t>
      </w:r>
      <w:r w:rsidR="00076CC1">
        <w:rPr>
          <w:szCs w:val="28"/>
        </w:rPr>
        <w:t>:</w:t>
      </w:r>
    </w:p>
    <w:p w:rsidR="00AB2994" w:rsidRPr="00AB2994" w:rsidRDefault="00AB2994" w:rsidP="005301AC">
      <w:pPr>
        <w:keepNext/>
        <w:keepLines/>
        <w:ind w:left="238" w:firstLine="601"/>
        <w:jc w:val="both"/>
        <w:rPr>
          <w:szCs w:val="28"/>
        </w:rPr>
      </w:pPr>
      <w:r w:rsidRPr="00AB2994">
        <w:rPr>
          <w:b/>
          <w:szCs w:val="28"/>
        </w:rPr>
        <w:t xml:space="preserve">- </w:t>
      </w:r>
      <w:r w:rsidR="00076CC1" w:rsidRPr="00076CC1">
        <w:rPr>
          <w:szCs w:val="28"/>
        </w:rPr>
        <w:t>б</w:t>
      </w:r>
      <w:r w:rsidRPr="00AB2994">
        <w:rPr>
          <w:szCs w:val="28"/>
        </w:rPr>
        <w:t>ольшие сроки окупаемости проектов. Средний срок окупаемости инвестиций в модернизацию объектов и инфраструктуры теплоснабжения оценивается экспертами в 4-6 лет, по водоснабжению – в 10-15 лет. Только долгосрочные соглашения могут стать условием финансирования инвестиционных проектов</w:t>
      </w:r>
      <w:r w:rsidR="00076CC1">
        <w:rPr>
          <w:szCs w:val="28"/>
        </w:rPr>
        <w:t>;</w:t>
      </w:r>
    </w:p>
    <w:p w:rsidR="00AB2994" w:rsidRPr="00AB2994" w:rsidRDefault="00AB2994" w:rsidP="005301AC">
      <w:pPr>
        <w:keepNext/>
        <w:keepLines/>
        <w:ind w:left="238" w:firstLine="601"/>
        <w:jc w:val="both"/>
        <w:rPr>
          <w:szCs w:val="28"/>
        </w:rPr>
      </w:pPr>
      <w:r w:rsidRPr="00AB2994">
        <w:rPr>
          <w:szCs w:val="28"/>
        </w:rPr>
        <w:t xml:space="preserve">- </w:t>
      </w:r>
      <w:r w:rsidR="00076CC1">
        <w:rPr>
          <w:szCs w:val="28"/>
        </w:rPr>
        <w:t>б</w:t>
      </w:r>
      <w:r w:rsidRPr="00AB2994">
        <w:rPr>
          <w:szCs w:val="28"/>
        </w:rPr>
        <w:t>ольшая затратность производства, высокая стоимость капитального строительства, недостаточная прозрачность финансовых потоков, риски потери инвестиций от непрогнозируемой политики властей</w:t>
      </w:r>
      <w:r w:rsidR="00076CC1">
        <w:rPr>
          <w:szCs w:val="28"/>
        </w:rPr>
        <w:t>;</w:t>
      </w:r>
    </w:p>
    <w:p w:rsidR="00AB2994" w:rsidRPr="00AB2994" w:rsidRDefault="00AB2994" w:rsidP="005301AC">
      <w:pPr>
        <w:keepNext/>
        <w:keepLines/>
        <w:ind w:left="238" w:firstLine="601"/>
        <w:jc w:val="both"/>
        <w:rPr>
          <w:szCs w:val="28"/>
        </w:rPr>
      </w:pPr>
      <w:r w:rsidRPr="00AB2994">
        <w:rPr>
          <w:szCs w:val="28"/>
        </w:rPr>
        <w:t xml:space="preserve">- </w:t>
      </w:r>
      <w:r w:rsidR="00076CC1">
        <w:rPr>
          <w:szCs w:val="28"/>
        </w:rPr>
        <w:t>п</w:t>
      </w:r>
      <w:r w:rsidRPr="00AB2994">
        <w:rPr>
          <w:szCs w:val="28"/>
        </w:rPr>
        <w:t xml:space="preserve">роблемы законодательства о финансовом оздоровлении в ЖКХ и о принципах тарифного регулирования. </w:t>
      </w:r>
    </w:p>
    <w:p w:rsidR="00AB2994" w:rsidRPr="00AB2994" w:rsidRDefault="00AB2994" w:rsidP="005301AC">
      <w:pPr>
        <w:keepNext/>
        <w:keepLines/>
        <w:ind w:left="238" w:firstLine="601"/>
        <w:jc w:val="both"/>
        <w:rPr>
          <w:szCs w:val="28"/>
        </w:rPr>
      </w:pPr>
      <w:r w:rsidRPr="00AB2994">
        <w:rPr>
          <w:szCs w:val="28"/>
        </w:rPr>
        <w:t>-</w:t>
      </w:r>
      <w:r w:rsidR="00076CC1">
        <w:rPr>
          <w:szCs w:val="28"/>
        </w:rPr>
        <w:t xml:space="preserve"> о</w:t>
      </w:r>
      <w:r w:rsidRPr="00AB2994">
        <w:rPr>
          <w:szCs w:val="28"/>
        </w:rPr>
        <w:t>тсутствие юридически оформленного права собственности на имущество ЖКХ в муниципальных образованиях.</w:t>
      </w:r>
    </w:p>
    <w:p w:rsidR="00AB2994" w:rsidRPr="00AB2994" w:rsidRDefault="00AB2994" w:rsidP="005301AC">
      <w:pPr>
        <w:keepNext/>
        <w:keepLines/>
        <w:ind w:left="238" w:firstLine="601"/>
        <w:jc w:val="both"/>
        <w:rPr>
          <w:b/>
          <w:szCs w:val="28"/>
        </w:rPr>
      </w:pPr>
    </w:p>
    <w:p w:rsidR="00AB2994" w:rsidRPr="00AB2994" w:rsidRDefault="00AB2994" w:rsidP="005301AC">
      <w:pPr>
        <w:keepNext/>
        <w:keepLines/>
        <w:ind w:left="238" w:firstLine="601"/>
        <w:jc w:val="both"/>
        <w:rPr>
          <w:szCs w:val="28"/>
        </w:rPr>
      </w:pPr>
      <w:r w:rsidRPr="00AB2994">
        <w:rPr>
          <w:szCs w:val="28"/>
        </w:rPr>
        <w:t xml:space="preserve">В </w:t>
      </w:r>
      <w:r w:rsidR="000428EF">
        <w:rPr>
          <w:szCs w:val="28"/>
        </w:rPr>
        <w:t xml:space="preserve">строительной </w:t>
      </w:r>
      <w:r w:rsidRPr="00AB2994">
        <w:rPr>
          <w:szCs w:val="28"/>
        </w:rPr>
        <w:t>отрасли за годы рыночных реформ накопилось много проблем, требующих решения в ближайшие годы. Проблемы развития строительного производства в новых условиях хозяйствования занимают одно из центральных мест в политике государства.</w:t>
      </w:r>
    </w:p>
    <w:p w:rsidR="00AB2994" w:rsidRPr="00AB2994" w:rsidRDefault="00AB2994" w:rsidP="005301AC">
      <w:pPr>
        <w:keepNext/>
        <w:keepLines/>
        <w:ind w:left="238" w:firstLine="601"/>
        <w:jc w:val="both"/>
        <w:rPr>
          <w:szCs w:val="28"/>
        </w:rPr>
      </w:pPr>
      <w:r w:rsidRPr="00AB2994">
        <w:rPr>
          <w:szCs w:val="28"/>
        </w:rPr>
        <w:t>Выход Липецкой области на новый, качественно высокий экономический уровень развития возможен лишь при условии широкомасштабного повышения инвестиционной активности, инновационных подходов к использованию накопленного производственного потенциала, роста объемов капитальных вложений в строительство, реконструкцию и техническое перевооружение существующих фондов с опережающим развитием производственного потенциала строительной отрасли и ее материально-технической базы.</w:t>
      </w:r>
    </w:p>
    <w:p w:rsidR="00AB2994" w:rsidRPr="00AB2994" w:rsidRDefault="00AB2994" w:rsidP="005301AC">
      <w:pPr>
        <w:keepNext/>
        <w:keepLines/>
        <w:ind w:left="240" w:firstLine="600"/>
        <w:jc w:val="both"/>
        <w:rPr>
          <w:szCs w:val="28"/>
        </w:rPr>
      </w:pPr>
      <w:r w:rsidRPr="00AB2994">
        <w:rPr>
          <w:szCs w:val="28"/>
        </w:rPr>
        <w:t>При неполной загрузке имеющихся мощностей предприятий строительной индустрии обозначился дефицит высококачественных строительных материалов, выпуск которых невозможен на старом, предельно изношенном технологическом оборудовании.</w:t>
      </w:r>
    </w:p>
    <w:p w:rsidR="00AB2994" w:rsidRPr="00AB2994" w:rsidRDefault="00AB2994" w:rsidP="005301AC">
      <w:pPr>
        <w:keepNext/>
        <w:keepLines/>
        <w:ind w:left="240" w:firstLine="600"/>
        <w:jc w:val="both"/>
        <w:rPr>
          <w:szCs w:val="28"/>
        </w:rPr>
      </w:pPr>
      <w:r w:rsidRPr="00AB2994">
        <w:rPr>
          <w:szCs w:val="28"/>
        </w:rPr>
        <w:t>Предприятия промышленности строительных материалов области выпускают недостаточный ассортимент продукции. Ощущается отсутствие производств строительных конструкций, изделий и материалов: полностью отсутствует производство широко используемых сегодня в строительстве гипсоволокнистых и гипсокартонных листов, ориентированно- стружечных плит, всех видов штучных кровельных материалов, материалов для внутренней и наружной отделки зданий, предметов домоустройства, напольных покрытий.</w:t>
      </w:r>
    </w:p>
    <w:p w:rsidR="00AB2994" w:rsidRPr="00AB2994" w:rsidRDefault="00AB2994" w:rsidP="005301AC">
      <w:pPr>
        <w:pStyle w:val="ConsPlusNormal"/>
        <w:keepNext/>
        <w:keepLines/>
        <w:ind w:left="240" w:firstLine="600"/>
        <w:jc w:val="both"/>
        <w:rPr>
          <w:rFonts w:ascii="Times New Roman" w:hAnsi="Times New Roman" w:cs="Times New Roman"/>
          <w:sz w:val="28"/>
          <w:szCs w:val="28"/>
        </w:rPr>
      </w:pPr>
      <w:r w:rsidRPr="00AB2994">
        <w:rPr>
          <w:rFonts w:ascii="Times New Roman" w:hAnsi="Times New Roman" w:cs="Times New Roman"/>
          <w:sz w:val="28"/>
          <w:szCs w:val="28"/>
        </w:rPr>
        <w:t>Объем продукции, произведенной предприятиями стройиндустрии в 2008 году, в сравнении с тем же показателем за 1990 год, составляет около 75%. Значит, несмотря на темпы роста промышленности строительных материалов, они пока еще не перекрыли снижения, произошедшего в первой половине 90-х годов.</w:t>
      </w:r>
    </w:p>
    <w:p w:rsidR="00AB2994" w:rsidRPr="00AB2994" w:rsidRDefault="00AB2994" w:rsidP="005301AC">
      <w:pPr>
        <w:pStyle w:val="ConsPlusNormal"/>
        <w:keepNext/>
        <w:keepLines/>
        <w:ind w:left="240" w:firstLine="600"/>
        <w:jc w:val="both"/>
        <w:rPr>
          <w:rFonts w:ascii="Times New Roman" w:hAnsi="Times New Roman" w:cs="Times New Roman"/>
          <w:sz w:val="28"/>
          <w:szCs w:val="28"/>
        </w:rPr>
      </w:pPr>
      <w:r w:rsidRPr="00AB2994">
        <w:rPr>
          <w:rFonts w:ascii="Times New Roman" w:hAnsi="Times New Roman" w:cs="Times New Roman"/>
          <w:sz w:val="28"/>
          <w:szCs w:val="28"/>
        </w:rPr>
        <w:t>Однако товары инновационного характера составляют незначительную долю от общего объема отгруженных товаров.</w:t>
      </w:r>
    </w:p>
    <w:p w:rsidR="000428EF" w:rsidRDefault="000428EF" w:rsidP="005301AC">
      <w:pPr>
        <w:keepNext/>
        <w:keepLines/>
        <w:ind w:firstLine="709"/>
        <w:jc w:val="both"/>
      </w:pPr>
      <w:r>
        <w:t xml:space="preserve">В среднесрочной перспективе наиболее проблематичным является вопрос обеспечения нужд строительства цементом. Учитывая опыт 2007г., прогнозируется, что в Центральном федеральном округе образуется дефицит цемента. </w:t>
      </w:r>
    </w:p>
    <w:p w:rsidR="00AB2994" w:rsidRPr="00AB2994" w:rsidRDefault="00AB2994" w:rsidP="005301AC">
      <w:pPr>
        <w:keepNext/>
        <w:keepLines/>
        <w:ind w:left="240" w:firstLine="600"/>
        <w:jc w:val="both"/>
        <w:rPr>
          <w:szCs w:val="28"/>
        </w:rPr>
      </w:pPr>
      <w:r w:rsidRPr="00AB2994">
        <w:rPr>
          <w:szCs w:val="28"/>
        </w:rPr>
        <w:t>В структуре строительства жилья на перспективу сохраняется высокая доля жилья с использованием мелкоштучных стеновых материалов. В РФ суммарно многоэтажное и индивидуальное жилье из стеновых материалов оценивается в общем объеме жилья</w:t>
      </w:r>
      <w:r w:rsidR="000428EF">
        <w:rPr>
          <w:szCs w:val="28"/>
        </w:rPr>
        <w:t xml:space="preserve"> до </w:t>
      </w:r>
      <w:r w:rsidRPr="00AB2994">
        <w:rPr>
          <w:szCs w:val="28"/>
        </w:rPr>
        <w:t>5</w:t>
      </w:r>
      <w:r w:rsidR="000428EF">
        <w:rPr>
          <w:szCs w:val="28"/>
        </w:rPr>
        <w:t>0</w:t>
      </w:r>
      <w:r w:rsidRPr="00AB2994">
        <w:rPr>
          <w:szCs w:val="28"/>
        </w:rPr>
        <w:t xml:space="preserve">%. При этом </w:t>
      </w:r>
      <w:r w:rsidR="000428EF">
        <w:rPr>
          <w:szCs w:val="28"/>
        </w:rPr>
        <w:t xml:space="preserve">в среднесрочной перспективе </w:t>
      </w:r>
      <w:r w:rsidRPr="00AB2994">
        <w:rPr>
          <w:szCs w:val="28"/>
        </w:rPr>
        <w:t>прогнозируется рост</w:t>
      </w:r>
      <w:r w:rsidR="000428EF">
        <w:rPr>
          <w:szCs w:val="28"/>
        </w:rPr>
        <w:t xml:space="preserve"> строительства такого жилья</w:t>
      </w:r>
      <w:r w:rsidRPr="00AB2994">
        <w:rPr>
          <w:szCs w:val="28"/>
        </w:rPr>
        <w:t>, с учетом аналогичного роста спроса на стеновые материалы по строительству в производственной и социальной сферах, следует увеличение потребности в этих материалах.</w:t>
      </w:r>
    </w:p>
    <w:p w:rsidR="00076CC1" w:rsidRDefault="00AB2994" w:rsidP="005301AC">
      <w:pPr>
        <w:keepNext/>
        <w:keepLines/>
        <w:ind w:left="240" w:firstLine="600"/>
        <w:jc w:val="both"/>
        <w:rPr>
          <w:szCs w:val="28"/>
        </w:rPr>
      </w:pPr>
      <w:r w:rsidRPr="00AB2994">
        <w:rPr>
          <w:szCs w:val="28"/>
        </w:rPr>
        <w:t>В ЦФО дефицита по данной продукции не прогнозируется. Однако существует проблема с сезонным характером потребления стеновых материалов и равномерностью загрузки заводов по выпуску стеновых материалов.</w:t>
      </w:r>
    </w:p>
    <w:p w:rsidR="008E2B54" w:rsidRDefault="008E2B54" w:rsidP="005301AC">
      <w:pPr>
        <w:keepNext/>
        <w:keepLines/>
        <w:ind w:left="240" w:firstLine="600"/>
        <w:jc w:val="both"/>
      </w:pPr>
      <w:r>
        <w:t>Структура объемов выпуска утеплителей в России близка к структуре, сложившейся в странах мира, где волокнистые утеплители занимают 60-80% от общего выпуска теплоизоляционных материалов. Являясь строительным материалом с низким объемным весом, теплоизоляционные материалы нерационально перевозить на большие расстояния. В Липецкой области существует небольшое производство минеральной ваты, следовательно, потребности покрываются за счет ввоза из других регионов. Необходимо стимулировать мероприятия по развитию производства теплоизоляционных волокнистых материалов на территории области с использованием новейших технологий и оборудования.</w:t>
      </w:r>
    </w:p>
    <w:p w:rsidR="008E2B54" w:rsidRDefault="008E2B54" w:rsidP="005301AC">
      <w:pPr>
        <w:keepNext/>
        <w:keepLines/>
        <w:ind w:firstLine="709"/>
        <w:jc w:val="both"/>
      </w:pPr>
      <w:r>
        <w:t>Кроме того, необходимо активно развивать производство высокоэффективных видов изделий широкой номенклатуры на основе полимерного сырья (пенопластов), вермикулита, перлита, диатомита, пеностекла и других природных материалов с применением ресурсо- и энергосберегающих технологий, а также изделий на основе ячеистых автоклавных и безавтоклавных бетонов.</w:t>
      </w:r>
    </w:p>
    <w:p w:rsidR="005301AC" w:rsidRDefault="008E2B54" w:rsidP="005301AC">
      <w:pPr>
        <w:keepNext/>
        <w:keepLines/>
        <w:ind w:firstLine="709"/>
        <w:jc w:val="both"/>
      </w:pPr>
      <w:r>
        <w:t>В Липецкую область мягкие кровельные материалы полностью завозятся из других регионов. Необходимо принимать меры по обеспечению региона рулонными кровельными и гидроизоляционными материалами и стимулировать организацию производств на территории области.</w:t>
      </w:r>
    </w:p>
    <w:p w:rsidR="008E2B54" w:rsidRDefault="008E2B54" w:rsidP="005301AC">
      <w:pPr>
        <w:keepNext/>
        <w:keepLines/>
        <w:ind w:firstLine="709"/>
        <w:jc w:val="both"/>
      </w:pPr>
      <w:r>
        <w:t>Объем производства листового стекла в России в настоящее время составляет около 120 млн. кв. м, в том числе свыше 70% стекла производится по современной флоат – технологии. Слабым звеном наряду с цементом в стройиндустрии Липецкой области является листовое оконное стекло. При выявленных запасах стекольных песков в пределах 100 млн. тонн стекло приходится завозить из других регионов. А потребность в качественном стекле стремительно растет: только в Липецке сегодня реализуется сразу несколько крупных проектов, основным материалом для которых является стекло, в 2005 году в г. Липецке начал работу крупнейший в Центральном округе завод по выпуску светопрозрачных конструкций. Ближайшие заводы по производству стекла находятся в Московском регионе. Необходимо строительство мощностей по производству стекла флоат-способом. Объем инвестиций в этот проект прогнозируется не менее 200 млн. долларов, поэтому осуществление его возможно лишь при поддержке государства.</w:t>
      </w:r>
    </w:p>
    <w:p w:rsidR="008E2B54" w:rsidRDefault="008E2B54" w:rsidP="005301AC">
      <w:pPr>
        <w:keepNext/>
        <w:keepLines/>
        <w:ind w:firstLine="709"/>
      </w:pPr>
    </w:p>
    <w:p w:rsidR="00E116C7" w:rsidRPr="00F844CA" w:rsidRDefault="00E116C7" w:rsidP="005301AC">
      <w:pPr>
        <w:keepNext/>
        <w:keepLines/>
        <w:ind w:left="238" w:firstLine="482"/>
        <w:rPr>
          <w:b/>
          <w:szCs w:val="28"/>
        </w:rPr>
      </w:pPr>
      <w:r>
        <w:rPr>
          <w:b/>
          <w:szCs w:val="28"/>
        </w:rPr>
        <w:t>2.</w:t>
      </w:r>
      <w:r w:rsidRPr="00FC7CC6">
        <w:rPr>
          <w:b/>
          <w:szCs w:val="28"/>
        </w:rPr>
        <w:t>5</w:t>
      </w:r>
      <w:r>
        <w:rPr>
          <w:b/>
          <w:szCs w:val="28"/>
        </w:rPr>
        <w:t xml:space="preserve">. </w:t>
      </w:r>
      <w:r w:rsidRPr="00F844CA">
        <w:rPr>
          <w:b/>
          <w:szCs w:val="28"/>
        </w:rPr>
        <w:t>Критерии и показатели эффективности</w:t>
      </w:r>
      <w:r>
        <w:rPr>
          <w:b/>
          <w:szCs w:val="28"/>
        </w:rPr>
        <w:t xml:space="preserve"> </w:t>
      </w:r>
      <w:r w:rsidRPr="00F844CA">
        <w:rPr>
          <w:b/>
          <w:szCs w:val="28"/>
        </w:rPr>
        <w:t xml:space="preserve">инвестиционного климата </w:t>
      </w:r>
    </w:p>
    <w:p w:rsidR="00E116C7" w:rsidRDefault="00E116C7" w:rsidP="005301AC">
      <w:pPr>
        <w:keepNext/>
        <w:keepLines/>
        <w:ind w:left="238" w:firstLine="482"/>
        <w:rPr>
          <w:szCs w:val="28"/>
        </w:rPr>
      </w:pPr>
    </w:p>
    <w:p w:rsidR="00E116C7" w:rsidRPr="00F844CA" w:rsidRDefault="00E116C7" w:rsidP="005301AC">
      <w:pPr>
        <w:keepNext/>
        <w:keepLines/>
        <w:ind w:left="238" w:firstLine="482"/>
        <w:jc w:val="both"/>
        <w:rPr>
          <w:szCs w:val="28"/>
        </w:rPr>
      </w:pPr>
      <w:r w:rsidRPr="00F844CA">
        <w:rPr>
          <w:szCs w:val="28"/>
        </w:rPr>
        <w:t>Для анализа условий рационального использования инвестиций используется категория «инвестиционный климат».</w:t>
      </w:r>
    </w:p>
    <w:p w:rsidR="00E116C7" w:rsidRDefault="00E116C7" w:rsidP="005301AC">
      <w:pPr>
        <w:keepNext/>
        <w:keepLines/>
        <w:ind w:left="238" w:firstLine="482"/>
        <w:jc w:val="both"/>
        <w:rPr>
          <w:szCs w:val="28"/>
        </w:rPr>
      </w:pPr>
      <w:r w:rsidRPr="00F844CA">
        <w:rPr>
          <w:szCs w:val="28"/>
        </w:rPr>
        <w:t xml:space="preserve">Инвестиционный климат </w:t>
      </w:r>
      <w:r>
        <w:rPr>
          <w:szCs w:val="28"/>
        </w:rPr>
        <w:t xml:space="preserve">области </w:t>
      </w:r>
      <w:r w:rsidRPr="00F844CA">
        <w:rPr>
          <w:szCs w:val="28"/>
        </w:rPr>
        <w:t>- обобщенная характеристика</w:t>
      </w:r>
      <w:r>
        <w:rPr>
          <w:szCs w:val="28"/>
        </w:rPr>
        <w:t xml:space="preserve"> </w:t>
      </w:r>
      <w:r w:rsidRPr="00F844CA">
        <w:rPr>
          <w:szCs w:val="28"/>
        </w:rPr>
        <w:t>совокупности экономических, социальных, правовых, политических и</w:t>
      </w:r>
      <w:r>
        <w:rPr>
          <w:szCs w:val="28"/>
        </w:rPr>
        <w:t xml:space="preserve"> </w:t>
      </w:r>
      <w:r w:rsidRPr="00F844CA">
        <w:rPr>
          <w:szCs w:val="28"/>
        </w:rPr>
        <w:t>других предпосылок, формирующих привлекательность инвестирования в</w:t>
      </w:r>
      <w:r>
        <w:rPr>
          <w:szCs w:val="28"/>
        </w:rPr>
        <w:t xml:space="preserve"> </w:t>
      </w:r>
      <w:r w:rsidRPr="00F844CA">
        <w:rPr>
          <w:szCs w:val="28"/>
        </w:rPr>
        <w:t>хозяйственную систему</w:t>
      </w:r>
      <w:r>
        <w:rPr>
          <w:szCs w:val="28"/>
        </w:rPr>
        <w:t xml:space="preserve"> области</w:t>
      </w:r>
      <w:r w:rsidRPr="00F844CA">
        <w:rPr>
          <w:szCs w:val="28"/>
        </w:rPr>
        <w:t>.</w:t>
      </w:r>
    </w:p>
    <w:p w:rsidR="00E116C7" w:rsidRPr="00F844CA" w:rsidRDefault="00E116C7" w:rsidP="005301AC">
      <w:pPr>
        <w:keepNext/>
        <w:keepLines/>
        <w:ind w:left="238" w:firstLine="482"/>
        <w:jc w:val="both"/>
        <w:rPr>
          <w:szCs w:val="28"/>
        </w:rPr>
      </w:pPr>
      <w:r>
        <w:rPr>
          <w:szCs w:val="28"/>
        </w:rPr>
        <w:t>М</w:t>
      </w:r>
      <w:r w:rsidRPr="00F844CA">
        <w:rPr>
          <w:szCs w:val="28"/>
        </w:rPr>
        <w:t>ногофакторный подход</w:t>
      </w:r>
      <w:r>
        <w:rPr>
          <w:szCs w:val="28"/>
        </w:rPr>
        <w:t xml:space="preserve"> </w:t>
      </w:r>
      <w:r w:rsidRPr="00F844CA">
        <w:rPr>
          <w:szCs w:val="28"/>
        </w:rPr>
        <w:t>к оценке инвестиционного климата</w:t>
      </w:r>
      <w:r>
        <w:rPr>
          <w:szCs w:val="28"/>
        </w:rPr>
        <w:t xml:space="preserve"> </w:t>
      </w:r>
      <w:r w:rsidRPr="00F844CA">
        <w:rPr>
          <w:szCs w:val="28"/>
        </w:rPr>
        <w:t>основывается на взаимосвязанной характеристике широкого набора</w:t>
      </w:r>
      <w:r>
        <w:rPr>
          <w:szCs w:val="28"/>
        </w:rPr>
        <w:t xml:space="preserve"> </w:t>
      </w:r>
      <w:r w:rsidRPr="00F844CA">
        <w:rPr>
          <w:szCs w:val="28"/>
        </w:rPr>
        <w:t xml:space="preserve">факторов, влияющих на инвестиционный климат. К </w:t>
      </w:r>
      <w:r>
        <w:rPr>
          <w:szCs w:val="28"/>
        </w:rPr>
        <w:t xml:space="preserve">ним </w:t>
      </w:r>
      <w:r w:rsidRPr="00F844CA">
        <w:rPr>
          <w:szCs w:val="28"/>
        </w:rPr>
        <w:t>относ</w:t>
      </w:r>
      <w:r>
        <w:rPr>
          <w:szCs w:val="28"/>
        </w:rPr>
        <w:t>я</w:t>
      </w:r>
      <w:r w:rsidRPr="00F844CA">
        <w:rPr>
          <w:szCs w:val="28"/>
        </w:rPr>
        <w:t>тся</w:t>
      </w:r>
      <w:r>
        <w:rPr>
          <w:szCs w:val="28"/>
        </w:rPr>
        <w:t>:</w:t>
      </w:r>
      <w:r w:rsidRPr="00F844CA">
        <w:rPr>
          <w:szCs w:val="28"/>
        </w:rPr>
        <w:t xml:space="preserve"> экономический потенциал (уровень обеспеченности региона</w:t>
      </w:r>
      <w:r>
        <w:rPr>
          <w:szCs w:val="28"/>
        </w:rPr>
        <w:t xml:space="preserve"> </w:t>
      </w:r>
      <w:r w:rsidRPr="00F844CA">
        <w:rPr>
          <w:szCs w:val="28"/>
        </w:rPr>
        <w:t>материальными, трудовыми и финансовыми ресурсами); общие условия</w:t>
      </w:r>
      <w:r>
        <w:rPr>
          <w:szCs w:val="28"/>
        </w:rPr>
        <w:t xml:space="preserve"> </w:t>
      </w:r>
      <w:r w:rsidRPr="00F844CA">
        <w:rPr>
          <w:szCs w:val="28"/>
        </w:rPr>
        <w:t>хозяйствования; уровень развитости рыночной среды; политические</w:t>
      </w:r>
      <w:r>
        <w:rPr>
          <w:szCs w:val="28"/>
        </w:rPr>
        <w:t xml:space="preserve"> </w:t>
      </w:r>
      <w:r w:rsidRPr="00F844CA">
        <w:rPr>
          <w:szCs w:val="28"/>
        </w:rPr>
        <w:t>факторы; социальные и социокультурные факторы; организационно-</w:t>
      </w:r>
      <w:r>
        <w:rPr>
          <w:szCs w:val="28"/>
        </w:rPr>
        <w:t xml:space="preserve"> </w:t>
      </w:r>
      <w:r w:rsidRPr="00F844CA">
        <w:rPr>
          <w:szCs w:val="28"/>
        </w:rPr>
        <w:t xml:space="preserve">правовые; финансовые и ряд других.                  </w:t>
      </w:r>
    </w:p>
    <w:p w:rsidR="00E116C7" w:rsidRPr="00F844CA" w:rsidRDefault="00E116C7" w:rsidP="005301AC">
      <w:pPr>
        <w:keepNext/>
        <w:keepLines/>
        <w:ind w:left="238" w:firstLine="482"/>
        <w:jc w:val="both"/>
        <w:rPr>
          <w:szCs w:val="28"/>
        </w:rPr>
      </w:pPr>
      <w:r w:rsidRPr="00F844CA">
        <w:rPr>
          <w:szCs w:val="28"/>
        </w:rPr>
        <w:t>Обобщающим показателем инвестиционного климата при</w:t>
      </w:r>
      <w:r>
        <w:rPr>
          <w:szCs w:val="28"/>
        </w:rPr>
        <w:t xml:space="preserve"> </w:t>
      </w:r>
      <w:r w:rsidRPr="00F844CA">
        <w:rPr>
          <w:szCs w:val="28"/>
        </w:rPr>
        <w:t>факторном подходе выступает сумма множества средневзвешенных</w:t>
      </w:r>
      <w:r>
        <w:rPr>
          <w:szCs w:val="28"/>
        </w:rPr>
        <w:t xml:space="preserve"> </w:t>
      </w:r>
      <w:r w:rsidRPr="00F844CA">
        <w:rPr>
          <w:szCs w:val="28"/>
        </w:rPr>
        <w:t>оценок по группам факторов</w:t>
      </w:r>
      <w:r>
        <w:rPr>
          <w:szCs w:val="28"/>
        </w:rPr>
        <w:t>.</w:t>
      </w:r>
    </w:p>
    <w:p w:rsidR="00E116C7" w:rsidRPr="00F844CA" w:rsidRDefault="00E116C7" w:rsidP="005301AC">
      <w:pPr>
        <w:keepNext/>
        <w:keepLines/>
        <w:ind w:left="238" w:firstLine="482"/>
        <w:jc w:val="both"/>
        <w:rPr>
          <w:szCs w:val="28"/>
        </w:rPr>
      </w:pPr>
      <w:r w:rsidRPr="00F844CA">
        <w:rPr>
          <w:szCs w:val="28"/>
        </w:rPr>
        <w:t xml:space="preserve">В таблице </w:t>
      </w:r>
      <w:r>
        <w:rPr>
          <w:szCs w:val="28"/>
        </w:rPr>
        <w:t xml:space="preserve">2.5.1. </w:t>
      </w:r>
      <w:r w:rsidRPr="00F844CA">
        <w:rPr>
          <w:szCs w:val="28"/>
        </w:rPr>
        <w:t>представлен ряд важнейших позиций,</w:t>
      </w:r>
      <w:r>
        <w:rPr>
          <w:szCs w:val="28"/>
        </w:rPr>
        <w:t xml:space="preserve"> </w:t>
      </w:r>
      <w:r w:rsidRPr="00F844CA">
        <w:rPr>
          <w:szCs w:val="28"/>
        </w:rPr>
        <w:t>характеризующих динамику развития экономики России и Липецкой</w:t>
      </w:r>
      <w:r>
        <w:rPr>
          <w:szCs w:val="28"/>
        </w:rPr>
        <w:t xml:space="preserve"> </w:t>
      </w:r>
      <w:r w:rsidRPr="00F844CA">
        <w:rPr>
          <w:szCs w:val="28"/>
        </w:rPr>
        <w:t>области за период 2000 - 2007 гг. В качестве базы (норматива) для сравнения были использованы данные</w:t>
      </w:r>
      <w:r>
        <w:rPr>
          <w:szCs w:val="28"/>
        </w:rPr>
        <w:t xml:space="preserve"> </w:t>
      </w:r>
      <w:r w:rsidRPr="00F844CA">
        <w:rPr>
          <w:szCs w:val="28"/>
        </w:rPr>
        <w:t>по  динамике развития экономики России</w:t>
      </w:r>
      <w:r>
        <w:rPr>
          <w:szCs w:val="28"/>
        </w:rPr>
        <w:t xml:space="preserve">, так как </w:t>
      </w:r>
      <w:r w:rsidRPr="00F844CA">
        <w:rPr>
          <w:szCs w:val="28"/>
        </w:rPr>
        <w:t>за период 2000 -</w:t>
      </w:r>
      <w:r>
        <w:rPr>
          <w:szCs w:val="28"/>
        </w:rPr>
        <w:t xml:space="preserve"> </w:t>
      </w:r>
      <w:r w:rsidRPr="00F844CA">
        <w:rPr>
          <w:szCs w:val="28"/>
        </w:rPr>
        <w:t>2007 гг. в экономике России преимущественные позиции заняли</w:t>
      </w:r>
      <w:r>
        <w:rPr>
          <w:szCs w:val="28"/>
        </w:rPr>
        <w:t xml:space="preserve"> </w:t>
      </w:r>
      <w:r w:rsidRPr="00F844CA">
        <w:rPr>
          <w:szCs w:val="28"/>
        </w:rPr>
        <w:t>положительные тенденции</w:t>
      </w:r>
      <w:r>
        <w:rPr>
          <w:szCs w:val="28"/>
        </w:rPr>
        <w:t>.</w:t>
      </w:r>
      <w:r w:rsidRPr="00F844CA">
        <w:rPr>
          <w:szCs w:val="28"/>
        </w:rPr>
        <w:t xml:space="preserve"> </w:t>
      </w:r>
    </w:p>
    <w:p w:rsidR="00E116C7" w:rsidRPr="00F844CA" w:rsidRDefault="00E116C7" w:rsidP="005301AC">
      <w:pPr>
        <w:keepNext/>
        <w:keepLines/>
        <w:ind w:left="238" w:firstLine="482"/>
        <w:jc w:val="both"/>
        <w:rPr>
          <w:szCs w:val="28"/>
        </w:rPr>
      </w:pPr>
      <w:r>
        <w:rPr>
          <w:szCs w:val="28"/>
        </w:rPr>
        <w:t>О</w:t>
      </w:r>
      <w:r w:rsidRPr="00F844CA">
        <w:rPr>
          <w:szCs w:val="28"/>
        </w:rPr>
        <w:t>ценочны</w:t>
      </w:r>
      <w:r>
        <w:rPr>
          <w:szCs w:val="28"/>
        </w:rPr>
        <w:t>е</w:t>
      </w:r>
      <w:r w:rsidRPr="00F844CA">
        <w:rPr>
          <w:szCs w:val="28"/>
        </w:rPr>
        <w:t xml:space="preserve"> показател</w:t>
      </w:r>
      <w:r>
        <w:rPr>
          <w:szCs w:val="28"/>
        </w:rPr>
        <w:t>и</w:t>
      </w:r>
      <w:r w:rsidRPr="00F844CA">
        <w:rPr>
          <w:szCs w:val="28"/>
        </w:rPr>
        <w:t xml:space="preserve"> уровня инвестиционного климата:</w:t>
      </w:r>
    </w:p>
    <w:p w:rsidR="00E116C7" w:rsidRPr="00F844CA" w:rsidRDefault="00E116C7" w:rsidP="005301AC">
      <w:pPr>
        <w:keepNext/>
        <w:keepLines/>
        <w:ind w:left="238" w:firstLine="482"/>
        <w:jc w:val="both"/>
        <w:rPr>
          <w:szCs w:val="28"/>
        </w:rPr>
      </w:pPr>
      <w:r w:rsidRPr="00F844CA">
        <w:rPr>
          <w:szCs w:val="28"/>
        </w:rPr>
        <w:t>- производительность труда;</w:t>
      </w:r>
    </w:p>
    <w:p w:rsidR="00E116C7" w:rsidRPr="00F844CA" w:rsidRDefault="00E116C7" w:rsidP="005301AC">
      <w:pPr>
        <w:keepNext/>
        <w:keepLines/>
        <w:ind w:left="238" w:firstLine="482"/>
        <w:jc w:val="both"/>
        <w:rPr>
          <w:szCs w:val="28"/>
        </w:rPr>
      </w:pPr>
      <w:r w:rsidRPr="00F844CA">
        <w:rPr>
          <w:szCs w:val="28"/>
        </w:rPr>
        <w:t>- рентабельность основных фондов;</w:t>
      </w:r>
    </w:p>
    <w:p w:rsidR="00E116C7" w:rsidRPr="00F844CA" w:rsidRDefault="00E116C7" w:rsidP="005301AC">
      <w:pPr>
        <w:keepNext/>
        <w:keepLines/>
        <w:ind w:left="238" w:firstLine="482"/>
        <w:jc w:val="both"/>
        <w:rPr>
          <w:szCs w:val="28"/>
        </w:rPr>
      </w:pPr>
      <w:r w:rsidRPr="00F844CA">
        <w:rPr>
          <w:szCs w:val="28"/>
        </w:rPr>
        <w:t>- эффективность инвестиций;</w:t>
      </w:r>
    </w:p>
    <w:p w:rsidR="00E116C7" w:rsidRPr="00F844CA" w:rsidRDefault="00E116C7" w:rsidP="005301AC">
      <w:pPr>
        <w:keepNext/>
        <w:keepLines/>
        <w:ind w:left="238" w:firstLine="482"/>
        <w:jc w:val="both"/>
        <w:rPr>
          <w:szCs w:val="28"/>
        </w:rPr>
      </w:pPr>
      <w:r w:rsidRPr="00F844CA">
        <w:rPr>
          <w:szCs w:val="28"/>
        </w:rPr>
        <w:t>- участие иностранного капитала;</w:t>
      </w:r>
    </w:p>
    <w:p w:rsidR="00E116C7" w:rsidRPr="00F844CA" w:rsidRDefault="00E116C7" w:rsidP="005301AC">
      <w:pPr>
        <w:keepNext/>
        <w:keepLines/>
        <w:ind w:left="238" w:firstLine="482"/>
        <w:jc w:val="both"/>
        <w:rPr>
          <w:szCs w:val="28"/>
        </w:rPr>
      </w:pPr>
      <w:r w:rsidRPr="00F844CA">
        <w:rPr>
          <w:szCs w:val="28"/>
        </w:rPr>
        <w:t>- торговая активность с зарубежными партнерами;</w:t>
      </w:r>
    </w:p>
    <w:p w:rsidR="00E116C7" w:rsidRPr="00F844CA" w:rsidRDefault="00E116C7" w:rsidP="005301AC">
      <w:pPr>
        <w:keepNext/>
        <w:keepLines/>
        <w:ind w:left="238" w:firstLine="482"/>
        <w:jc w:val="both"/>
        <w:rPr>
          <w:szCs w:val="28"/>
        </w:rPr>
      </w:pPr>
      <w:r w:rsidRPr="00F844CA">
        <w:rPr>
          <w:szCs w:val="28"/>
        </w:rPr>
        <w:t>- инновационная активность;</w:t>
      </w:r>
    </w:p>
    <w:p w:rsidR="00E116C7" w:rsidRPr="00F844CA" w:rsidRDefault="00E116C7" w:rsidP="005301AC">
      <w:pPr>
        <w:keepNext/>
        <w:keepLines/>
        <w:ind w:left="238" w:firstLine="482"/>
        <w:jc w:val="both"/>
        <w:rPr>
          <w:szCs w:val="28"/>
        </w:rPr>
      </w:pPr>
      <w:r w:rsidRPr="00F844CA">
        <w:rPr>
          <w:szCs w:val="28"/>
        </w:rPr>
        <w:t>- уровень экологической безопасности (опасности);</w:t>
      </w:r>
    </w:p>
    <w:p w:rsidR="00E116C7" w:rsidRPr="00F844CA" w:rsidRDefault="00E116C7" w:rsidP="005301AC">
      <w:pPr>
        <w:keepNext/>
        <w:keepLines/>
        <w:ind w:left="238" w:firstLine="482"/>
        <w:jc w:val="both"/>
        <w:rPr>
          <w:szCs w:val="28"/>
        </w:rPr>
      </w:pPr>
      <w:r w:rsidRPr="00F844CA">
        <w:rPr>
          <w:szCs w:val="28"/>
        </w:rPr>
        <w:t>- среднемесячная номинальная зарплата;</w:t>
      </w:r>
    </w:p>
    <w:p w:rsidR="00E116C7" w:rsidRPr="00F844CA" w:rsidRDefault="00E116C7" w:rsidP="005301AC">
      <w:pPr>
        <w:keepNext/>
        <w:keepLines/>
        <w:ind w:left="238" w:firstLine="482"/>
        <w:jc w:val="both"/>
        <w:rPr>
          <w:szCs w:val="28"/>
        </w:rPr>
      </w:pPr>
      <w:r w:rsidRPr="00F844CA">
        <w:rPr>
          <w:szCs w:val="28"/>
        </w:rPr>
        <w:t xml:space="preserve">- среднемесячный </w:t>
      </w:r>
      <w:r>
        <w:rPr>
          <w:szCs w:val="28"/>
        </w:rPr>
        <w:t xml:space="preserve">  душевой   доход   населения</w:t>
      </w:r>
      <w:r w:rsidRPr="00F844CA">
        <w:rPr>
          <w:szCs w:val="28"/>
        </w:rPr>
        <w:t>.</w:t>
      </w:r>
    </w:p>
    <w:p w:rsidR="00E116C7" w:rsidRPr="00F844CA" w:rsidRDefault="00E116C7" w:rsidP="005301AC">
      <w:pPr>
        <w:keepNext/>
        <w:keepLines/>
        <w:ind w:left="238" w:firstLine="482"/>
        <w:jc w:val="both"/>
        <w:rPr>
          <w:szCs w:val="28"/>
        </w:rPr>
      </w:pPr>
      <w:r w:rsidRPr="00F844CA">
        <w:rPr>
          <w:szCs w:val="28"/>
        </w:rPr>
        <w:t>Ориентир на относительные показатели выбран</w:t>
      </w:r>
      <w:r>
        <w:rPr>
          <w:szCs w:val="28"/>
        </w:rPr>
        <w:t xml:space="preserve"> </w:t>
      </w:r>
      <w:r w:rsidRPr="00F844CA">
        <w:rPr>
          <w:szCs w:val="28"/>
        </w:rPr>
        <w:t>для максимального устранения влияния инфляции, а, следовательно,</w:t>
      </w:r>
      <w:r>
        <w:rPr>
          <w:szCs w:val="28"/>
        </w:rPr>
        <w:t xml:space="preserve"> </w:t>
      </w:r>
      <w:r w:rsidRPr="00F844CA">
        <w:rPr>
          <w:szCs w:val="28"/>
        </w:rPr>
        <w:t>получения  более  объективных  оценочных  результатов  уровня</w:t>
      </w:r>
      <w:r>
        <w:rPr>
          <w:szCs w:val="28"/>
        </w:rPr>
        <w:t xml:space="preserve"> </w:t>
      </w:r>
      <w:r w:rsidRPr="00F844CA">
        <w:rPr>
          <w:szCs w:val="28"/>
        </w:rPr>
        <w:t>инвестиционного климата.</w:t>
      </w:r>
    </w:p>
    <w:p w:rsidR="00E116C7" w:rsidRPr="00F844CA" w:rsidRDefault="00E116C7" w:rsidP="005301AC">
      <w:pPr>
        <w:keepNext/>
        <w:keepLines/>
        <w:ind w:left="238" w:firstLine="482"/>
        <w:jc w:val="both"/>
        <w:rPr>
          <w:szCs w:val="28"/>
        </w:rPr>
      </w:pPr>
      <w:r w:rsidRPr="00F844CA">
        <w:rPr>
          <w:szCs w:val="28"/>
        </w:rPr>
        <w:t>Итоговые  результаты расчетов  относительных  показателей</w:t>
      </w:r>
      <w:r>
        <w:rPr>
          <w:szCs w:val="28"/>
        </w:rPr>
        <w:t xml:space="preserve"> </w:t>
      </w:r>
      <w:r w:rsidRPr="00F844CA">
        <w:rPr>
          <w:szCs w:val="28"/>
        </w:rPr>
        <w:t xml:space="preserve">эффективности развития </w:t>
      </w:r>
      <w:r>
        <w:rPr>
          <w:szCs w:val="28"/>
        </w:rPr>
        <w:t xml:space="preserve">области и России </w:t>
      </w:r>
      <w:r w:rsidRPr="00F844CA">
        <w:rPr>
          <w:szCs w:val="28"/>
        </w:rPr>
        <w:t xml:space="preserve">представлены в таблице </w:t>
      </w:r>
      <w:r>
        <w:rPr>
          <w:szCs w:val="28"/>
        </w:rPr>
        <w:t>2.5.2.</w:t>
      </w:r>
    </w:p>
    <w:p w:rsidR="00E116C7" w:rsidRPr="00F844CA" w:rsidRDefault="00E116C7" w:rsidP="005301AC">
      <w:pPr>
        <w:keepNext/>
        <w:keepLines/>
        <w:ind w:left="238" w:firstLine="482"/>
        <w:jc w:val="both"/>
        <w:rPr>
          <w:szCs w:val="28"/>
        </w:rPr>
      </w:pPr>
      <w:r w:rsidRPr="00F844CA">
        <w:rPr>
          <w:szCs w:val="28"/>
        </w:rPr>
        <w:t>Их можно дифференцировать по трём группам:</w:t>
      </w:r>
    </w:p>
    <w:p w:rsidR="00E116C7" w:rsidRPr="00F844CA" w:rsidRDefault="00E116C7" w:rsidP="005301AC">
      <w:pPr>
        <w:keepNext/>
        <w:keepLines/>
        <w:ind w:left="238" w:firstLine="482"/>
        <w:jc w:val="both"/>
        <w:rPr>
          <w:szCs w:val="28"/>
        </w:rPr>
      </w:pPr>
      <w:r w:rsidRPr="00F844CA">
        <w:rPr>
          <w:szCs w:val="28"/>
        </w:rPr>
        <w:t xml:space="preserve">         - первая: положительная динамика как в целом по Российской</w:t>
      </w:r>
      <w:r>
        <w:rPr>
          <w:szCs w:val="28"/>
        </w:rPr>
        <w:t xml:space="preserve"> </w:t>
      </w:r>
      <w:r w:rsidRPr="00F844CA">
        <w:rPr>
          <w:szCs w:val="28"/>
        </w:rPr>
        <w:t>Федерации, так и по Липецкой области (производительность труда,</w:t>
      </w:r>
      <w:r>
        <w:rPr>
          <w:szCs w:val="28"/>
        </w:rPr>
        <w:t xml:space="preserve"> </w:t>
      </w:r>
      <w:r w:rsidRPr="00F844CA">
        <w:rPr>
          <w:szCs w:val="28"/>
        </w:rPr>
        <w:t>рентабельность основных фондов, иностранные инвестиции в составе</w:t>
      </w:r>
      <w:r>
        <w:rPr>
          <w:szCs w:val="28"/>
        </w:rPr>
        <w:t xml:space="preserve"> </w:t>
      </w:r>
      <w:r w:rsidRPr="00F844CA">
        <w:rPr>
          <w:szCs w:val="28"/>
        </w:rPr>
        <w:t>инвестиций в основной капитал, среднемесячная номинальная зарплата,</w:t>
      </w:r>
      <w:r>
        <w:rPr>
          <w:szCs w:val="28"/>
        </w:rPr>
        <w:t xml:space="preserve"> </w:t>
      </w:r>
      <w:r w:rsidRPr="00F844CA">
        <w:rPr>
          <w:szCs w:val="28"/>
        </w:rPr>
        <w:t>среднемесячный душевой доход населения);</w:t>
      </w:r>
    </w:p>
    <w:p w:rsidR="00E116C7" w:rsidRPr="00F844CA" w:rsidRDefault="00E116C7" w:rsidP="005301AC">
      <w:pPr>
        <w:keepNext/>
        <w:keepLines/>
        <w:ind w:left="238" w:firstLine="482"/>
        <w:jc w:val="both"/>
        <w:rPr>
          <w:szCs w:val="28"/>
        </w:rPr>
      </w:pPr>
      <w:r w:rsidRPr="00F844CA">
        <w:rPr>
          <w:szCs w:val="28"/>
        </w:rPr>
        <w:t xml:space="preserve">       - вторая: негативная динамика как в целом по Российской</w:t>
      </w:r>
      <w:r>
        <w:rPr>
          <w:szCs w:val="28"/>
        </w:rPr>
        <w:t xml:space="preserve"> </w:t>
      </w:r>
      <w:r w:rsidRPr="00F844CA">
        <w:rPr>
          <w:szCs w:val="28"/>
        </w:rPr>
        <w:t>Федерации, так и по Липецкой области (торговая активность по экспорту,</w:t>
      </w:r>
      <w:r>
        <w:rPr>
          <w:szCs w:val="28"/>
        </w:rPr>
        <w:t xml:space="preserve"> </w:t>
      </w:r>
      <w:r w:rsidRPr="00F844CA">
        <w:rPr>
          <w:szCs w:val="28"/>
        </w:rPr>
        <w:t>экологическая безопасность);</w:t>
      </w:r>
    </w:p>
    <w:p w:rsidR="00E116C7" w:rsidRPr="00F844CA" w:rsidRDefault="00E116C7" w:rsidP="005301AC">
      <w:pPr>
        <w:keepNext/>
        <w:keepLines/>
        <w:ind w:left="238" w:firstLine="482"/>
        <w:jc w:val="both"/>
        <w:rPr>
          <w:szCs w:val="28"/>
        </w:rPr>
      </w:pPr>
      <w:r w:rsidRPr="00F844CA">
        <w:rPr>
          <w:szCs w:val="28"/>
        </w:rPr>
        <w:t xml:space="preserve">       - третья: положительная динамика в целом по России, отрицательная</w:t>
      </w:r>
      <w:r>
        <w:rPr>
          <w:szCs w:val="28"/>
        </w:rPr>
        <w:t xml:space="preserve"> </w:t>
      </w:r>
      <w:r w:rsidRPr="00F844CA">
        <w:rPr>
          <w:szCs w:val="28"/>
        </w:rPr>
        <w:t xml:space="preserve">динамика по </w:t>
      </w:r>
      <w:r>
        <w:rPr>
          <w:szCs w:val="28"/>
        </w:rPr>
        <w:t xml:space="preserve">области </w:t>
      </w:r>
      <w:r w:rsidRPr="00F844CA">
        <w:rPr>
          <w:szCs w:val="28"/>
        </w:rPr>
        <w:t>(инновационная активность).</w:t>
      </w:r>
    </w:p>
    <w:p w:rsidR="00E116C7" w:rsidRPr="00F844CA" w:rsidRDefault="00E116C7" w:rsidP="005301AC">
      <w:pPr>
        <w:keepNext/>
        <w:keepLines/>
        <w:ind w:left="238" w:firstLine="482"/>
        <w:jc w:val="both"/>
        <w:rPr>
          <w:szCs w:val="28"/>
        </w:rPr>
      </w:pPr>
      <w:r w:rsidRPr="00F844CA">
        <w:rPr>
          <w:szCs w:val="28"/>
        </w:rPr>
        <w:t>Анализ показывает безусловный приоритет показателей первой</w:t>
      </w:r>
      <w:r>
        <w:rPr>
          <w:szCs w:val="28"/>
        </w:rPr>
        <w:t xml:space="preserve"> </w:t>
      </w:r>
      <w:r w:rsidRPr="00F844CA">
        <w:rPr>
          <w:szCs w:val="28"/>
        </w:rPr>
        <w:t>группы.</w:t>
      </w:r>
    </w:p>
    <w:p w:rsidR="00E116C7" w:rsidRDefault="00E116C7" w:rsidP="005301AC">
      <w:pPr>
        <w:keepNext/>
        <w:keepLines/>
        <w:ind w:left="238" w:firstLine="482"/>
        <w:jc w:val="both"/>
        <w:rPr>
          <w:szCs w:val="28"/>
        </w:rPr>
      </w:pPr>
      <w:r>
        <w:rPr>
          <w:szCs w:val="28"/>
        </w:rPr>
        <w:t>Р</w:t>
      </w:r>
      <w:r w:rsidRPr="00F844CA">
        <w:rPr>
          <w:szCs w:val="28"/>
        </w:rPr>
        <w:t>ост экологической нагрузки (коэффициенты,</w:t>
      </w:r>
      <w:r>
        <w:rPr>
          <w:szCs w:val="28"/>
        </w:rPr>
        <w:t xml:space="preserve"> </w:t>
      </w:r>
      <w:r w:rsidRPr="00F844CA">
        <w:rPr>
          <w:szCs w:val="28"/>
        </w:rPr>
        <w:t>превышающие 1) следует рассматривать как негативный фактор и в</w:t>
      </w:r>
      <w:r>
        <w:rPr>
          <w:szCs w:val="28"/>
        </w:rPr>
        <w:t xml:space="preserve"> </w:t>
      </w:r>
      <w:r w:rsidRPr="00F844CA">
        <w:rPr>
          <w:szCs w:val="28"/>
        </w:rPr>
        <w:t>расчетах эффективности принимать обратную величину этого фактора.</w:t>
      </w:r>
      <w:r>
        <w:rPr>
          <w:szCs w:val="28"/>
        </w:rPr>
        <w:t xml:space="preserve"> </w:t>
      </w:r>
      <w:r w:rsidRPr="00F844CA">
        <w:rPr>
          <w:szCs w:val="28"/>
        </w:rPr>
        <w:t xml:space="preserve">     </w:t>
      </w:r>
    </w:p>
    <w:p w:rsidR="00E116C7" w:rsidRDefault="00E116C7" w:rsidP="005301AC">
      <w:pPr>
        <w:keepNext/>
        <w:keepLines/>
        <w:ind w:left="240" w:firstLine="480"/>
        <w:jc w:val="both"/>
        <w:rPr>
          <w:szCs w:val="28"/>
        </w:rPr>
      </w:pPr>
      <w:r w:rsidRPr="00F844CA">
        <w:rPr>
          <w:szCs w:val="28"/>
        </w:rPr>
        <w:t xml:space="preserve">Итоговый результат </w:t>
      </w:r>
      <w:r>
        <w:rPr>
          <w:szCs w:val="28"/>
        </w:rPr>
        <w:t xml:space="preserve">(таблица 2.5.3.) </w:t>
      </w:r>
      <w:r w:rsidRPr="00F844CA">
        <w:rPr>
          <w:szCs w:val="28"/>
        </w:rPr>
        <w:t xml:space="preserve">показывает, что сумма интегральных коэффициентов с учетом их значимости, формирующая рейтинг инвестиционного климата области превышает единицу, что позволяет сделать вывод о её более высокой инвестиционной привлекательности по сравнению с рейтингом Российской Федерации. </w:t>
      </w:r>
    </w:p>
    <w:p w:rsidR="00E116C7" w:rsidRPr="00F844CA" w:rsidRDefault="00E116C7" w:rsidP="005301AC">
      <w:pPr>
        <w:keepNext/>
        <w:keepLines/>
        <w:ind w:left="240" w:firstLine="480"/>
        <w:jc w:val="both"/>
        <w:rPr>
          <w:szCs w:val="28"/>
        </w:rPr>
      </w:pPr>
      <w:r w:rsidRPr="00F844CA">
        <w:rPr>
          <w:szCs w:val="28"/>
        </w:rPr>
        <w:t>Безусловно, что отдельные регионы России (такие как Москва, Санкт- Петербург и др.) имеют более высокий рейтинг, другие, а их большинство, меньший рейтинг, но в целом позиции Липецкой области представляются весьма обнадеживающими и перспективными.</w:t>
      </w:r>
    </w:p>
    <w:p w:rsidR="00E116C7" w:rsidRDefault="00E116C7" w:rsidP="005301AC">
      <w:pPr>
        <w:keepNext/>
        <w:keepLines/>
        <w:ind w:left="240" w:firstLine="480"/>
        <w:jc w:val="both"/>
        <w:rPr>
          <w:szCs w:val="28"/>
        </w:rPr>
      </w:pPr>
      <w:r>
        <w:rPr>
          <w:szCs w:val="28"/>
        </w:rPr>
        <w:t xml:space="preserve">Такие </w:t>
      </w:r>
      <w:r w:rsidRPr="00F844CA">
        <w:rPr>
          <w:szCs w:val="28"/>
        </w:rPr>
        <w:t xml:space="preserve">методические подходы </w:t>
      </w:r>
      <w:r>
        <w:rPr>
          <w:szCs w:val="28"/>
        </w:rPr>
        <w:t xml:space="preserve">могут быть </w:t>
      </w:r>
      <w:r w:rsidRPr="00F844CA">
        <w:rPr>
          <w:szCs w:val="28"/>
        </w:rPr>
        <w:t xml:space="preserve">использованы при анализе тенденций социально-экономического развития </w:t>
      </w:r>
      <w:r>
        <w:rPr>
          <w:szCs w:val="28"/>
        </w:rPr>
        <w:t>муниципальных районов и городских округов области.</w:t>
      </w:r>
    </w:p>
    <w:p w:rsidR="00E116C7" w:rsidRPr="003C053B" w:rsidRDefault="00E116C7" w:rsidP="005301AC">
      <w:pPr>
        <w:keepNext/>
        <w:keepLines/>
        <w:ind w:left="240" w:firstLine="480"/>
        <w:jc w:val="both"/>
        <w:rPr>
          <w:szCs w:val="28"/>
        </w:rPr>
      </w:pPr>
      <w:r w:rsidRPr="003C053B">
        <w:rPr>
          <w:szCs w:val="28"/>
        </w:rPr>
        <w:t>Приложением к настоящей стратегии является Методика расчета критериев и показателей эффективности инвестиционного климата муниципальных районов (городских округов) Липецкой области.</w:t>
      </w:r>
    </w:p>
    <w:p w:rsidR="00DA4411" w:rsidRDefault="00DA4411" w:rsidP="00076CC1">
      <w:pPr>
        <w:keepNext/>
        <w:keepLines/>
        <w:ind w:left="7200" w:firstLine="720"/>
        <w:rPr>
          <w:szCs w:val="28"/>
          <w:lang w:val="en-US"/>
        </w:rPr>
      </w:pPr>
    </w:p>
    <w:p w:rsidR="0020214A" w:rsidRDefault="0020214A" w:rsidP="00076CC1">
      <w:pPr>
        <w:keepNext/>
        <w:keepLines/>
        <w:ind w:left="7200" w:firstLine="720"/>
        <w:rPr>
          <w:szCs w:val="28"/>
        </w:rPr>
      </w:pPr>
    </w:p>
    <w:p w:rsidR="0020214A" w:rsidRDefault="0020214A" w:rsidP="00076CC1">
      <w:pPr>
        <w:keepNext/>
        <w:keepLines/>
        <w:ind w:left="7200" w:firstLine="720"/>
        <w:rPr>
          <w:szCs w:val="28"/>
        </w:rPr>
      </w:pPr>
    </w:p>
    <w:p w:rsidR="0020214A" w:rsidRDefault="0020214A" w:rsidP="00076CC1">
      <w:pPr>
        <w:keepNext/>
        <w:keepLines/>
        <w:ind w:left="7200" w:firstLine="720"/>
        <w:rPr>
          <w:szCs w:val="28"/>
        </w:rPr>
      </w:pPr>
    </w:p>
    <w:p w:rsidR="0020214A" w:rsidRDefault="0020214A" w:rsidP="00076CC1">
      <w:pPr>
        <w:keepNext/>
        <w:keepLines/>
        <w:ind w:left="7200" w:firstLine="720"/>
        <w:rPr>
          <w:szCs w:val="28"/>
        </w:rPr>
      </w:pPr>
    </w:p>
    <w:p w:rsidR="0020214A" w:rsidRDefault="0020214A" w:rsidP="00076CC1">
      <w:pPr>
        <w:keepNext/>
        <w:keepLines/>
        <w:ind w:left="7200" w:firstLine="720"/>
        <w:rPr>
          <w:szCs w:val="28"/>
        </w:rPr>
      </w:pPr>
    </w:p>
    <w:p w:rsidR="0020214A" w:rsidRDefault="0020214A" w:rsidP="00076CC1">
      <w:pPr>
        <w:keepNext/>
        <w:keepLines/>
        <w:ind w:left="7200" w:firstLine="720"/>
        <w:rPr>
          <w:szCs w:val="28"/>
        </w:rPr>
      </w:pPr>
    </w:p>
    <w:p w:rsidR="0020214A" w:rsidRDefault="0020214A" w:rsidP="00076CC1">
      <w:pPr>
        <w:keepNext/>
        <w:keepLines/>
        <w:ind w:left="7200" w:firstLine="720"/>
        <w:rPr>
          <w:szCs w:val="28"/>
        </w:rPr>
      </w:pPr>
    </w:p>
    <w:p w:rsidR="005301AC" w:rsidRDefault="005301AC" w:rsidP="00076CC1">
      <w:pPr>
        <w:keepNext/>
        <w:keepLines/>
        <w:ind w:left="7200" w:firstLine="720"/>
        <w:rPr>
          <w:szCs w:val="28"/>
        </w:rPr>
      </w:pPr>
    </w:p>
    <w:p w:rsidR="005301AC" w:rsidRDefault="005301AC" w:rsidP="00076CC1">
      <w:pPr>
        <w:keepNext/>
        <w:keepLines/>
        <w:ind w:left="7200" w:firstLine="720"/>
        <w:rPr>
          <w:szCs w:val="28"/>
        </w:rPr>
      </w:pPr>
    </w:p>
    <w:p w:rsidR="005301AC" w:rsidRDefault="005301AC" w:rsidP="00076CC1">
      <w:pPr>
        <w:keepNext/>
        <w:keepLines/>
        <w:ind w:left="7200" w:firstLine="720"/>
        <w:rPr>
          <w:szCs w:val="28"/>
        </w:rPr>
      </w:pPr>
    </w:p>
    <w:p w:rsidR="005301AC" w:rsidRDefault="005301AC" w:rsidP="00076CC1">
      <w:pPr>
        <w:keepNext/>
        <w:keepLines/>
        <w:ind w:left="7200" w:firstLine="720"/>
        <w:rPr>
          <w:szCs w:val="28"/>
        </w:rPr>
      </w:pPr>
    </w:p>
    <w:p w:rsidR="00E116C7" w:rsidRDefault="00E116C7" w:rsidP="00076CC1">
      <w:pPr>
        <w:keepNext/>
        <w:keepLines/>
        <w:ind w:left="7200" w:firstLine="720"/>
        <w:rPr>
          <w:szCs w:val="28"/>
        </w:rPr>
      </w:pPr>
      <w:r>
        <w:rPr>
          <w:szCs w:val="28"/>
        </w:rPr>
        <w:t>Таблица 2.5.1.</w:t>
      </w:r>
    </w:p>
    <w:p w:rsidR="00E116C7" w:rsidRDefault="00E116C7" w:rsidP="005301AC">
      <w:pPr>
        <w:keepNext/>
        <w:keepLines/>
        <w:jc w:val="center"/>
        <w:rPr>
          <w:szCs w:val="28"/>
        </w:rPr>
      </w:pPr>
      <w:r w:rsidRPr="009616E0">
        <w:rPr>
          <w:szCs w:val="28"/>
        </w:rPr>
        <w:t xml:space="preserve">Информационная база </w:t>
      </w:r>
      <w:r>
        <w:rPr>
          <w:szCs w:val="28"/>
        </w:rPr>
        <w:t>для оценки результатов развития</w:t>
      </w:r>
    </w:p>
    <w:p w:rsidR="00E116C7" w:rsidRPr="009616E0" w:rsidRDefault="00E116C7" w:rsidP="00076CC1">
      <w:pPr>
        <w:keepNext/>
        <w:keepLines/>
        <w:rPr>
          <w:szCs w:val="28"/>
        </w:rPr>
      </w:pPr>
    </w:p>
    <w:tbl>
      <w:tblPr>
        <w:tblW w:w="10490" w:type="dxa"/>
        <w:tblLayout w:type="fixed"/>
        <w:tblCellMar>
          <w:left w:w="40" w:type="dxa"/>
          <w:right w:w="40" w:type="dxa"/>
        </w:tblCellMar>
        <w:tblLook w:val="0000" w:firstRow="0" w:lastRow="0" w:firstColumn="0" w:lastColumn="0" w:noHBand="0" w:noVBand="0"/>
      </w:tblPr>
      <w:tblGrid>
        <w:gridCol w:w="687"/>
        <w:gridCol w:w="2290"/>
        <w:gridCol w:w="1418"/>
        <w:gridCol w:w="992"/>
        <w:gridCol w:w="1276"/>
        <w:gridCol w:w="992"/>
        <w:gridCol w:w="850"/>
        <w:gridCol w:w="993"/>
        <w:gridCol w:w="992"/>
      </w:tblGrid>
      <w:tr w:rsidR="00E116C7" w:rsidRPr="00E116C7" w:rsidTr="00414231">
        <w:trPr>
          <w:trHeight w:hRule="exact" w:val="520"/>
        </w:trPr>
        <w:tc>
          <w:tcPr>
            <w:tcW w:w="687" w:type="dxa"/>
            <w:vMerge w:val="restart"/>
            <w:tcBorders>
              <w:top w:val="single" w:sz="6" w:space="0" w:color="auto"/>
              <w:left w:val="single" w:sz="6" w:space="0" w:color="auto"/>
              <w:bottom w:val="nil"/>
              <w:right w:val="single" w:sz="6" w:space="0" w:color="auto"/>
            </w:tcBorders>
          </w:tcPr>
          <w:p w:rsidR="00E116C7" w:rsidRPr="00E116C7" w:rsidRDefault="00E116C7" w:rsidP="00076CC1">
            <w:pPr>
              <w:keepNext/>
              <w:keepLines/>
              <w:rPr>
                <w:sz w:val="24"/>
              </w:rPr>
            </w:pPr>
          </w:p>
          <w:p w:rsidR="00E116C7" w:rsidRPr="00E116C7" w:rsidRDefault="00E116C7" w:rsidP="00076CC1">
            <w:pPr>
              <w:keepNext/>
              <w:keepLines/>
              <w:rPr>
                <w:sz w:val="24"/>
              </w:rPr>
            </w:pPr>
          </w:p>
        </w:tc>
        <w:tc>
          <w:tcPr>
            <w:tcW w:w="2290" w:type="dxa"/>
            <w:vMerge w:val="restart"/>
            <w:tcBorders>
              <w:top w:val="single" w:sz="6" w:space="0" w:color="auto"/>
              <w:left w:val="single" w:sz="6" w:space="0" w:color="auto"/>
              <w:bottom w:val="nil"/>
              <w:right w:val="single" w:sz="6" w:space="0" w:color="auto"/>
            </w:tcBorders>
            <w:vAlign w:val="center"/>
          </w:tcPr>
          <w:p w:rsidR="00E116C7" w:rsidRPr="00E116C7" w:rsidRDefault="00E116C7" w:rsidP="00076CC1">
            <w:pPr>
              <w:keepNext/>
              <w:keepLines/>
              <w:rPr>
                <w:sz w:val="24"/>
              </w:rPr>
            </w:pPr>
            <w:r w:rsidRPr="00E116C7">
              <w:rPr>
                <w:sz w:val="24"/>
              </w:rPr>
              <w:t>Показатели</w:t>
            </w:r>
          </w:p>
          <w:p w:rsidR="00E116C7" w:rsidRPr="00E116C7" w:rsidRDefault="00E116C7" w:rsidP="00076CC1">
            <w:pPr>
              <w:keepNext/>
              <w:keepLines/>
              <w:rPr>
                <w:sz w:val="24"/>
              </w:rPr>
            </w:pPr>
          </w:p>
        </w:tc>
        <w:tc>
          <w:tcPr>
            <w:tcW w:w="1418" w:type="dxa"/>
            <w:vMerge w:val="restart"/>
            <w:tcBorders>
              <w:top w:val="single" w:sz="6" w:space="0" w:color="auto"/>
              <w:left w:val="single" w:sz="6" w:space="0" w:color="auto"/>
              <w:bottom w:val="nil"/>
              <w:right w:val="single" w:sz="6" w:space="0" w:color="auto"/>
            </w:tcBorders>
            <w:vAlign w:val="center"/>
          </w:tcPr>
          <w:p w:rsidR="00E116C7" w:rsidRPr="00E116C7" w:rsidRDefault="00E116C7" w:rsidP="00076CC1">
            <w:pPr>
              <w:keepNext/>
              <w:keepLines/>
              <w:rPr>
                <w:sz w:val="24"/>
              </w:rPr>
            </w:pPr>
            <w:r w:rsidRPr="00E116C7">
              <w:rPr>
                <w:sz w:val="24"/>
              </w:rPr>
              <w:t>Ед.</w:t>
            </w:r>
            <w:r w:rsidRPr="00E116C7">
              <w:rPr>
                <w:sz w:val="24"/>
              </w:rPr>
              <w:br/>
              <w:t>измер.</w:t>
            </w:r>
          </w:p>
          <w:p w:rsidR="00E116C7" w:rsidRPr="00E116C7" w:rsidRDefault="00E116C7" w:rsidP="00076CC1">
            <w:pPr>
              <w:keepNext/>
              <w:keepLines/>
              <w:rPr>
                <w:sz w:val="24"/>
              </w:rPr>
            </w:pPr>
          </w:p>
        </w:tc>
        <w:tc>
          <w:tcPr>
            <w:tcW w:w="3260" w:type="dxa"/>
            <w:gridSpan w:val="3"/>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 xml:space="preserve">        РФ</w:t>
            </w:r>
          </w:p>
          <w:p w:rsidR="00E116C7" w:rsidRPr="00E116C7" w:rsidRDefault="00E116C7" w:rsidP="00076CC1">
            <w:pPr>
              <w:keepNext/>
              <w:keepLines/>
              <w:rPr>
                <w:sz w:val="24"/>
              </w:rPr>
            </w:pPr>
          </w:p>
        </w:tc>
        <w:tc>
          <w:tcPr>
            <w:tcW w:w="2835" w:type="dxa"/>
            <w:gridSpan w:val="3"/>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Липецкая область</w:t>
            </w:r>
          </w:p>
          <w:p w:rsidR="00E116C7" w:rsidRPr="00E116C7" w:rsidRDefault="00E116C7" w:rsidP="00076CC1">
            <w:pPr>
              <w:keepNext/>
              <w:keepLines/>
              <w:rPr>
                <w:sz w:val="24"/>
              </w:rPr>
            </w:pPr>
          </w:p>
        </w:tc>
      </w:tr>
      <w:tr w:rsidR="00E116C7" w:rsidRPr="00E116C7" w:rsidTr="00414231">
        <w:trPr>
          <w:trHeight w:hRule="exact" w:val="1098"/>
        </w:trPr>
        <w:tc>
          <w:tcPr>
            <w:tcW w:w="687" w:type="dxa"/>
            <w:vMerge/>
            <w:tcBorders>
              <w:top w:val="nil"/>
              <w:left w:val="single" w:sz="6" w:space="0" w:color="auto"/>
              <w:bottom w:val="single" w:sz="6" w:space="0" w:color="auto"/>
              <w:right w:val="single" w:sz="6" w:space="0" w:color="auto"/>
            </w:tcBorders>
          </w:tcPr>
          <w:p w:rsidR="00E116C7" w:rsidRPr="00E116C7" w:rsidRDefault="00E116C7" w:rsidP="00076CC1">
            <w:pPr>
              <w:keepNext/>
              <w:keepLines/>
              <w:rPr>
                <w:sz w:val="24"/>
              </w:rPr>
            </w:pPr>
          </w:p>
        </w:tc>
        <w:tc>
          <w:tcPr>
            <w:tcW w:w="2290" w:type="dxa"/>
            <w:vMerge/>
            <w:tcBorders>
              <w:top w:val="nil"/>
              <w:left w:val="single" w:sz="6" w:space="0" w:color="auto"/>
              <w:bottom w:val="single" w:sz="6" w:space="0" w:color="auto"/>
              <w:right w:val="single" w:sz="6" w:space="0" w:color="auto"/>
            </w:tcBorders>
          </w:tcPr>
          <w:p w:rsidR="00E116C7" w:rsidRPr="00E116C7" w:rsidRDefault="00E116C7" w:rsidP="00076CC1">
            <w:pPr>
              <w:keepNext/>
              <w:keepLines/>
              <w:rPr>
                <w:sz w:val="24"/>
              </w:rPr>
            </w:pPr>
          </w:p>
        </w:tc>
        <w:tc>
          <w:tcPr>
            <w:tcW w:w="1418" w:type="dxa"/>
            <w:vMerge/>
            <w:tcBorders>
              <w:top w:val="nil"/>
              <w:left w:val="single" w:sz="6" w:space="0" w:color="auto"/>
              <w:bottom w:val="single" w:sz="6" w:space="0" w:color="auto"/>
              <w:right w:val="single" w:sz="6" w:space="0" w:color="auto"/>
            </w:tcBorders>
          </w:tcPr>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2000г.</w:t>
            </w:r>
          </w:p>
          <w:p w:rsidR="00E116C7" w:rsidRPr="00E116C7" w:rsidRDefault="00E116C7" w:rsidP="00076CC1">
            <w:pPr>
              <w:keepNext/>
              <w:keepLines/>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2007г.</w:t>
            </w:r>
          </w:p>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Коэф.</w:t>
            </w:r>
            <w:r w:rsidRPr="00E116C7">
              <w:rPr>
                <w:sz w:val="24"/>
              </w:rPr>
              <w:br/>
              <w:t>роста,</w:t>
            </w:r>
            <w:r w:rsidRPr="00E116C7">
              <w:rPr>
                <w:sz w:val="24"/>
              </w:rPr>
              <w:br/>
              <w:t>доли ед.</w:t>
            </w:r>
          </w:p>
          <w:p w:rsidR="00E116C7" w:rsidRPr="00E116C7" w:rsidRDefault="00E116C7" w:rsidP="00076CC1">
            <w:pPr>
              <w:keepNext/>
              <w:keepLines/>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2000г.</w:t>
            </w:r>
          </w:p>
          <w:p w:rsidR="00E116C7" w:rsidRPr="00E116C7" w:rsidRDefault="00E116C7" w:rsidP="00076CC1">
            <w:pPr>
              <w:keepNext/>
              <w:keepLines/>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2007г.</w:t>
            </w:r>
          </w:p>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Коэф.</w:t>
            </w:r>
            <w:r w:rsidRPr="00E116C7">
              <w:rPr>
                <w:sz w:val="24"/>
              </w:rPr>
              <w:br/>
              <w:t>роста,</w:t>
            </w:r>
          </w:p>
          <w:p w:rsidR="00E116C7" w:rsidRPr="00E116C7" w:rsidRDefault="00E116C7" w:rsidP="00076CC1">
            <w:pPr>
              <w:keepNext/>
              <w:keepLines/>
              <w:rPr>
                <w:sz w:val="24"/>
              </w:rPr>
            </w:pPr>
            <w:r w:rsidRPr="00E116C7">
              <w:rPr>
                <w:sz w:val="24"/>
              </w:rPr>
              <w:t>доли ед.</w:t>
            </w:r>
          </w:p>
          <w:p w:rsidR="00E116C7" w:rsidRPr="00E116C7" w:rsidRDefault="00E116C7" w:rsidP="00076CC1">
            <w:pPr>
              <w:keepNext/>
              <w:keepLines/>
              <w:rPr>
                <w:sz w:val="24"/>
              </w:rPr>
            </w:pPr>
          </w:p>
        </w:tc>
      </w:tr>
      <w:tr w:rsidR="00E116C7" w:rsidRPr="00E116C7" w:rsidTr="00414231">
        <w:trPr>
          <w:trHeight w:hRule="exact" w:val="739"/>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1</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Валовый внутренний</w:t>
            </w:r>
            <w:r w:rsidRPr="00E116C7">
              <w:rPr>
                <w:sz w:val="24"/>
              </w:rPr>
              <w:br/>
              <w:t>продукт (ВВП)</w:t>
            </w:r>
          </w:p>
          <w:p w:rsidR="00E116C7" w:rsidRPr="00E116C7" w:rsidRDefault="00E116C7" w:rsidP="00076CC1">
            <w:pPr>
              <w:keepNext/>
              <w:keepLines/>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Млрд.руб.</w:t>
            </w:r>
          </w:p>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7306</w:t>
            </w:r>
          </w:p>
          <w:p w:rsidR="00E116C7" w:rsidRPr="00E116C7" w:rsidRDefault="00E116C7" w:rsidP="00076CC1">
            <w:pPr>
              <w:keepNext/>
              <w:keepLines/>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rPr>
                <w:sz w:val="24"/>
              </w:rPr>
            </w:pPr>
            <w:r>
              <w:rPr>
                <w:sz w:val="24"/>
              </w:rPr>
              <w:t>33111</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4,5</w:t>
            </w:r>
            <w:r w:rsidR="001C6BAE">
              <w:rPr>
                <w:sz w:val="24"/>
              </w:rPr>
              <w:t>32</w:t>
            </w:r>
          </w:p>
          <w:p w:rsidR="00E116C7" w:rsidRPr="00E116C7" w:rsidRDefault="00E116C7" w:rsidP="00076CC1">
            <w:pPr>
              <w:keepNext/>
              <w:keepLines/>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w:t>
            </w: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w:t>
            </w:r>
          </w:p>
        </w:tc>
      </w:tr>
      <w:tr w:rsidR="00E116C7" w:rsidRPr="00E116C7" w:rsidTr="00414231">
        <w:trPr>
          <w:trHeight w:hRule="exact" w:val="991"/>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2</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Валовый</w:t>
            </w:r>
            <w:r w:rsidRPr="00E116C7">
              <w:rPr>
                <w:sz w:val="24"/>
              </w:rPr>
              <w:br/>
              <w:t>региональный</w:t>
            </w:r>
            <w:r w:rsidRPr="00E116C7">
              <w:rPr>
                <w:sz w:val="24"/>
              </w:rPr>
              <w:br/>
              <w:t>продукт (ВРП)</w:t>
            </w:r>
          </w:p>
          <w:p w:rsidR="00E116C7" w:rsidRPr="00E116C7" w:rsidRDefault="00E116C7" w:rsidP="00076CC1">
            <w:pPr>
              <w:keepNext/>
              <w:keepLines/>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Млрд.руб.</w:t>
            </w:r>
          </w:p>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5754</w:t>
            </w:r>
          </w:p>
          <w:p w:rsidR="00E116C7" w:rsidRPr="00E116C7" w:rsidRDefault="00E116C7" w:rsidP="00076CC1">
            <w:pPr>
              <w:keepNext/>
              <w:keepLines/>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1C6BAE" w:rsidRDefault="001C6BAE" w:rsidP="00076CC1">
            <w:pPr>
              <w:keepNext/>
              <w:keepLines/>
              <w:rPr>
                <w:sz w:val="24"/>
              </w:rPr>
            </w:pPr>
            <w:r>
              <w:rPr>
                <w:sz w:val="24"/>
              </w:rPr>
              <w:t>28255</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4,</w:t>
            </w:r>
            <w:r w:rsidR="001C6BAE">
              <w:rPr>
                <w:sz w:val="24"/>
              </w:rPr>
              <w:t>91</w:t>
            </w:r>
          </w:p>
          <w:p w:rsidR="00E116C7" w:rsidRPr="00E116C7" w:rsidRDefault="00E116C7" w:rsidP="00076CC1">
            <w:pPr>
              <w:keepNext/>
              <w:keepLines/>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48,1</w:t>
            </w: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21</w:t>
            </w:r>
            <w:r w:rsidR="001C6BAE">
              <w:rPr>
                <w:sz w:val="24"/>
              </w:rPr>
              <w:t>3,8</w:t>
            </w:r>
          </w:p>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4,4</w:t>
            </w:r>
            <w:r w:rsidR="001C6BAE">
              <w:rPr>
                <w:sz w:val="24"/>
              </w:rPr>
              <w:t>45</w:t>
            </w:r>
          </w:p>
          <w:p w:rsidR="00E116C7" w:rsidRPr="00E116C7" w:rsidRDefault="00E116C7" w:rsidP="00076CC1">
            <w:pPr>
              <w:keepNext/>
              <w:keepLines/>
              <w:rPr>
                <w:sz w:val="24"/>
              </w:rPr>
            </w:pPr>
          </w:p>
        </w:tc>
      </w:tr>
      <w:tr w:rsidR="00E116C7" w:rsidRPr="00E116C7" w:rsidTr="00414231">
        <w:trPr>
          <w:trHeight w:hRule="exact" w:val="694"/>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3</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Прирост ВРП за</w:t>
            </w:r>
            <w:r w:rsidRPr="00E116C7">
              <w:rPr>
                <w:sz w:val="24"/>
              </w:rPr>
              <w:br/>
              <w:t>период 2000-2007гг.</w:t>
            </w:r>
          </w:p>
          <w:p w:rsidR="00E116C7" w:rsidRPr="00E116C7" w:rsidRDefault="00E116C7" w:rsidP="00076CC1">
            <w:pPr>
              <w:keepNext/>
              <w:keepLines/>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Млрд.руб.</w:t>
            </w:r>
          </w:p>
          <w:p w:rsidR="00E116C7" w:rsidRPr="00E116C7" w:rsidRDefault="00E116C7" w:rsidP="00076CC1">
            <w:pPr>
              <w:keepNext/>
              <w:keepLines/>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p>
          <w:p w:rsidR="00E116C7" w:rsidRPr="00E116C7" w:rsidRDefault="00E116C7" w:rsidP="00076CC1">
            <w:pPr>
              <w:keepNext/>
              <w:keepLines/>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2</w:t>
            </w:r>
            <w:r w:rsidR="001C6BAE">
              <w:rPr>
                <w:sz w:val="24"/>
              </w:rPr>
              <w:t>2501</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p>
          <w:p w:rsidR="00E116C7" w:rsidRPr="00E116C7" w:rsidRDefault="00E116C7" w:rsidP="00076CC1">
            <w:pPr>
              <w:keepNext/>
              <w:keepLines/>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p>
          <w:p w:rsidR="00E116C7" w:rsidRPr="00E116C7" w:rsidRDefault="00E116C7" w:rsidP="00076CC1">
            <w:pPr>
              <w:keepNext/>
              <w:keepLines/>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rPr>
                <w:sz w:val="24"/>
              </w:rPr>
            </w:pPr>
            <w:r>
              <w:rPr>
                <w:sz w:val="24"/>
              </w:rPr>
              <w:t>165,7</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p>
          <w:p w:rsidR="00E116C7" w:rsidRPr="00E116C7" w:rsidRDefault="00E116C7" w:rsidP="00076CC1">
            <w:pPr>
              <w:keepNext/>
              <w:keepLines/>
              <w:rPr>
                <w:sz w:val="24"/>
              </w:rPr>
            </w:pPr>
          </w:p>
        </w:tc>
      </w:tr>
      <w:tr w:rsidR="00E116C7" w:rsidRPr="00E116C7" w:rsidTr="00414231">
        <w:trPr>
          <w:trHeight w:hRule="exact" w:val="562"/>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4</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Численность</w:t>
            </w:r>
            <w:r w:rsidRPr="00E116C7">
              <w:rPr>
                <w:sz w:val="24"/>
              </w:rPr>
              <w:br/>
              <w:t>населения</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Млн.чел.</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146,3</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142,</w:t>
            </w:r>
            <w:r w:rsidR="001C6BAE">
              <w:rPr>
                <w:sz w:val="24"/>
              </w:rPr>
              <w:t>2</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0,97</w:t>
            </w:r>
            <w:r w:rsidR="001C6BAE">
              <w:rPr>
                <w:sz w:val="24"/>
              </w:rPr>
              <w:t>2</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1,23</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1,17</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0,951</w:t>
            </w:r>
          </w:p>
          <w:p w:rsidR="00E116C7" w:rsidRPr="00E116C7" w:rsidRDefault="00E116C7" w:rsidP="00076CC1">
            <w:pPr>
              <w:keepNext/>
              <w:keepLines/>
              <w:ind w:firstLine="107"/>
              <w:rPr>
                <w:sz w:val="24"/>
              </w:rPr>
            </w:pPr>
          </w:p>
        </w:tc>
      </w:tr>
      <w:tr w:rsidR="00E116C7" w:rsidRPr="00E116C7" w:rsidTr="00414231">
        <w:trPr>
          <w:trHeight w:hRule="exact" w:val="1024"/>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5</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Численность</w:t>
            </w:r>
            <w:r w:rsidRPr="00E116C7">
              <w:rPr>
                <w:sz w:val="24"/>
              </w:rPr>
              <w:br/>
              <w:t>населения, занято</w:t>
            </w:r>
            <w:r>
              <w:rPr>
                <w:sz w:val="24"/>
              </w:rPr>
              <w:t xml:space="preserve">го в </w:t>
            </w:r>
            <w:r w:rsidRPr="00E116C7">
              <w:rPr>
                <w:sz w:val="24"/>
              </w:rPr>
              <w:t>экономике</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Млн.чел.</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64,5</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ind w:firstLine="107"/>
              <w:rPr>
                <w:sz w:val="24"/>
              </w:rPr>
            </w:pPr>
            <w:r>
              <w:rPr>
                <w:sz w:val="24"/>
              </w:rPr>
              <w:t>67,7</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1,0</w:t>
            </w:r>
            <w:r w:rsidR="001C6BAE">
              <w:rPr>
                <w:sz w:val="24"/>
              </w:rPr>
              <w:t>5</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0,57</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0,547</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0,960</w:t>
            </w:r>
          </w:p>
          <w:p w:rsidR="00E116C7" w:rsidRPr="00E116C7" w:rsidRDefault="00E116C7" w:rsidP="00076CC1">
            <w:pPr>
              <w:keepNext/>
              <w:keepLines/>
              <w:ind w:firstLine="107"/>
              <w:rPr>
                <w:sz w:val="24"/>
              </w:rPr>
            </w:pPr>
          </w:p>
        </w:tc>
      </w:tr>
      <w:tr w:rsidR="00E116C7" w:rsidRPr="00E116C7" w:rsidTr="00414231">
        <w:trPr>
          <w:trHeight w:hRule="exact" w:val="851"/>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6</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Сальдированный</w:t>
            </w:r>
            <w:r w:rsidRPr="00E116C7">
              <w:rPr>
                <w:sz w:val="24"/>
              </w:rPr>
              <w:br/>
              <w:t>финансовый</w:t>
            </w:r>
            <w:r w:rsidRPr="00E116C7">
              <w:rPr>
                <w:sz w:val="24"/>
              </w:rPr>
              <w:br/>
              <w:t>результат</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Млрд.руб.</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1191</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8010</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6,725</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17,4</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69,1</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3,971</w:t>
            </w:r>
          </w:p>
          <w:p w:rsidR="00E116C7" w:rsidRPr="00E116C7" w:rsidRDefault="00E116C7" w:rsidP="00076CC1">
            <w:pPr>
              <w:keepNext/>
              <w:keepLines/>
              <w:ind w:firstLine="107"/>
              <w:rPr>
                <w:sz w:val="24"/>
              </w:rPr>
            </w:pPr>
          </w:p>
        </w:tc>
      </w:tr>
      <w:tr w:rsidR="00E116C7" w:rsidRPr="00E116C7" w:rsidTr="00414231">
        <w:trPr>
          <w:trHeight w:hRule="exact" w:val="930"/>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7</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Основные фонды по</w:t>
            </w:r>
            <w:r w:rsidRPr="00E116C7">
              <w:rPr>
                <w:sz w:val="24"/>
              </w:rPr>
              <w:br/>
              <w:t>полной</w:t>
            </w:r>
            <w:r w:rsidR="001B2E99" w:rsidRPr="001B2E99">
              <w:rPr>
                <w:sz w:val="24"/>
              </w:rPr>
              <w:t xml:space="preserve"> </w:t>
            </w:r>
            <w:r w:rsidRPr="00E116C7">
              <w:rPr>
                <w:sz w:val="24"/>
              </w:rPr>
              <w:t>(балансовой)</w:t>
            </w:r>
            <w:r w:rsidR="001B2E99" w:rsidRPr="001B2E99">
              <w:rPr>
                <w:sz w:val="24"/>
              </w:rPr>
              <w:t xml:space="preserve"> </w:t>
            </w:r>
            <w:r w:rsidRPr="00E116C7">
              <w:rPr>
                <w:sz w:val="24"/>
              </w:rPr>
              <w:t>стоимости</w:t>
            </w: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Млрд.руб.</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16605</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47077</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2,835</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139,5</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401,8</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2,880</w:t>
            </w:r>
          </w:p>
          <w:p w:rsidR="00E116C7" w:rsidRPr="00E116C7" w:rsidRDefault="00E116C7" w:rsidP="00076CC1">
            <w:pPr>
              <w:keepNext/>
              <w:keepLines/>
              <w:ind w:firstLine="107"/>
              <w:rPr>
                <w:sz w:val="24"/>
              </w:rPr>
            </w:pPr>
          </w:p>
        </w:tc>
      </w:tr>
      <w:tr w:rsidR="00E116C7" w:rsidRPr="00E116C7" w:rsidTr="00414231">
        <w:trPr>
          <w:trHeight w:hRule="exact" w:val="780"/>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8</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Инвестиции в</w:t>
            </w:r>
            <w:r w:rsidRPr="00E116C7">
              <w:rPr>
                <w:sz w:val="24"/>
              </w:rPr>
              <w:br/>
              <w:t>основной капитал</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Млрд.руб.</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1165</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6627</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5</w:t>
            </w:r>
            <w:r w:rsidRPr="00E116C7">
              <w:rPr>
                <w:sz w:val="24"/>
              </w:rPr>
              <w:t>,</w:t>
            </w:r>
            <w:r w:rsidRPr="00E116C7">
              <w:rPr>
                <w:sz w:val="24"/>
                <w:lang w:val="en-US"/>
              </w:rPr>
              <w:t>688</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6,3</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ind w:firstLine="107"/>
              <w:rPr>
                <w:sz w:val="24"/>
              </w:rPr>
            </w:pPr>
            <w:r>
              <w:rPr>
                <w:sz w:val="24"/>
              </w:rPr>
              <w:t>64,7</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ind w:firstLine="107"/>
              <w:rPr>
                <w:sz w:val="24"/>
              </w:rPr>
            </w:pPr>
            <w:r>
              <w:rPr>
                <w:sz w:val="24"/>
              </w:rPr>
              <w:t>10,27</w:t>
            </w:r>
          </w:p>
        </w:tc>
      </w:tr>
      <w:tr w:rsidR="00E116C7" w:rsidRPr="00E116C7" w:rsidTr="00414231">
        <w:trPr>
          <w:trHeight w:hRule="exact" w:val="1130"/>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Pr>
                <w:sz w:val="24"/>
              </w:rPr>
              <w:t>9</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Сумма инвестиций в</w:t>
            </w:r>
            <w:r w:rsidRPr="00E116C7">
              <w:rPr>
                <w:sz w:val="24"/>
              </w:rPr>
              <w:br/>
              <w:t>основной капитал за период 2000-2007гг.</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Млрд.руб.</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24451</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ind w:firstLine="107"/>
              <w:rPr>
                <w:sz w:val="24"/>
              </w:rPr>
            </w:pPr>
            <w:r>
              <w:rPr>
                <w:sz w:val="24"/>
              </w:rPr>
              <w:t>209</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p>
          <w:p w:rsidR="00E116C7" w:rsidRPr="00E116C7" w:rsidRDefault="00E116C7" w:rsidP="00076CC1">
            <w:pPr>
              <w:keepNext/>
              <w:keepLines/>
              <w:ind w:firstLine="107"/>
              <w:rPr>
                <w:sz w:val="24"/>
              </w:rPr>
            </w:pPr>
          </w:p>
        </w:tc>
      </w:tr>
      <w:tr w:rsidR="00E116C7" w:rsidRPr="00E116C7" w:rsidTr="00414231">
        <w:trPr>
          <w:trHeight w:hRule="exact" w:val="700"/>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10</w:t>
            </w:r>
          </w:p>
          <w:p w:rsidR="00E116C7" w:rsidRPr="00E116C7" w:rsidRDefault="00E116C7" w:rsidP="00076CC1">
            <w:pPr>
              <w:keepNext/>
              <w:keepLines/>
              <w:rPr>
                <w:sz w:val="24"/>
              </w:rPr>
            </w:pP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Иностранные</w:t>
            </w:r>
            <w:r w:rsidRPr="00E116C7">
              <w:rPr>
                <w:sz w:val="24"/>
              </w:rPr>
              <w:br/>
              <w:t>инвестиции</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Млн.долл.</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10958</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120941</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11</w:t>
            </w:r>
            <w:r w:rsidRPr="00E116C7">
              <w:rPr>
                <w:sz w:val="24"/>
              </w:rPr>
              <w:t>,</w:t>
            </w:r>
            <w:r w:rsidRPr="00E116C7">
              <w:rPr>
                <w:sz w:val="24"/>
                <w:lang w:val="en-US"/>
              </w:rPr>
              <w:t>037</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1,0</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198</w:t>
            </w:r>
            <w:r w:rsidRPr="00E116C7">
              <w:rPr>
                <w:sz w:val="24"/>
              </w:rPr>
              <w:t>,</w:t>
            </w:r>
            <w:r w:rsidRPr="00E116C7">
              <w:rPr>
                <w:sz w:val="24"/>
                <w:lang w:val="en-US"/>
              </w:rPr>
              <w:t>9</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198</w:t>
            </w:r>
            <w:r w:rsidRPr="00E116C7">
              <w:rPr>
                <w:sz w:val="24"/>
              </w:rPr>
              <w:t>,</w:t>
            </w:r>
            <w:r w:rsidRPr="00E116C7">
              <w:rPr>
                <w:sz w:val="24"/>
                <w:lang w:val="en-US"/>
              </w:rPr>
              <w:t>9</w:t>
            </w:r>
          </w:p>
          <w:p w:rsidR="00E116C7" w:rsidRPr="00E116C7" w:rsidRDefault="00E116C7" w:rsidP="00076CC1">
            <w:pPr>
              <w:keepNext/>
              <w:keepLines/>
              <w:ind w:firstLine="107"/>
              <w:rPr>
                <w:sz w:val="24"/>
              </w:rPr>
            </w:pPr>
          </w:p>
        </w:tc>
      </w:tr>
      <w:tr w:rsidR="00E116C7" w:rsidRPr="00E116C7" w:rsidTr="00414231">
        <w:trPr>
          <w:trHeight w:hRule="exact" w:val="977"/>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11</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Инвестиции на</w:t>
            </w:r>
            <w:r w:rsidRPr="00E116C7">
              <w:rPr>
                <w:sz w:val="24"/>
              </w:rPr>
              <w:br/>
              <w:t>охрану окружающей</w:t>
            </w:r>
            <w:r w:rsidRPr="00E116C7">
              <w:rPr>
                <w:sz w:val="24"/>
              </w:rPr>
              <w:br/>
              <w:t>среды</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Млн.руб.</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22339</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76884</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lang w:val="en-US"/>
              </w:rPr>
            </w:pPr>
            <w:r w:rsidRPr="00E116C7">
              <w:rPr>
                <w:sz w:val="24"/>
                <w:lang w:val="en-US"/>
              </w:rPr>
              <w:t>3</w:t>
            </w:r>
            <w:r w:rsidRPr="00E116C7">
              <w:rPr>
                <w:sz w:val="24"/>
              </w:rPr>
              <w:t>,</w:t>
            </w:r>
            <w:r w:rsidRPr="00E116C7">
              <w:rPr>
                <w:sz w:val="24"/>
                <w:lang w:val="en-US"/>
              </w:rPr>
              <w:t>44</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127</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88</w:t>
            </w:r>
            <w:r w:rsidR="001C6BAE">
              <w:rPr>
                <w:sz w:val="24"/>
              </w:rPr>
              <w:t>0</w:t>
            </w:r>
            <w:r w:rsidRPr="00E116C7">
              <w:rPr>
                <w:sz w:val="24"/>
              </w:rPr>
              <w:t>,3</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1C6BAE" w:rsidP="00076CC1">
            <w:pPr>
              <w:keepNext/>
              <w:keepLines/>
              <w:ind w:firstLine="107"/>
              <w:rPr>
                <w:sz w:val="24"/>
              </w:rPr>
            </w:pPr>
            <w:r>
              <w:rPr>
                <w:sz w:val="24"/>
              </w:rPr>
              <w:t>6,93</w:t>
            </w:r>
          </w:p>
        </w:tc>
      </w:tr>
      <w:tr w:rsidR="00E116C7" w:rsidRPr="00E116C7" w:rsidTr="00414231">
        <w:trPr>
          <w:trHeight w:hRule="exact" w:val="694"/>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12</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Экспорт</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Млн.долл.</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105033</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354400</w:t>
            </w: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3,774</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1030</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3820</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3,708</w:t>
            </w:r>
          </w:p>
          <w:p w:rsidR="00E116C7" w:rsidRPr="00E116C7" w:rsidRDefault="00E116C7" w:rsidP="00076CC1">
            <w:pPr>
              <w:keepNext/>
              <w:keepLines/>
              <w:ind w:firstLine="107"/>
              <w:rPr>
                <w:sz w:val="24"/>
              </w:rPr>
            </w:pPr>
          </w:p>
        </w:tc>
      </w:tr>
      <w:tr w:rsidR="00E116C7" w:rsidRPr="00E116C7" w:rsidTr="00414231">
        <w:trPr>
          <w:trHeight w:hRule="exact" w:val="1140"/>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13</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Затраты на</w:t>
            </w:r>
            <w:r w:rsidRPr="00E116C7">
              <w:rPr>
                <w:sz w:val="24"/>
              </w:rPr>
              <w:br/>
              <w:t>исследования и</w:t>
            </w:r>
            <w:r w:rsidRPr="00E116C7">
              <w:rPr>
                <w:sz w:val="24"/>
              </w:rPr>
              <w:br/>
              <w:t>разработки</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Млн.руб.</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76697</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3613995</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4,712</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22,8</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63,3</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2,776</w:t>
            </w:r>
          </w:p>
          <w:p w:rsidR="00E116C7" w:rsidRPr="00E116C7" w:rsidRDefault="00E116C7" w:rsidP="00076CC1">
            <w:pPr>
              <w:keepNext/>
              <w:keepLines/>
              <w:ind w:firstLine="107"/>
              <w:rPr>
                <w:sz w:val="24"/>
              </w:rPr>
            </w:pPr>
          </w:p>
        </w:tc>
      </w:tr>
      <w:tr w:rsidR="00E116C7" w:rsidRPr="00E116C7" w:rsidTr="00414231">
        <w:trPr>
          <w:trHeight w:hRule="exact" w:val="1162"/>
        </w:trPr>
        <w:tc>
          <w:tcPr>
            <w:tcW w:w="687"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rPr>
                <w:sz w:val="24"/>
              </w:rPr>
            </w:pPr>
            <w:r w:rsidRPr="00E116C7">
              <w:rPr>
                <w:sz w:val="24"/>
              </w:rPr>
              <w:t>14</w:t>
            </w:r>
          </w:p>
        </w:tc>
        <w:tc>
          <w:tcPr>
            <w:tcW w:w="229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Выброс в атмосферу</w:t>
            </w:r>
            <w:r w:rsidRPr="00E116C7">
              <w:rPr>
                <w:sz w:val="24"/>
              </w:rPr>
              <w:br/>
              <w:t>загрязняющих</w:t>
            </w:r>
            <w:r w:rsidRPr="00E116C7">
              <w:rPr>
                <w:sz w:val="24"/>
              </w:rPr>
              <w:br/>
              <w:t>веществ</w:t>
            </w:r>
          </w:p>
          <w:p w:rsidR="00E116C7" w:rsidRPr="00E116C7" w:rsidRDefault="00E116C7" w:rsidP="00076CC1">
            <w:pPr>
              <w:keepNext/>
              <w:keepLines/>
              <w:ind w:firstLine="107"/>
              <w:rPr>
                <w:sz w:val="24"/>
              </w:rPr>
            </w:pPr>
          </w:p>
        </w:tc>
        <w:tc>
          <w:tcPr>
            <w:tcW w:w="1418"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Млн.тн.</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18,8</w:t>
            </w:r>
          </w:p>
          <w:p w:rsidR="00E116C7" w:rsidRPr="00E116C7" w:rsidRDefault="00E116C7" w:rsidP="00076CC1">
            <w:pPr>
              <w:keepNext/>
              <w:keepLines/>
              <w:ind w:firstLine="107"/>
              <w:rPr>
                <w:sz w:val="24"/>
              </w:rPr>
            </w:pPr>
          </w:p>
        </w:tc>
        <w:tc>
          <w:tcPr>
            <w:tcW w:w="1276"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20,6</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1,095</w:t>
            </w:r>
          </w:p>
          <w:p w:rsidR="00E116C7" w:rsidRPr="00E116C7" w:rsidRDefault="00E116C7" w:rsidP="00076CC1">
            <w:pPr>
              <w:keepNext/>
              <w:keepLines/>
              <w:ind w:firstLine="107"/>
              <w:rPr>
                <w:sz w:val="24"/>
              </w:rPr>
            </w:pPr>
          </w:p>
        </w:tc>
        <w:tc>
          <w:tcPr>
            <w:tcW w:w="850"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0,383</w:t>
            </w:r>
          </w:p>
          <w:p w:rsidR="00E116C7" w:rsidRPr="00E116C7" w:rsidRDefault="00E116C7" w:rsidP="00076CC1">
            <w:pPr>
              <w:keepNext/>
              <w:keepLines/>
              <w:ind w:firstLine="107"/>
              <w:rPr>
                <w:sz w:val="24"/>
              </w:rPr>
            </w:pPr>
          </w:p>
        </w:tc>
        <w:tc>
          <w:tcPr>
            <w:tcW w:w="993"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0,382</w:t>
            </w:r>
          </w:p>
          <w:p w:rsidR="00E116C7" w:rsidRPr="00E116C7" w:rsidRDefault="00E116C7" w:rsidP="00076CC1">
            <w:pPr>
              <w:keepNext/>
              <w:keepLines/>
              <w:ind w:firstLine="107"/>
              <w:rPr>
                <w:sz w:val="24"/>
              </w:rPr>
            </w:pPr>
          </w:p>
        </w:tc>
        <w:tc>
          <w:tcPr>
            <w:tcW w:w="992" w:type="dxa"/>
            <w:tcBorders>
              <w:top w:val="single" w:sz="6" w:space="0" w:color="auto"/>
              <w:left w:val="single" w:sz="6" w:space="0" w:color="auto"/>
              <w:bottom w:val="single" w:sz="6" w:space="0" w:color="auto"/>
              <w:right w:val="single" w:sz="6" w:space="0" w:color="auto"/>
            </w:tcBorders>
          </w:tcPr>
          <w:p w:rsidR="00E116C7" w:rsidRPr="00E116C7" w:rsidRDefault="00E116C7" w:rsidP="00076CC1">
            <w:pPr>
              <w:keepNext/>
              <w:keepLines/>
              <w:ind w:firstLine="107"/>
              <w:rPr>
                <w:sz w:val="24"/>
              </w:rPr>
            </w:pPr>
            <w:r w:rsidRPr="00E116C7">
              <w:rPr>
                <w:sz w:val="24"/>
              </w:rPr>
              <w:t>0,997</w:t>
            </w:r>
          </w:p>
          <w:p w:rsidR="00E116C7" w:rsidRPr="00E116C7" w:rsidRDefault="00E116C7" w:rsidP="00076CC1">
            <w:pPr>
              <w:keepNext/>
              <w:keepLines/>
              <w:ind w:firstLine="107"/>
              <w:rPr>
                <w:sz w:val="24"/>
              </w:rPr>
            </w:pPr>
          </w:p>
        </w:tc>
      </w:tr>
    </w:tbl>
    <w:p w:rsidR="001A78C2" w:rsidRDefault="001A78C2" w:rsidP="00076CC1">
      <w:pPr>
        <w:keepNext/>
        <w:keepLines/>
        <w:rPr>
          <w:szCs w:val="28"/>
          <w:lang w:val="en-US"/>
        </w:rPr>
        <w:sectPr w:rsidR="001A78C2" w:rsidSect="00076CC1">
          <w:footerReference w:type="even" r:id="rId7"/>
          <w:footerReference w:type="default" r:id="rId8"/>
          <w:pgSz w:w="11906" w:h="16838"/>
          <w:pgMar w:top="567" w:right="851" w:bottom="284" w:left="851" w:header="709" w:footer="709" w:gutter="0"/>
          <w:cols w:space="708"/>
          <w:docGrid w:linePitch="360"/>
        </w:sectPr>
      </w:pPr>
    </w:p>
    <w:p w:rsidR="00414231" w:rsidRPr="00414231" w:rsidRDefault="00414231" w:rsidP="00076CC1">
      <w:pPr>
        <w:keepNext/>
        <w:keepLines/>
        <w:spacing w:before="60" w:after="260"/>
        <w:ind w:right="200"/>
        <w:jc w:val="center"/>
        <w:rPr>
          <w:rFonts w:ascii="Times New Roman CYR" w:hAnsi="Times New Roman CYR" w:cs="Times New Roman CYR"/>
          <w:szCs w:val="28"/>
        </w:rPr>
      </w:pPr>
      <w:r>
        <w:rPr>
          <w:rFonts w:ascii="Times New Roman CYR" w:hAnsi="Times New Roman CYR" w:cs="Times New Roman CYR"/>
          <w:b/>
          <w:szCs w:val="28"/>
        </w:rPr>
        <w:t xml:space="preserve">                                                                       </w:t>
      </w:r>
      <w:r w:rsidRPr="00414231">
        <w:rPr>
          <w:rFonts w:ascii="Times New Roman CYR" w:hAnsi="Times New Roman CYR" w:cs="Times New Roman CYR"/>
          <w:b/>
          <w:szCs w:val="28"/>
        </w:rPr>
        <w:t>Показатели эффективности развития</w:t>
      </w:r>
      <w:r>
        <w:rPr>
          <w:rFonts w:ascii="Times New Roman CYR" w:hAnsi="Times New Roman CYR" w:cs="Times New Roman CYR"/>
          <w:b/>
          <w:szCs w:val="28"/>
          <w:lang w:val="en-US"/>
        </w:rPr>
        <w:t xml:space="preserve">                                              </w:t>
      </w:r>
      <w:r>
        <w:rPr>
          <w:rFonts w:ascii="Times New Roman CYR" w:hAnsi="Times New Roman CYR" w:cs="Times New Roman CYR"/>
          <w:szCs w:val="28"/>
          <w:lang w:val="en-US"/>
        </w:rPr>
        <w:t xml:space="preserve">Таблица </w:t>
      </w:r>
      <w:r>
        <w:rPr>
          <w:rFonts w:ascii="Times New Roman CYR" w:hAnsi="Times New Roman CYR" w:cs="Times New Roman CYR"/>
          <w:szCs w:val="28"/>
        </w:rPr>
        <w:t>2.5.2.</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2"/>
        <w:gridCol w:w="3468"/>
        <w:gridCol w:w="1620"/>
        <w:gridCol w:w="900"/>
        <w:gridCol w:w="824"/>
        <w:gridCol w:w="776"/>
        <w:gridCol w:w="680"/>
        <w:gridCol w:w="29"/>
        <w:gridCol w:w="951"/>
        <w:gridCol w:w="1180"/>
        <w:gridCol w:w="1800"/>
        <w:gridCol w:w="1440"/>
        <w:gridCol w:w="1200"/>
      </w:tblGrid>
      <w:tr w:rsidR="001A78C2" w:rsidRPr="009978D4" w:rsidTr="00414231">
        <w:trPr>
          <w:trHeight w:val="545"/>
        </w:trPr>
        <w:tc>
          <w:tcPr>
            <w:tcW w:w="532" w:type="dxa"/>
            <w:vMerge w:val="restart"/>
          </w:tcPr>
          <w:p w:rsidR="001A78C2" w:rsidRPr="00EA5B51" w:rsidRDefault="001A78C2" w:rsidP="00076CC1">
            <w:pPr>
              <w:keepNext/>
              <w:keepLines/>
              <w:rPr>
                <w:rFonts w:ascii="Times New Roman CYR" w:hAnsi="Times New Roman CYR" w:cs="Times New Roman CYR"/>
              </w:rPr>
            </w:pPr>
          </w:p>
        </w:tc>
        <w:tc>
          <w:tcPr>
            <w:tcW w:w="3468" w:type="dxa"/>
            <w:vMerge w:val="restart"/>
            <w:vAlign w:val="center"/>
          </w:tcPr>
          <w:p w:rsidR="001A78C2" w:rsidRPr="009978D4" w:rsidRDefault="001A78C2" w:rsidP="00076CC1">
            <w:pPr>
              <w:keepNext/>
              <w:keepLines/>
              <w:ind w:firstLine="35"/>
              <w:jc w:val="center"/>
              <w:rPr>
                <w:rFonts w:ascii="Times New Roman CYR" w:hAnsi="Times New Roman CYR" w:cs="Times New Roman CYR"/>
                <w:sz w:val="24"/>
              </w:rPr>
            </w:pPr>
            <w:r w:rsidRPr="009978D4">
              <w:rPr>
                <w:rFonts w:ascii="Times New Roman CYR" w:hAnsi="Times New Roman CYR" w:cs="Times New Roman CYR"/>
                <w:sz w:val="24"/>
              </w:rPr>
              <w:t>Показатели*)</w:t>
            </w:r>
          </w:p>
          <w:p w:rsidR="001A78C2" w:rsidRPr="009978D4" w:rsidRDefault="001A78C2" w:rsidP="00076CC1">
            <w:pPr>
              <w:keepNext/>
              <w:keepLines/>
              <w:ind w:firstLine="35"/>
              <w:jc w:val="center"/>
              <w:rPr>
                <w:rFonts w:ascii="Times New Roman CYR" w:hAnsi="Times New Roman CYR" w:cs="Times New Roman CYR"/>
                <w:sz w:val="24"/>
              </w:rPr>
            </w:pPr>
          </w:p>
        </w:tc>
        <w:tc>
          <w:tcPr>
            <w:tcW w:w="1620" w:type="dxa"/>
            <w:vMerge w:val="restart"/>
            <w:vAlign w:val="center"/>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Ед.изм.</w:t>
            </w:r>
          </w:p>
          <w:p w:rsidR="001A78C2" w:rsidRPr="009978D4" w:rsidRDefault="001A78C2" w:rsidP="00076CC1">
            <w:pPr>
              <w:keepNext/>
              <w:keepLines/>
              <w:jc w:val="center"/>
              <w:rPr>
                <w:rFonts w:ascii="Times New Roman CYR" w:hAnsi="Times New Roman CYR" w:cs="Times New Roman CYR"/>
                <w:sz w:val="24"/>
              </w:rPr>
            </w:pPr>
          </w:p>
        </w:tc>
        <w:tc>
          <w:tcPr>
            <w:tcW w:w="2500" w:type="dxa"/>
            <w:gridSpan w:val="3"/>
            <w:vAlign w:val="center"/>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РФ</w:t>
            </w:r>
          </w:p>
        </w:tc>
        <w:tc>
          <w:tcPr>
            <w:tcW w:w="2840" w:type="dxa"/>
            <w:gridSpan w:val="4"/>
            <w:vAlign w:val="center"/>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Липецкая область</w:t>
            </w:r>
          </w:p>
        </w:tc>
        <w:tc>
          <w:tcPr>
            <w:tcW w:w="1800" w:type="dxa"/>
            <w:vMerge w:val="restart"/>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Коэф. сравнит. развития</w:t>
            </w:r>
          </w:p>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по</w:t>
            </w:r>
          </w:p>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2007г.,</w:t>
            </w:r>
          </w:p>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доли ед.</w:t>
            </w:r>
          </w:p>
        </w:tc>
        <w:tc>
          <w:tcPr>
            <w:tcW w:w="1440" w:type="dxa"/>
            <w:vMerge w:val="restart"/>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Коэф. опереж. (замедл.) развития, доли ед.</w:t>
            </w:r>
          </w:p>
        </w:tc>
        <w:tc>
          <w:tcPr>
            <w:tcW w:w="1200" w:type="dxa"/>
            <w:vMerge w:val="restart"/>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Интегр. коэф. развития, доли ед.</w:t>
            </w:r>
          </w:p>
        </w:tc>
      </w:tr>
      <w:tr w:rsidR="001A78C2" w:rsidRPr="009978D4" w:rsidTr="00D80B35">
        <w:trPr>
          <w:trHeight w:val="1229"/>
        </w:trPr>
        <w:tc>
          <w:tcPr>
            <w:tcW w:w="532" w:type="dxa"/>
            <w:vMerge/>
          </w:tcPr>
          <w:p w:rsidR="001A78C2" w:rsidRPr="00EA5B51" w:rsidRDefault="001A78C2" w:rsidP="00076CC1">
            <w:pPr>
              <w:keepNext/>
              <w:keepLines/>
              <w:rPr>
                <w:rFonts w:ascii="Times New Roman CYR" w:hAnsi="Times New Roman CYR" w:cs="Times New Roman CYR"/>
              </w:rPr>
            </w:pPr>
          </w:p>
        </w:tc>
        <w:tc>
          <w:tcPr>
            <w:tcW w:w="3468" w:type="dxa"/>
            <w:vMerge/>
            <w:vAlign w:val="center"/>
          </w:tcPr>
          <w:p w:rsidR="001A78C2" w:rsidRPr="009978D4" w:rsidRDefault="001A78C2" w:rsidP="00076CC1">
            <w:pPr>
              <w:keepNext/>
              <w:keepLines/>
              <w:ind w:firstLine="35"/>
              <w:jc w:val="center"/>
              <w:rPr>
                <w:rFonts w:ascii="Times New Roman CYR" w:hAnsi="Times New Roman CYR" w:cs="Times New Roman CYR"/>
                <w:sz w:val="24"/>
              </w:rPr>
            </w:pPr>
          </w:p>
        </w:tc>
        <w:tc>
          <w:tcPr>
            <w:tcW w:w="1620" w:type="dxa"/>
            <w:vMerge/>
            <w:vAlign w:val="center"/>
          </w:tcPr>
          <w:p w:rsidR="001A78C2" w:rsidRPr="009978D4" w:rsidRDefault="001A78C2" w:rsidP="00076CC1">
            <w:pPr>
              <w:keepNext/>
              <w:keepLines/>
              <w:jc w:val="center"/>
              <w:rPr>
                <w:rFonts w:ascii="Times New Roman CYR" w:hAnsi="Times New Roman CYR" w:cs="Times New Roman CYR"/>
                <w:sz w:val="24"/>
              </w:rPr>
            </w:pPr>
          </w:p>
        </w:tc>
        <w:tc>
          <w:tcPr>
            <w:tcW w:w="900" w:type="dxa"/>
            <w:vAlign w:val="center"/>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2000г.</w:t>
            </w:r>
          </w:p>
        </w:tc>
        <w:tc>
          <w:tcPr>
            <w:tcW w:w="824" w:type="dxa"/>
            <w:vAlign w:val="center"/>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2007г.</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Коэф. роста, доли ед.</w:t>
            </w:r>
          </w:p>
        </w:tc>
        <w:tc>
          <w:tcPr>
            <w:tcW w:w="680" w:type="dxa"/>
            <w:vAlign w:val="center"/>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2000г.</w:t>
            </w:r>
          </w:p>
        </w:tc>
        <w:tc>
          <w:tcPr>
            <w:tcW w:w="980" w:type="dxa"/>
            <w:gridSpan w:val="2"/>
            <w:vAlign w:val="center"/>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2007г</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Коэф. роста., доли ед</w:t>
            </w:r>
          </w:p>
        </w:tc>
        <w:tc>
          <w:tcPr>
            <w:tcW w:w="1800" w:type="dxa"/>
            <w:vMerge/>
            <w:vAlign w:val="center"/>
          </w:tcPr>
          <w:p w:rsidR="001A78C2" w:rsidRPr="009978D4" w:rsidRDefault="001A78C2" w:rsidP="00076CC1">
            <w:pPr>
              <w:keepNext/>
              <w:keepLines/>
              <w:jc w:val="center"/>
              <w:rPr>
                <w:rFonts w:ascii="Times New Roman CYR" w:hAnsi="Times New Roman CYR" w:cs="Times New Roman CYR"/>
                <w:sz w:val="24"/>
              </w:rPr>
            </w:pPr>
          </w:p>
        </w:tc>
        <w:tc>
          <w:tcPr>
            <w:tcW w:w="1440" w:type="dxa"/>
            <w:vMerge/>
            <w:vAlign w:val="center"/>
          </w:tcPr>
          <w:p w:rsidR="001A78C2" w:rsidRPr="009978D4" w:rsidRDefault="001A78C2" w:rsidP="00076CC1">
            <w:pPr>
              <w:keepNext/>
              <w:keepLines/>
              <w:jc w:val="center"/>
              <w:rPr>
                <w:rFonts w:ascii="Times New Roman CYR" w:hAnsi="Times New Roman CYR" w:cs="Times New Roman CYR"/>
                <w:sz w:val="24"/>
              </w:rPr>
            </w:pPr>
          </w:p>
        </w:tc>
        <w:tc>
          <w:tcPr>
            <w:tcW w:w="1200" w:type="dxa"/>
            <w:vMerge/>
            <w:vAlign w:val="center"/>
          </w:tcPr>
          <w:p w:rsidR="001A78C2" w:rsidRPr="009978D4" w:rsidRDefault="001A78C2" w:rsidP="00076CC1">
            <w:pPr>
              <w:keepNext/>
              <w:keepLines/>
              <w:jc w:val="center"/>
              <w:rPr>
                <w:rFonts w:ascii="Times New Roman CYR" w:hAnsi="Times New Roman CYR" w:cs="Times New Roman CYR"/>
                <w:sz w:val="24"/>
              </w:rPr>
            </w:pPr>
          </w:p>
        </w:tc>
      </w:tr>
      <w:tr w:rsidR="001A78C2" w:rsidRPr="009978D4" w:rsidTr="00414231">
        <w:trPr>
          <w:trHeight w:val="246"/>
        </w:trPr>
        <w:tc>
          <w:tcPr>
            <w:tcW w:w="532" w:type="dxa"/>
          </w:tcPr>
          <w:p w:rsidR="001A78C2" w:rsidRPr="00EA5B51" w:rsidRDefault="001A78C2" w:rsidP="00076CC1">
            <w:pPr>
              <w:keepNext/>
              <w:keepLines/>
              <w:rPr>
                <w:rFonts w:ascii="Times New Roman CYR" w:hAnsi="Times New Roman CYR" w:cs="Times New Roman CYR"/>
              </w:rPr>
            </w:pPr>
          </w:p>
        </w:tc>
        <w:tc>
          <w:tcPr>
            <w:tcW w:w="3468" w:type="dxa"/>
            <w:vAlign w:val="center"/>
          </w:tcPr>
          <w:p w:rsidR="001A78C2" w:rsidRPr="009978D4" w:rsidRDefault="001A78C2" w:rsidP="00076CC1">
            <w:pPr>
              <w:keepNext/>
              <w:keepLines/>
              <w:ind w:firstLine="35"/>
              <w:jc w:val="center"/>
              <w:rPr>
                <w:rFonts w:ascii="Times New Roman CYR" w:hAnsi="Times New Roman CYR" w:cs="Times New Roman CYR"/>
                <w:sz w:val="24"/>
              </w:rPr>
            </w:pPr>
            <w:r w:rsidRPr="009978D4">
              <w:rPr>
                <w:rFonts w:ascii="Times New Roman CYR" w:hAnsi="Times New Roman CYR" w:cs="Times New Roman CYR"/>
                <w:sz w:val="24"/>
              </w:rPr>
              <w:t>1</w:t>
            </w:r>
          </w:p>
        </w:tc>
        <w:tc>
          <w:tcPr>
            <w:tcW w:w="1620" w:type="dxa"/>
            <w:vAlign w:val="center"/>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2</w:t>
            </w:r>
          </w:p>
        </w:tc>
        <w:tc>
          <w:tcPr>
            <w:tcW w:w="900" w:type="dxa"/>
            <w:vAlign w:val="center"/>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3</w:t>
            </w:r>
          </w:p>
        </w:tc>
        <w:tc>
          <w:tcPr>
            <w:tcW w:w="824" w:type="dxa"/>
            <w:vAlign w:val="center"/>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4</w:t>
            </w:r>
          </w:p>
        </w:tc>
        <w:tc>
          <w:tcPr>
            <w:tcW w:w="776" w:type="dxa"/>
            <w:vAlign w:val="center"/>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5=4:3</w:t>
            </w:r>
          </w:p>
        </w:tc>
        <w:tc>
          <w:tcPr>
            <w:tcW w:w="709" w:type="dxa"/>
            <w:gridSpan w:val="2"/>
            <w:vAlign w:val="center"/>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6</w:t>
            </w:r>
          </w:p>
        </w:tc>
        <w:tc>
          <w:tcPr>
            <w:tcW w:w="951" w:type="dxa"/>
            <w:vAlign w:val="center"/>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7</w:t>
            </w:r>
          </w:p>
        </w:tc>
        <w:tc>
          <w:tcPr>
            <w:tcW w:w="1180" w:type="dxa"/>
            <w:vAlign w:val="center"/>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8=7:6</w:t>
            </w:r>
          </w:p>
        </w:tc>
        <w:tc>
          <w:tcPr>
            <w:tcW w:w="1800" w:type="dxa"/>
            <w:vAlign w:val="center"/>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9=7:4</w:t>
            </w:r>
          </w:p>
        </w:tc>
        <w:tc>
          <w:tcPr>
            <w:tcW w:w="1440" w:type="dxa"/>
            <w:vAlign w:val="center"/>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10=-8: 5</w:t>
            </w:r>
          </w:p>
        </w:tc>
        <w:tc>
          <w:tcPr>
            <w:tcW w:w="1200" w:type="dxa"/>
            <w:vAlign w:val="center"/>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11=9 х10</w:t>
            </w:r>
          </w:p>
        </w:tc>
      </w:tr>
      <w:tr w:rsidR="001A78C2" w:rsidRPr="009978D4" w:rsidTr="00414231">
        <w:trPr>
          <w:trHeight w:val="491"/>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Производительность труда (стр.2:стр.5)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Тыс.руб./ч ел.</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89</w:t>
            </w:r>
          </w:p>
        </w:tc>
        <w:tc>
          <w:tcPr>
            <w:tcW w:w="824" w:type="dxa"/>
          </w:tcPr>
          <w:p w:rsidR="001A78C2" w:rsidRPr="009978D4" w:rsidRDefault="004C706D" w:rsidP="00076CC1">
            <w:pPr>
              <w:keepNext/>
              <w:keepLines/>
              <w:ind w:firstLine="1"/>
              <w:jc w:val="center"/>
              <w:rPr>
                <w:rFonts w:ascii="Times New Roman CYR" w:hAnsi="Times New Roman CYR" w:cs="Times New Roman CYR"/>
                <w:sz w:val="24"/>
              </w:rPr>
            </w:pPr>
            <w:r>
              <w:rPr>
                <w:rFonts w:ascii="Times New Roman CYR" w:hAnsi="Times New Roman CYR" w:cs="Times New Roman CYR"/>
                <w:sz w:val="24"/>
              </w:rPr>
              <w:t>417</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4,</w:t>
            </w:r>
            <w:r w:rsidR="004C706D">
              <w:rPr>
                <w:rFonts w:ascii="Times New Roman CYR" w:hAnsi="Times New Roman CYR" w:cs="Times New Roman CYR"/>
                <w:sz w:val="24"/>
              </w:rPr>
              <w:t>685</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84</w:t>
            </w:r>
          </w:p>
        </w:tc>
        <w:tc>
          <w:tcPr>
            <w:tcW w:w="951" w:type="dxa"/>
          </w:tcPr>
          <w:p w:rsidR="001A78C2" w:rsidRPr="009978D4" w:rsidRDefault="004C706D" w:rsidP="00076CC1">
            <w:pPr>
              <w:keepNext/>
              <w:keepLines/>
              <w:ind w:firstLine="102"/>
              <w:jc w:val="center"/>
              <w:rPr>
                <w:rFonts w:ascii="Times New Roman CYR" w:hAnsi="Times New Roman CYR" w:cs="Times New Roman CYR"/>
                <w:sz w:val="24"/>
              </w:rPr>
            </w:pPr>
            <w:r>
              <w:rPr>
                <w:rFonts w:ascii="Times New Roman CYR" w:hAnsi="Times New Roman CYR" w:cs="Times New Roman CYR"/>
                <w:sz w:val="24"/>
              </w:rPr>
              <w:t>400</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4,</w:t>
            </w:r>
            <w:r w:rsidR="004C706D">
              <w:rPr>
                <w:rFonts w:ascii="Times New Roman CYR" w:hAnsi="Times New Roman CYR" w:cs="Times New Roman CYR"/>
                <w:sz w:val="24"/>
              </w:rPr>
              <w:t>762</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0,9</w:t>
            </w:r>
            <w:r w:rsidR="004C706D">
              <w:rPr>
                <w:rFonts w:ascii="Times New Roman CYR" w:hAnsi="Times New Roman CYR" w:cs="Times New Roman CYR"/>
                <w:sz w:val="24"/>
              </w:rPr>
              <w:t>59</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1,0</w:t>
            </w:r>
            <w:r w:rsidR="004C706D">
              <w:rPr>
                <w:rFonts w:ascii="Times New Roman CYR" w:hAnsi="Times New Roman CYR" w:cs="Times New Roman CYR"/>
                <w:sz w:val="24"/>
              </w:rPr>
              <w:t>16</w:t>
            </w:r>
          </w:p>
        </w:tc>
        <w:tc>
          <w:tcPr>
            <w:tcW w:w="1200" w:type="dxa"/>
          </w:tcPr>
          <w:p w:rsidR="001A78C2" w:rsidRPr="009978D4" w:rsidRDefault="004C706D" w:rsidP="00076CC1">
            <w:pPr>
              <w:keepNext/>
              <w:keepLines/>
              <w:ind w:firstLine="77"/>
              <w:jc w:val="center"/>
              <w:rPr>
                <w:rFonts w:ascii="Times New Roman CYR" w:hAnsi="Times New Roman CYR" w:cs="Times New Roman CYR"/>
                <w:sz w:val="24"/>
              </w:rPr>
            </w:pPr>
            <w:r>
              <w:rPr>
                <w:rFonts w:ascii="Times New Roman CYR" w:hAnsi="Times New Roman CYR" w:cs="Times New Roman CYR"/>
                <w:sz w:val="24"/>
              </w:rPr>
              <w:t>0,974</w:t>
            </w:r>
          </w:p>
        </w:tc>
      </w:tr>
      <w:tr w:rsidR="001A78C2" w:rsidRPr="009978D4" w:rsidTr="00414231">
        <w:trPr>
          <w:trHeight w:val="491"/>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Рентабельность основных фондов (стр. 6: стр. 7)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Руб./руб.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0,072</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0,170</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2,361</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0,125</w:t>
            </w:r>
          </w:p>
        </w:tc>
        <w:tc>
          <w:tcPr>
            <w:tcW w:w="951" w:type="dxa"/>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0,172</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1,376</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1,012</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0,583</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0,590</w:t>
            </w:r>
          </w:p>
        </w:tc>
      </w:tr>
      <w:tr w:rsidR="001A78C2" w:rsidRPr="009978D4" w:rsidTr="00414231">
        <w:trPr>
          <w:trHeight w:val="752"/>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Эффективность инвестиций (прирост ВРП за период 2000-2005 к сумме капиталовложений) (стр.3:стр.9)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Руб./руб.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p>
        </w:tc>
        <w:tc>
          <w:tcPr>
            <w:tcW w:w="824" w:type="dxa"/>
          </w:tcPr>
          <w:p w:rsidR="001A78C2" w:rsidRPr="009978D4" w:rsidRDefault="004C706D" w:rsidP="00076CC1">
            <w:pPr>
              <w:keepNext/>
              <w:keepLines/>
              <w:ind w:firstLine="1"/>
              <w:jc w:val="center"/>
              <w:rPr>
                <w:rFonts w:ascii="Times New Roman CYR" w:hAnsi="Times New Roman CYR" w:cs="Times New Roman CYR"/>
                <w:sz w:val="24"/>
              </w:rPr>
            </w:pPr>
            <w:r>
              <w:rPr>
                <w:rFonts w:ascii="Times New Roman CYR" w:hAnsi="Times New Roman CYR" w:cs="Times New Roman CYR"/>
                <w:sz w:val="24"/>
              </w:rPr>
              <w:t>0,920</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5,688</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p>
        </w:tc>
        <w:tc>
          <w:tcPr>
            <w:tcW w:w="951" w:type="dxa"/>
          </w:tcPr>
          <w:p w:rsidR="001A78C2" w:rsidRPr="009978D4" w:rsidRDefault="004C706D" w:rsidP="00076CC1">
            <w:pPr>
              <w:keepNext/>
              <w:keepLines/>
              <w:ind w:firstLine="102"/>
              <w:jc w:val="center"/>
              <w:rPr>
                <w:rFonts w:ascii="Times New Roman CYR" w:hAnsi="Times New Roman CYR" w:cs="Times New Roman CYR"/>
                <w:sz w:val="24"/>
              </w:rPr>
            </w:pPr>
            <w:r>
              <w:rPr>
                <w:rFonts w:ascii="Times New Roman CYR" w:hAnsi="Times New Roman CYR" w:cs="Times New Roman CYR"/>
                <w:sz w:val="24"/>
              </w:rPr>
              <w:t>0,793</w:t>
            </w:r>
          </w:p>
        </w:tc>
        <w:tc>
          <w:tcPr>
            <w:tcW w:w="1180" w:type="dxa"/>
          </w:tcPr>
          <w:p w:rsidR="001A78C2" w:rsidRPr="009978D4" w:rsidRDefault="004C706D" w:rsidP="00076CC1">
            <w:pPr>
              <w:keepNext/>
              <w:keepLines/>
              <w:jc w:val="center"/>
              <w:rPr>
                <w:rFonts w:ascii="Times New Roman CYR" w:hAnsi="Times New Roman CYR" w:cs="Times New Roman CYR"/>
                <w:sz w:val="24"/>
              </w:rPr>
            </w:pPr>
            <w:r>
              <w:rPr>
                <w:rFonts w:ascii="Times New Roman CYR" w:hAnsi="Times New Roman CYR" w:cs="Times New Roman CYR"/>
                <w:sz w:val="24"/>
              </w:rPr>
              <w:t>10,27</w:t>
            </w:r>
          </w:p>
        </w:tc>
        <w:tc>
          <w:tcPr>
            <w:tcW w:w="1800" w:type="dxa"/>
          </w:tcPr>
          <w:p w:rsidR="001A78C2" w:rsidRPr="009978D4" w:rsidRDefault="004C706D" w:rsidP="00076CC1">
            <w:pPr>
              <w:keepNext/>
              <w:keepLines/>
              <w:ind w:firstLine="55"/>
              <w:jc w:val="center"/>
              <w:rPr>
                <w:rFonts w:ascii="Times New Roman CYR" w:hAnsi="Times New Roman CYR" w:cs="Times New Roman CYR"/>
                <w:sz w:val="24"/>
              </w:rPr>
            </w:pPr>
            <w:r>
              <w:rPr>
                <w:rFonts w:ascii="Times New Roman CYR" w:hAnsi="Times New Roman CYR" w:cs="Times New Roman CYR"/>
                <w:sz w:val="24"/>
              </w:rPr>
              <w:t>0,862</w:t>
            </w:r>
          </w:p>
        </w:tc>
        <w:tc>
          <w:tcPr>
            <w:tcW w:w="1440" w:type="dxa"/>
          </w:tcPr>
          <w:p w:rsidR="001A78C2" w:rsidRPr="009978D4" w:rsidRDefault="004C706D" w:rsidP="00076CC1">
            <w:pPr>
              <w:keepNext/>
              <w:keepLines/>
              <w:ind w:firstLine="66"/>
              <w:jc w:val="center"/>
              <w:rPr>
                <w:rFonts w:ascii="Times New Roman CYR" w:hAnsi="Times New Roman CYR" w:cs="Times New Roman CYR"/>
                <w:sz w:val="24"/>
              </w:rPr>
            </w:pPr>
            <w:r>
              <w:rPr>
                <w:rFonts w:ascii="Times New Roman CYR" w:hAnsi="Times New Roman CYR" w:cs="Times New Roman CYR"/>
                <w:sz w:val="24"/>
              </w:rPr>
              <w:t>1,806</w:t>
            </w:r>
          </w:p>
        </w:tc>
        <w:tc>
          <w:tcPr>
            <w:tcW w:w="1200" w:type="dxa"/>
          </w:tcPr>
          <w:p w:rsidR="001A78C2" w:rsidRPr="009978D4" w:rsidRDefault="004C706D" w:rsidP="00076CC1">
            <w:pPr>
              <w:keepNext/>
              <w:keepLines/>
              <w:ind w:firstLine="77"/>
              <w:jc w:val="center"/>
              <w:rPr>
                <w:rFonts w:ascii="Times New Roman CYR" w:hAnsi="Times New Roman CYR" w:cs="Times New Roman CYR"/>
                <w:sz w:val="24"/>
              </w:rPr>
            </w:pPr>
            <w:r>
              <w:rPr>
                <w:rFonts w:ascii="Times New Roman CYR" w:hAnsi="Times New Roman CYR" w:cs="Times New Roman CYR"/>
                <w:sz w:val="24"/>
              </w:rPr>
              <w:t>1,557</w:t>
            </w:r>
          </w:p>
        </w:tc>
      </w:tr>
      <w:tr w:rsidR="001A78C2" w:rsidRPr="009978D4" w:rsidTr="00414231">
        <w:trPr>
          <w:trHeight w:val="537"/>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Иностр. инвестиции в инвест, в основной капитал (стр.10:стр.8)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Долл./тыс.руб.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9,0</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18,0</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2,00</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0,2</w:t>
            </w:r>
          </w:p>
        </w:tc>
        <w:tc>
          <w:tcPr>
            <w:tcW w:w="951" w:type="dxa"/>
          </w:tcPr>
          <w:p w:rsidR="001A78C2" w:rsidRPr="009978D4" w:rsidRDefault="004C706D" w:rsidP="00076CC1">
            <w:pPr>
              <w:keepNext/>
              <w:keepLines/>
              <w:ind w:firstLine="102"/>
              <w:jc w:val="center"/>
              <w:rPr>
                <w:rFonts w:ascii="Times New Roman CYR" w:hAnsi="Times New Roman CYR" w:cs="Times New Roman CYR"/>
                <w:sz w:val="24"/>
              </w:rPr>
            </w:pPr>
            <w:r>
              <w:rPr>
                <w:rFonts w:ascii="Times New Roman CYR" w:hAnsi="Times New Roman CYR" w:cs="Times New Roman CYR"/>
                <w:sz w:val="24"/>
              </w:rPr>
              <w:t>3,07</w:t>
            </w:r>
          </w:p>
        </w:tc>
        <w:tc>
          <w:tcPr>
            <w:tcW w:w="1180" w:type="dxa"/>
          </w:tcPr>
          <w:p w:rsidR="001A78C2" w:rsidRPr="009978D4" w:rsidRDefault="004C706D" w:rsidP="00076CC1">
            <w:pPr>
              <w:keepNext/>
              <w:keepLines/>
              <w:jc w:val="center"/>
              <w:rPr>
                <w:rFonts w:ascii="Times New Roman CYR" w:hAnsi="Times New Roman CYR" w:cs="Times New Roman CYR"/>
                <w:sz w:val="24"/>
              </w:rPr>
            </w:pPr>
            <w:r>
              <w:rPr>
                <w:rFonts w:ascii="Times New Roman CYR" w:hAnsi="Times New Roman CYR" w:cs="Times New Roman CYR"/>
                <w:sz w:val="24"/>
              </w:rPr>
              <w:t>15,35</w:t>
            </w:r>
          </w:p>
        </w:tc>
        <w:tc>
          <w:tcPr>
            <w:tcW w:w="1800" w:type="dxa"/>
          </w:tcPr>
          <w:p w:rsidR="001A78C2" w:rsidRPr="009978D4" w:rsidRDefault="004C706D" w:rsidP="00076CC1">
            <w:pPr>
              <w:keepNext/>
              <w:keepLines/>
              <w:ind w:firstLine="55"/>
              <w:jc w:val="center"/>
              <w:rPr>
                <w:rFonts w:ascii="Times New Roman CYR" w:hAnsi="Times New Roman CYR" w:cs="Times New Roman CYR"/>
                <w:sz w:val="24"/>
              </w:rPr>
            </w:pPr>
            <w:r>
              <w:rPr>
                <w:rFonts w:ascii="Times New Roman CYR" w:hAnsi="Times New Roman CYR" w:cs="Times New Roman CYR"/>
                <w:sz w:val="24"/>
              </w:rPr>
              <w:t>0,170</w:t>
            </w:r>
          </w:p>
        </w:tc>
        <w:tc>
          <w:tcPr>
            <w:tcW w:w="1440" w:type="dxa"/>
          </w:tcPr>
          <w:p w:rsidR="001A78C2" w:rsidRPr="009978D4" w:rsidRDefault="004C706D" w:rsidP="00076CC1">
            <w:pPr>
              <w:keepNext/>
              <w:keepLines/>
              <w:ind w:firstLine="66"/>
              <w:jc w:val="center"/>
              <w:rPr>
                <w:rFonts w:ascii="Times New Roman CYR" w:hAnsi="Times New Roman CYR" w:cs="Times New Roman CYR"/>
                <w:sz w:val="24"/>
              </w:rPr>
            </w:pPr>
            <w:r>
              <w:rPr>
                <w:rFonts w:ascii="Times New Roman CYR" w:hAnsi="Times New Roman CYR" w:cs="Times New Roman CYR"/>
                <w:sz w:val="24"/>
              </w:rPr>
              <w:t>7,675</w:t>
            </w:r>
          </w:p>
        </w:tc>
        <w:tc>
          <w:tcPr>
            <w:tcW w:w="1200" w:type="dxa"/>
          </w:tcPr>
          <w:p w:rsidR="001A78C2" w:rsidRPr="009978D4" w:rsidRDefault="004C706D" w:rsidP="00076CC1">
            <w:pPr>
              <w:keepNext/>
              <w:keepLines/>
              <w:ind w:firstLine="77"/>
              <w:jc w:val="center"/>
              <w:rPr>
                <w:rFonts w:ascii="Times New Roman CYR" w:hAnsi="Times New Roman CYR" w:cs="Times New Roman CYR"/>
                <w:sz w:val="24"/>
              </w:rPr>
            </w:pPr>
            <w:r>
              <w:rPr>
                <w:rFonts w:ascii="Times New Roman CYR" w:hAnsi="Times New Roman CYR" w:cs="Times New Roman CYR"/>
                <w:sz w:val="24"/>
              </w:rPr>
              <w:t>1,305</w:t>
            </w:r>
          </w:p>
        </w:tc>
      </w:tr>
      <w:tr w:rsidR="001A78C2" w:rsidRPr="009978D4" w:rsidTr="00414231">
        <w:trPr>
          <w:trHeight w:val="737"/>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Затраты на исследования и разработки к объему ВРП (стр.13:стр.2)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Руб./тыс.руб.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13</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13</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1,0</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0,5</w:t>
            </w:r>
          </w:p>
        </w:tc>
        <w:tc>
          <w:tcPr>
            <w:tcW w:w="951" w:type="dxa"/>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0,3</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0,6</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0,023</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0,6</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0,014</w:t>
            </w:r>
          </w:p>
        </w:tc>
      </w:tr>
      <w:tr w:rsidR="001A78C2" w:rsidRPr="009978D4" w:rsidTr="00414231">
        <w:trPr>
          <w:trHeight w:val="491"/>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Среднемесячная номинальная зарплата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2223</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13527</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6,085</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1881</w:t>
            </w:r>
          </w:p>
        </w:tc>
        <w:tc>
          <w:tcPr>
            <w:tcW w:w="951" w:type="dxa"/>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10</w:t>
            </w:r>
            <w:r w:rsidR="00656B64">
              <w:rPr>
                <w:rFonts w:ascii="Times New Roman CYR" w:hAnsi="Times New Roman CYR" w:cs="Times New Roman CYR"/>
                <w:sz w:val="24"/>
              </w:rPr>
              <w:t>907</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5,7</w:t>
            </w:r>
            <w:r w:rsidR="00656B64">
              <w:rPr>
                <w:rFonts w:ascii="Times New Roman CYR" w:hAnsi="Times New Roman CYR" w:cs="Times New Roman CYR"/>
                <w:sz w:val="24"/>
              </w:rPr>
              <w:t>9</w:t>
            </w:r>
            <w:r w:rsidRPr="009978D4">
              <w:rPr>
                <w:rFonts w:ascii="Times New Roman CYR" w:hAnsi="Times New Roman CYR" w:cs="Times New Roman CYR"/>
                <w:sz w:val="24"/>
              </w:rPr>
              <w:t>8</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0,80</w:t>
            </w:r>
            <w:r w:rsidR="00656B64">
              <w:rPr>
                <w:rFonts w:ascii="Times New Roman CYR" w:hAnsi="Times New Roman CYR" w:cs="Times New Roman CYR"/>
                <w:sz w:val="24"/>
              </w:rPr>
              <w:t>6</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0,95</w:t>
            </w:r>
            <w:r w:rsidR="00656B64">
              <w:rPr>
                <w:rFonts w:ascii="Times New Roman CYR" w:hAnsi="Times New Roman CYR" w:cs="Times New Roman CYR"/>
                <w:sz w:val="24"/>
              </w:rPr>
              <w:t>3</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0,76</w:t>
            </w:r>
            <w:r w:rsidR="00656B64">
              <w:rPr>
                <w:rFonts w:ascii="Times New Roman CYR" w:hAnsi="Times New Roman CYR" w:cs="Times New Roman CYR"/>
                <w:sz w:val="24"/>
              </w:rPr>
              <w:t>8</w:t>
            </w:r>
          </w:p>
        </w:tc>
      </w:tr>
      <w:tr w:rsidR="001A78C2" w:rsidRPr="009978D4" w:rsidTr="00414231">
        <w:trPr>
          <w:trHeight w:val="246"/>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Среднемесячный душевой доход населения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2281</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12551</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5,502</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1772</w:t>
            </w:r>
          </w:p>
        </w:tc>
        <w:tc>
          <w:tcPr>
            <w:tcW w:w="951" w:type="dxa"/>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9602</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5,419</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0,765</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0,985</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0,753</w:t>
            </w:r>
          </w:p>
        </w:tc>
      </w:tr>
      <w:tr w:rsidR="001A78C2" w:rsidRPr="009978D4" w:rsidTr="00414231">
        <w:trPr>
          <w:trHeight w:val="566"/>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Выброс в атмосферу загрязняющих веществ на 1 человека (стр.14:стр.4)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т/чел.</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0,129</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0,145</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1,124</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0,311</w:t>
            </w:r>
          </w:p>
        </w:tc>
        <w:tc>
          <w:tcPr>
            <w:tcW w:w="951" w:type="dxa"/>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0,326</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1,050</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2,248</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0,934</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u w:val="single"/>
              </w:rPr>
            </w:pPr>
            <w:r w:rsidRPr="009978D4">
              <w:rPr>
                <w:rFonts w:ascii="Times New Roman CYR" w:hAnsi="Times New Roman CYR" w:cs="Times New Roman CYR"/>
                <w:sz w:val="24"/>
                <w:u w:val="single"/>
              </w:rPr>
              <w:t>2,100</w:t>
            </w:r>
          </w:p>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0,476</w:t>
            </w:r>
          </w:p>
        </w:tc>
      </w:tr>
      <w:tr w:rsidR="001A78C2" w:rsidRPr="009978D4" w:rsidTr="00414231">
        <w:trPr>
          <w:trHeight w:val="491"/>
        </w:trPr>
        <w:tc>
          <w:tcPr>
            <w:tcW w:w="532" w:type="dxa"/>
            <w:vAlign w:val="center"/>
          </w:tcPr>
          <w:p w:rsidR="001A78C2" w:rsidRPr="00EA5B51" w:rsidRDefault="001A78C2" w:rsidP="00076CC1">
            <w:pPr>
              <w:keepNext/>
              <w:keepLines/>
              <w:numPr>
                <w:ilvl w:val="0"/>
                <w:numId w:val="30"/>
              </w:numPr>
              <w:autoSpaceDE w:val="0"/>
              <w:autoSpaceDN w:val="0"/>
              <w:adjustRightInd w:val="0"/>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 xml:space="preserve">Экспорт к объему ВРП (стр.12:стр.2) </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Долл./тыс.руб.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18</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14</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0,778</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21</w:t>
            </w:r>
          </w:p>
        </w:tc>
        <w:tc>
          <w:tcPr>
            <w:tcW w:w="951" w:type="dxa"/>
          </w:tcPr>
          <w:p w:rsidR="001A78C2" w:rsidRPr="009978D4" w:rsidRDefault="001A78C2" w:rsidP="00076CC1">
            <w:pPr>
              <w:keepNext/>
              <w:keepLines/>
              <w:ind w:firstLine="102"/>
              <w:jc w:val="center"/>
              <w:rPr>
                <w:rFonts w:ascii="Times New Roman CYR" w:hAnsi="Times New Roman CYR" w:cs="Times New Roman CYR"/>
                <w:sz w:val="24"/>
              </w:rPr>
            </w:pPr>
            <w:r w:rsidRPr="009978D4">
              <w:rPr>
                <w:rFonts w:ascii="Times New Roman CYR" w:hAnsi="Times New Roman CYR" w:cs="Times New Roman CYR"/>
                <w:sz w:val="24"/>
              </w:rPr>
              <w:t>18</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0,857</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1,286</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1,102</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1,417</w:t>
            </w:r>
          </w:p>
        </w:tc>
      </w:tr>
      <w:tr w:rsidR="001A78C2" w:rsidRPr="00EA5B51" w:rsidTr="00414231">
        <w:trPr>
          <w:trHeight w:val="491"/>
        </w:trPr>
        <w:tc>
          <w:tcPr>
            <w:tcW w:w="532" w:type="dxa"/>
            <w:vAlign w:val="center"/>
          </w:tcPr>
          <w:p w:rsidR="001A78C2" w:rsidRPr="00EA5B51" w:rsidRDefault="001A78C2" w:rsidP="00076CC1">
            <w:pPr>
              <w:keepNext/>
              <w:keepLines/>
              <w:numPr>
                <w:ilvl w:val="0"/>
                <w:numId w:val="30"/>
              </w:numPr>
              <w:autoSpaceDE w:val="0"/>
              <w:autoSpaceDN w:val="0"/>
              <w:adjustRightInd w:val="0"/>
              <w:ind w:right="26"/>
              <w:jc w:val="center"/>
              <w:rPr>
                <w:rFonts w:ascii="Times New Roman CYR" w:hAnsi="Times New Roman CYR" w:cs="Times New Roman CYR"/>
              </w:rPr>
            </w:pPr>
          </w:p>
        </w:tc>
        <w:tc>
          <w:tcPr>
            <w:tcW w:w="3468" w:type="dxa"/>
          </w:tcPr>
          <w:p w:rsidR="001A78C2" w:rsidRPr="009978D4" w:rsidRDefault="001A78C2" w:rsidP="00076CC1">
            <w:pPr>
              <w:keepNext/>
              <w:keepLines/>
              <w:ind w:firstLine="35"/>
              <w:rPr>
                <w:rFonts w:ascii="Times New Roman CYR" w:hAnsi="Times New Roman CYR" w:cs="Times New Roman CYR"/>
                <w:sz w:val="24"/>
              </w:rPr>
            </w:pPr>
            <w:r w:rsidRPr="009978D4">
              <w:rPr>
                <w:rFonts w:ascii="Times New Roman CYR" w:hAnsi="Times New Roman CYR" w:cs="Times New Roman CYR"/>
                <w:sz w:val="24"/>
              </w:rPr>
              <w:t>Инвестиции на охрану окружающей среды к сумме инвестиций в основной капитал</w:t>
            </w:r>
          </w:p>
        </w:tc>
        <w:tc>
          <w:tcPr>
            <w:tcW w:w="162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Руб./руб.</w:t>
            </w:r>
          </w:p>
        </w:tc>
        <w:tc>
          <w:tcPr>
            <w:tcW w:w="900" w:type="dxa"/>
          </w:tcPr>
          <w:p w:rsidR="001A78C2" w:rsidRPr="009978D4" w:rsidRDefault="001A78C2" w:rsidP="00076CC1">
            <w:pPr>
              <w:keepNext/>
              <w:keepLines/>
              <w:ind w:firstLine="50"/>
              <w:jc w:val="center"/>
              <w:rPr>
                <w:rFonts w:ascii="Times New Roman CYR" w:hAnsi="Times New Roman CYR" w:cs="Times New Roman CYR"/>
                <w:sz w:val="24"/>
              </w:rPr>
            </w:pPr>
            <w:r w:rsidRPr="009978D4">
              <w:rPr>
                <w:rFonts w:ascii="Times New Roman CYR" w:hAnsi="Times New Roman CYR" w:cs="Times New Roman CYR"/>
                <w:sz w:val="24"/>
              </w:rPr>
              <w:t>0,019</w:t>
            </w:r>
          </w:p>
        </w:tc>
        <w:tc>
          <w:tcPr>
            <w:tcW w:w="824" w:type="dxa"/>
          </w:tcPr>
          <w:p w:rsidR="001A78C2" w:rsidRPr="009978D4" w:rsidRDefault="001A78C2" w:rsidP="00076CC1">
            <w:pPr>
              <w:keepNext/>
              <w:keepLines/>
              <w:ind w:firstLine="1"/>
              <w:jc w:val="center"/>
              <w:rPr>
                <w:rFonts w:ascii="Times New Roman CYR" w:hAnsi="Times New Roman CYR" w:cs="Times New Roman CYR"/>
                <w:sz w:val="24"/>
              </w:rPr>
            </w:pPr>
            <w:r w:rsidRPr="009978D4">
              <w:rPr>
                <w:rFonts w:ascii="Times New Roman CYR" w:hAnsi="Times New Roman CYR" w:cs="Times New Roman CYR"/>
                <w:sz w:val="24"/>
              </w:rPr>
              <w:t>0,012</w:t>
            </w:r>
          </w:p>
        </w:tc>
        <w:tc>
          <w:tcPr>
            <w:tcW w:w="776"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0,632</w:t>
            </w:r>
          </w:p>
        </w:tc>
        <w:tc>
          <w:tcPr>
            <w:tcW w:w="709" w:type="dxa"/>
            <w:gridSpan w:val="2"/>
          </w:tcPr>
          <w:p w:rsidR="001A78C2" w:rsidRPr="009978D4" w:rsidRDefault="001A78C2" w:rsidP="00076CC1">
            <w:pPr>
              <w:keepNext/>
              <w:keepLines/>
              <w:tabs>
                <w:tab w:val="left" w:pos="0"/>
              </w:tabs>
              <w:ind w:firstLine="102"/>
              <w:jc w:val="center"/>
              <w:rPr>
                <w:rFonts w:ascii="Times New Roman CYR" w:hAnsi="Times New Roman CYR" w:cs="Times New Roman CYR"/>
                <w:sz w:val="24"/>
              </w:rPr>
            </w:pPr>
            <w:r w:rsidRPr="009978D4">
              <w:rPr>
                <w:rFonts w:ascii="Times New Roman CYR" w:hAnsi="Times New Roman CYR" w:cs="Times New Roman CYR"/>
                <w:sz w:val="24"/>
              </w:rPr>
              <w:t>0,020</w:t>
            </w:r>
          </w:p>
        </w:tc>
        <w:tc>
          <w:tcPr>
            <w:tcW w:w="951" w:type="dxa"/>
          </w:tcPr>
          <w:p w:rsidR="001A78C2" w:rsidRPr="009978D4" w:rsidRDefault="004C706D" w:rsidP="00076CC1">
            <w:pPr>
              <w:keepNext/>
              <w:keepLines/>
              <w:ind w:firstLine="102"/>
              <w:jc w:val="center"/>
              <w:rPr>
                <w:rFonts w:ascii="Times New Roman CYR" w:hAnsi="Times New Roman CYR" w:cs="Times New Roman CYR"/>
                <w:sz w:val="24"/>
              </w:rPr>
            </w:pPr>
            <w:r>
              <w:rPr>
                <w:rFonts w:ascii="Times New Roman CYR" w:hAnsi="Times New Roman CYR" w:cs="Times New Roman CYR"/>
                <w:sz w:val="24"/>
              </w:rPr>
              <w:t>0,014</w:t>
            </w:r>
          </w:p>
        </w:tc>
        <w:tc>
          <w:tcPr>
            <w:tcW w:w="1180" w:type="dxa"/>
          </w:tcPr>
          <w:p w:rsidR="001A78C2" w:rsidRPr="009978D4" w:rsidRDefault="001A78C2" w:rsidP="00076CC1">
            <w:pPr>
              <w:keepNext/>
              <w:keepLines/>
              <w:jc w:val="center"/>
              <w:rPr>
                <w:rFonts w:ascii="Times New Roman CYR" w:hAnsi="Times New Roman CYR" w:cs="Times New Roman CYR"/>
                <w:sz w:val="24"/>
              </w:rPr>
            </w:pPr>
            <w:r w:rsidRPr="009978D4">
              <w:rPr>
                <w:rFonts w:ascii="Times New Roman CYR" w:hAnsi="Times New Roman CYR" w:cs="Times New Roman CYR"/>
                <w:sz w:val="24"/>
              </w:rPr>
              <w:t>0,</w:t>
            </w:r>
            <w:r w:rsidR="004C706D">
              <w:rPr>
                <w:rFonts w:ascii="Times New Roman CYR" w:hAnsi="Times New Roman CYR" w:cs="Times New Roman CYR"/>
                <w:sz w:val="24"/>
              </w:rPr>
              <w:t>7</w:t>
            </w:r>
            <w:r w:rsidRPr="009978D4">
              <w:rPr>
                <w:rFonts w:ascii="Times New Roman CYR" w:hAnsi="Times New Roman CYR" w:cs="Times New Roman CYR"/>
                <w:sz w:val="24"/>
              </w:rPr>
              <w:t>00</w:t>
            </w:r>
          </w:p>
        </w:tc>
        <w:tc>
          <w:tcPr>
            <w:tcW w:w="1800" w:type="dxa"/>
          </w:tcPr>
          <w:p w:rsidR="001A78C2" w:rsidRPr="009978D4" w:rsidRDefault="001A78C2" w:rsidP="00076CC1">
            <w:pPr>
              <w:keepNext/>
              <w:keepLines/>
              <w:ind w:firstLine="55"/>
              <w:jc w:val="center"/>
              <w:rPr>
                <w:rFonts w:ascii="Times New Roman CYR" w:hAnsi="Times New Roman CYR" w:cs="Times New Roman CYR"/>
                <w:sz w:val="24"/>
              </w:rPr>
            </w:pPr>
            <w:r w:rsidRPr="009978D4">
              <w:rPr>
                <w:rFonts w:ascii="Times New Roman CYR" w:hAnsi="Times New Roman CYR" w:cs="Times New Roman CYR"/>
                <w:sz w:val="24"/>
              </w:rPr>
              <w:t>1,</w:t>
            </w:r>
            <w:r w:rsidR="004C706D">
              <w:rPr>
                <w:rFonts w:ascii="Times New Roman CYR" w:hAnsi="Times New Roman CYR" w:cs="Times New Roman CYR"/>
                <w:sz w:val="24"/>
              </w:rPr>
              <w:t>167</w:t>
            </w:r>
          </w:p>
        </w:tc>
        <w:tc>
          <w:tcPr>
            <w:tcW w:w="1440" w:type="dxa"/>
          </w:tcPr>
          <w:p w:rsidR="001A78C2" w:rsidRPr="009978D4" w:rsidRDefault="001A78C2" w:rsidP="00076CC1">
            <w:pPr>
              <w:keepNext/>
              <w:keepLines/>
              <w:ind w:firstLine="66"/>
              <w:jc w:val="center"/>
              <w:rPr>
                <w:rFonts w:ascii="Times New Roman CYR" w:hAnsi="Times New Roman CYR" w:cs="Times New Roman CYR"/>
                <w:sz w:val="24"/>
              </w:rPr>
            </w:pPr>
            <w:r w:rsidRPr="009978D4">
              <w:rPr>
                <w:rFonts w:ascii="Times New Roman CYR" w:hAnsi="Times New Roman CYR" w:cs="Times New Roman CYR"/>
                <w:sz w:val="24"/>
              </w:rPr>
              <w:t>1,</w:t>
            </w:r>
            <w:r w:rsidR="004C706D">
              <w:rPr>
                <w:rFonts w:ascii="Times New Roman CYR" w:hAnsi="Times New Roman CYR" w:cs="Times New Roman CYR"/>
                <w:sz w:val="24"/>
              </w:rPr>
              <w:t>108</w:t>
            </w:r>
          </w:p>
        </w:tc>
        <w:tc>
          <w:tcPr>
            <w:tcW w:w="1200" w:type="dxa"/>
          </w:tcPr>
          <w:p w:rsidR="001A78C2" w:rsidRPr="009978D4" w:rsidRDefault="001A78C2" w:rsidP="00076CC1">
            <w:pPr>
              <w:keepNext/>
              <w:keepLines/>
              <w:ind w:firstLine="77"/>
              <w:jc w:val="center"/>
              <w:rPr>
                <w:rFonts w:ascii="Times New Roman CYR" w:hAnsi="Times New Roman CYR" w:cs="Times New Roman CYR"/>
                <w:sz w:val="24"/>
              </w:rPr>
            </w:pPr>
            <w:r w:rsidRPr="009978D4">
              <w:rPr>
                <w:rFonts w:ascii="Times New Roman CYR" w:hAnsi="Times New Roman CYR" w:cs="Times New Roman CYR"/>
                <w:sz w:val="24"/>
              </w:rPr>
              <w:t>1,</w:t>
            </w:r>
            <w:r w:rsidR="004C706D">
              <w:rPr>
                <w:rFonts w:ascii="Times New Roman CYR" w:hAnsi="Times New Roman CYR" w:cs="Times New Roman CYR"/>
                <w:sz w:val="24"/>
              </w:rPr>
              <w:t>293</w:t>
            </w:r>
          </w:p>
        </w:tc>
      </w:tr>
      <w:tr w:rsidR="00414231" w:rsidRPr="00EA5B51" w:rsidTr="00414231">
        <w:trPr>
          <w:trHeight w:val="491"/>
        </w:trPr>
        <w:tc>
          <w:tcPr>
            <w:tcW w:w="15400" w:type="dxa"/>
            <w:gridSpan w:val="13"/>
            <w:vAlign w:val="center"/>
          </w:tcPr>
          <w:p w:rsidR="00414231" w:rsidRPr="009978D4" w:rsidRDefault="00414231" w:rsidP="00076CC1">
            <w:pPr>
              <w:keepNext/>
              <w:keepLines/>
              <w:ind w:firstLine="77"/>
              <w:rPr>
                <w:rFonts w:ascii="Times New Roman CYR" w:hAnsi="Times New Roman CYR" w:cs="Times New Roman CYR"/>
                <w:sz w:val="24"/>
              </w:rPr>
            </w:pPr>
            <w:r w:rsidRPr="009978D4">
              <w:rPr>
                <w:rFonts w:ascii="Times New Roman CYR" w:hAnsi="Times New Roman CYR" w:cs="Times New Roman CYR"/>
                <w:sz w:val="24"/>
              </w:rPr>
              <w:t>*)расчет показателей по данным таблицы 2.5.1.</w:t>
            </w:r>
          </w:p>
        </w:tc>
      </w:tr>
    </w:tbl>
    <w:p w:rsidR="001A78C2" w:rsidRPr="00414231" w:rsidRDefault="001A78C2" w:rsidP="00076CC1">
      <w:pPr>
        <w:keepNext/>
        <w:keepLines/>
        <w:rPr>
          <w:sz w:val="24"/>
        </w:rPr>
        <w:sectPr w:rsidR="001A78C2" w:rsidRPr="00414231" w:rsidSect="00414231">
          <w:pgSz w:w="16838" w:h="11906" w:orient="landscape"/>
          <w:pgMar w:top="567" w:right="567" w:bottom="624" w:left="454" w:header="709" w:footer="709" w:gutter="0"/>
          <w:cols w:space="708"/>
          <w:docGrid w:linePitch="360"/>
        </w:sectPr>
      </w:pPr>
    </w:p>
    <w:p w:rsidR="001A78C2" w:rsidRPr="001A78C2" w:rsidRDefault="001A78C2" w:rsidP="00076CC1">
      <w:pPr>
        <w:keepNext/>
        <w:keepLines/>
        <w:rPr>
          <w:szCs w:val="28"/>
        </w:rPr>
      </w:pPr>
    </w:p>
    <w:p w:rsidR="00E116C7" w:rsidRDefault="00E116C7" w:rsidP="00076CC1">
      <w:pPr>
        <w:keepNext/>
        <w:keepLines/>
        <w:jc w:val="right"/>
        <w:rPr>
          <w:szCs w:val="28"/>
        </w:rPr>
      </w:pPr>
      <w:r>
        <w:rPr>
          <w:szCs w:val="28"/>
        </w:rPr>
        <w:t>Таблица 2.5.3</w:t>
      </w:r>
    </w:p>
    <w:p w:rsidR="00E116C7" w:rsidRDefault="00E116C7" w:rsidP="00076CC1">
      <w:pPr>
        <w:keepNext/>
        <w:keepLines/>
        <w:rPr>
          <w:szCs w:val="28"/>
        </w:rPr>
      </w:pPr>
    </w:p>
    <w:p w:rsidR="00E116C7" w:rsidRPr="0018736C" w:rsidRDefault="0018736C" w:rsidP="00076CC1">
      <w:pPr>
        <w:keepNext/>
        <w:keepLines/>
        <w:rPr>
          <w:b/>
          <w:szCs w:val="28"/>
        </w:rPr>
      </w:pPr>
      <w:r>
        <w:rPr>
          <w:b/>
          <w:szCs w:val="28"/>
        </w:rPr>
        <w:t xml:space="preserve">             </w:t>
      </w:r>
      <w:r w:rsidR="00E116C7" w:rsidRPr="0018736C">
        <w:rPr>
          <w:b/>
          <w:szCs w:val="28"/>
        </w:rPr>
        <w:t>Рейтинговая оценка инвестиционного климата Липецкой области</w:t>
      </w:r>
    </w:p>
    <w:p w:rsidR="00E116C7" w:rsidRPr="009616E0" w:rsidRDefault="00E116C7" w:rsidP="00076CC1">
      <w:pPr>
        <w:keepNext/>
        <w:keepLines/>
        <w:rPr>
          <w:szCs w:val="28"/>
        </w:rPr>
      </w:pPr>
    </w:p>
    <w:tbl>
      <w:tblPr>
        <w:tblW w:w="932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40"/>
        <w:gridCol w:w="1700"/>
        <w:gridCol w:w="1920"/>
        <w:gridCol w:w="2260"/>
      </w:tblGrid>
      <w:tr w:rsidR="0018736C" w:rsidRPr="00227F5F" w:rsidTr="0018736C">
        <w:trPr>
          <w:trHeight w:hRule="exact" w:val="1517"/>
        </w:trPr>
        <w:tc>
          <w:tcPr>
            <w:tcW w:w="3440" w:type="dxa"/>
          </w:tcPr>
          <w:p w:rsidR="0018736C" w:rsidRPr="00227F5F" w:rsidRDefault="0018736C" w:rsidP="00076CC1">
            <w:pPr>
              <w:keepNext/>
              <w:keepLines/>
              <w:ind w:firstLine="67"/>
              <w:rPr>
                <w:sz w:val="24"/>
              </w:rPr>
            </w:pPr>
            <w:r w:rsidRPr="00227F5F">
              <w:rPr>
                <w:sz w:val="24"/>
              </w:rPr>
              <w:t>Факторы развития</w:t>
            </w:r>
          </w:p>
          <w:p w:rsidR="0018736C" w:rsidRPr="00227F5F" w:rsidRDefault="0018736C" w:rsidP="00076CC1">
            <w:pPr>
              <w:keepNext/>
              <w:keepLines/>
              <w:ind w:firstLine="67"/>
              <w:rPr>
                <w:sz w:val="24"/>
              </w:rPr>
            </w:pPr>
          </w:p>
        </w:tc>
        <w:tc>
          <w:tcPr>
            <w:tcW w:w="1700" w:type="dxa"/>
          </w:tcPr>
          <w:p w:rsidR="0018736C" w:rsidRPr="00227F5F" w:rsidRDefault="0018736C" w:rsidP="00076CC1">
            <w:pPr>
              <w:keepNext/>
              <w:keepLines/>
              <w:ind w:firstLine="67"/>
              <w:rPr>
                <w:sz w:val="24"/>
              </w:rPr>
            </w:pPr>
            <w:r w:rsidRPr="00227F5F">
              <w:rPr>
                <w:sz w:val="24"/>
              </w:rPr>
              <w:t>Интегральный</w:t>
            </w:r>
            <w:r w:rsidRPr="00227F5F">
              <w:rPr>
                <w:sz w:val="24"/>
              </w:rPr>
              <w:br/>
              <w:t>коэффициент</w:t>
            </w:r>
            <w:r w:rsidRPr="00227F5F">
              <w:rPr>
                <w:sz w:val="24"/>
              </w:rPr>
              <w:br/>
              <w:t>развития</w:t>
            </w:r>
            <w:r w:rsidRPr="00227F5F">
              <w:rPr>
                <w:sz w:val="24"/>
              </w:rPr>
              <w:br/>
              <w:t>территории</w:t>
            </w:r>
          </w:p>
          <w:p w:rsidR="0018736C" w:rsidRPr="00227F5F" w:rsidRDefault="0018736C" w:rsidP="00076CC1">
            <w:pPr>
              <w:keepNext/>
              <w:keepLines/>
              <w:ind w:firstLine="67"/>
              <w:rPr>
                <w:sz w:val="24"/>
              </w:rPr>
            </w:pPr>
          </w:p>
        </w:tc>
        <w:tc>
          <w:tcPr>
            <w:tcW w:w="1920" w:type="dxa"/>
          </w:tcPr>
          <w:p w:rsidR="0018736C" w:rsidRPr="00227F5F" w:rsidRDefault="0018736C" w:rsidP="00076CC1">
            <w:pPr>
              <w:keepNext/>
              <w:keepLines/>
              <w:ind w:firstLine="67"/>
              <w:rPr>
                <w:sz w:val="24"/>
              </w:rPr>
            </w:pPr>
            <w:r w:rsidRPr="00227F5F">
              <w:rPr>
                <w:sz w:val="24"/>
              </w:rPr>
              <w:t>Значимость</w:t>
            </w:r>
            <w:r w:rsidRPr="00227F5F">
              <w:rPr>
                <w:sz w:val="24"/>
              </w:rPr>
              <w:br/>
              <w:t>фактора</w:t>
            </w:r>
          </w:p>
          <w:p w:rsidR="0018736C" w:rsidRPr="00227F5F" w:rsidRDefault="0018736C" w:rsidP="00076CC1">
            <w:pPr>
              <w:keepNext/>
              <w:keepLines/>
              <w:ind w:firstLine="67"/>
              <w:rPr>
                <w:sz w:val="24"/>
              </w:rPr>
            </w:pPr>
          </w:p>
        </w:tc>
        <w:tc>
          <w:tcPr>
            <w:tcW w:w="2260" w:type="dxa"/>
          </w:tcPr>
          <w:p w:rsidR="0018736C" w:rsidRPr="00227F5F" w:rsidRDefault="0018736C" w:rsidP="00076CC1">
            <w:pPr>
              <w:keepNext/>
              <w:keepLines/>
              <w:ind w:firstLine="67"/>
              <w:rPr>
                <w:sz w:val="24"/>
              </w:rPr>
            </w:pPr>
            <w:r w:rsidRPr="00227F5F">
              <w:rPr>
                <w:sz w:val="24"/>
              </w:rPr>
              <w:t>Интегральный</w:t>
            </w:r>
            <w:r w:rsidRPr="00227F5F">
              <w:rPr>
                <w:sz w:val="24"/>
              </w:rPr>
              <w:br/>
              <w:t>коэффициент с</w:t>
            </w:r>
            <w:r w:rsidRPr="00227F5F">
              <w:rPr>
                <w:sz w:val="24"/>
              </w:rPr>
              <w:br/>
              <w:t>учетом значимости</w:t>
            </w:r>
          </w:p>
          <w:p w:rsidR="0018736C" w:rsidRPr="00227F5F" w:rsidRDefault="0018736C" w:rsidP="00076CC1">
            <w:pPr>
              <w:keepNext/>
              <w:keepLines/>
              <w:ind w:firstLine="67"/>
              <w:rPr>
                <w:sz w:val="24"/>
              </w:rPr>
            </w:pPr>
          </w:p>
        </w:tc>
      </w:tr>
      <w:tr w:rsidR="0018736C" w:rsidRPr="00227F5F" w:rsidTr="0018736C">
        <w:trPr>
          <w:trHeight w:hRule="exact" w:val="320"/>
        </w:trPr>
        <w:tc>
          <w:tcPr>
            <w:tcW w:w="3440" w:type="dxa"/>
            <w:vAlign w:val="center"/>
          </w:tcPr>
          <w:p w:rsidR="0018736C" w:rsidRPr="00227F5F" w:rsidRDefault="0018736C" w:rsidP="00076CC1">
            <w:pPr>
              <w:keepNext/>
              <w:keepLines/>
              <w:ind w:firstLine="67"/>
              <w:jc w:val="center"/>
              <w:rPr>
                <w:sz w:val="24"/>
              </w:rPr>
            </w:pPr>
            <w:r w:rsidRPr="00227F5F">
              <w:rPr>
                <w:sz w:val="24"/>
              </w:rPr>
              <w:t>1</w:t>
            </w:r>
          </w:p>
          <w:p w:rsidR="0018736C" w:rsidRPr="00227F5F" w:rsidRDefault="0018736C" w:rsidP="00076CC1">
            <w:pPr>
              <w:keepNext/>
              <w:keepLines/>
              <w:ind w:firstLine="67"/>
              <w:jc w:val="center"/>
              <w:rPr>
                <w:sz w:val="24"/>
              </w:rPr>
            </w:pPr>
          </w:p>
        </w:tc>
        <w:tc>
          <w:tcPr>
            <w:tcW w:w="1700" w:type="dxa"/>
            <w:vAlign w:val="center"/>
          </w:tcPr>
          <w:p w:rsidR="0018736C" w:rsidRPr="00227F5F" w:rsidRDefault="0018736C" w:rsidP="00076CC1">
            <w:pPr>
              <w:keepNext/>
              <w:keepLines/>
              <w:ind w:firstLine="67"/>
              <w:jc w:val="center"/>
              <w:rPr>
                <w:sz w:val="24"/>
              </w:rPr>
            </w:pPr>
            <w:r w:rsidRPr="00227F5F">
              <w:rPr>
                <w:sz w:val="24"/>
              </w:rPr>
              <w:t>2</w:t>
            </w:r>
          </w:p>
          <w:p w:rsidR="0018736C" w:rsidRPr="00227F5F" w:rsidRDefault="0018736C" w:rsidP="00076CC1">
            <w:pPr>
              <w:keepNext/>
              <w:keepLines/>
              <w:ind w:firstLine="67"/>
              <w:jc w:val="center"/>
              <w:rPr>
                <w:sz w:val="24"/>
              </w:rPr>
            </w:pPr>
          </w:p>
        </w:tc>
        <w:tc>
          <w:tcPr>
            <w:tcW w:w="1920" w:type="dxa"/>
            <w:vAlign w:val="center"/>
          </w:tcPr>
          <w:p w:rsidR="0018736C" w:rsidRPr="00227F5F" w:rsidRDefault="0018736C" w:rsidP="00076CC1">
            <w:pPr>
              <w:keepNext/>
              <w:keepLines/>
              <w:ind w:firstLine="67"/>
              <w:jc w:val="center"/>
              <w:rPr>
                <w:sz w:val="24"/>
              </w:rPr>
            </w:pPr>
            <w:r w:rsidRPr="00227F5F">
              <w:rPr>
                <w:sz w:val="24"/>
              </w:rPr>
              <w:t>3</w:t>
            </w:r>
          </w:p>
          <w:p w:rsidR="0018736C" w:rsidRPr="00227F5F" w:rsidRDefault="0018736C" w:rsidP="00076CC1">
            <w:pPr>
              <w:keepNext/>
              <w:keepLines/>
              <w:ind w:firstLine="67"/>
              <w:jc w:val="center"/>
              <w:rPr>
                <w:sz w:val="24"/>
              </w:rPr>
            </w:pPr>
          </w:p>
        </w:tc>
        <w:tc>
          <w:tcPr>
            <w:tcW w:w="2260" w:type="dxa"/>
            <w:vAlign w:val="center"/>
          </w:tcPr>
          <w:p w:rsidR="0018736C" w:rsidRPr="00227F5F" w:rsidRDefault="0018736C" w:rsidP="00076CC1">
            <w:pPr>
              <w:keepNext/>
              <w:keepLines/>
              <w:ind w:firstLine="67"/>
              <w:jc w:val="center"/>
              <w:rPr>
                <w:sz w:val="24"/>
              </w:rPr>
            </w:pPr>
            <w:r w:rsidRPr="00227F5F">
              <w:rPr>
                <w:sz w:val="24"/>
              </w:rPr>
              <w:t>4=2х3</w:t>
            </w:r>
          </w:p>
          <w:p w:rsidR="0018736C" w:rsidRPr="00227F5F" w:rsidRDefault="0018736C" w:rsidP="00076CC1">
            <w:pPr>
              <w:keepNext/>
              <w:keepLines/>
              <w:ind w:firstLine="67"/>
              <w:jc w:val="center"/>
              <w:rPr>
                <w:sz w:val="24"/>
              </w:rPr>
            </w:pPr>
          </w:p>
        </w:tc>
      </w:tr>
      <w:tr w:rsidR="0018736C" w:rsidRPr="00227F5F" w:rsidTr="0018736C">
        <w:trPr>
          <w:trHeight w:hRule="exact" w:val="523"/>
        </w:trPr>
        <w:tc>
          <w:tcPr>
            <w:tcW w:w="3440" w:type="dxa"/>
          </w:tcPr>
          <w:p w:rsidR="0018736C" w:rsidRPr="00227F5F" w:rsidRDefault="0018736C" w:rsidP="00076CC1">
            <w:pPr>
              <w:keepNext/>
              <w:keepLines/>
              <w:ind w:firstLine="67"/>
              <w:rPr>
                <w:sz w:val="24"/>
              </w:rPr>
            </w:pPr>
            <w:r w:rsidRPr="00227F5F">
              <w:rPr>
                <w:sz w:val="24"/>
              </w:rPr>
              <w:t>Производительность труда</w:t>
            </w:r>
          </w:p>
          <w:p w:rsidR="0018736C" w:rsidRPr="00227F5F" w:rsidRDefault="0018736C" w:rsidP="00076CC1">
            <w:pPr>
              <w:keepNext/>
              <w:keepLines/>
              <w:ind w:firstLine="67"/>
              <w:rPr>
                <w:sz w:val="24"/>
              </w:rPr>
            </w:pPr>
          </w:p>
        </w:tc>
        <w:tc>
          <w:tcPr>
            <w:tcW w:w="1700" w:type="dxa"/>
          </w:tcPr>
          <w:p w:rsidR="0018736C" w:rsidRPr="00227F5F" w:rsidRDefault="003068FC" w:rsidP="00076CC1">
            <w:pPr>
              <w:keepNext/>
              <w:keepLines/>
              <w:ind w:firstLine="67"/>
              <w:jc w:val="center"/>
              <w:rPr>
                <w:sz w:val="24"/>
              </w:rPr>
            </w:pPr>
            <w:r>
              <w:rPr>
                <w:sz w:val="24"/>
              </w:rPr>
              <w:t>0,974</w:t>
            </w:r>
          </w:p>
        </w:tc>
        <w:tc>
          <w:tcPr>
            <w:tcW w:w="1920" w:type="dxa"/>
          </w:tcPr>
          <w:p w:rsidR="0018736C" w:rsidRPr="00227F5F" w:rsidRDefault="0018736C" w:rsidP="00076CC1">
            <w:pPr>
              <w:keepNext/>
              <w:keepLines/>
              <w:ind w:firstLine="67"/>
              <w:jc w:val="center"/>
              <w:rPr>
                <w:sz w:val="24"/>
              </w:rPr>
            </w:pPr>
            <w:r w:rsidRPr="00227F5F">
              <w:rPr>
                <w:sz w:val="24"/>
              </w:rPr>
              <w:t>0,15</w:t>
            </w:r>
          </w:p>
          <w:p w:rsidR="0018736C" w:rsidRPr="00227F5F" w:rsidRDefault="0018736C" w:rsidP="00076CC1">
            <w:pPr>
              <w:keepNext/>
              <w:keepLines/>
              <w:ind w:firstLine="67"/>
              <w:jc w:val="center"/>
              <w:rPr>
                <w:sz w:val="24"/>
              </w:rPr>
            </w:pPr>
          </w:p>
        </w:tc>
        <w:tc>
          <w:tcPr>
            <w:tcW w:w="2260" w:type="dxa"/>
          </w:tcPr>
          <w:p w:rsidR="0018736C" w:rsidRPr="00227F5F" w:rsidRDefault="003068FC" w:rsidP="00076CC1">
            <w:pPr>
              <w:keepNext/>
              <w:keepLines/>
              <w:ind w:firstLine="67"/>
              <w:jc w:val="center"/>
              <w:rPr>
                <w:sz w:val="24"/>
              </w:rPr>
            </w:pPr>
            <w:r>
              <w:rPr>
                <w:sz w:val="24"/>
              </w:rPr>
              <w:t>0,1461</w:t>
            </w:r>
          </w:p>
        </w:tc>
      </w:tr>
      <w:tr w:rsidR="0018736C" w:rsidRPr="00227F5F" w:rsidTr="0018736C">
        <w:trPr>
          <w:trHeight w:hRule="exact" w:val="676"/>
        </w:trPr>
        <w:tc>
          <w:tcPr>
            <w:tcW w:w="3440" w:type="dxa"/>
          </w:tcPr>
          <w:p w:rsidR="0018736C" w:rsidRPr="00227F5F" w:rsidRDefault="0018736C" w:rsidP="00076CC1">
            <w:pPr>
              <w:keepNext/>
              <w:keepLines/>
              <w:ind w:firstLine="67"/>
              <w:rPr>
                <w:sz w:val="24"/>
              </w:rPr>
            </w:pPr>
            <w:r w:rsidRPr="00227F5F">
              <w:rPr>
                <w:sz w:val="24"/>
              </w:rPr>
              <w:t>Рентабельность основных</w:t>
            </w:r>
            <w:r w:rsidRPr="00227F5F">
              <w:rPr>
                <w:sz w:val="24"/>
              </w:rPr>
              <w:br/>
              <w:t>фондов</w:t>
            </w:r>
          </w:p>
          <w:p w:rsidR="0018736C" w:rsidRPr="00227F5F" w:rsidRDefault="0018736C" w:rsidP="00076CC1">
            <w:pPr>
              <w:keepNext/>
              <w:keepLines/>
              <w:ind w:firstLine="67"/>
              <w:rPr>
                <w:sz w:val="24"/>
              </w:rPr>
            </w:pPr>
          </w:p>
        </w:tc>
        <w:tc>
          <w:tcPr>
            <w:tcW w:w="1700" w:type="dxa"/>
          </w:tcPr>
          <w:p w:rsidR="0018736C" w:rsidRPr="00227F5F" w:rsidRDefault="0018736C" w:rsidP="00076CC1">
            <w:pPr>
              <w:keepNext/>
              <w:keepLines/>
              <w:ind w:firstLine="67"/>
              <w:jc w:val="center"/>
              <w:rPr>
                <w:sz w:val="24"/>
              </w:rPr>
            </w:pPr>
            <w:r w:rsidRPr="00227F5F">
              <w:rPr>
                <w:sz w:val="24"/>
              </w:rPr>
              <w:t>0,590</w:t>
            </w:r>
          </w:p>
          <w:p w:rsidR="0018736C" w:rsidRPr="00227F5F" w:rsidRDefault="0018736C" w:rsidP="00076CC1">
            <w:pPr>
              <w:keepNext/>
              <w:keepLines/>
              <w:ind w:firstLine="67"/>
              <w:jc w:val="center"/>
              <w:rPr>
                <w:sz w:val="24"/>
              </w:rPr>
            </w:pPr>
          </w:p>
        </w:tc>
        <w:tc>
          <w:tcPr>
            <w:tcW w:w="1920" w:type="dxa"/>
          </w:tcPr>
          <w:p w:rsidR="0018736C" w:rsidRPr="00227F5F" w:rsidRDefault="0018736C" w:rsidP="00076CC1">
            <w:pPr>
              <w:keepNext/>
              <w:keepLines/>
              <w:ind w:firstLine="67"/>
              <w:jc w:val="center"/>
              <w:rPr>
                <w:sz w:val="24"/>
              </w:rPr>
            </w:pPr>
            <w:r w:rsidRPr="00227F5F">
              <w:rPr>
                <w:sz w:val="24"/>
              </w:rPr>
              <w:t>0,06</w:t>
            </w:r>
          </w:p>
          <w:p w:rsidR="0018736C" w:rsidRPr="00227F5F" w:rsidRDefault="0018736C" w:rsidP="00076CC1">
            <w:pPr>
              <w:keepNext/>
              <w:keepLines/>
              <w:ind w:firstLine="67"/>
              <w:jc w:val="center"/>
              <w:rPr>
                <w:sz w:val="24"/>
              </w:rPr>
            </w:pPr>
          </w:p>
        </w:tc>
        <w:tc>
          <w:tcPr>
            <w:tcW w:w="2260" w:type="dxa"/>
          </w:tcPr>
          <w:p w:rsidR="0018736C" w:rsidRPr="00227F5F" w:rsidRDefault="0018736C" w:rsidP="00076CC1">
            <w:pPr>
              <w:keepNext/>
              <w:keepLines/>
              <w:ind w:firstLine="67"/>
              <w:jc w:val="center"/>
              <w:rPr>
                <w:sz w:val="24"/>
              </w:rPr>
            </w:pPr>
            <w:r w:rsidRPr="00227F5F">
              <w:rPr>
                <w:sz w:val="24"/>
              </w:rPr>
              <w:t>0,0354</w:t>
            </w:r>
          </w:p>
          <w:p w:rsidR="0018736C" w:rsidRPr="00227F5F" w:rsidRDefault="0018736C" w:rsidP="00076CC1">
            <w:pPr>
              <w:keepNext/>
              <w:keepLines/>
              <w:ind w:firstLine="67"/>
              <w:jc w:val="center"/>
              <w:rPr>
                <w:sz w:val="24"/>
              </w:rPr>
            </w:pPr>
          </w:p>
        </w:tc>
      </w:tr>
      <w:tr w:rsidR="0018736C" w:rsidRPr="00227F5F" w:rsidTr="0018736C">
        <w:trPr>
          <w:trHeight w:hRule="exact" w:val="711"/>
        </w:trPr>
        <w:tc>
          <w:tcPr>
            <w:tcW w:w="3440" w:type="dxa"/>
          </w:tcPr>
          <w:p w:rsidR="0018736C" w:rsidRPr="00227F5F" w:rsidRDefault="0018736C" w:rsidP="00076CC1">
            <w:pPr>
              <w:keepNext/>
              <w:keepLines/>
              <w:rPr>
                <w:sz w:val="24"/>
              </w:rPr>
            </w:pPr>
            <w:r w:rsidRPr="00227F5F">
              <w:rPr>
                <w:sz w:val="24"/>
              </w:rPr>
              <w:t>Эффективность инвестиций в основной капитал</w:t>
            </w:r>
          </w:p>
          <w:p w:rsidR="0018736C" w:rsidRPr="00227F5F" w:rsidRDefault="0018736C" w:rsidP="00076CC1">
            <w:pPr>
              <w:keepNext/>
              <w:keepLines/>
              <w:ind w:firstLine="67"/>
              <w:rPr>
                <w:sz w:val="24"/>
              </w:rPr>
            </w:pPr>
          </w:p>
        </w:tc>
        <w:tc>
          <w:tcPr>
            <w:tcW w:w="1700" w:type="dxa"/>
          </w:tcPr>
          <w:p w:rsidR="0018736C" w:rsidRPr="00227F5F" w:rsidRDefault="003068FC" w:rsidP="00076CC1">
            <w:pPr>
              <w:keepNext/>
              <w:keepLines/>
              <w:ind w:firstLine="67"/>
              <w:jc w:val="center"/>
              <w:rPr>
                <w:sz w:val="24"/>
              </w:rPr>
            </w:pPr>
            <w:r>
              <w:rPr>
                <w:sz w:val="24"/>
              </w:rPr>
              <w:t>1,557</w:t>
            </w:r>
          </w:p>
        </w:tc>
        <w:tc>
          <w:tcPr>
            <w:tcW w:w="1920" w:type="dxa"/>
          </w:tcPr>
          <w:p w:rsidR="0018736C" w:rsidRPr="00227F5F" w:rsidRDefault="0018736C" w:rsidP="00076CC1">
            <w:pPr>
              <w:keepNext/>
              <w:keepLines/>
              <w:ind w:firstLine="67"/>
              <w:jc w:val="center"/>
              <w:rPr>
                <w:sz w:val="24"/>
              </w:rPr>
            </w:pPr>
            <w:r w:rsidRPr="00227F5F">
              <w:rPr>
                <w:sz w:val="24"/>
              </w:rPr>
              <w:t>0,15</w:t>
            </w:r>
          </w:p>
          <w:p w:rsidR="0018736C" w:rsidRPr="00227F5F" w:rsidRDefault="0018736C" w:rsidP="00076CC1">
            <w:pPr>
              <w:keepNext/>
              <w:keepLines/>
              <w:ind w:firstLine="67"/>
              <w:jc w:val="center"/>
              <w:rPr>
                <w:sz w:val="24"/>
              </w:rPr>
            </w:pPr>
          </w:p>
        </w:tc>
        <w:tc>
          <w:tcPr>
            <w:tcW w:w="2260" w:type="dxa"/>
          </w:tcPr>
          <w:p w:rsidR="0018736C" w:rsidRPr="00227F5F" w:rsidRDefault="003068FC" w:rsidP="00076CC1">
            <w:pPr>
              <w:keepNext/>
              <w:keepLines/>
              <w:ind w:firstLine="67"/>
              <w:jc w:val="center"/>
              <w:rPr>
                <w:sz w:val="24"/>
              </w:rPr>
            </w:pPr>
            <w:r>
              <w:rPr>
                <w:sz w:val="24"/>
              </w:rPr>
              <w:t>0,2336</w:t>
            </w:r>
          </w:p>
        </w:tc>
      </w:tr>
      <w:tr w:rsidR="0018736C" w:rsidRPr="00227F5F" w:rsidTr="0018736C">
        <w:trPr>
          <w:trHeight w:hRule="exact" w:val="910"/>
        </w:trPr>
        <w:tc>
          <w:tcPr>
            <w:tcW w:w="3440" w:type="dxa"/>
          </w:tcPr>
          <w:p w:rsidR="0018736C" w:rsidRPr="00227F5F" w:rsidRDefault="0018736C" w:rsidP="00076CC1">
            <w:pPr>
              <w:keepNext/>
              <w:keepLines/>
              <w:ind w:firstLine="67"/>
              <w:rPr>
                <w:sz w:val="24"/>
              </w:rPr>
            </w:pPr>
            <w:r w:rsidRPr="00227F5F">
              <w:rPr>
                <w:sz w:val="24"/>
              </w:rPr>
              <w:t>Иностранные инвестиции к инвестициям в основной</w:t>
            </w:r>
            <w:r w:rsidRPr="00227F5F">
              <w:rPr>
                <w:sz w:val="24"/>
              </w:rPr>
              <w:br/>
              <w:t>капитал</w:t>
            </w:r>
          </w:p>
        </w:tc>
        <w:tc>
          <w:tcPr>
            <w:tcW w:w="1700" w:type="dxa"/>
          </w:tcPr>
          <w:p w:rsidR="0018736C" w:rsidRPr="00227F5F" w:rsidRDefault="003068FC" w:rsidP="00076CC1">
            <w:pPr>
              <w:keepNext/>
              <w:keepLines/>
              <w:ind w:firstLine="67"/>
              <w:jc w:val="center"/>
              <w:rPr>
                <w:sz w:val="24"/>
              </w:rPr>
            </w:pPr>
            <w:r>
              <w:rPr>
                <w:sz w:val="24"/>
              </w:rPr>
              <w:t>1,305</w:t>
            </w:r>
          </w:p>
        </w:tc>
        <w:tc>
          <w:tcPr>
            <w:tcW w:w="1920" w:type="dxa"/>
          </w:tcPr>
          <w:p w:rsidR="0018736C" w:rsidRPr="00227F5F" w:rsidRDefault="0018736C" w:rsidP="00076CC1">
            <w:pPr>
              <w:keepNext/>
              <w:keepLines/>
              <w:ind w:firstLine="67"/>
              <w:jc w:val="center"/>
              <w:rPr>
                <w:sz w:val="24"/>
              </w:rPr>
            </w:pPr>
            <w:r w:rsidRPr="00227F5F">
              <w:rPr>
                <w:sz w:val="24"/>
              </w:rPr>
              <w:t>0,09</w:t>
            </w:r>
          </w:p>
          <w:p w:rsidR="0018736C" w:rsidRPr="00227F5F" w:rsidRDefault="0018736C" w:rsidP="00076CC1">
            <w:pPr>
              <w:keepNext/>
              <w:keepLines/>
              <w:ind w:firstLine="67"/>
              <w:jc w:val="center"/>
              <w:rPr>
                <w:sz w:val="24"/>
              </w:rPr>
            </w:pPr>
          </w:p>
        </w:tc>
        <w:tc>
          <w:tcPr>
            <w:tcW w:w="2260" w:type="dxa"/>
          </w:tcPr>
          <w:p w:rsidR="0018736C" w:rsidRPr="00227F5F" w:rsidRDefault="003068FC" w:rsidP="00076CC1">
            <w:pPr>
              <w:keepNext/>
              <w:keepLines/>
              <w:ind w:firstLine="67"/>
              <w:jc w:val="center"/>
              <w:rPr>
                <w:sz w:val="24"/>
              </w:rPr>
            </w:pPr>
            <w:r>
              <w:rPr>
                <w:sz w:val="24"/>
              </w:rPr>
              <w:t>0,1175</w:t>
            </w:r>
          </w:p>
        </w:tc>
      </w:tr>
      <w:tr w:rsidR="0018736C" w:rsidRPr="00227F5F" w:rsidTr="0018736C">
        <w:trPr>
          <w:trHeight w:hRule="exact" w:val="1079"/>
        </w:trPr>
        <w:tc>
          <w:tcPr>
            <w:tcW w:w="3440" w:type="dxa"/>
          </w:tcPr>
          <w:p w:rsidR="0018736C" w:rsidRPr="00227F5F" w:rsidRDefault="0018736C" w:rsidP="00076CC1">
            <w:pPr>
              <w:keepNext/>
              <w:keepLines/>
              <w:ind w:firstLine="67"/>
              <w:rPr>
                <w:sz w:val="24"/>
              </w:rPr>
            </w:pPr>
            <w:r w:rsidRPr="00227F5F">
              <w:rPr>
                <w:sz w:val="24"/>
              </w:rPr>
              <w:t>Инвестиции на охрану окружающей среды к сумме инвестиций в основной капитал</w:t>
            </w:r>
          </w:p>
        </w:tc>
        <w:tc>
          <w:tcPr>
            <w:tcW w:w="1700" w:type="dxa"/>
          </w:tcPr>
          <w:p w:rsidR="0018736C" w:rsidRPr="00227F5F" w:rsidRDefault="003068FC" w:rsidP="00076CC1">
            <w:pPr>
              <w:keepNext/>
              <w:keepLines/>
              <w:ind w:firstLine="67"/>
              <w:jc w:val="center"/>
              <w:rPr>
                <w:sz w:val="24"/>
              </w:rPr>
            </w:pPr>
            <w:r>
              <w:rPr>
                <w:sz w:val="24"/>
              </w:rPr>
              <w:t>1,293</w:t>
            </w:r>
          </w:p>
        </w:tc>
        <w:tc>
          <w:tcPr>
            <w:tcW w:w="1920" w:type="dxa"/>
          </w:tcPr>
          <w:p w:rsidR="0018736C" w:rsidRPr="00227F5F" w:rsidRDefault="0018736C" w:rsidP="00076CC1">
            <w:pPr>
              <w:keepNext/>
              <w:keepLines/>
              <w:ind w:firstLine="67"/>
              <w:jc w:val="center"/>
              <w:rPr>
                <w:sz w:val="24"/>
              </w:rPr>
            </w:pPr>
            <w:r w:rsidRPr="00227F5F">
              <w:rPr>
                <w:sz w:val="24"/>
              </w:rPr>
              <w:t>0,09</w:t>
            </w:r>
          </w:p>
        </w:tc>
        <w:tc>
          <w:tcPr>
            <w:tcW w:w="2260" w:type="dxa"/>
          </w:tcPr>
          <w:p w:rsidR="0018736C" w:rsidRPr="00227F5F" w:rsidRDefault="003068FC" w:rsidP="00076CC1">
            <w:pPr>
              <w:keepNext/>
              <w:keepLines/>
              <w:ind w:firstLine="67"/>
              <w:jc w:val="center"/>
              <w:rPr>
                <w:sz w:val="24"/>
              </w:rPr>
            </w:pPr>
            <w:r>
              <w:rPr>
                <w:sz w:val="24"/>
              </w:rPr>
              <w:t>0,1164</w:t>
            </w:r>
          </w:p>
        </w:tc>
      </w:tr>
      <w:tr w:rsidR="0018736C" w:rsidRPr="00227F5F" w:rsidTr="0018736C">
        <w:trPr>
          <w:trHeight w:hRule="exact" w:val="986"/>
        </w:trPr>
        <w:tc>
          <w:tcPr>
            <w:tcW w:w="3440" w:type="dxa"/>
          </w:tcPr>
          <w:p w:rsidR="0018736C" w:rsidRPr="00227F5F" w:rsidRDefault="0018736C" w:rsidP="00076CC1">
            <w:pPr>
              <w:keepNext/>
              <w:keepLines/>
              <w:ind w:firstLine="67"/>
              <w:rPr>
                <w:sz w:val="24"/>
              </w:rPr>
            </w:pPr>
            <w:r w:rsidRPr="00227F5F">
              <w:rPr>
                <w:sz w:val="24"/>
              </w:rPr>
              <w:t>Затраты на исследования к</w:t>
            </w:r>
            <w:r w:rsidRPr="00227F5F">
              <w:rPr>
                <w:sz w:val="24"/>
              </w:rPr>
              <w:br/>
              <w:t>объему ВРП</w:t>
            </w:r>
          </w:p>
          <w:p w:rsidR="0018736C" w:rsidRPr="00227F5F" w:rsidRDefault="0018736C" w:rsidP="00076CC1">
            <w:pPr>
              <w:keepNext/>
              <w:keepLines/>
              <w:ind w:firstLine="67"/>
              <w:rPr>
                <w:sz w:val="24"/>
              </w:rPr>
            </w:pPr>
          </w:p>
        </w:tc>
        <w:tc>
          <w:tcPr>
            <w:tcW w:w="1700" w:type="dxa"/>
          </w:tcPr>
          <w:p w:rsidR="0018736C" w:rsidRPr="00227F5F" w:rsidRDefault="0018736C" w:rsidP="00076CC1">
            <w:pPr>
              <w:keepNext/>
              <w:keepLines/>
              <w:ind w:firstLine="67"/>
              <w:jc w:val="center"/>
              <w:rPr>
                <w:sz w:val="24"/>
              </w:rPr>
            </w:pPr>
            <w:r w:rsidRPr="00227F5F">
              <w:rPr>
                <w:sz w:val="24"/>
              </w:rPr>
              <w:t>0,014</w:t>
            </w:r>
          </w:p>
          <w:p w:rsidR="0018736C" w:rsidRPr="00227F5F" w:rsidRDefault="0018736C" w:rsidP="00076CC1">
            <w:pPr>
              <w:keepNext/>
              <w:keepLines/>
              <w:ind w:firstLine="67"/>
              <w:jc w:val="center"/>
              <w:rPr>
                <w:sz w:val="24"/>
              </w:rPr>
            </w:pPr>
          </w:p>
        </w:tc>
        <w:tc>
          <w:tcPr>
            <w:tcW w:w="1920" w:type="dxa"/>
          </w:tcPr>
          <w:p w:rsidR="0018736C" w:rsidRPr="00227F5F" w:rsidRDefault="0018736C" w:rsidP="00076CC1">
            <w:pPr>
              <w:keepNext/>
              <w:keepLines/>
              <w:ind w:firstLine="67"/>
              <w:jc w:val="center"/>
              <w:rPr>
                <w:sz w:val="24"/>
              </w:rPr>
            </w:pPr>
            <w:r w:rsidRPr="00227F5F">
              <w:rPr>
                <w:sz w:val="24"/>
              </w:rPr>
              <w:t>0,05</w:t>
            </w:r>
          </w:p>
          <w:p w:rsidR="0018736C" w:rsidRPr="00227F5F" w:rsidRDefault="0018736C" w:rsidP="00076CC1">
            <w:pPr>
              <w:keepNext/>
              <w:keepLines/>
              <w:ind w:firstLine="67"/>
              <w:jc w:val="center"/>
              <w:rPr>
                <w:sz w:val="24"/>
              </w:rPr>
            </w:pPr>
          </w:p>
        </w:tc>
        <w:tc>
          <w:tcPr>
            <w:tcW w:w="2260" w:type="dxa"/>
          </w:tcPr>
          <w:p w:rsidR="0018736C" w:rsidRPr="00227F5F" w:rsidRDefault="0018736C" w:rsidP="00076CC1">
            <w:pPr>
              <w:keepNext/>
              <w:keepLines/>
              <w:ind w:firstLine="67"/>
              <w:jc w:val="center"/>
              <w:rPr>
                <w:sz w:val="24"/>
              </w:rPr>
            </w:pPr>
            <w:r w:rsidRPr="00227F5F">
              <w:rPr>
                <w:sz w:val="24"/>
              </w:rPr>
              <w:t>0,0007</w:t>
            </w:r>
          </w:p>
          <w:p w:rsidR="0018736C" w:rsidRPr="00227F5F" w:rsidRDefault="0018736C" w:rsidP="00076CC1">
            <w:pPr>
              <w:keepNext/>
              <w:keepLines/>
              <w:ind w:firstLine="67"/>
              <w:jc w:val="center"/>
              <w:rPr>
                <w:sz w:val="24"/>
              </w:rPr>
            </w:pPr>
          </w:p>
        </w:tc>
      </w:tr>
      <w:tr w:rsidR="0018736C" w:rsidRPr="00227F5F" w:rsidTr="0018736C">
        <w:trPr>
          <w:trHeight w:hRule="exact" w:val="567"/>
        </w:trPr>
        <w:tc>
          <w:tcPr>
            <w:tcW w:w="3440" w:type="dxa"/>
          </w:tcPr>
          <w:p w:rsidR="0018736C" w:rsidRPr="00227F5F" w:rsidRDefault="0018736C" w:rsidP="00076CC1">
            <w:pPr>
              <w:keepNext/>
              <w:keepLines/>
              <w:ind w:firstLine="67"/>
              <w:rPr>
                <w:sz w:val="24"/>
              </w:rPr>
            </w:pPr>
            <w:r w:rsidRPr="00227F5F">
              <w:rPr>
                <w:sz w:val="24"/>
              </w:rPr>
              <w:t>Экспорт к объему ВРП</w:t>
            </w:r>
          </w:p>
          <w:p w:rsidR="0018736C" w:rsidRPr="00227F5F" w:rsidRDefault="0018736C" w:rsidP="00076CC1">
            <w:pPr>
              <w:keepNext/>
              <w:keepLines/>
              <w:ind w:firstLine="67"/>
              <w:rPr>
                <w:sz w:val="24"/>
              </w:rPr>
            </w:pPr>
          </w:p>
        </w:tc>
        <w:tc>
          <w:tcPr>
            <w:tcW w:w="1700" w:type="dxa"/>
          </w:tcPr>
          <w:p w:rsidR="0018736C" w:rsidRPr="00227F5F" w:rsidRDefault="0018736C" w:rsidP="00076CC1">
            <w:pPr>
              <w:keepNext/>
              <w:keepLines/>
              <w:ind w:firstLine="67"/>
              <w:jc w:val="center"/>
              <w:rPr>
                <w:sz w:val="24"/>
              </w:rPr>
            </w:pPr>
            <w:r w:rsidRPr="00227F5F">
              <w:rPr>
                <w:sz w:val="24"/>
              </w:rPr>
              <w:t>1,417</w:t>
            </w:r>
          </w:p>
          <w:p w:rsidR="0018736C" w:rsidRPr="00227F5F" w:rsidRDefault="0018736C" w:rsidP="00076CC1">
            <w:pPr>
              <w:keepNext/>
              <w:keepLines/>
              <w:ind w:firstLine="67"/>
              <w:jc w:val="center"/>
              <w:rPr>
                <w:sz w:val="24"/>
              </w:rPr>
            </w:pPr>
          </w:p>
        </w:tc>
        <w:tc>
          <w:tcPr>
            <w:tcW w:w="1920" w:type="dxa"/>
          </w:tcPr>
          <w:p w:rsidR="0018736C" w:rsidRPr="00227F5F" w:rsidRDefault="0018736C" w:rsidP="00076CC1">
            <w:pPr>
              <w:keepNext/>
              <w:keepLines/>
              <w:ind w:firstLine="67"/>
              <w:jc w:val="center"/>
              <w:rPr>
                <w:sz w:val="24"/>
              </w:rPr>
            </w:pPr>
            <w:r w:rsidRPr="00227F5F">
              <w:rPr>
                <w:sz w:val="24"/>
              </w:rPr>
              <w:t>0,13</w:t>
            </w:r>
          </w:p>
          <w:p w:rsidR="0018736C" w:rsidRPr="00227F5F" w:rsidRDefault="0018736C" w:rsidP="00076CC1">
            <w:pPr>
              <w:keepNext/>
              <w:keepLines/>
              <w:ind w:firstLine="67"/>
              <w:jc w:val="center"/>
              <w:rPr>
                <w:sz w:val="24"/>
              </w:rPr>
            </w:pPr>
          </w:p>
        </w:tc>
        <w:tc>
          <w:tcPr>
            <w:tcW w:w="2260" w:type="dxa"/>
          </w:tcPr>
          <w:p w:rsidR="0018736C" w:rsidRPr="00227F5F" w:rsidRDefault="0018736C" w:rsidP="00076CC1">
            <w:pPr>
              <w:keepNext/>
              <w:keepLines/>
              <w:ind w:firstLine="67"/>
              <w:jc w:val="center"/>
              <w:rPr>
                <w:sz w:val="24"/>
              </w:rPr>
            </w:pPr>
            <w:r w:rsidRPr="00227F5F">
              <w:rPr>
                <w:sz w:val="24"/>
              </w:rPr>
              <w:t>0,1842</w:t>
            </w:r>
          </w:p>
          <w:p w:rsidR="0018736C" w:rsidRPr="00227F5F" w:rsidRDefault="0018736C" w:rsidP="00076CC1">
            <w:pPr>
              <w:keepNext/>
              <w:keepLines/>
              <w:ind w:firstLine="67"/>
              <w:jc w:val="center"/>
              <w:rPr>
                <w:sz w:val="24"/>
              </w:rPr>
            </w:pPr>
          </w:p>
        </w:tc>
      </w:tr>
      <w:tr w:rsidR="0018736C" w:rsidRPr="00227F5F" w:rsidTr="0018736C">
        <w:trPr>
          <w:trHeight w:hRule="exact" w:val="717"/>
        </w:trPr>
        <w:tc>
          <w:tcPr>
            <w:tcW w:w="3440" w:type="dxa"/>
          </w:tcPr>
          <w:p w:rsidR="0018736C" w:rsidRPr="00227F5F" w:rsidRDefault="0018736C" w:rsidP="00076CC1">
            <w:pPr>
              <w:keepNext/>
              <w:keepLines/>
              <w:rPr>
                <w:sz w:val="24"/>
              </w:rPr>
            </w:pPr>
            <w:r w:rsidRPr="00227F5F">
              <w:rPr>
                <w:sz w:val="24"/>
              </w:rPr>
              <w:t>Среднемесячная номинальная зарплата</w:t>
            </w:r>
          </w:p>
          <w:p w:rsidR="0018736C" w:rsidRPr="00227F5F" w:rsidRDefault="0018736C" w:rsidP="00076CC1">
            <w:pPr>
              <w:keepNext/>
              <w:keepLines/>
              <w:rPr>
                <w:sz w:val="24"/>
              </w:rPr>
            </w:pPr>
          </w:p>
        </w:tc>
        <w:tc>
          <w:tcPr>
            <w:tcW w:w="1700" w:type="dxa"/>
          </w:tcPr>
          <w:p w:rsidR="0018736C" w:rsidRPr="00227F5F" w:rsidRDefault="0018736C" w:rsidP="00076CC1">
            <w:pPr>
              <w:keepNext/>
              <w:keepLines/>
              <w:ind w:firstLine="29"/>
              <w:jc w:val="center"/>
              <w:rPr>
                <w:sz w:val="24"/>
              </w:rPr>
            </w:pPr>
            <w:r w:rsidRPr="00227F5F">
              <w:rPr>
                <w:sz w:val="24"/>
              </w:rPr>
              <w:t>0,76</w:t>
            </w:r>
            <w:r w:rsidR="00656B64">
              <w:rPr>
                <w:sz w:val="24"/>
              </w:rPr>
              <w:t>8</w:t>
            </w:r>
          </w:p>
          <w:p w:rsidR="0018736C" w:rsidRPr="00227F5F" w:rsidRDefault="0018736C" w:rsidP="00076CC1">
            <w:pPr>
              <w:keepNext/>
              <w:keepLines/>
              <w:jc w:val="center"/>
              <w:rPr>
                <w:sz w:val="24"/>
              </w:rPr>
            </w:pPr>
          </w:p>
        </w:tc>
        <w:tc>
          <w:tcPr>
            <w:tcW w:w="1920" w:type="dxa"/>
          </w:tcPr>
          <w:p w:rsidR="0018736C" w:rsidRPr="00227F5F" w:rsidRDefault="0018736C" w:rsidP="00076CC1">
            <w:pPr>
              <w:keepNext/>
              <w:keepLines/>
              <w:ind w:firstLine="30"/>
              <w:jc w:val="center"/>
              <w:rPr>
                <w:sz w:val="24"/>
              </w:rPr>
            </w:pPr>
            <w:r w:rsidRPr="00227F5F">
              <w:rPr>
                <w:sz w:val="24"/>
              </w:rPr>
              <w:t>0,11</w:t>
            </w:r>
          </w:p>
          <w:p w:rsidR="0018736C" w:rsidRPr="00227F5F" w:rsidRDefault="0018736C" w:rsidP="00076CC1">
            <w:pPr>
              <w:keepNext/>
              <w:keepLines/>
              <w:ind w:firstLine="30"/>
              <w:jc w:val="center"/>
              <w:rPr>
                <w:sz w:val="24"/>
              </w:rPr>
            </w:pPr>
          </w:p>
        </w:tc>
        <w:tc>
          <w:tcPr>
            <w:tcW w:w="2260" w:type="dxa"/>
          </w:tcPr>
          <w:p w:rsidR="0018736C" w:rsidRPr="00227F5F" w:rsidRDefault="0018736C" w:rsidP="00076CC1">
            <w:pPr>
              <w:keepNext/>
              <w:keepLines/>
              <w:jc w:val="center"/>
              <w:rPr>
                <w:sz w:val="24"/>
              </w:rPr>
            </w:pPr>
            <w:r w:rsidRPr="00227F5F">
              <w:rPr>
                <w:sz w:val="24"/>
              </w:rPr>
              <w:t>0,084</w:t>
            </w:r>
            <w:r w:rsidR="00656B64">
              <w:rPr>
                <w:sz w:val="24"/>
              </w:rPr>
              <w:t>5</w:t>
            </w:r>
          </w:p>
          <w:p w:rsidR="0018736C" w:rsidRPr="00227F5F" w:rsidRDefault="0018736C" w:rsidP="00076CC1">
            <w:pPr>
              <w:keepNext/>
              <w:keepLines/>
              <w:jc w:val="center"/>
              <w:rPr>
                <w:sz w:val="24"/>
              </w:rPr>
            </w:pPr>
          </w:p>
        </w:tc>
      </w:tr>
      <w:tr w:rsidR="0018736C" w:rsidRPr="00227F5F" w:rsidTr="0018736C">
        <w:trPr>
          <w:trHeight w:hRule="exact" w:val="840"/>
        </w:trPr>
        <w:tc>
          <w:tcPr>
            <w:tcW w:w="3440" w:type="dxa"/>
          </w:tcPr>
          <w:p w:rsidR="0018736C" w:rsidRPr="00227F5F" w:rsidRDefault="0018736C" w:rsidP="00076CC1">
            <w:pPr>
              <w:keepNext/>
              <w:keepLines/>
              <w:rPr>
                <w:sz w:val="24"/>
              </w:rPr>
            </w:pPr>
            <w:r w:rsidRPr="00227F5F">
              <w:rPr>
                <w:sz w:val="24"/>
              </w:rPr>
              <w:t>Среднемесячный душевой</w:t>
            </w:r>
            <w:r w:rsidRPr="00227F5F">
              <w:rPr>
                <w:sz w:val="24"/>
              </w:rPr>
              <w:br/>
              <w:t>доход населения</w:t>
            </w:r>
          </w:p>
          <w:p w:rsidR="0018736C" w:rsidRPr="00227F5F" w:rsidRDefault="0018736C" w:rsidP="00076CC1">
            <w:pPr>
              <w:keepNext/>
              <w:keepLines/>
              <w:rPr>
                <w:sz w:val="24"/>
              </w:rPr>
            </w:pPr>
          </w:p>
        </w:tc>
        <w:tc>
          <w:tcPr>
            <w:tcW w:w="1700" w:type="dxa"/>
          </w:tcPr>
          <w:p w:rsidR="0018736C" w:rsidRPr="00227F5F" w:rsidRDefault="0018736C" w:rsidP="00076CC1">
            <w:pPr>
              <w:keepNext/>
              <w:keepLines/>
              <w:ind w:firstLine="29"/>
              <w:jc w:val="center"/>
              <w:rPr>
                <w:sz w:val="24"/>
              </w:rPr>
            </w:pPr>
            <w:r w:rsidRPr="00227F5F">
              <w:rPr>
                <w:sz w:val="24"/>
              </w:rPr>
              <w:t>0,753</w:t>
            </w:r>
          </w:p>
          <w:p w:rsidR="0018736C" w:rsidRPr="00227F5F" w:rsidRDefault="0018736C" w:rsidP="00076CC1">
            <w:pPr>
              <w:keepNext/>
              <w:keepLines/>
              <w:ind w:firstLine="29"/>
              <w:jc w:val="center"/>
              <w:rPr>
                <w:sz w:val="24"/>
              </w:rPr>
            </w:pPr>
          </w:p>
        </w:tc>
        <w:tc>
          <w:tcPr>
            <w:tcW w:w="1920" w:type="dxa"/>
          </w:tcPr>
          <w:p w:rsidR="0018736C" w:rsidRPr="00227F5F" w:rsidRDefault="0018736C" w:rsidP="00076CC1">
            <w:pPr>
              <w:keepNext/>
              <w:keepLines/>
              <w:ind w:firstLine="30"/>
              <w:jc w:val="center"/>
              <w:rPr>
                <w:sz w:val="24"/>
              </w:rPr>
            </w:pPr>
            <w:r w:rsidRPr="00227F5F">
              <w:rPr>
                <w:sz w:val="24"/>
              </w:rPr>
              <w:t>0,11</w:t>
            </w:r>
          </w:p>
          <w:p w:rsidR="0018736C" w:rsidRPr="00227F5F" w:rsidRDefault="0018736C" w:rsidP="00076CC1">
            <w:pPr>
              <w:keepNext/>
              <w:keepLines/>
              <w:ind w:firstLine="30"/>
              <w:jc w:val="center"/>
              <w:rPr>
                <w:sz w:val="24"/>
              </w:rPr>
            </w:pPr>
          </w:p>
        </w:tc>
        <w:tc>
          <w:tcPr>
            <w:tcW w:w="2260" w:type="dxa"/>
          </w:tcPr>
          <w:p w:rsidR="0018736C" w:rsidRPr="00227F5F" w:rsidRDefault="0018736C" w:rsidP="00076CC1">
            <w:pPr>
              <w:keepNext/>
              <w:keepLines/>
              <w:jc w:val="center"/>
              <w:rPr>
                <w:sz w:val="24"/>
              </w:rPr>
            </w:pPr>
            <w:r w:rsidRPr="00227F5F">
              <w:rPr>
                <w:sz w:val="24"/>
              </w:rPr>
              <w:t>0,0828</w:t>
            </w:r>
          </w:p>
          <w:p w:rsidR="0018736C" w:rsidRPr="00227F5F" w:rsidRDefault="0018736C" w:rsidP="00076CC1">
            <w:pPr>
              <w:keepNext/>
              <w:keepLines/>
              <w:jc w:val="center"/>
              <w:rPr>
                <w:sz w:val="24"/>
              </w:rPr>
            </w:pPr>
          </w:p>
        </w:tc>
      </w:tr>
      <w:tr w:rsidR="0018736C" w:rsidRPr="00227F5F" w:rsidTr="0018736C">
        <w:trPr>
          <w:trHeight w:hRule="exact" w:val="1000"/>
        </w:trPr>
        <w:tc>
          <w:tcPr>
            <w:tcW w:w="3440" w:type="dxa"/>
          </w:tcPr>
          <w:p w:rsidR="0018736C" w:rsidRPr="00227F5F" w:rsidRDefault="0018736C" w:rsidP="00076CC1">
            <w:pPr>
              <w:keepNext/>
              <w:keepLines/>
              <w:rPr>
                <w:sz w:val="24"/>
              </w:rPr>
            </w:pPr>
            <w:r w:rsidRPr="00227F5F">
              <w:rPr>
                <w:sz w:val="24"/>
              </w:rPr>
              <w:t>Выброс в атмосферу</w:t>
            </w:r>
            <w:r w:rsidRPr="00227F5F">
              <w:rPr>
                <w:sz w:val="24"/>
              </w:rPr>
              <w:br/>
              <w:t>загрязняющих веществ</w:t>
            </w:r>
          </w:p>
          <w:p w:rsidR="0018736C" w:rsidRPr="00227F5F" w:rsidRDefault="0018736C" w:rsidP="00076CC1">
            <w:pPr>
              <w:keepNext/>
              <w:keepLines/>
              <w:rPr>
                <w:sz w:val="24"/>
              </w:rPr>
            </w:pPr>
          </w:p>
        </w:tc>
        <w:tc>
          <w:tcPr>
            <w:tcW w:w="1700" w:type="dxa"/>
          </w:tcPr>
          <w:p w:rsidR="0018736C" w:rsidRPr="00227F5F" w:rsidRDefault="0018736C" w:rsidP="00076CC1">
            <w:pPr>
              <w:keepNext/>
              <w:keepLines/>
              <w:ind w:firstLine="29"/>
              <w:jc w:val="center"/>
              <w:rPr>
                <w:sz w:val="24"/>
              </w:rPr>
            </w:pPr>
            <w:r w:rsidRPr="00227F5F">
              <w:rPr>
                <w:sz w:val="24"/>
              </w:rPr>
              <w:t>0,476</w:t>
            </w:r>
          </w:p>
          <w:p w:rsidR="0018736C" w:rsidRPr="00227F5F" w:rsidRDefault="0018736C" w:rsidP="00076CC1">
            <w:pPr>
              <w:keepNext/>
              <w:keepLines/>
              <w:ind w:firstLine="29"/>
              <w:jc w:val="center"/>
              <w:rPr>
                <w:sz w:val="24"/>
              </w:rPr>
            </w:pPr>
          </w:p>
        </w:tc>
        <w:tc>
          <w:tcPr>
            <w:tcW w:w="1920" w:type="dxa"/>
          </w:tcPr>
          <w:p w:rsidR="0018736C" w:rsidRPr="00227F5F" w:rsidRDefault="0018736C" w:rsidP="00076CC1">
            <w:pPr>
              <w:keepNext/>
              <w:keepLines/>
              <w:ind w:firstLine="30"/>
              <w:jc w:val="center"/>
              <w:rPr>
                <w:sz w:val="24"/>
              </w:rPr>
            </w:pPr>
            <w:r w:rsidRPr="00227F5F">
              <w:rPr>
                <w:sz w:val="24"/>
              </w:rPr>
              <w:t>0,06</w:t>
            </w:r>
          </w:p>
          <w:p w:rsidR="0018736C" w:rsidRPr="00227F5F" w:rsidRDefault="0018736C" w:rsidP="00076CC1">
            <w:pPr>
              <w:keepNext/>
              <w:keepLines/>
              <w:ind w:firstLine="30"/>
              <w:jc w:val="center"/>
              <w:rPr>
                <w:sz w:val="24"/>
              </w:rPr>
            </w:pPr>
          </w:p>
        </w:tc>
        <w:tc>
          <w:tcPr>
            <w:tcW w:w="2260" w:type="dxa"/>
          </w:tcPr>
          <w:p w:rsidR="0018736C" w:rsidRPr="00227F5F" w:rsidRDefault="0018736C" w:rsidP="00076CC1">
            <w:pPr>
              <w:keepNext/>
              <w:keepLines/>
              <w:jc w:val="center"/>
              <w:rPr>
                <w:sz w:val="24"/>
              </w:rPr>
            </w:pPr>
            <w:r w:rsidRPr="00227F5F">
              <w:rPr>
                <w:sz w:val="24"/>
              </w:rPr>
              <w:t>0,0286</w:t>
            </w:r>
          </w:p>
          <w:p w:rsidR="0018736C" w:rsidRPr="00227F5F" w:rsidRDefault="0018736C" w:rsidP="00076CC1">
            <w:pPr>
              <w:keepNext/>
              <w:keepLines/>
              <w:jc w:val="center"/>
              <w:rPr>
                <w:sz w:val="24"/>
              </w:rPr>
            </w:pPr>
          </w:p>
        </w:tc>
      </w:tr>
      <w:tr w:rsidR="0018736C" w:rsidRPr="00227F5F" w:rsidTr="0018736C">
        <w:trPr>
          <w:trHeight w:hRule="exact" w:val="427"/>
        </w:trPr>
        <w:tc>
          <w:tcPr>
            <w:tcW w:w="3440" w:type="dxa"/>
          </w:tcPr>
          <w:p w:rsidR="0018736C" w:rsidRPr="00227F5F" w:rsidRDefault="0018736C" w:rsidP="00076CC1">
            <w:pPr>
              <w:keepNext/>
              <w:keepLines/>
              <w:rPr>
                <w:sz w:val="24"/>
              </w:rPr>
            </w:pPr>
            <w:r w:rsidRPr="00227F5F">
              <w:rPr>
                <w:sz w:val="24"/>
              </w:rPr>
              <w:t>Рейтинг</w:t>
            </w:r>
          </w:p>
          <w:p w:rsidR="0018736C" w:rsidRPr="00227F5F" w:rsidRDefault="0018736C" w:rsidP="00076CC1">
            <w:pPr>
              <w:keepNext/>
              <w:keepLines/>
              <w:rPr>
                <w:sz w:val="24"/>
              </w:rPr>
            </w:pPr>
          </w:p>
        </w:tc>
        <w:tc>
          <w:tcPr>
            <w:tcW w:w="1700" w:type="dxa"/>
          </w:tcPr>
          <w:p w:rsidR="0018736C" w:rsidRPr="00227F5F" w:rsidRDefault="0018736C" w:rsidP="00076CC1">
            <w:pPr>
              <w:keepNext/>
              <w:keepLines/>
              <w:jc w:val="center"/>
              <w:rPr>
                <w:sz w:val="24"/>
              </w:rPr>
            </w:pPr>
          </w:p>
          <w:p w:rsidR="0018736C" w:rsidRPr="00227F5F" w:rsidRDefault="0018736C" w:rsidP="00076CC1">
            <w:pPr>
              <w:keepNext/>
              <w:keepLines/>
              <w:jc w:val="center"/>
              <w:rPr>
                <w:sz w:val="24"/>
              </w:rPr>
            </w:pPr>
          </w:p>
        </w:tc>
        <w:tc>
          <w:tcPr>
            <w:tcW w:w="1920" w:type="dxa"/>
          </w:tcPr>
          <w:p w:rsidR="0018736C" w:rsidRPr="00227F5F" w:rsidRDefault="0018736C" w:rsidP="00076CC1">
            <w:pPr>
              <w:keepNext/>
              <w:keepLines/>
              <w:ind w:firstLine="30"/>
              <w:jc w:val="center"/>
              <w:rPr>
                <w:sz w:val="24"/>
              </w:rPr>
            </w:pPr>
            <w:r w:rsidRPr="00227F5F">
              <w:rPr>
                <w:sz w:val="24"/>
              </w:rPr>
              <w:t>1,00</w:t>
            </w:r>
          </w:p>
          <w:p w:rsidR="0018736C" w:rsidRPr="00227F5F" w:rsidRDefault="0018736C" w:rsidP="00076CC1">
            <w:pPr>
              <w:keepNext/>
              <w:keepLines/>
              <w:ind w:firstLine="30"/>
              <w:jc w:val="center"/>
              <w:rPr>
                <w:sz w:val="24"/>
              </w:rPr>
            </w:pPr>
          </w:p>
        </w:tc>
        <w:tc>
          <w:tcPr>
            <w:tcW w:w="2260" w:type="dxa"/>
          </w:tcPr>
          <w:p w:rsidR="0018736C" w:rsidRPr="00227F5F" w:rsidRDefault="0018736C" w:rsidP="00076CC1">
            <w:pPr>
              <w:keepNext/>
              <w:keepLines/>
              <w:jc w:val="center"/>
              <w:rPr>
                <w:sz w:val="24"/>
              </w:rPr>
            </w:pPr>
            <w:r w:rsidRPr="00227F5F">
              <w:rPr>
                <w:sz w:val="24"/>
              </w:rPr>
              <w:t>1,0</w:t>
            </w:r>
            <w:r w:rsidR="003068FC">
              <w:rPr>
                <w:sz w:val="24"/>
              </w:rPr>
              <w:t>3</w:t>
            </w:r>
          </w:p>
        </w:tc>
      </w:tr>
    </w:tbl>
    <w:p w:rsidR="00E116C7" w:rsidRDefault="00E116C7" w:rsidP="00076CC1">
      <w:pPr>
        <w:keepNext/>
        <w:keepLines/>
        <w:ind w:left="-240" w:firstLine="480"/>
        <w:jc w:val="both"/>
        <w:rPr>
          <w:szCs w:val="28"/>
        </w:rPr>
      </w:pPr>
    </w:p>
    <w:p w:rsidR="00E116C7" w:rsidRDefault="00E116C7" w:rsidP="00076CC1">
      <w:pPr>
        <w:keepNext/>
        <w:keepLines/>
        <w:ind w:left="-240" w:firstLine="480"/>
        <w:jc w:val="both"/>
        <w:rPr>
          <w:szCs w:val="28"/>
        </w:rPr>
      </w:pPr>
    </w:p>
    <w:p w:rsidR="006C4DAE" w:rsidRDefault="006C4DAE" w:rsidP="00076CC1">
      <w:pPr>
        <w:keepNext/>
        <w:keepLines/>
        <w:ind w:left="-240" w:firstLine="480"/>
        <w:jc w:val="both"/>
        <w:rPr>
          <w:b/>
          <w:szCs w:val="28"/>
        </w:rPr>
      </w:pPr>
      <w:r w:rsidRPr="00CF7039">
        <w:rPr>
          <w:b/>
          <w:szCs w:val="28"/>
        </w:rPr>
        <w:t xml:space="preserve">   </w:t>
      </w:r>
      <w:r>
        <w:rPr>
          <w:b/>
          <w:szCs w:val="28"/>
        </w:rPr>
        <w:t>2.</w:t>
      </w:r>
      <w:r w:rsidRPr="001B2E99">
        <w:rPr>
          <w:b/>
          <w:szCs w:val="28"/>
        </w:rPr>
        <w:t>6</w:t>
      </w:r>
      <w:r>
        <w:rPr>
          <w:b/>
          <w:szCs w:val="28"/>
        </w:rPr>
        <w:t xml:space="preserve">. </w:t>
      </w:r>
      <w:r w:rsidRPr="00E948E8">
        <w:rPr>
          <w:b/>
          <w:szCs w:val="28"/>
        </w:rPr>
        <w:t xml:space="preserve">Перспективные потребности Липецкой области </w:t>
      </w:r>
    </w:p>
    <w:p w:rsidR="006C4DAE" w:rsidRPr="00E948E8" w:rsidRDefault="006C4DAE" w:rsidP="00076CC1">
      <w:pPr>
        <w:keepNext/>
        <w:keepLines/>
        <w:ind w:left="-240" w:firstLine="480"/>
        <w:jc w:val="both"/>
        <w:rPr>
          <w:b/>
          <w:szCs w:val="28"/>
        </w:rPr>
      </w:pPr>
      <w:r w:rsidRPr="00CF7039">
        <w:rPr>
          <w:b/>
          <w:szCs w:val="28"/>
        </w:rPr>
        <w:t xml:space="preserve">          </w:t>
      </w:r>
      <w:r w:rsidRPr="00E948E8">
        <w:rPr>
          <w:b/>
          <w:szCs w:val="28"/>
        </w:rPr>
        <w:t xml:space="preserve">в инвестиционных ресурсах </w:t>
      </w:r>
    </w:p>
    <w:p w:rsidR="006C4DAE" w:rsidRDefault="006C4DAE" w:rsidP="00076CC1">
      <w:pPr>
        <w:keepNext/>
        <w:keepLines/>
        <w:ind w:left="-240" w:firstLine="480"/>
        <w:jc w:val="both"/>
        <w:rPr>
          <w:spacing w:val="-3"/>
          <w:szCs w:val="28"/>
        </w:rPr>
      </w:pPr>
    </w:p>
    <w:p w:rsidR="006C4DAE" w:rsidRPr="00E948E8" w:rsidRDefault="006C4DAE" w:rsidP="00076CC1">
      <w:pPr>
        <w:keepNext/>
        <w:keepLines/>
        <w:ind w:left="240" w:firstLine="480"/>
        <w:jc w:val="both"/>
        <w:rPr>
          <w:spacing w:val="-3"/>
          <w:szCs w:val="28"/>
        </w:rPr>
      </w:pPr>
      <w:r w:rsidRPr="00E948E8">
        <w:rPr>
          <w:spacing w:val="-3"/>
          <w:szCs w:val="28"/>
        </w:rPr>
        <w:t xml:space="preserve">Для обеспечения дальнейшего экономического роста Липецкой области необходим комплексный подход к проблеме привлечения инвестиционных ресурсов и активизации инвестиционной деятельности хозяйствующих субъектов. </w:t>
      </w:r>
    </w:p>
    <w:p w:rsidR="006C4DAE" w:rsidRPr="00E948E8" w:rsidRDefault="006C4DAE" w:rsidP="00076CC1">
      <w:pPr>
        <w:keepNext/>
        <w:keepLines/>
        <w:ind w:left="240" w:firstLine="480"/>
        <w:jc w:val="both"/>
        <w:rPr>
          <w:spacing w:val="-3"/>
          <w:szCs w:val="28"/>
        </w:rPr>
      </w:pPr>
      <w:r>
        <w:rPr>
          <w:spacing w:val="-3"/>
          <w:szCs w:val="28"/>
        </w:rPr>
        <w:t>П</w:t>
      </w:r>
      <w:r w:rsidRPr="00E948E8">
        <w:rPr>
          <w:spacing w:val="-3"/>
          <w:szCs w:val="28"/>
        </w:rPr>
        <w:t xml:space="preserve">ервостепенное значение приобретает анализ источников потенциальных инвестиций, достоверная оценка  реальных возможностей их мобилизации, а также путей обеспечения эффективности привлекаемых инвестиций. </w:t>
      </w:r>
    </w:p>
    <w:p w:rsidR="006C4DAE" w:rsidRPr="00E948E8" w:rsidRDefault="006C4DAE" w:rsidP="00076CC1">
      <w:pPr>
        <w:keepNext/>
        <w:keepLines/>
        <w:ind w:left="240" w:firstLine="480"/>
        <w:jc w:val="both"/>
        <w:rPr>
          <w:szCs w:val="28"/>
        </w:rPr>
      </w:pPr>
      <w:r w:rsidRPr="00E948E8">
        <w:rPr>
          <w:szCs w:val="28"/>
        </w:rPr>
        <w:t>Инвестиционная привлекательность области связана, прежде всего, с:</w:t>
      </w:r>
    </w:p>
    <w:p w:rsidR="006C4DAE" w:rsidRPr="00E948E8" w:rsidRDefault="006C4DAE" w:rsidP="00076CC1">
      <w:pPr>
        <w:keepNext/>
        <w:keepLines/>
        <w:numPr>
          <w:ilvl w:val="0"/>
          <w:numId w:val="15"/>
        </w:numPr>
        <w:shd w:val="clear" w:color="auto" w:fill="FFFFFF"/>
        <w:tabs>
          <w:tab w:val="num" w:pos="360"/>
          <w:tab w:val="left" w:pos="720"/>
        </w:tabs>
        <w:ind w:left="240" w:firstLine="480"/>
        <w:jc w:val="both"/>
        <w:rPr>
          <w:szCs w:val="28"/>
        </w:rPr>
      </w:pPr>
      <w:r w:rsidRPr="00E948E8">
        <w:rPr>
          <w:szCs w:val="28"/>
        </w:rPr>
        <w:t xml:space="preserve">уровнем административной поддержки инвестора, </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благоприятными климатическими условиями;</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потребительским потенциалом;</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стоимостью и надежностью энергообеспечения;</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уровнем развития финансовой и страховой инфраструктуры;</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стабильным социально-политическим положением;</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color w:val="000000"/>
          <w:szCs w:val="28"/>
        </w:rPr>
      </w:pPr>
      <w:r w:rsidRPr="00E948E8">
        <w:rPr>
          <w:szCs w:val="28"/>
        </w:rPr>
        <w:t xml:space="preserve">информацией о доступных инвестиционных площадках; </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color w:val="000000"/>
          <w:szCs w:val="28"/>
        </w:rPr>
      </w:pPr>
      <w:r w:rsidRPr="00E948E8">
        <w:rPr>
          <w:szCs w:val="28"/>
        </w:rPr>
        <w:t>р</w:t>
      </w:r>
      <w:r w:rsidRPr="00E948E8">
        <w:rPr>
          <w:color w:val="000000"/>
          <w:szCs w:val="28"/>
        </w:rPr>
        <w:t>азвитием магистральных инженерных сетей и головных сооружений (водоснабжение, газоснабжение, энергоснабжение, телекоммуникации);</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color w:val="000000"/>
          <w:szCs w:val="28"/>
        </w:rPr>
      </w:pPr>
      <w:r w:rsidRPr="00E948E8">
        <w:rPr>
          <w:color w:val="000000"/>
          <w:szCs w:val="28"/>
        </w:rPr>
        <w:t>созданием на территории области особых экономических зон</w:t>
      </w:r>
      <w:r>
        <w:rPr>
          <w:color w:val="000000"/>
          <w:szCs w:val="28"/>
        </w:rPr>
        <w:t>.</w:t>
      </w:r>
    </w:p>
    <w:p w:rsidR="006C4DAE" w:rsidRPr="00E948E8" w:rsidRDefault="006C4DAE" w:rsidP="00076CC1">
      <w:pPr>
        <w:keepNext/>
        <w:keepLines/>
        <w:shd w:val="clear" w:color="auto" w:fill="FFFFFF"/>
        <w:tabs>
          <w:tab w:val="left" w:pos="720"/>
          <w:tab w:val="num" w:pos="1418"/>
        </w:tabs>
        <w:ind w:left="240" w:firstLine="480"/>
        <w:jc w:val="both"/>
        <w:rPr>
          <w:szCs w:val="28"/>
        </w:rPr>
      </w:pPr>
      <w:r w:rsidRPr="00E948E8">
        <w:rPr>
          <w:szCs w:val="28"/>
        </w:rPr>
        <w:t>Основными проблемами, ограничивающими  активность, являются:</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естественные ограничения в некоторых видах сырьевых ресурсов;</w:t>
      </w:r>
    </w:p>
    <w:p w:rsidR="006C4DAE"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состояние транспортно-инфраструктурного потенциала области;</w:t>
      </w:r>
    </w:p>
    <w:p w:rsidR="006C4DAE" w:rsidRPr="00E948E8" w:rsidRDefault="006C4DAE" w:rsidP="00076CC1">
      <w:pPr>
        <w:keepNext/>
        <w:keepLines/>
        <w:numPr>
          <w:ilvl w:val="0"/>
          <w:numId w:val="15"/>
        </w:numPr>
        <w:shd w:val="clear" w:color="auto" w:fill="FFFFFF"/>
        <w:tabs>
          <w:tab w:val="clear" w:pos="540"/>
          <w:tab w:val="num" w:pos="180"/>
          <w:tab w:val="num" w:pos="360"/>
          <w:tab w:val="left" w:pos="720"/>
          <w:tab w:val="num" w:pos="1418"/>
        </w:tabs>
        <w:ind w:left="240" w:firstLine="480"/>
        <w:jc w:val="both"/>
        <w:rPr>
          <w:szCs w:val="28"/>
        </w:rPr>
      </w:pPr>
      <w:r w:rsidRPr="00E948E8">
        <w:rPr>
          <w:szCs w:val="28"/>
        </w:rPr>
        <w:t>неравномерная обеспеченность трудовыми ресурсами по отраслям и уровню квалификации;</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bCs/>
          <w:iCs/>
          <w:szCs w:val="28"/>
        </w:rPr>
      </w:pPr>
      <w:r w:rsidRPr="00E948E8">
        <w:rPr>
          <w:szCs w:val="28"/>
        </w:rPr>
        <w:t xml:space="preserve">высокая степень износа систем коммунального хозяйства; </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bCs/>
          <w:iCs/>
          <w:szCs w:val="28"/>
        </w:rPr>
        <w:t>территориальные и экологические ограничения, имеющиеся на территории области</w:t>
      </w:r>
      <w:r>
        <w:rPr>
          <w:bCs/>
          <w:iCs/>
          <w:szCs w:val="28"/>
        </w:rPr>
        <w:t>;</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недостаточность финансовых ресурсов</w:t>
      </w:r>
      <w:r>
        <w:rPr>
          <w:szCs w:val="28"/>
        </w:rPr>
        <w:t>;</w:t>
      </w:r>
    </w:p>
    <w:p w:rsidR="006C4DAE" w:rsidRPr="00E948E8" w:rsidRDefault="006C4DAE" w:rsidP="00076CC1">
      <w:pPr>
        <w:keepNext/>
        <w:keepLines/>
        <w:numPr>
          <w:ilvl w:val="0"/>
          <w:numId w:val="15"/>
        </w:numPr>
        <w:shd w:val="clear" w:color="auto" w:fill="FFFFFF"/>
        <w:tabs>
          <w:tab w:val="num" w:pos="360"/>
          <w:tab w:val="left" w:pos="720"/>
          <w:tab w:val="num" w:pos="1418"/>
        </w:tabs>
        <w:ind w:left="240" w:firstLine="480"/>
        <w:jc w:val="both"/>
        <w:rPr>
          <w:szCs w:val="28"/>
        </w:rPr>
      </w:pPr>
      <w:r w:rsidRPr="00E948E8">
        <w:rPr>
          <w:szCs w:val="28"/>
        </w:rPr>
        <w:t>сложность прохождения административных процедур при привлечении инвестиций</w:t>
      </w:r>
      <w:r>
        <w:rPr>
          <w:szCs w:val="28"/>
        </w:rPr>
        <w:t>.</w:t>
      </w:r>
      <w:r w:rsidRPr="00E948E8">
        <w:rPr>
          <w:szCs w:val="28"/>
        </w:rPr>
        <w:t xml:space="preserve"> </w:t>
      </w:r>
    </w:p>
    <w:p w:rsidR="006C4DAE" w:rsidRPr="00E948E8" w:rsidRDefault="006C4DAE" w:rsidP="00076CC1">
      <w:pPr>
        <w:pStyle w:val="ab"/>
        <w:keepNext/>
        <w:keepLines/>
        <w:spacing w:line="240" w:lineRule="auto"/>
        <w:ind w:left="240" w:firstLine="480"/>
        <w:rPr>
          <w:rFonts w:ascii="Times New Roman" w:hAnsi="Times New Roman"/>
          <w:sz w:val="28"/>
          <w:szCs w:val="28"/>
        </w:rPr>
      </w:pPr>
      <w:r w:rsidRPr="00E948E8">
        <w:rPr>
          <w:rFonts w:ascii="Times New Roman" w:hAnsi="Times New Roman"/>
          <w:sz w:val="28"/>
          <w:szCs w:val="28"/>
        </w:rPr>
        <w:t xml:space="preserve">Информационной базой для оценки потребностей области в инвестиционных ресурсах являются документы перспективного характера (Программа социально-экономического экономического развития </w:t>
      </w:r>
      <w:r>
        <w:rPr>
          <w:rFonts w:ascii="Times New Roman" w:hAnsi="Times New Roman"/>
          <w:sz w:val="28"/>
          <w:szCs w:val="28"/>
        </w:rPr>
        <w:t xml:space="preserve">области </w:t>
      </w:r>
      <w:r w:rsidRPr="00E948E8">
        <w:rPr>
          <w:rFonts w:ascii="Times New Roman" w:hAnsi="Times New Roman"/>
          <w:sz w:val="28"/>
          <w:szCs w:val="28"/>
        </w:rPr>
        <w:t xml:space="preserve">на 2009-2012 годы, Стратегия социально-экономического развития Липецкой области </w:t>
      </w:r>
      <w:r>
        <w:rPr>
          <w:rFonts w:ascii="Times New Roman" w:hAnsi="Times New Roman"/>
          <w:sz w:val="28"/>
          <w:szCs w:val="28"/>
        </w:rPr>
        <w:t xml:space="preserve">на период </w:t>
      </w:r>
      <w:r w:rsidRPr="00E948E8">
        <w:rPr>
          <w:rFonts w:ascii="Times New Roman" w:hAnsi="Times New Roman"/>
          <w:sz w:val="28"/>
          <w:szCs w:val="28"/>
        </w:rPr>
        <w:t>до 2020 года, схем</w:t>
      </w:r>
      <w:r>
        <w:rPr>
          <w:rFonts w:ascii="Times New Roman" w:hAnsi="Times New Roman"/>
          <w:sz w:val="28"/>
          <w:szCs w:val="28"/>
        </w:rPr>
        <w:t>ы территориального планирования и т.п.</w:t>
      </w:r>
      <w:r w:rsidRPr="00E948E8">
        <w:rPr>
          <w:rFonts w:ascii="Times New Roman" w:hAnsi="Times New Roman"/>
          <w:sz w:val="28"/>
          <w:szCs w:val="28"/>
        </w:rPr>
        <w:t xml:space="preserve">). </w:t>
      </w:r>
    </w:p>
    <w:p w:rsidR="006C4DAE" w:rsidRPr="00E948E8" w:rsidRDefault="006C4DAE" w:rsidP="00076CC1">
      <w:pPr>
        <w:pStyle w:val="ab"/>
        <w:keepNext/>
        <w:keepLines/>
        <w:spacing w:line="240" w:lineRule="auto"/>
        <w:ind w:left="240" w:firstLine="480"/>
        <w:rPr>
          <w:rFonts w:ascii="Times New Roman" w:hAnsi="Times New Roman"/>
          <w:sz w:val="28"/>
          <w:szCs w:val="28"/>
        </w:rPr>
      </w:pPr>
      <w:r w:rsidRPr="00E948E8">
        <w:rPr>
          <w:rFonts w:ascii="Times New Roman" w:hAnsi="Times New Roman"/>
          <w:sz w:val="28"/>
          <w:szCs w:val="28"/>
        </w:rPr>
        <w:t xml:space="preserve">Уровень обоснованности запрашиваемых инвестиций невысок. Непосредственно сами проекты  в основном ограничиваются лишь упоминанием производимого товара и указанием суммы необходимых инвестиций. </w:t>
      </w:r>
    </w:p>
    <w:p w:rsidR="006C4DAE" w:rsidRPr="00E948E8" w:rsidRDefault="006C4DAE" w:rsidP="00076CC1">
      <w:pPr>
        <w:pStyle w:val="ab"/>
        <w:keepNext/>
        <w:keepLines/>
        <w:spacing w:line="240" w:lineRule="auto"/>
        <w:ind w:left="240" w:firstLine="480"/>
        <w:rPr>
          <w:rFonts w:ascii="Times New Roman" w:hAnsi="Times New Roman"/>
          <w:sz w:val="28"/>
          <w:szCs w:val="28"/>
        </w:rPr>
      </w:pPr>
      <w:r w:rsidRPr="00E948E8">
        <w:rPr>
          <w:rFonts w:ascii="Times New Roman" w:hAnsi="Times New Roman"/>
          <w:sz w:val="28"/>
          <w:szCs w:val="28"/>
        </w:rPr>
        <w:t>В связи с этим была выполнена лишь приближенная макроэкономическая оценка перспективных потребностей области в инвестициях, для чего использовались две независимые прогнозные разработки: среднесрочный прогноз М</w:t>
      </w:r>
      <w:r>
        <w:rPr>
          <w:rFonts w:ascii="Times New Roman" w:hAnsi="Times New Roman"/>
          <w:sz w:val="28"/>
          <w:szCs w:val="28"/>
        </w:rPr>
        <w:t>инистерства экономического развития</w:t>
      </w:r>
      <w:r w:rsidRPr="00E948E8">
        <w:rPr>
          <w:rFonts w:ascii="Times New Roman" w:hAnsi="Times New Roman"/>
          <w:sz w:val="28"/>
          <w:szCs w:val="28"/>
        </w:rPr>
        <w:t xml:space="preserve"> </w:t>
      </w:r>
      <w:r>
        <w:rPr>
          <w:rFonts w:ascii="Times New Roman" w:hAnsi="Times New Roman"/>
          <w:sz w:val="28"/>
          <w:szCs w:val="28"/>
        </w:rPr>
        <w:t xml:space="preserve">РФ </w:t>
      </w:r>
      <w:r w:rsidRPr="00E948E8">
        <w:rPr>
          <w:rFonts w:ascii="Times New Roman" w:hAnsi="Times New Roman"/>
          <w:sz w:val="28"/>
          <w:szCs w:val="28"/>
        </w:rPr>
        <w:t xml:space="preserve">на период до </w:t>
      </w:r>
      <w:smartTag w:uri="urn:schemas-microsoft-com:office:smarttags" w:element="metricconverter">
        <w:smartTagPr>
          <w:attr w:name="ProductID" w:val="2011 г"/>
        </w:smartTagPr>
        <w:r w:rsidRPr="00E948E8">
          <w:rPr>
            <w:rFonts w:ascii="Times New Roman" w:hAnsi="Times New Roman"/>
            <w:sz w:val="28"/>
            <w:szCs w:val="28"/>
          </w:rPr>
          <w:t>2011 г</w:t>
        </w:r>
      </w:smartTag>
      <w:r w:rsidRPr="00E948E8">
        <w:rPr>
          <w:rFonts w:ascii="Times New Roman" w:hAnsi="Times New Roman"/>
          <w:sz w:val="28"/>
          <w:szCs w:val="28"/>
        </w:rPr>
        <w:t xml:space="preserve">. и долгосрочный прогноз территориального развития РФ на период до </w:t>
      </w:r>
      <w:smartTag w:uri="urn:schemas-microsoft-com:office:smarttags" w:element="metricconverter">
        <w:smartTagPr>
          <w:attr w:name="ProductID" w:val="2020 г"/>
        </w:smartTagPr>
        <w:r w:rsidRPr="00E948E8">
          <w:rPr>
            <w:rFonts w:ascii="Times New Roman" w:hAnsi="Times New Roman"/>
            <w:sz w:val="28"/>
            <w:szCs w:val="28"/>
          </w:rPr>
          <w:t>2020 г</w:t>
        </w:r>
      </w:smartTag>
      <w:r w:rsidRPr="00E948E8">
        <w:rPr>
          <w:rFonts w:ascii="Times New Roman" w:hAnsi="Times New Roman"/>
          <w:sz w:val="28"/>
          <w:szCs w:val="28"/>
        </w:rPr>
        <w:t xml:space="preserve">. </w:t>
      </w:r>
    </w:p>
    <w:p w:rsidR="006C4DAE" w:rsidRPr="00E948E8" w:rsidRDefault="006C4DAE" w:rsidP="00076CC1">
      <w:pPr>
        <w:pStyle w:val="ab"/>
        <w:keepNext/>
        <w:keepLines/>
        <w:spacing w:line="240" w:lineRule="auto"/>
        <w:ind w:left="240" w:firstLine="480"/>
        <w:rPr>
          <w:rFonts w:ascii="Times New Roman" w:hAnsi="Times New Roman"/>
          <w:sz w:val="28"/>
          <w:szCs w:val="28"/>
        </w:rPr>
      </w:pPr>
      <w:r w:rsidRPr="00E948E8">
        <w:rPr>
          <w:rFonts w:ascii="Times New Roman" w:hAnsi="Times New Roman"/>
          <w:b/>
          <w:sz w:val="28"/>
          <w:szCs w:val="28"/>
        </w:rPr>
        <w:t xml:space="preserve">Потенциальные инвестиционные ресурсы области </w:t>
      </w:r>
      <w:r w:rsidRPr="00E948E8">
        <w:rPr>
          <w:rFonts w:ascii="Times New Roman" w:hAnsi="Times New Roman"/>
          <w:sz w:val="28"/>
          <w:szCs w:val="28"/>
        </w:rPr>
        <w:t>включают все финансовые ресурсы субъектов регионального хозяйства, которые в принципе могут использоваться в инвестиционных целях, имея в виду финансовые ресурсы домашних хозяйств, корпоративного сектора и средства бюджета</w:t>
      </w:r>
      <w:r>
        <w:rPr>
          <w:rFonts w:ascii="Times New Roman" w:hAnsi="Times New Roman"/>
          <w:sz w:val="28"/>
          <w:szCs w:val="28"/>
        </w:rPr>
        <w:t xml:space="preserve"> области</w:t>
      </w:r>
      <w:r w:rsidRPr="00E948E8">
        <w:rPr>
          <w:rFonts w:ascii="Times New Roman" w:hAnsi="Times New Roman"/>
          <w:sz w:val="28"/>
          <w:szCs w:val="28"/>
        </w:rPr>
        <w:t xml:space="preserve">. </w:t>
      </w:r>
    </w:p>
    <w:p w:rsidR="006C4DAE" w:rsidRDefault="006C4DAE" w:rsidP="00076CC1">
      <w:pPr>
        <w:pStyle w:val="ab"/>
        <w:keepNext/>
        <w:keepLines/>
        <w:spacing w:line="240" w:lineRule="auto"/>
        <w:ind w:left="240" w:firstLine="480"/>
        <w:rPr>
          <w:rFonts w:ascii="Times New Roman" w:hAnsi="Times New Roman"/>
          <w:sz w:val="28"/>
          <w:szCs w:val="28"/>
        </w:rPr>
      </w:pPr>
      <w:r w:rsidRPr="00E948E8">
        <w:rPr>
          <w:rFonts w:ascii="Times New Roman" w:hAnsi="Times New Roman"/>
          <w:sz w:val="28"/>
          <w:szCs w:val="28"/>
        </w:rPr>
        <w:t>Если предположить устойчивую динамику роста доходов населения, прибыли предприятий и бюджетных доходов, а также сохранение параметров склонности институциональных единиц к инвестированию, то общий объем инвестиционных ресурсов области, которые могут быть использованы в 2009–201</w:t>
      </w:r>
      <w:r w:rsidR="009E4CCA">
        <w:rPr>
          <w:rFonts w:ascii="Times New Roman" w:hAnsi="Times New Roman"/>
          <w:sz w:val="28"/>
          <w:szCs w:val="28"/>
        </w:rPr>
        <w:t>1</w:t>
      </w:r>
      <w:r w:rsidRPr="00E948E8">
        <w:rPr>
          <w:rFonts w:ascii="Times New Roman" w:hAnsi="Times New Roman"/>
          <w:sz w:val="28"/>
          <w:szCs w:val="28"/>
        </w:rPr>
        <w:t xml:space="preserve"> гг., составит </w:t>
      </w:r>
      <w:r>
        <w:rPr>
          <w:rFonts w:ascii="Times New Roman" w:hAnsi="Times New Roman"/>
          <w:sz w:val="28"/>
          <w:szCs w:val="28"/>
        </w:rPr>
        <w:t xml:space="preserve">более </w:t>
      </w:r>
      <w:r w:rsidR="009E4CCA">
        <w:rPr>
          <w:rFonts w:ascii="Times New Roman" w:hAnsi="Times New Roman"/>
          <w:sz w:val="28"/>
          <w:szCs w:val="28"/>
        </w:rPr>
        <w:t>271</w:t>
      </w:r>
      <w:r w:rsidRPr="00E948E8">
        <w:rPr>
          <w:rFonts w:ascii="Times New Roman" w:hAnsi="Times New Roman"/>
          <w:sz w:val="28"/>
          <w:szCs w:val="28"/>
        </w:rPr>
        <w:t xml:space="preserve"> млрд. руб.</w:t>
      </w:r>
      <w:r>
        <w:rPr>
          <w:rFonts w:ascii="Times New Roman" w:hAnsi="Times New Roman"/>
          <w:sz w:val="28"/>
          <w:szCs w:val="28"/>
        </w:rPr>
        <w:t xml:space="preserve"> </w:t>
      </w:r>
      <w:r w:rsidRPr="00E948E8">
        <w:rPr>
          <w:rFonts w:ascii="Times New Roman" w:hAnsi="Times New Roman"/>
          <w:sz w:val="28"/>
          <w:szCs w:val="28"/>
        </w:rPr>
        <w:t xml:space="preserve">и 2320 млрд. руб. </w:t>
      </w:r>
      <w:r>
        <w:rPr>
          <w:rFonts w:ascii="Times New Roman" w:hAnsi="Times New Roman"/>
          <w:sz w:val="28"/>
          <w:szCs w:val="28"/>
        </w:rPr>
        <w:t xml:space="preserve">за </w:t>
      </w:r>
      <w:r w:rsidRPr="00E948E8">
        <w:rPr>
          <w:rFonts w:ascii="Times New Roman" w:hAnsi="Times New Roman"/>
          <w:sz w:val="28"/>
          <w:szCs w:val="28"/>
        </w:rPr>
        <w:t xml:space="preserve"> 2012–2020 гг. </w:t>
      </w:r>
    </w:p>
    <w:p w:rsidR="006C4DAE" w:rsidRPr="00E948E8" w:rsidRDefault="006C4DAE" w:rsidP="00076CC1">
      <w:pPr>
        <w:pStyle w:val="ab"/>
        <w:keepNext/>
        <w:keepLines/>
        <w:spacing w:line="240" w:lineRule="auto"/>
        <w:ind w:left="240" w:firstLine="480"/>
        <w:rPr>
          <w:rFonts w:ascii="Times New Roman" w:hAnsi="Times New Roman"/>
          <w:sz w:val="28"/>
          <w:szCs w:val="28"/>
        </w:rPr>
      </w:pPr>
      <w:r w:rsidRPr="00E948E8">
        <w:rPr>
          <w:rFonts w:ascii="Times New Roman" w:hAnsi="Times New Roman"/>
          <w:sz w:val="28"/>
          <w:szCs w:val="28"/>
        </w:rPr>
        <w:t xml:space="preserve">Инновационный вариант является более капиталоемким: общий объем инвестиций в 2009–2011 гг. составит </w:t>
      </w:r>
      <w:r>
        <w:rPr>
          <w:rFonts w:ascii="Times New Roman" w:hAnsi="Times New Roman"/>
          <w:sz w:val="28"/>
          <w:szCs w:val="28"/>
        </w:rPr>
        <w:t xml:space="preserve">около </w:t>
      </w:r>
      <w:r w:rsidRPr="00E948E8">
        <w:rPr>
          <w:rFonts w:ascii="Times New Roman" w:hAnsi="Times New Roman"/>
          <w:sz w:val="28"/>
          <w:szCs w:val="28"/>
        </w:rPr>
        <w:t>3</w:t>
      </w:r>
      <w:r>
        <w:rPr>
          <w:rFonts w:ascii="Times New Roman" w:hAnsi="Times New Roman"/>
          <w:sz w:val="28"/>
          <w:szCs w:val="28"/>
        </w:rPr>
        <w:t>50</w:t>
      </w:r>
      <w:r w:rsidRPr="00E948E8">
        <w:rPr>
          <w:rFonts w:ascii="Times New Roman" w:hAnsi="Times New Roman"/>
          <w:sz w:val="28"/>
          <w:szCs w:val="28"/>
        </w:rPr>
        <w:t xml:space="preserve"> млрд. руб., в 2012–2020 гг. – 2550 млрд. руб.</w:t>
      </w:r>
    </w:p>
    <w:p w:rsidR="006C4DAE" w:rsidRPr="002E2A10" w:rsidRDefault="006C4DAE" w:rsidP="00076CC1">
      <w:pPr>
        <w:keepNext/>
        <w:keepLines/>
        <w:ind w:left="240" w:firstLine="480"/>
        <w:jc w:val="both"/>
        <w:rPr>
          <w:szCs w:val="28"/>
        </w:rPr>
      </w:pPr>
      <w:r w:rsidRPr="002E2A10">
        <w:rPr>
          <w:szCs w:val="28"/>
        </w:rPr>
        <w:t>Потребность  в финансовых ресурсах в настоящее время складывается из заявленных инвестиционных проектов,  инвестиционных предложений</w:t>
      </w:r>
      <w:r>
        <w:rPr>
          <w:szCs w:val="28"/>
        </w:rPr>
        <w:t xml:space="preserve"> </w:t>
      </w:r>
      <w:r w:rsidRPr="002E2A10">
        <w:rPr>
          <w:szCs w:val="28"/>
        </w:rPr>
        <w:t>муниципальных</w:t>
      </w:r>
      <w:r>
        <w:rPr>
          <w:szCs w:val="28"/>
        </w:rPr>
        <w:t xml:space="preserve"> образований</w:t>
      </w:r>
      <w:r w:rsidRPr="002E2A10">
        <w:rPr>
          <w:szCs w:val="28"/>
        </w:rPr>
        <w:t>, инвестиционного проекта по реконструкции аэропорта в соответствии с требованиями мирового уровня, инвестиционных проектов по созданию инфраструктуры ОЭЗ РУ</w:t>
      </w:r>
      <w:r>
        <w:rPr>
          <w:szCs w:val="28"/>
        </w:rPr>
        <w:t xml:space="preserve">, </w:t>
      </w:r>
      <w:r w:rsidRPr="002E2A10">
        <w:rPr>
          <w:szCs w:val="28"/>
        </w:rPr>
        <w:t>инвестиционного потенциала сферы ЖКХ</w:t>
      </w:r>
      <w:r>
        <w:rPr>
          <w:szCs w:val="28"/>
        </w:rPr>
        <w:t xml:space="preserve"> и составляет более 280 млрд. руб.</w:t>
      </w:r>
    </w:p>
    <w:p w:rsidR="006C4DAE" w:rsidRDefault="006C4DAE" w:rsidP="00076CC1">
      <w:pPr>
        <w:keepNext/>
        <w:keepLines/>
        <w:ind w:left="240" w:firstLine="480"/>
        <w:jc w:val="both"/>
        <w:rPr>
          <w:szCs w:val="28"/>
          <w:lang w:val="en-US"/>
        </w:rPr>
      </w:pPr>
      <w:r w:rsidRPr="002E2A10">
        <w:rPr>
          <w:szCs w:val="28"/>
        </w:rPr>
        <w:t xml:space="preserve">Оценка инвестиционных ресурсов </w:t>
      </w:r>
      <w:r>
        <w:rPr>
          <w:szCs w:val="28"/>
        </w:rPr>
        <w:t xml:space="preserve">области </w:t>
      </w:r>
      <w:r w:rsidRPr="002E2A10">
        <w:rPr>
          <w:szCs w:val="28"/>
        </w:rPr>
        <w:t>показывает, что формируемые в регионе финансовые ресурсы в принципе достаточны для реализации предполагаем</w:t>
      </w:r>
      <w:r>
        <w:rPr>
          <w:szCs w:val="28"/>
        </w:rPr>
        <w:t>ого</w:t>
      </w:r>
      <w:r w:rsidRPr="002E2A10">
        <w:rPr>
          <w:szCs w:val="28"/>
        </w:rPr>
        <w:t xml:space="preserve"> развития</w:t>
      </w:r>
      <w:r>
        <w:rPr>
          <w:szCs w:val="28"/>
        </w:rPr>
        <w:t xml:space="preserve"> области</w:t>
      </w:r>
      <w:r w:rsidRPr="002E2A10">
        <w:rPr>
          <w:szCs w:val="28"/>
        </w:rPr>
        <w:t xml:space="preserve">. Однако они концентрируются преимущественно в </w:t>
      </w:r>
      <w:r>
        <w:rPr>
          <w:szCs w:val="28"/>
        </w:rPr>
        <w:t xml:space="preserve">Липецке </w:t>
      </w:r>
      <w:r w:rsidRPr="002E2A10">
        <w:rPr>
          <w:szCs w:val="28"/>
        </w:rPr>
        <w:t>при их явной нехватке в других</w:t>
      </w:r>
      <w:r>
        <w:rPr>
          <w:szCs w:val="28"/>
        </w:rPr>
        <w:t xml:space="preserve"> муниципальных образованиях</w:t>
      </w:r>
      <w:r w:rsidRPr="002E2A10">
        <w:rPr>
          <w:szCs w:val="28"/>
        </w:rPr>
        <w:t>.</w:t>
      </w:r>
    </w:p>
    <w:p w:rsidR="00DA4411" w:rsidRDefault="00DA4411" w:rsidP="00076CC1">
      <w:pPr>
        <w:keepNext/>
        <w:keepLines/>
        <w:ind w:left="240" w:firstLine="600"/>
        <w:jc w:val="both"/>
        <w:rPr>
          <w:b/>
          <w:szCs w:val="28"/>
          <w:lang w:val="en-US"/>
        </w:rPr>
      </w:pPr>
    </w:p>
    <w:p w:rsidR="008E67B6" w:rsidRPr="008E67B6" w:rsidRDefault="008E67B6" w:rsidP="00076CC1">
      <w:pPr>
        <w:keepNext/>
        <w:keepLines/>
        <w:ind w:left="240" w:firstLine="600"/>
        <w:jc w:val="both"/>
        <w:rPr>
          <w:b/>
          <w:szCs w:val="28"/>
        </w:rPr>
      </w:pPr>
      <w:r w:rsidRPr="008E67B6">
        <w:rPr>
          <w:b/>
          <w:szCs w:val="28"/>
        </w:rPr>
        <w:t>3. Задачи развития инвестиционной деятельности области</w:t>
      </w:r>
    </w:p>
    <w:p w:rsidR="008E67B6" w:rsidRPr="008E67B6" w:rsidRDefault="008E67B6" w:rsidP="00076CC1">
      <w:pPr>
        <w:pStyle w:val="a5"/>
        <w:keepNext/>
        <w:keepLines/>
        <w:spacing w:line="240" w:lineRule="auto"/>
        <w:ind w:left="240" w:firstLine="600"/>
        <w:rPr>
          <w:b/>
          <w:bCs/>
          <w:szCs w:val="28"/>
        </w:rPr>
      </w:pPr>
    </w:p>
    <w:p w:rsidR="008E67B6" w:rsidRPr="008E67B6" w:rsidRDefault="008E67B6" w:rsidP="00076CC1">
      <w:pPr>
        <w:pStyle w:val="a5"/>
        <w:keepNext/>
        <w:keepLines/>
        <w:spacing w:line="240" w:lineRule="auto"/>
        <w:ind w:left="240" w:firstLine="600"/>
        <w:rPr>
          <w:szCs w:val="28"/>
        </w:rPr>
      </w:pPr>
      <w:r w:rsidRPr="008E67B6">
        <w:rPr>
          <w:b/>
          <w:bCs/>
          <w:szCs w:val="28"/>
        </w:rPr>
        <w:t>3.1. Совершенствование инвестиционной политики</w:t>
      </w:r>
    </w:p>
    <w:p w:rsidR="008E67B6" w:rsidRPr="008E67B6" w:rsidRDefault="008E67B6" w:rsidP="00076CC1">
      <w:pPr>
        <w:keepNext/>
        <w:keepLines/>
        <w:ind w:left="240" w:firstLine="600"/>
        <w:rPr>
          <w:b/>
          <w:bCs/>
          <w:szCs w:val="28"/>
        </w:rPr>
      </w:pPr>
    </w:p>
    <w:p w:rsidR="00CC66CE" w:rsidRDefault="00FC60F6" w:rsidP="00076CC1">
      <w:pPr>
        <w:keepNext/>
        <w:keepLines/>
        <w:autoSpaceDE w:val="0"/>
        <w:autoSpaceDN w:val="0"/>
        <w:adjustRightInd w:val="0"/>
        <w:ind w:left="240" w:firstLine="600"/>
        <w:jc w:val="both"/>
        <w:outlineLvl w:val="3"/>
      </w:pPr>
      <w:r>
        <w:t xml:space="preserve">Для </w:t>
      </w:r>
      <w:r w:rsidR="008E67B6" w:rsidRPr="008E67B6">
        <w:t>эффективно</w:t>
      </w:r>
      <w:r>
        <w:t>го</w:t>
      </w:r>
      <w:r w:rsidR="008E67B6" w:rsidRPr="008E67B6">
        <w:t xml:space="preserve"> использования инвестируемых средств необходимо</w:t>
      </w:r>
      <w:r>
        <w:t xml:space="preserve"> </w:t>
      </w:r>
      <w:r w:rsidR="008E67B6" w:rsidRPr="008E67B6">
        <w:t>формировани</w:t>
      </w:r>
      <w:r>
        <w:t>е</w:t>
      </w:r>
      <w:r w:rsidR="008E67B6" w:rsidRPr="008E67B6">
        <w:t xml:space="preserve"> инвестиционной политики на основе выработки сбалансированного плана осуществления инвестиционной деятельности, разработки тактических мероприятий, которые должны основываться на выявленных приоритетных направлениях инвестирования.</w:t>
      </w:r>
    </w:p>
    <w:p w:rsidR="008E67B6" w:rsidRPr="008E67B6" w:rsidRDefault="00CC66CE" w:rsidP="00076CC1">
      <w:pPr>
        <w:keepNext/>
        <w:keepLines/>
        <w:autoSpaceDE w:val="0"/>
        <w:autoSpaceDN w:val="0"/>
        <w:adjustRightInd w:val="0"/>
        <w:ind w:left="240" w:firstLine="600"/>
        <w:jc w:val="both"/>
        <w:outlineLvl w:val="3"/>
      </w:pPr>
      <w:r w:rsidRPr="008E67B6">
        <w:t xml:space="preserve">Реализация инвестиционной политики области направлена </w:t>
      </w:r>
      <w:r w:rsidR="008E67B6" w:rsidRPr="008E67B6">
        <w:t>на создание благоприятного инвестиционного климата, на стимулирование привлечения частного капитала, а так же на улучшение социально-экономического положения</w:t>
      </w:r>
      <w:r w:rsidRPr="00CC66CE">
        <w:t xml:space="preserve"> области</w:t>
      </w:r>
      <w:r w:rsidR="008E67B6" w:rsidRPr="008E67B6">
        <w:t xml:space="preserve">, повышение доверия населения и инвесторов к власти. </w:t>
      </w:r>
    </w:p>
    <w:p w:rsidR="006304AC" w:rsidRDefault="008E67B6" w:rsidP="00076CC1">
      <w:pPr>
        <w:pStyle w:val="20"/>
        <w:keepNext/>
        <w:keepLines/>
        <w:tabs>
          <w:tab w:val="left" w:pos="0"/>
        </w:tabs>
        <w:spacing w:line="240" w:lineRule="auto"/>
        <w:ind w:left="240" w:firstLine="600"/>
        <w:jc w:val="both"/>
      </w:pPr>
      <w:r w:rsidRPr="008E67B6">
        <w:t>Стратегической целью инвестиционной политики области в условиях низкого ресурсного потенциала является привлечение инвестиций в промышленно-технологическую сферу, в производство новых продуктов с использованием инновационных технологий, развитие агропромышленного комплекса, туризма и рекреации.</w:t>
      </w:r>
    </w:p>
    <w:p w:rsidR="008E67B6" w:rsidRPr="008E67B6" w:rsidRDefault="008E67B6" w:rsidP="00076CC1">
      <w:pPr>
        <w:pStyle w:val="20"/>
        <w:keepNext/>
        <w:keepLines/>
        <w:tabs>
          <w:tab w:val="left" w:pos="0"/>
        </w:tabs>
        <w:spacing w:line="240" w:lineRule="auto"/>
        <w:ind w:left="240" w:firstLine="600"/>
        <w:jc w:val="both"/>
      </w:pPr>
      <w:r w:rsidRPr="008E67B6">
        <w:t>С целью формирования условий для масштабного привлечения отечественных и иностранных инвестиций, создания современных высокотехнологичных промышленн</w:t>
      </w:r>
      <w:r w:rsidR="002018B1">
        <w:t>о-производственных  комплексов н</w:t>
      </w:r>
      <w:r w:rsidRPr="008E67B6">
        <w:t xml:space="preserve">еобходимо продолжение реализации проектов создания  особой экономической зоны промышленно-производственного типа федерального уровня «Липецк» и особых экономических зон регионального уровня. </w:t>
      </w:r>
    </w:p>
    <w:p w:rsidR="002018B1" w:rsidRDefault="008E67B6" w:rsidP="00076CC1">
      <w:pPr>
        <w:keepNext/>
        <w:keepLines/>
        <w:shd w:val="clear" w:color="auto" w:fill="FFFFFF"/>
        <w:tabs>
          <w:tab w:val="left" w:pos="284"/>
        </w:tabs>
        <w:ind w:left="240" w:firstLine="600"/>
        <w:jc w:val="both"/>
      </w:pPr>
      <w:r w:rsidRPr="008E67B6">
        <w:t>Анализ создания и развития особых экономических зон регионального уровня всех т</w:t>
      </w:r>
      <w:r w:rsidRPr="008E67B6">
        <w:rPr>
          <w:spacing w:val="3"/>
        </w:rPr>
        <w:t>ипов на территории области показывает, что основным</w:t>
      </w:r>
      <w:r w:rsidRPr="008E67B6">
        <w:rPr>
          <w:i/>
          <w:iCs/>
          <w:spacing w:val="3"/>
        </w:rPr>
        <w:t xml:space="preserve"> </w:t>
      </w:r>
      <w:r w:rsidRPr="008E67B6">
        <w:rPr>
          <w:spacing w:val="1"/>
        </w:rPr>
        <w:t xml:space="preserve">сдерживающим фактором их развития, как с позиции своевременности </w:t>
      </w:r>
      <w:r w:rsidRPr="008E67B6">
        <w:rPr>
          <w:spacing w:val="7"/>
        </w:rPr>
        <w:t xml:space="preserve">строительства предприятий участниками </w:t>
      </w:r>
      <w:r w:rsidRPr="008E67B6">
        <w:rPr>
          <w:spacing w:val="3"/>
        </w:rPr>
        <w:t xml:space="preserve">зон, так и с позиции повышения инвестиционной привлекательности области в </w:t>
      </w:r>
      <w:r w:rsidRPr="008E67B6">
        <w:t xml:space="preserve">целом,    является    недостаточно    развитая    инженерная    инфраструктура </w:t>
      </w:r>
      <w:r w:rsidRPr="008E67B6">
        <w:rPr>
          <w:spacing w:val="9"/>
        </w:rPr>
        <w:t>территорий</w:t>
      </w:r>
      <w:r w:rsidRPr="008E67B6">
        <w:rPr>
          <w:spacing w:val="7"/>
        </w:rPr>
        <w:t xml:space="preserve">.  </w:t>
      </w:r>
      <w:r w:rsidRPr="008E67B6">
        <w:rPr>
          <w:spacing w:val="-4"/>
        </w:rPr>
        <w:t xml:space="preserve">В    связи    с    этим, </w:t>
      </w:r>
      <w:r w:rsidRPr="008E67B6">
        <w:rPr>
          <w:spacing w:val="2"/>
        </w:rPr>
        <w:t xml:space="preserve">определяющим динамику развития зон условием является   финансирование </w:t>
      </w:r>
      <w:r w:rsidRPr="008E67B6">
        <w:rPr>
          <w:spacing w:val="1"/>
        </w:rPr>
        <w:t xml:space="preserve">работ по созданию инфраструктуры зон, в том числе за счет привлечения широкого круга </w:t>
      </w:r>
      <w:r w:rsidRPr="008E67B6">
        <w:t>частных инвесторов.</w:t>
      </w:r>
    </w:p>
    <w:p w:rsidR="008E67B6" w:rsidRPr="008E67B6" w:rsidRDefault="008E67B6" w:rsidP="00076CC1">
      <w:pPr>
        <w:keepNext/>
        <w:keepLines/>
        <w:shd w:val="clear" w:color="auto" w:fill="FFFFFF"/>
        <w:tabs>
          <w:tab w:val="left" w:pos="284"/>
        </w:tabs>
        <w:ind w:left="240" w:firstLine="600"/>
        <w:jc w:val="both"/>
      </w:pPr>
      <w:r w:rsidRPr="008E67B6">
        <w:t>Одним из принципов региональной политики на современном этапе являются создание "точек роста" с максимальной концентрацией финансовых, трудовых и административно-управленческих ресурсов, последующее распространение их опыта на другие территории, а также государственная поддержка приоритетных проектов регионального развития и инициатив органов местного самоуправления.</w:t>
      </w:r>
    </w:p>
    <w:p w:rsidR="008E67B6" w:rsidRPr="008E67B6" w:rsidRDefault="008E67B6" w:rsidP="00076CC1">
      <w:pPr>
        <w:keepNext/>
        <w:keepLines/>
        <w:ind w:left="240" w:firstLine="600"/>
        <w:jc w:val="both"/>
        <w:rPr>
          <w:rFonts w:eastAsia="Arial Unicode MS"/>
          <w:vanish/>
          <w:color w:val="000000"/>
          <w:szCs w:val="28"/>
        </w:rPr>
      </w:pPr>
    </w:p>
    <w:p w:rsidR="008E67B6" w:rsidRPr="008E67B6" w:rsidRDefault="008E67B6" w:rsidP="00076CC1">
      <w:pPr>
        <w:keepNext/>
        <w:keepLines/>
        <w:autoSpaceDE w:val="0"/>
        <w:autoSpaceDN w:val="0"/>
        <w:adjustRightInd w:val="0"/>
        <w:ind w:left="240" w:firstLine="600"/>
        <w:jc w:val="both"/>
        <w:rPr>
          <w:szCs w:val="28"/>
        </w:rPr>
      </w:pPr>
      <w:r w:rsidRPr="008E67B6">
        <w:rPr>
          <w:szCs w:val="28"/>
        </w:rPr>
        <w:t>С целью выравнивания социально-экономического развития территорий в области планируется создание</w:t>
      </w:r>
      <w:r w:rsidR="00FC60F6">
        <w:rPr>
          <w:szCs w:val="28"/>
        </w:rPr>
        <w:t xml:space="preserve"> «точек роста»</w:t>
      </w:r>
      <w:r w:rsidRPr="008E67B6">
        <w:rPr>
          <w:szCs w:val="28"/>
        </w:rPr>
        <w:t xml:space="preserve">: </w:t>
      </w:r>
    </w:p>
    <w:p w:rsidR="002018B1" w:rsidRDefault="008E67B6" w:rsidP="00076CC1">
      <w:pPr>
        <w:keepNext/>
        <w:keepLines/>
        <w:autoSpaceDE w:val="0"/>
        <w:autoSpaceDN w:val="0"/>
        <w:adjustRightInd w:val="0"/>
        <w:ind w:left="240" w:firstLine="600"/>
        <w:jc w:val="both"/>
        <w:rPr>
          <w:szCs w:val="28"/>
        </w:rPr>
      </w:pPr>
      <w:r w:rsidRPr="008E67B6">
        <w:rPr>
          <w:szCs w:val="28"/>
        </w:rPr>
        <w:t xml:space="preserve">- </w:t>
      </w:r>
      <w:r w:rsidR="00FC60F6">
        <w:rPr>
          <w:szCs w:val="28"/>
        </w:rPr>
        <w:t xml:space="preserve"> кластера </w:t>
      </w:r>
      <w:r w:rsidRPr="008E67B6">
        <w:rPr>
          <w:szCs w:val="28"/>
        </w:rPr>
        <w:t>по строительству, модернизации и реконструкции животноводческих комплексов в рамках «Государственной программы развития сельского хозяйства и регулирования рынков сельскохозяйственной продукции, сырья и продовольствия на 2008-2012 годы»</w:t>
      </w:r>
      <w:r w:rsidR="002018B1">
        <w:rPr>
          <w:szCs w:val="28"/>
        </w:rPr>
        <w:t>;</w:t>
      </w:r>
    </w:p>
    <w:p w:rsidR="002018B1" w:rsidRDefault="002018B1" w:rsidP="00076CC1">
      <w:pPr>
        <w:keepNext/>
        <w:keepLines/>
        <w:ind w:firstLine="708"/>
        <w:jc w:val="both"/>
      </w:pPr>
      <w:r>
        <w:rPr>
          <w:szCs w:val="28"/>
        </w:rPr>
        <w:t>- о</w:t>
      </w:r>
      <w:r w:rsidR="006304AC">
        <w:rPr>
          <w:bCs/>
          <w:szCs w:val="28"/>
        </w:rPr>
        <w:t>рганизации</w:t>
      </w:r>
      <w:r w:rsidRPr="002018B1">
        <w:rPr>
          <w:bCs/>
          <w:szCs w:val="28"/>
        </w:rPr>
        <w:t xml:space="preserve"> производства сельскохозяйственной техники и оборудования.</w:t>
      </w:r>
      <w:r w:rsidR="000D24D2">
        <w:rPr>
          <w:bCs/>
          <w:szCs w:val="28"/>
        </w:rPr>
        <w:t xml:space="preserve"> </w:t>
      </w:r>
      <w:r>
        <w:t>Развитие предприятий по производству сельскохозяйственной техники и оборудования  будет иметь мультипликативный эффект и позволит разместить производства по выпуску комплектующих изделий для сельхозтехники на предприятиях малого и среднего бизнеса</w:t>
      </w:r>
      <w:r w:rsidR="000D24D2">
        <w:t>;</w:t>
      </w:r>
    </w:p>
    <w:p w:rsidR="000D24D2" w:rsidRDefault="000D24D2" w:rsidP="00076CC1">
      <w:pPr>
        <w:keepNext/>
        <w:keepLines/>
        <w:ind w:firstLine="708"/>
        <w:jc w:val="both"/>
        <w:rPr>
          <w:szCs w:val="28"/>
        </w:rPr>
      </w:pPr>
      <w:r>
        <w:t xml:space="preserve">- </w:t>
      </w:r>
      <w:r w:rsidRPr="000D24D2">
        <w:t>к</w:t>
      </w:r>
      <w:r w:rsidRPr="000D24D2">
        <w:rPr>
          <w:szCs w:val="28"/>
        </w:rPr>
        <w:t>ластер</w:t>
      </w:r>
      <w:r>
        <w:rPr>
          <w:szCs w:val="28"/>
        </w:rPr>
        <w:t>а</w:t>
      </w:r>
      <w:r w:rsidRPr="000D24D2">
        <w:rPr>
          <w:szCs w:val="28"/>
        </w:rPr>
        <w:t xml:space="preserve"> по производству автокомпонентов</w:t>
      </w:r>
      <w:r>
        <w:rPr>
          <w:szCs w:val="28"/>
        </w:rPr>
        <w:t xml:space="preserve"> на базе действующих предприятий, выпускающих комплектующие изделия для автомобильной промышленности и заявленных к реализации инвестиционных проектов: </w:t>
      </w:r>
      <w:r w:rsidRPr="000D24D2">
        <w:rPr>
          <w:szCs w:val="28"/>
        </w:rPr>
        <w:t>(производство гидроцилиндров, автомобильных шин, металлокорда для автомобильных шин,   закаленного стекла для автомобилей)</w:t>
      </w:r>
      <w:r>
        <w:rPr>
          <w:szCs w:val="28"/>
        </w:rPr>
        <w:t>;</w:t>
      </w:r>
    </w:p>
    <w:p w:rsidR="000D24D2" w:rsidRPr="000D24D2" w:rsidRDefault="000D24D2" w:rsidP="00076CC1">
      <w:pPr>
        <w:keepNext/>
        <w:keepLines/>
        <w:ind w:firstLine="708"/>
        <w:jc w:val="both"/>
        <w:rPr>
          <w:szCs w:val="28"/>
        </w:rPr>
      </w:pPr>
      <w:r>
        <w:rPr>
          <w:szCs w:val="28"/>
        </w:rPr>
        <w:t xml:space="preserve">- кластера по производству </w:t>
      </w:r>
      <w:r w:rsidRPr="000D24D2">
        <w:rPr>
          <w:szCs w:val="28"/>
        </w:rPr>
        <w:t>строительных материалов и строительству жилья.</w:t>
      </w:r>
    </w:p>
    <w:p w:rsidR="006304AC" w:rsidRDefault="006304AC" w:rsidP="00076CC1">
      <w:pPr>
        <w:pStyle w:val="a4"/>
        <w:keepNext/>
        <w:keepLines/>
        <w:ind w:left="240" w:firstLine="600"/>
        <w:rPr>
          <w:b w:val="0"/>
          <w:szCs w:val="28"/>
        </w:rPr>
      </w:pPr>
    </w:p>
    <w:p w:rsidR="008E67B6" w:rsidRPr="000D24D2" w:rsidRDefault="008E67B6" w:rsidP="00076CC1">
      <w:pPr>
        <w:pStyle w:val="a4"/>
        <w:keepNext/>
        <w:keepLines/>
        <w:ind w:left="240" w:firstLine="600"/>
        <w:rPr>
          <w:b w:val="0"/>
          <w:szCs w:val="28"/>
        </w:rPr>
      </w:pPr>
      <w:r w:rsidRPr="000D24D2">
        <w:rPr>
          <w:b w:val="0"/>
          <w:szCs w:val="28"/>
        </w:rPr>
        <w:t xml:space="preserve">Развитие кластерной политики в области согласно Методическим рекомендациям, разработанным Министерством экономического развития Российской Федерации,  возможно </w:t>
      </w:r>
      <w:r w:rsidR="000D24D2">
        <w:rPr>
          <w:b w:val="0"/>
          <w:szCs w:val="28"/>
        </w:rPr>
        <w:t xml:space="preserve">также </w:t>
      </w:r>
      <w:r w:rsidRPr="000D24D2">
        <w:rPr>
          <w:b w:val="0"/>
          <w:szCs w:val="28"/>
        </w:rPr>
        <w:t>по следующим направлениям:</w:t>
      </w:r>
    </w:p>
    <w:p w:rsidR="008E67B6" w:rsidRPr="008E67B6" w:rsidRDefault="008E67B6" w:rsidP="00076CC1">
      <w:pPr>
        <w:keepNext/>
        <w:keepLines/>
        <w:shd w:val="clear" w:color="auto" w:fill="FFFFFF"/>
        <w:spacing w:before="254"/>
        <w:ind w:left="240" w:firstLine="600"/>
        <w:jc w:val="both"/>
        <w:rPr>
          <w:color w:val="000000"/>
          <w:szCs w:val="28"/>
        </w:rPr>
      </w:pPr>
      <w:r w:rsidRPr="008E67B6">
        <w:rPr>
          <w:color w:val="000000"/>
          <w:spacing w:val="-1"/>
          <w:szCs w:val="28"/>
        </w:rPr>
        <w:t xml:space="preserve">- </w:t>
      </w:r>
      <w:r w:rsidRPr="008E67B6">
        <w:rPr>
          <w:color w:val="000000"/>
          <w:spacing w:val="4"/>
          <w:szCs w:val="28"/>
        </w:rPr>
        <w:t xml:space="preserve">развитие инновационного потенциала, предусматривающее осуществление </w:t>
      </w:r>
      <w:r w:rsidRPr="008E67B6">
        <w:rPr>
          <w:color w:val="000000"/>
          <w:spacing w:val="1"/>
          <w:szCs w:val="28"/>
        </w:rPr>
        <w:t xml:space="preserve">финансовой поддержки НИОКР, создание научных и технологических парков, </w:t>
      </w:r>
      <w:r w:rsidRPr="008E67B6">
        <w:rPr>
          <w:color w:val="000000"/>
          <w:szCs w:val="28"/>
        </w:rPr>
        <w:t>инновационных баз данных; создание особой экономической зоны технико-внедренческого типа;</w:t>
      </w:r>
    </w:p>
    <w:p w:rsidR="008E67B6" w:rsidRPr="008E67B6" w:rsidRDefault="008E67B6" w:rsidP="00076CC1">
      <w:pPr>
        <w:keepNext/>
        <w:keepLines/>
        <w:numPr>
          <w:ilvl w:val="0"/>
          <w:numId w:val="31"/>
        </w:numPr>
        <w:shd w:val="clear" w:color="auto" w:fill="FFFFFF"/>
        <w:tabs>
          <w:tab w:val="left" w:pos="994"/>
        </w:tabs>
        <w:autoSpaceDE w:val="0"/>
        <w:autoSpaceDN w:val="0"/>
        <w:adjustRightInd w:val="0"/>
        <w:spacing w:before="240"/>
        <w:ind w:left="240" w:firstLine="600"/>
        <w:jc w:val="both"/>
        <w:rPr>
          <w:color w:val="000000"/>
          <w:szCs w:val="28"/>
        </w:rPr>
      </w:pPr>
      <w:r w:rsidRPr="008E67B6">
        <w:rPr>
          <w:color w:val="000000"/>
          <w:spacing w:val="1"/>
          <w:szCs w:val="28"/>
        </w:rPr>
        <w:t xml:space="preserve">развитие   человеческого   капитала,   предусматривающее   мероприятия   по </w:t>
      </w:r>
      <w:r w:rsidRPr="008E67B6">
        <w:rPr>
          <w:color w:val="000000"/>
          <w:spacing w:val="10"/>
          <w:szCs w:val="28"/>
        </w:rPr>
        <w:t xml:space="preserve">повышению качества образования по профилю кластера, программы повышения </w:t>
      </w:r>
      <w:r w:rsidRPr="008E67B6">
        <w:rPr>
          <w:color w:val="000000"/>
          <w:spacing w:val="1"/>
          <w:szCs w:val="28"/>
        </w:rPr>
        <w:t xml:space="preserve">квалификации, стимулирование привлечения специалистов из других регионов и из-за </w:t>
      </w:r>
      <w:r w:rsidRPr="008E67B6">
        <w:rPr>
          <w:color w:val="000000"/>
          <w:spacing w:val="-2"/>
          <w:szCs w:val="28"/>
        </w:rPr>
        <w:t>рубежа;</w:t>
      </w:r>
    </w:p>
    <w:p w:rsidR="008E67B6" w:rsidRPr="008E67B6" w:rsidRDefault="008E67B6" w:rsidP="00076CC1">
      <w:pPr>
        <w:keepNext/>
        <w:keepLines/>
        <w:shd w:val="clear" w:color="auto" w:fill="FFFFFF"/>
        <w:tabs>
          <w:tab w:val="left" w:pos="1133"/>
          <w:tab w:val="left" w:pos="8458"/>
        </w:tabs>
        <w:spacing w:before="240"/>
        <w:ind w:left="240" w:firstLine="600"/>
        <w:jc w:val="both"/>
        <w:rPr>
          <w:szCs w:val="28"/>
        </w:rPr>
      </w:pPr>
      <w:r w:rsidRPr="008E67B6">
        <w:rPr>
          <w:color w:val="000000"/>
          <w:szCs w:val="28"/>
        </w:rPr>
        <w:t>-</w:t>
      </w:r>
      <w:r w:rsidRPr="008E67B6">
        <w:rPr>
          <w:color w:val="000000"/>
          <w:szCs w:val="28"/>
        </w:rPr>
        <w:tab/>
      </w:r>
      <w:r w:rsidRPr="008E67B6">
        <w:rPr>
          <w:color w:val="000000"/>
          <w:spacing w:val="1"/>
          <w:szCs w:val="28"/>
        </w:rPr>
        <w:t xml:space="preserve">поддержка    бизнес-инициатив,    предусматривающая    создание    бизнес-инкубаторов   по   профилю   кластера,   венчурных   фондов,   содействие   доступу к </w:t>
      </w:r>
      <w:r w:rsidRPr="008E67B6">
        <w:rPr>
          <w:color w:val="000000"/>
          <w:spacing w:val="6"/>
          <w:szCs w:val="28"/>
        </w:rPr>
        <w:t xml:space="preserve">кредитным ресурсам, определенные налоговые преференции, упрощение процедур </w:t>
      </w:r>
      <w:r w:rsidRPr="008E67B6">
        <w:rPr>
          <w:color w:val="000000"/>
          <w:spacing w:val="-2"/>
          <w:szCs w:val="28"/>
        </w:rPr>
        <w:t>регистрации компаний, снижение административных барьеров;</w:t>
      </w:r>
    </w:p>
    <w:p w:rsidR="008E67B6" w:rsidRPr="008E67B6" w:rsidRDefault="008E67B6" w:rsidP="00076CC1">
      <w:pPr>
        <w:keepNext/>
        <w:keepLines/>
        <w:numPr>
          <w:ilvl w:val="0"/>
          <w:numId w:val="32"/>
        </w:numPr>
        <w:shd w:val="clear" w:color="auto" w:fill="FFFFFF"/>
        <w:tabs>
          <w:tab w:val="left" w:pos="1018"/>
        </w:tabs>
        <w:autoSpaceDE w:val="0"/>
        <w:autoSpaceDN w:val="0"/>
        <w:adjustRightInd w:val="0"/>
        <w:spacing w:before="235"/>
        <w:ind w:left="240" w:firstLine="600"/>
        <w:jc w:val="both"/>
        <w:rPr>
          <w:color w:val="000000"/>
          <w:szCs w:val="28"/>
        </w:rPr>
      </w:pPr>
      <w:r w:rsidRPr="008E67B6">
        <w:rPr>
          <w:color w:val="000000"/>
          <w:spacing w:val="2"/>
          <w:szCs w:val="28"/>
        </w:rPr>
        <w:t xml:space="preserve">поддержка   экспансии   продукции   кластера  на  международных   рынках, </w:t>
      </w:r>
      <w:r w:rsidRPr="008E67B6">
        <w:rPr>
          <w:color w:val="000000"/>
          <w:szCs w:val="28"/>
        </w:rPr>
        <w:t xml:space="preserve">включающая программы поддержки экспорта, содействие в проведении маркетинговых </w:t>
      </w:r>
      <w:r w:rsidRPr="008E67B6">
        <w:rPr>
          <w:color w:val="000000"/>
          <w:spacing w:val="3"/>
          <w:szCs w:val="28"/>
        </w:rPr>
        <w:t xml:space="preserve">исследований, поддержка участия (или организация) в соответствующих выставках и </w:t>
      </w:r>
      <w:r w:rsidRPr="008E67B6">
        <w:rPr>
          <w:color w:val="000000"/>
          <w:spacing w:val="-1"/>
          <w:szCs w:val="28"/>
        </w:rPr>
        <w:t>ярмарках;</w:t>
      </w:r>
    </w:p>
    <w:p w:rsidR="008E67B6" w:rsidRPr="008E67B6" w:rsidRDefault="008E67B6" w:rsidP="00076CC1">
      <w:pPr>
        <w:keepNext/>
        <w:keepLines/>
        <w:numPr>
          <w:ilvl w:val="0"/>
          <w:numId w:val="32"/>
        </w:numPr>
        <w:shd w:val="clear" w:color="auto" w:fill="FFFFFF"/>
        <w:tabs>
          <w:tab w:val="left" w:pos="1018"/>
        </w:tabs>
        <w:autoSpaceDE w:val="0"/>
        <w:autoSpaceDN w:val="0"/>
        <w:adjustRightInd w:val="0"/>
        <w:spacing w:before="235"/>
        <w:ind w:left="240" w:firstLine="600"/>
        <w:jc w:val="both"/>
        <w:rPr>
          <w:szCs w:val="28"/>
        </w:rPr>
      </w:pPr>
      <w:r w:rsidRPr="008E67B6">
        <w:rPr>
          <w:color w:val="000000"/>
          <w:spacing w:val="4"/>
          <w:szCs w:val="28"/>
        </w:rPr>
        <w:t xml:space="preserve">развитие инфраструктуры кластера, предусматривающее  финансирование </w:t>
      </w:r>
      <w:r w:rsidRPr="008E67B6">
        <w:rPr>
          <w:color w:val="000000"/>
          <w:spacing w:val="2"/>
          <w:szCs w:val="28"/>
        </w:rPr>
        <w:t xml:space="preserve">проектов   по   развитию   транспортной   и   инженерной   инфраструктуры,   связи   и </w:t>
      </w:r>
      <w:r w:rsidRPr="008E67B6">
        <w:rPr>
          <w:color w:val="000000"/>
          <w:szCs w:val="28"/>
        </w:rPr>
        <w:t>телекоммуникаций.</w:t>
      </w:r>
    </w:p>
    <w:p w:rsidR="008E67B6" w:rsidRPr="008E67B6" w:rsidRDefault="008E67B6" w:rsidP="00076CC1">
      <w:pPr>
        <w:keepNext/>
        <w:keepLines/>
        <w:ind w:left="240" w:firstLine="600"/>
        <w:jc w:val="both"/>
        <w:rPr>
          <w:szCs w:val="28"/>
        </w:rPr>
      </w:pPr>
    </w:p>
    <w:p w:rsidR="008E67B6" w:rsidRPr="008E67B6" w:rsidRDefault="008E67B6" w:rsidP="00076CC1">
      <w:pPr>
        <w:keepNext/>
        <w:keepLines/>
        <w:ind w:left="240" w:firstLine="600"/>
        <w:jc w:val="both"/>
        <w:rPr>
          <w:szCs w:val="28"/>
        </w:rPr>
      </w:pPr>
      <w:r w:rsidRPr="008E67B6">
        <w:rPr>
          <w:bCs/>
          <w:szCs w:val="28"/>
        </w:rPr>
        <w:t>Совершенствование инвестиционной политики</w:t>
      </w:r>
      <w:r w:rsidRPr="008E67B6">
        <w:rPr>
          <w:b/>
          <w:bCs/>
          <w:szCs w:val="28"/>
        </w:rPr>
        <w:t xml:space="preserve"> </w:t>
      </w:r>
      <w:r w:rsidRPr="008E67B6">
        <w:rPr>
          <w:bCs/>
          <w:szCs w:val="28"/>
        </w:rPr>
        <w:t>с целью</w:t>
      </w:r>
      <w:r w:rsidRPr="008E67B6">
        <w:rPr>
          <w:szCs w:val="28"/>
        </w:rPr>
        <w:t xml:space="preserve"> привлечения инвестиций в развитие высокотехнологичных производств и формирование кластеров в отраслях промышленности и агропромышленного комплекса намечается осуществить через проведение следующих мероприятий:</w:t>
      </w:r>
    </w:p>
    <w:p w:rsidR="008E67B6" w:rsidRPr="008E67B6" w:rsidRDefault="008E67B6" w:rsidP="00076CC1">
      <w:pPr>
        <w:keepNext/>
        <w:keepLines/>
        <w:ind w:left="240" w:firstLine="600"/>
        <w:rPr>
          <w:szCs w:val="28"/>
        </w:rPr>
      </w:pPr>
    </w:p>
    <w:p w:rsidR="008E67B6" w:rsidRPr="008E67B6" w:rsidRDefault="008E67B6" w:rsidP="00076CC1">
      <w:pPr>
        <w:keepNext/>
        <w:keepLines/>
        <w:numPr>
          <w:ilvl w:val="0"/>
          <w:numId w:val="33"/>
        </w:numPr>
        <w:spacing w:after="120"/>
        <w:ind w:left="240" w:firstLine="600"/>
        <w:jc w:val="both"/>
        <w:rPr>
          <w:szCs w:val="28"/>
        </w:rPr>
      </w:pPr>
      <w:r w:rsidRPr="008E67B6">
        <w:rPr>
          <w:color w:val="000000"/>
          <w:spacing w:val="13"/>
          <w:szCs w:val="28"/>
        </w:rPr>
        <w:t xml:space="preserve">Реализация кластерного подхода как инструмента привлечения </w:t>
      </w:r>
      <w:r w:rsidRPr="008E67B6">
        <w:rPr>
          <w:color w:val="000000"/>
          <w:spacing w:val="4"/>
          <w:szCs w:val="28"/>
        </w:rPr>
        <w:t xml:space="preserve">целевых инвестиций, эффективно усиливающих влияние инвестиционного </w:t>
      </w:r>
      <w:r w:rsidRPr="008E67B6">
        <w:rPr>
          <w:color w:val="000000"/>
          <w:spacing w:val="5"/>
          <w:szCs w:val="28"/>
        </w:rPr>
        <w:t>мультипликатора на темпы экономического развития территорий.</w:t>
      </w:r>
    </w:p>
    <w:p w:rsidR="008E67B6" w:rsidRPr="008E67B6" w:rsidRDefault="008E67B6" w:rsidP="00076CC1">
      <w:pPr>
        <w:keepNext/>
        <w:keepLines/>
        <w:numPr>
          <w:ilvl w:val="0"/>
          <w:numId w:val="33"/>
        </w:numPr>
        <w:spacing w:after="120"/>
        <w:ind w:left="240" w:firstLine="600"/>
        <w:jc w:val="both"/>
        <w:rPr>
          <w:szCs w:val="28"/>
        </w:rPr>
      </w:pPr>
      <w:r w:rsidRPr="008E67B6">
        <w:rPr>
          <w:szCs w:val="28"/>
        </w:rPr>
        <w:t>Активизация</w:t>
      </w:r>
      <w:r w:rsidRPr="008E67B6">
        <w:rPr>
          <w:color w:val="FF0000"/>
          <w:szCs w:val="28"/>
        </w:rPr>
        <w:t xml:space="preserve"> </w:t>
      </w:r>
      <w:r w:rsidRPr="008E67B6">
        <w:rPr>
          <w:szCs w:val="28"/>
        </w:rPr>
        <w:t>роли органов региональной власти в оказании содействия  предприятиям области по включению в федеральные программы, крупномасштабные проекты и проекты государственно-частного партнерства, а также в процессе создания и развития особых экономических зон федерального и регионального уровней.</w:t>
      </w:r>
    </w:p>
    <w:p w:rsidR="008E67B6" w:rsidRPr="008E67B6" w:rsidRDefault="008E67B6" w:rsidP="00076CC1">
      <w:pPr>
        <w:keepNext/>
        <w:keepLines/>
        <w:numPr>
          <w:ilvl w:val="0"/>
          <w:numId w:val="33"/>
        </w:numPr>
        <w:spacing w:after="120"/>
        <w:ind w:left="240" w:firstLine="600"/>
        <w:jc w:val="both"/>
        <w:rPr>
          <w:szCs w:val="28"/>
        </w:rPr>
      </w:pPr>
      <w:r w:rsidRPr="008E67B6">
        <w:rPr>
          <w:szCs w:val="28"/>
        </w:rPr>
        <w:t>Повышение инвестиционной активности предприятий области за счет совершенствования мер государственной поддержки.</w:t>
      </w:r>
    </w:p>
    <w:p w:rsidR="008E67B6" w:rsidRPr="008E67B6" w:rsidRDefault="008E67B6" w:rsidP="00076CC1">
      <w:pPr>
        <w:keepNext/>
        <w:keepLines/>
        <w:numPr>
          <w:ilvl w:val="0"/>
          <w:numId w:val="33"/>
        </w:numPr>
        <w:spacing w:after="120"/>
        <w:ind w:left="240" w:firstLine="600"/>
        <w:jc w:val="both"/>
        <w:rPr>
          <w:szCs w:val="28"/>
        </w:rPr>
      </w:pPr>
      <w:r w:rsidRPr="008E67B6">
        <w:rPr>
          <w:szCs w:val="28"/>
        </w:rPr>
        <w:t>Содействие увеличению объемов привлекаемых финансовых ресурсов коммерческих банков, лизинговых компаний к инвестированию в модернизацию существующих предприятий области.</w:t>
      </w:r>
    </w:p>
    <w:p w:rsidR="008E67B6" w:rsidRDefault="008E67B6" w:rsidP="00076CC1">
      <w:pPr>
        <w:keepNext/>
        <w:keepLines/>
        <w:numPr>
          <w:ilvl w:val="0"/>
          <w:numId w:val="33"/>
        </w:numPr>
        <w:spacing w:after="120"/>
        <w:ind w:left="240" w:firstLine="600"/>
        <w:jc w:val="both"/>
        <w:rPr>
          <w:szCs w:val="28"/>
        </w:rPr>
      </w:pPr>
      <w:r w:rsidRPr="008E67B6">
        <w:rPr>
          <w:szCs w:val="28"/>
        </w:rPr>
        <w:t>Обеспечение развития существующей инженерной и бизнес-инфраструктуры для предприятий области в соответствии с увеличением производственных мощностей.</w:t>
      </w:r>
    </w:p>
    <w:p w:rsidR="00234810" w:rsidRPr="008E67B6" w:rsidRDefault="00234810" w:rsidP="00076CC1">
      <w:pPr>
        <w:keepNext/>
        <w:keepLines/>
        <w:numPr>
          <w:ilvl w:val="0"/>
          <w:numId w:val="33"/>
        </w:numPr>
        <w:spacing w:after="120"/>
        <w:ind w:left="240" w:firstLine="600"/>
        <w:jc w:val="both"/>
        <w:rPr>
          <w:szCs w:val="28"/>
        </w:rPr>
      </w:pPr>
      <w:r>
        <w:rPr>
          <w:szCs w:val="28"/>
        </w:rPr>
        <w:t>Подготовка профессиональных руководителей, владеющих современными эффективными технологиями управления в условиях конкурентной среды, применяющих на практике принципы и методы управления качеством, человеческими ресурсами</w:t>
      </w:r>
      <w:r w:rsidR="00C72CBD">
        <w:rPr>
          <w:szCs w:val="28"/>
        </w:rPr>
        <w:t>, способных формировать организационную культуру и осуществлять организационные изменения.</w:t>
      </w:r>
    </w:p>
    <w:p w:rsidR="008E67B6" w:rsidRPr="008E67B6" w:rsidRDefault="008E67B6" w:rsidP="00076CC1">
      <w:pPr>
        <w:keepNext/>
        <w:keepLines/>
        <w:spacing w:after="120"/>
        <w:ind w:left="240" w:firstLine="600"/>
        <w:jc w:val="both"/>
        <w:rPr>
          <w:szCs w:val="28"/>
        </w:rPr>
      </w:pPr>
      <w:r w:rsidRPr="008E67B6">
        <w:rPr>
          <w:szCs w:val="28"/>
        </w:rPr>
        <w:t>Для реализации данных мероприятий в течение действия инвестиционной стратеги необходимо принять следующие меры:</w:t>
      </w:r>
    </w:p>
    <w:p w:rsidR="008E67B6" w:rsidRPr="008E67B6" w:rsidRDefault="008E67B6" w:rsidP="00076CC1">
      <w:pPr>
        <w:keepNext/>
        <w:keepLines/>
        <w:numPr>
          <w:ilvl w:val="1"/>
          <w:numId w:val="33"/>
        </w:numPr>
        <w:spacing w:after="120"/>
        <w:ind w:left="240" w:firstLine="600"/>
        <w:jc w:val="both"/>
        <w:rPr>
          <w:szCs w:val="28"/>
        </w:rPr>
      </w:pPr>
      <w:r w:rsidRPr="008E67B6">
        <w:rPr>
          <w:szCs w:val="28"/>
        </w:rPr>
        <w:t>Создание реестра пустующих офисных помещений и производственных площадок.</w:t>
      </w:r>
    </w:p>
    <w:p w:rsidR="008E67B6" w:rsidRPr="008E67B6" w:rsidRDefault="008E67B6" w:rsidP="00076CC1">
      <w:pPr>
        <w:keepNext/>
        <w:keepLines/>
        <w:numPr>
          <w:ilvl w:val="1"/>
          <w:numId w:val="33"/>
        </w:numPr>
        <w:spacing w:after="120"/>
        <w:ind w:left="240" w:firstLine="600"/>
        <w:jc w:val="both"/>
        <w:rPr>
          <w:szCs w:val="28"/>
        </w:rPr>
      </w:pPr>
      <w:r w:rsidRPr="008E67B6">
        <w:rPr>
          <w:color w:val="000000"/>
          <w:szCs w:val="28"/>
        </w:rPr>
        <w:t>Привлечение финансовых средств для р</w:t>
      </w:r>
      <w:r w:rsidRPr="008E67B6">
        <w:rPr>
          <w:color w:val="000000"/>
          <w:spacing w:val="2"/>
          <w:szCs w:val="28"/>
        </w:rPr>
        <w:t xml:space="preserve">азвития социальной </w:t>
      </w:r>
      <w:r w:rsidRPr="008E67B6">
        <w:rPr>
          <w:color w:val="000000"/>
          <w:spacing w:val="6"/>
          <w:szCs w:val="28"/>
        </w:rPr>
        <w:t xml:space="preserve">инфраструктуры, в том числе средства из федерального </w:t>
      </w:r>
      <w:r w:rsidR="00272614">
        <w:rPr>
          <w:color w:val="000000"/>
          <w:spacing w:val="6"/>
          <w:szCs w:val="28"/>
        </w:rPr>
        <w:t xml:space="preserve">бюджета </w:t>
      </w:r>
      <w:r w:rsidRPr="008E67B6">
        <w:rPr>
          <w:color w:val="000000"/>
          <w:spacing w:val="6"/>
          <w:szCs w:val="28"/>
        </w:rPr>
        <w:t>в порядке софинансирования.</w:t>
      </w:r>
    </w:p>
    <w:p w:rsidR="008E67B6" w:rsidRPr="008E67B6" w:rsidRDefault="008E67B6" w:rsidP="00076CC1">
      <w:pPr>
        <w:keepNext/>
        <w:keepLines/>
        <w:numPr>
          <w:ilvl w:val="1"/>
          <w:numId w:val="33"/>
        </w:numPr>
        <w:spacing w:after="120"/>
        <w:ind w:left="240" w:firstLine="600"/>
        <w:jc w:val="both"/>
        <w:rPr>
          <w:szCs w:val="28"/>
        </w:rPr>
      </w:pPr>
      <w:r w:rsidRPr="008E67B6">
        <w:rPr>
          <w:color w:val="000000"/>
          <w:spacing w:val="4"/>
          <w:szCs w:val="28"/>
        </w:rPr>
        <w:t xml:space="preserve">Повышение  эффективности   использования  институтов  развития, в том числе </w:t>
      </w:r>
      <w:r w:rsidRPr="008E67B6">
        <w:rPr>
          <w:szCs w:val="28"/>
        </w:rPr>
        <w:t>Инвестиционного фонда Российской Федерации, Внешэкономбанка, Европейского Банка Реконструкции и Развития, Фонда развития ЦФО, Фонда прямых инвестиций – ОАО «Организация экономического развития ЦФО».</w:t>
      </w:r>
    </w:p>
    <w:p w:rsidR="008E67B6" w:rsidRPr="008E67B6" w:rsidRDefault="008E67B6" w:rsidP="00076CC1">
      <w:pPr>
        <w:keepNext/>
        <w:keepLines/>
        <w:numPr>
          <w:ilvl w:val="1"/>
          <w:numId w:val="33"/>
        </w:numPr>
        <w:spacing w:after="120"/>
        <w:ind w:left="240" w:firstLine="600"/>
        <w:jc w:val="both"/>
        <w:rPr>
          <w:szCs w:val="28"/>
        </w:rPr>
      </w:pPr>
      <w:r w:rsidRPr="008E67B6">
        <w:rPr>
          <w:color w:val="000000"/>
          <w:spacing w:val="4"/>
          <w:szCs w:val="28"/>
        </w:rPr>
        <w:t xml:space="preserve">Создание комфортной среды обитания людей, обеспечение жильем и активное </w:t>
      </w:r>
      <w:r w:rsidRPr="008E67B6">
        <w:rPr>
          <w:color w:val="000000"/>
          <w:spacing w:val="17"/>
          <w:szCs w:val="28"/>
        </w:rPr>
        <w:t xml:space="preserve">участие </w:t>
      </w:r>
      <w:r w:rsidRPr="008E67B6">
        <w:rPr>
          <w:bCs/>
          <w:color w:val="000000"/>
          <w:spacing w:val="17"/>
          <w:szCs w:val="28"/>
        </w:rPr>
        <w:t xml:space="preserve">в </w:t>
      </w:r>
      <w:r w:rsidRPr="008E67B6">
        <w:rPr>
          <w:color w:val="000000"/>
          <w:spacing w:val="17"/>
          <w:szCs w:val="28"/>
        </w:rPr>
        <w:t xml:space="preserve">миграционной программе содействия соотечественникам, </w:t>
      </w:r>
      <w:r w:rsidRPr="008E67B6">
        <w:rPr>
          <w:color w:val="000000"/>
          <w:spacing w:val="4"/>
          <w:szCs w:val="28"/>
        </w:rPr>
        <w:t>пожелавшим вернуться в Российскую Федерацию, р</w:t>
      </w:r>
      <w:r w:rsidRPr="008E67B6">
        <w:rPr>
          <w:szCs w:val="28"/>
        </w:rPr>
        <w:t>азвитие образования и профессионального обучения, проведение сбалансированной иммиграционной политики.</w:t>
      </w:r>
    </w:p>
    <w:p w:rsidR="008E67B6" w:rsidRPr="008E67B6" w:rsidRDefault="008E67B6" w:rsidP="00076CC1">
      <w:pPr>
        <w:keepNext/>
        <w:keepLines/>
        <w:numPr>
          <w:ilvl w:val="1"/>
          <w:numId w:val="33"/>
        </w:numPr>
        <w:spacing w:after="120"/>
        <w:ind w:left="240" w:firstLine="600"/>
        <w:jc w:val="both"/>
        <w:rPr>
          <w:szCs w:val="28"/>
        </w:rPr>
      </w:pPr>
      <w:r w:rsidRPr="008E67B6">
        <w:rPr>
          <w:color w:val="000000"/>
          <w:spacing w:val="4"/>
          <w:szCs w:val="28"/>
        </w:rPr>
        <w:t>Повышение   качества   информационной   работы  по  продвижению имиджа региона как привлекательного места для инвестиций:</w:t>
      </w:r>
    </w:p>
    <w:p w:rsidR="008E67B6" w:rsidRPr="008E67B6" w:rsidRDefault="008E67B6" w:rsidP="00076CC1">
      <w:pPr>
        <w:keepNext/>
        <w:keepLines/>
        <w:spacing w:before="60" w:after="360"/>
        <w:ind w:left="240" w:firstLine="600"/>
        <w:jc w:val="both"/>
        <w:rPr>
          <w:szCs w:val="28"/>
        </w:rPr>
      </w:pPr>
      <w:r w:rsidRPr="008E67B6">
        <w:rPr>
          <w:color w:val="000000"/>
          <w:spacing w:val="4"/>
          <w:szCs w:val="28"/>
        </w:rPr>
        <w:t xml:space="preserve">             - </w:t>
      </w:r>
      <w:r w:rsidRPr="008E67B6">
        <w:rPr>
          <w:szCs w:val="28"/>
        </w:rPr>
        <w:t xml:space="preserve">через прямые каналы: форумы, выставки, ярмарки, деловые поездки      и другое -  с учетом приоритетных направлений инвестиционного развития экономики; </w:t>
      </w:r>
    </w:p>
    <w:p w:rsidR="008E67B6" w:rsidRPr="008E67B6" w:rsidRDefault="008E67B6" w:rsidP="00076CC1">
      <w:pPr>
        <w:keepNext/>
        <w:keepLines/>
        <w:spacing w:before="60" w:after="360"/>
        <w:ind w:left="240" w:firstLine="600"/>
        <w:jc w:val="both"/>
        <w:rPr>
          <w:szCs w:val="28"/>
        </w:rPr>
      </w:pPr>
      <w:r w:rsidRPr="008E67B6">
        <w:rPr>
          <w:szCs w:val="28"/>
        </w:rPr>
        <w:t xml:space="preserve">              -  через непрямые каналы: использование возможностей Интернета, рекламные материалы (статьи, публикации, информационные брошюры, мультимедийные издания), общие и отраслевые справочники и другое – раскрывающие инвестиционные возможности и потенциал региона.</w:t>
      </w:r>
    </w:p>
    <w:p w:rsidR="006304AC" w:rsidRPr="008E67B6" w:rsidRDefault="006304AC" w:rsidP="00076CC1">
      <w:pPr>
        <w:keepNext/>
        <w:keepLines/>
        <w:ind w:left="240" w:firstLine="600"/>
        <w:jc w:val="both"/>
        <w:rPr>
          <w:szCs w:val="28"/>
        </w:rPr>
      </w:pPr>
      <w:r w:rsidRPr="008E67B6">
        <w:rPr>
          <w:szCs w:val="28"/>
        </w:rPr>
        <w:t xml:space="preserve">Многие инвестиционные проблемы имеют общий характер, и особо важной является необходимость повышения внимания, прежде всего, к реальному сектору экономики: </w:t>
      </w:r>
    </w:p>
    <w:p w:rsidR="006304AC" w:rsidRPr="008E67B6" w:rsidRDefault="006304AC" w:rsidP="00076CC1">
      <w:pPr>
        <w:pStyle w:val="a5"/>
        <w:keepNext/>
        <w:keepLines/>
        <w:spacing w:line="240" w:lineRule="auto"/>
        <w:ind w:left="240" w:firstLine="600"/>
        <w:jc w:val="both"/>
        <w:rPr>
          <w:szCs w:val="28"/>
        </w:rPr>
      </w:pPr>
      <w:r w:rsidRPr="008E67B6">
        <w:rPr>
          <w:szCs w:val="28"/>
        </w:rPr>
        <w:t xml:space="preserve">- актуальны вопросы сохранения комплекса науки и высшей школы в области, усиления его роли в разработке высоких технологий и производстве наукоёмких конкурентоспособных видов машин, оборудования, различных приборов, средств автоматизации, создание ОЭЗ РУ технико-внедренческого типа; </w:t>
      </w:r>
    </w:p>
    <w:p w:rsidR="006304AC" w:rsidRPr="008E67B6" w:rsidRDefault="006304AC" w:rsidP="00076CC1">
      <w:pPr>
        <w:pStyle w:val="a5"/>
        <w:keepNext/>
        <w:keepLines/>
        <w:spacing w:line="240" w:lineRule="auto"/>
        <w:ind w:left="240" w:firstLine="600"/>
        <w:jc w:val="both"/>
        <w:rPr>
          <w:szCs w:val="28"/>
        </w:rPr>
      </w:pPr>
      <w:r w:rsidRPr="008E67B6">
        <w:rPr>
          <w:szCs w:val="28"/>
        </w:rPr>
        <w:t xml:space="preserve">- повышение уровня использования новых технологий при выращивании сельскохозяйственных культур; </w:t>
      </w:r>
    </w:p>
    <w:p w:rsidR="006304AC" w:rsidRPr="008E67B6" w:rsidRDefault="006304AC" w:rsidP="00076CC1">
      <w:pPr>
        <w:pStyle w:val="a5"/>
        <w:keepNext/>
        <w:keepLines/>
        <w:spacing w:line="240" w:lineRule="auto"/>
        <w:ind w:left="240" w:firstLine="600"/>
        <w:jc w:val="both"/>
        <w:rPr>
          <w:szCs w:val="28"/>
        </w:rPr>
      </w:pPr>
      <w:r w:rsidRPr="008E67B6">
        <w:rPr>
          <w:szCs w:val="28"/>
        </w:rPr>
        <w:t xml:space="preserve">- устранение диспропорций между объёмами производства и объёмами переработки сельскохозяйственной продукции из-за недостатка перерабатывающих мощностей, с одной стороны, и технической отсталости перерабатывающей отрасли в целом, с другой; </w:t>
      </w:r>
    </w:p>
    <w:p w:rsidR="006304AC" w:rsidRPr="008E67B6" w:rsidRDefault="006304AC" w:rsidP="00076CC1">
      <w:pPr>
        <w:pStyle w:val="a5"/>
        <w:keepNext/>
        <w:keepLines/>
        <w:spacing w:line="240" w:lineRule="auto"/>
        <w:ind w:left="240" w:firstLine="600"/>
        <w:jc w:val="both"/>
        <w:rPr>
          <w:szCs w:val="28"/>
        </w:rPr>
      </w:pPr>
      <w:r w:rsidRPr="008E67B6">
        <w:rPr>
          <w:szCs w:val="28"/>
        </w:rPr>
        <w:t>- создание современной отрасли переработки сельхозпродукции с безотходным использованием сырья и производством широкого ассортимента продуктов питания, заменяющего импорт, с помощью поднятия общего уровня эффективности всей системы хранения сельхозпродукции, снижение её потерь;</w:t>
      </w:r>
    </w:p>
    <w:p w:rsidR="006304AC" w:rsidRPr="008E67B6" w:rsidRDefault="006304AC" w:rsidP="00076CC1">
      <w:pPr>
        <w:pStyle w:val="a5"/>
        <w:keepNext/>
        <w:keepLines/>
        <w:spacing w:line="240" w:lineRule="auto"/>
        <w:ind w:left="240" w:firstLine="600"/>
        <w:jc w:val="both"/>
        <w:rPr>
          <w:szCs w:val="28"/>
        </w:rPr>
      </w:pPr>
      <w:r w:rsidRPr="008E67B6">
        <w:rPr>
          <w:szCs w:val="28"/>
        </w:rPr>
        <w:t xml:space="preserve">- создание современной инфраструктуры оптовой торговли продукцией АПК. </w:t>
      </w:r>
    </w:p>
    <w:p w:rsidR="008E67B6" w:rsidRPr="008E67B6" w:rsidRDefault="008E67B6" w:rsidP="00076CC1">
      <w:pPr>
        <w:keepNext/>
        <w:keepLines/>
        <w:spacing w:after="120"/>
        <w:ind w:left="240" w:firstLine="600"/>
        <w:jc w:val="both"/>
        <w:rPr>
          <w:szCs w:val="28"/>
        </w:rPr>
      </w:pPr>
      <w:r w:rsidRPr="008E67B6">
        <w:rPr>
          <w:szCs w:val="28"/>
        </w:rPr>
        <w:t>Результат с</w:t>
      </w:r>
      <w:r w:rsidRPr="008E67B6">
        <w:rPr>
          <w:bCs/>
          <w:szCs w:val="28"/>
        </w:rPr>
        <w:t xml:space="preserve">овершенствования инвестиционной политики, а, следовательно, масштабное привлечение инвестиций, к 2020 году </w:t>
      </w:r>
      <w:r w:rsidRPr="008E67B6">
        <w:rPr>
          <w:szCs w:val="28"/>
        </w:rPr>
        <w:t>позволит предприятиям области обновить парк производственного оборудования, создать современные высокотехнологичные производства, внедрить инновационные технологии. А также существенно расширить свое присутствие на российском рынке и увеличить объемы экспорта продукции за рубеж.</w:t>
      </w:r>
    </w:p>
    <w:p w:rsidR="008E67B6" w:rsidRPr="008E67B6" w:rsidRDefault="008E67B6" w:rsidP="00076CC1">
      <w:pPr>
        <w:keepNext/>
        <w:keepLines/>
        <w:ind w:left="240" w:firstLine="600"/>
        <w:jc w:val="both"/>
        <w:rPr>
          <w:szCs w:val="28"/>
        </w:rPr>
      </w:pPr>
      <w:r w:rsidRPr="008E67B6">
        <w:rPr>
          <w:szCs w:val="28"/>
        </w:rPr>
        <w:t xml:space="preserve">Активное привлечение инвестиций в животноводческий кластер, кластер переработки растениеводческой и животноводческой продукции, а также развитие существующих и создание новых растениеводческих и животноводческих  хозяйств позволит к </w:t>
      </w:r>
      <w:smartTag w:uri="urn:schemas-microsoft-com:office:smarttags" w:element="metricconverter">
        <w:smartTagPr>
          <w:attr w:name="ProductID" w:val="2020 г"/>
        </w:smartTagPr>
        <w:r w:rsidRPr="008E67B6">
          <w:rPr>
            <w:szCs w:val="28"/>
          </w:rPr>
          <w:t>2020 г</w:t>
        </w:r>
      </w:smartTag>
      <w:r w:rsidRPr="008E67B6">
        <w:rPr>
          <w:szCs w:val="28"/>
        </w:rPr>
        <w:t>. создать одну из крупнейших в России продовольственных баз со специализацией на производстве сахара, зерна и животноводческой продукции, существенно снизив при этом объемы импорта агропродукции.</w:t>
      </w:r>
    </w:p>
    <w:p w:rsidR="008E67B6" w:rsidRPr="008E67B6" w:rsidRDefault="008E67B6" w:rsidP="00076CC1">
      <w:pPr>
        <w:keepNext/>
        <w:keepLines/>
        <w:ind w:left="240" w:firstLine="600"/>
        <w:jc w:val="both"/>
        <w:rPr>
          <w:bCs/>
          <w:szCs w:val="28"/>
        </w:rPr>
      </w:pPr>
      <w:r w:rsidRPr="008E67B6">
        <w:rPr>
          <w:bCs/>
          <w:szCs w:val="28"/>
        </w:rPr>
        <w:t xml:space="preserve"> Общие рекомендации по повышению инвестиционной активности в области необходимо реализовывать по поэтапному пути.</w:t>
      </w:r>
    </w:p>
    <w:p w:rsidR="008E67B6" w:rsidRPr="008E67B6" w:rsidRDefault="008E67B6" w:rsidP="00076CC1">
      <w:pPr>
        <w:pStyle w:val="ConsNormal"/>
        <w:keepNext/>
        <w:keepLines/>
        <w:widowControl/>
        <w:ind w:left="240" w:right="0" w:firstLine="600"/>
        <w:jc w:val="both"/>
        <w:rPr>
          <w:rFonts w:ascii="Times New Roman" w:hAnsi="Times New Roman" w:cs="Times New Roman"/>
          <w:b/>
          <w:bCs/>
          <w:sz w:val="28"/>
          <w:szCs w:val="28"/>
        </w:rPr>
      </w:pPr>
      <w:r w:rsidRPr="008E67B6">
        <w:rPr>
          <w:rFonts w:ascii="Times New Roman" w:hAnsi="Times New Roman" w:cs="Times New Roman"/>
          <w:b/>
          <w:bCs/>
          <w:sz w:val="28"/>
          <w:szCs w:val="28"/>
          <w:lang w:val="en-US"/>
        </w:rPr>
        <w:t>I</w:t>
      </w:r>
      <w:r w:rsidRPr="008E67B6">
        <w:rPr>
          <w:rFonts w:ascii="Times New Roman" w:hAnsi="Times New Roman" w:cs="Times New Roman"/>
          <w:b/>
          <w:bCs/>
          <w:sz w:val="28"/>
          <w:szCs w:val="28"/>
        </w:rPr>
        <w:t xml:space="preserve"> Этап 2009-2012 годы.</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1. Максимальное использование имеющихся производственных мощностей для увеличения производства рентабельной, ликвидной продукции. Реализация кратко-и среднесрочных проектов.</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2. Развитие существующих особых экономических зон.</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 xml:space="preserve">3. Модернизация перерабатывающих производств, обеспечивающая рост их конкурентоспособности на внутреннем рынке. </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 xml:space="preserve">4. Разработка крупномасштабных, ресурсосберегающих и долгосрочных проектов, в том числе наукоемких, обеспечивающих обновление производства и повышающих конкурентоспособность продукции и ориентированных на перспективные отрасли. </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5. Сохранение высокой инвестиционной активности.</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6.</w:t>
      </w:r>
      <w:r w:rsidR="006304AC">
        <w:rPr>
          <w:rFonts w:ascii="Times New Roman" w:hAnsi="Times New Roman" w:cs="Times New Roman"/>
          <w:sz w:val="28"/>
          <w:szCs w:val="28"/>
        </w:rPr>
        <w:t xml:space="preserve"> </w:t>
      </w:r>
      <w:r w:rsidR="00272614">
        <w:rPr>
          <w:rFonts w:ascii="Times New Roman" w:hAnsi="Times New Roman" w:cs="Times New Roman"/>
          <w:sz w:val="28"/>
          <w:szCs w:val="28"/>
        </w:rPr>
        <w:t>С</w:t>
      </w:r>
      <w:r w:rsidRPr="008E67B6">
        <w:rPr>
          <w:rFonts w:ascii="Times New Roman" w:hAnsi="Times New Roman" w:cs="Times New Roman"/>
          <w:sz w:val="28"/>
          <w:szCs w:val="28"/>
        </w:rPr>
        <w:t>оздани</w:t>
      </w:r>
      <w:r w:rsidR="00272614">
        <w:rPr>
          <w:rFonts w:ascii="Times New Roman" w:hAnsi="Times New Roman" w:cs="Times New Roman"/>
          <w:sz w:val="28"/>
          <w:szCs w:val="28"/>
        </w:rPr>
        <w:t>е</w:t>
      </w:r>
      <w:r w:rsidRPr="008E67B6">
        <w:rPr>
          <w:rFonts w:ascii="Times New Roman" w:hAnsi="Times New Roman" w:cs="Times New Roman"/>
          <w:sz w:val="28"/>
          <w:szCs w:val="28"/>
        </w:rPr>
        <w:t xml:space="preserve"> финансово-экономического комплекса условий, способствующего стимулированию инновационной активности в рыночной среде области в соответствии с развитием приоритетных направлений инвестиционной стратегии области с целью перехода к </w:t>
      </w:r>
      <w:r w:rsidR="006304AC">
        <w:rPr>
          <w:rFonts w:ascii="Times New Roman" w:hAnsi="Times New Roman" w:cs="Times New Roman"/>
          <w:sz w:val="28"/>
          <w:szCs w:val="28"/>
          <w:lang w:val="en-US"/>
        </w:rPr>
        <w:t>II</w:t>
      </w:r>
      <w:r w:rsidR="006304AC" w:rsidRPr="006304AC">
        <w:rPr>
          <w:rFonts w:ascii="Times New Roman" w:hAnsi="Times New Roman" w:cs="Times New Roman"/>
          <w:sz w:val="28"/>
          <w:szCs w:val="28"/>
        </w:rPr>
        <w:t xml:space="preserve"> </w:t>
      </w:r>
      <w:r w:rsidRPr="008E67B6">
        <w:rPr>
          <w:rFonts w:ascii="Times New Roman" w:hAnsi="Times New Roman" w:cs="Times New Roman"/>
          <w:sz w:val="28"/>
          <w:szCs w:val="28"/>
        </w:rPr>
        <w:t xml:space="preserve">этапу. </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7. Завершение построени</w:t>
      </w:r>
      <w:r w:rsidR="006304AC" w:rsidRPr="006304AC">
        <w:rPr>
          <w:rFonts w:ascii="Times New Roman" w:hAnsi="Times New Roman" w:cs="Times New Roman"/>
          <w:sz w:val="28"/>
          <w:szCs w:val="28"/>
        </w:rPr>
        <w:t>я</w:t>
      </w:r>
      <w:r w:rsidRPr="008E67B6">
        <w:rPr>
          <w:rFonts w:ascii="Times New Roman" w:hAnsi="Times New Roman" w:cs="Times New Roman"/>
          <w:sz w:val="28"/>
          <w:szCs w:val="28"/>
        </w:rPr>
        <w:t xml:space="preserve"> новой системы управления и межбюджетных отношений, которая обеспечит решение принципиальных задач – повышение уровня жизни населения, темпов экономического роста, конкурентоспособности предприятий и экономики в целом.</w:t>
      </w:r>
    </w:p>
    <w:p w:rsidR="008E67B6" w:rsidRPr="008E67B6" w:rsidRDefault="008E67B6" w:rsidP="00076CC1">
      <w:pPr>
        <w:pStyle w:val="ConsNormal"/>
        <w:keepNext/>
        <w:keepLines/>
        <w:widowControl/>
        <w:ind w:left="240" w:right="0" w:firstLine="600"/>
        <w:jc w:val="both"/>
        <w:rPr>
          <w:rFonts w:ascii="Times New Roman" w:hAnsi="Times New Roman" w:cs="Times New Roman"/>
          <w:sz w:val="28"/>
          <w:szCs w:val="28"/>
        </w:rPr>
      </w:pPr>
      <w:r w:rsidRPr="008E67B6">
        <w:rPr>
          <w:rFonts w:ascii="Times New Roman" w:hAnsi="Times New Roman" w:cs="Times New Roman"/>
          <w:sz w:val="28"/>
          <w:szCs w:val="28"/>
        </w:rPr>
        <w:t>8. Реформирование системы профессионального образования, ориентированного на потребности экономики в квалифицированных кадрах. Подготовка специалистов для инвестиционной деятельности.</w:t>
      </w:r>
    </w:p>
    <w:p w:rsidR="006D366D" w:rsidRDefault="006D366D" w:rsidP="00076CC1">
      <w:pPr>
        <w:pStyle w:val="ConsNormal"/>
        <w:keepNext/>
        <w:keepLines/>
        <w:widowControl/>
        <w:ind w:left="240" w:right="0" w:firstLine="600"/>
        <w:jc w:val="both"/>
        <w:rPr>
          <w:rFonts w:ascii="Times New Roman" w:hAnsi="Times New Roman" w:cs="Times New Roman"/>
          <w:b/>
          <w:bCs/>
          <w:sz w:val="28"/>
          <w:szCs w:val="28"/>
          <w:lang w:val="en-US"/>
        </w:rPr>
      </w:pPr>
    </w:p>
    <w:p w:rsidR="008E67B6" w:rsidRPr="008E67B6" w:rsidRDefault="008E67B6" w:rsidP="00076CC1">
      <w:pPr>
        <w:pStyle w:val="ConsNormal"/>
        <w:keepNext/>
        <w:keepLines/>
        <w:widowControl/>
        <w:ind w:left="240" w:right="0" w:firstLine="600"/>
        <w:jc w:val="both"/>
        <w:rPr>
          <w:rFonts w:ascii="Times New Roman" w:hAnsi="Times New Roman" w:cs="Times New Roman"/>
          <w:b/>
          <w:bCs/>
          <w:sz w:val="28"/>
          <w:szCs w:val="28"/>
        </w:rPr>
      </w:pPr>
      <w:r w:rsidRPr="008E67B6">
        <w:rPr>
          <w:rFonts w:ascii="Times New Roman" w:hAnsi="Times New Roman" w:cs="Times New Roman"/>
          <w:b/>
          <w:bCs/>
          <w:sz w:val="28"/>
          <w:szCs w:val="28"/>
          <w:lang w:val="en-US"/>
        </w:rPr>
        <w:t>II</w:t>
      </w:r>
      <w:r w:rsidRPr="008E67B6">
        <w:rPr>
          <w:rFonts w:ascii="Times New Roman" w:hAnsi="Times New Roman" w:cs="Times New Roman"/>
          <w:b/>
          <w:bCs/>
          <w:sz w:val="28"/>
          <w:szCs w:val="28"/>
        </w:rPr>
        <w:t xml:space="preserve"> Этап.  2013-2016 годы.</w:t>
      </w:r>
    </w:p>
    <w:p w:rsidR="008E67B6" w:rsidRPr="008E67B6" w:rsidRDefault="008E67B6" w:rsidP="00076CC1">
      <w:pPr>
        <w:keepNext/>
        <w:keepLines/>
        <w:ind w:left="240" w:firstLine="600"/>
        <w:jc w:val="both"/>
        <w:rPr>
          <w:color w:val="333333"/>
          <w:szCs w:val="28"/>
        </w:rPr>
      </w:pPr>
    </w:p>
    <w:p w:rsidR="008E67B6" w:rsidRPr="008E67B6" w:rsidRDefault="008E67B6" w:rsidP="00076CC1">
      <w:pPr>
        <w:keepNext/>
        <w:keepLines/>
        <w:ind w:left="238" w:firstLine="601"/>
        <w:jc w:val="both"/>
        <w:rPr>
          <w:szCs w:val="28"/>
        </w:rPr>
      </w:pPr>
      <w:r w:rsidRPr="008E67B6">
        <w:rPr>
          <w:szCs w:val="28"/>
        </w:rPr>
        <w:t>В этот период следует ожидать первых результатов от реализации мероприятий предыдущего этапа, прежде всего это приток доходов в экономику региона и расширение внутреннего спроса.</w:t>
      </w:r>
    </w:p>
    <w:p w:rsidR="008E67B6" w:rsidRDefault="008E67B6" w:rsidP="00076CC1">
      <w:pPr>
        <w:keepNext/>
        <w:keepLines/>
        <w:ind w:left="238" w:firstLine="601"/>
        <w:jc w:val="both"/>
        <w:rPr>
          <w:color w:val="333333"/>
          <w:szCs w:val="28"/>
          <w:lang w:val="en-US"/>
        </w:rPr>
      </w:pPr>
      <w:r w:rsidRPr="008E67B6">
        <w:rPr>
          <w:color w:val="333333"/>
          <w:szCs w:val="28"/>
        </w:rPr>
        <w:t>Ориентиром второго этапа является внедрение инновационных и инвестиционных проектов в научно-техническую и производственную сферы. Укрепление связей между торговлей и потребительским сектором экономики создает необходимость формирования крупных торгово-производственных компаний.</w:t>
      </w:r>
    </w:p>
    <w:p w:rsidR="008E67B6" w:rsidRPr="008E67B6" w:rsidRDefault="008E67B6" w:rsidP="00076CC1">
      <w:pPr>
        <w:keepNext/>
        <w:keepLines/>
        <w:ind w:left="238" w:firstLine="601"/>
        <w:jc w:val="both"/>
        <w:rPr>
          <w:szCs w:val="28"/>
        </w:rPr>
      </w:pPr>
      <w:r w:rsidRPr="008E67B6">
        <w:rPr>
          <w:color w:val="000000"/>
          <w:szCs w:val="28"/>
        </w:rPr>
        <w:t>1. Создание товарной площадки (биржи), ориентированной на сельскохозяйственную продукцию, с использованием информационных и биржевых технологий</w:t>
      </w:r>
      <w:r w:rsidR="0056066C">
        <w:rPr>
          <w:color w:val="000000"/>
          <w:szCs w:val="28"/>
        </w:rPr>
        <w:t xml:space="preserve"> </w:t>
      </w:r>
      <w:r w:rsidR="00DE022D" w:rsidRPr="00DE022D">
        <w:rPr>
          <w:szCs w:val="28"/>
        </w:rPr>
        <w:t>с целью оказания помощи</w:t>
      </w:r>
      <w:r w:rsidR="00DE022D">
        <w:rPr>
          <w:rFonts w:ascii="Arial" w:hAnsi="Arial" w:cs="Arial"/>
          <w:szCs w:val="28"/>
        </w:rPr>
        <w:t xml:space="preserve"> </w:t>
      </w:r>
      <w:r w:rsidRPr="008E67B6">
        <w:rPr>
          <w:szCs w:val="28"/>
        </w:rPr>
        <w:t xml:space="preserve">сельхозтоваропроизводителям в цивилизованной форме находить рынки сбыта для производимой продукции и привлекать в </w:t>
      </w:r>
      <w:r w:rsidR="0056066C">
        <w:rPr>
          <w:szCs w:val="28"/>
        </w:rPr>
        <w:t xml:space="preserve">область </w:t>
      </w:r>
      <w:r w:rsidRPr="008E67B6">
        <w:rPr>
          <w:szCs w:val="28"/>
        </w:rPr>
        <w:t>недостающие инвестиционные, сырьевые и продовольственные ресурсы</w:t>
      </w:r>
    </w:p>
    <w:p w:rsidR="008E67B6" w:rsidRPr="008E67B6" w:rsidRDefault="008E67B6" w:rsidP="00076CC1">
      <w:pPr>
        <w:pStyle w:val="ConsNormal"/>
        <w:keepNext/>
        <w:keepLines/>
        <w:widowControl/>
        <w:ind w:left="238" w:right="0" w:firstLine="601"/>
        <w:jc w:val="both"/>
        <w:rPr>
          <w:rFonts w:ascii="Times New Roman" w:hAnsi="Times New Roman" w:cs="Times New Roman"/>
          <w:sz w:val="28"/>
          <w:szCs w:val="28"/>
        </w:rPr>
      </w:pPr>
      <w:r w:rsidRPr="008E67B6">
        <w:rPr>
          <w:rFonts w:ascii="Times New Roman" w:hAnsi="Times New Roman" w:cs="Times New Roman"/>
          <w:sz w:val="28"/>
          <w:szCs w:val="28"/>
        </w:rPr>
        <w:t>2.  Масштабное жилищное строительство с опорой на ипотечное кредитование.</w:t>
      </w:r>
    </w:p>
    <w:p w:rsidR="008E67B6" w:rsidRPr="008E67B6" w:rsidRDefault="008E67B6" w:rsidP="00076CC1">
      <w:pPr>
        <w:pStyle w:val="ConsNormal"/>
        <w:keepNext/>
        <w:keepLines/>
        <w:widowControl/>
        <w:ind w:left="238" w:right="0" w:firstLine="601"/>
        <w:jc w:val="both"/>
        <w:rPr>
          <w:rFonts w:ascii="Times New Roman" w:hAnsi="Times New Roman" w:cs="Times New Roman"/>
          <w:sz w:val="28"/>
          <w:szCs w:val="28"/>
        </w:rPr>
      </w:pPr>
      <w:r w:rsidRPr="008E67B6">
        <w:rPr>
          <w:rFonts w:ascii="Times New Roman" w:hAnsi="Times New Roman" w:cs="Times New Roman"/>
          <w:sz w:val="28"/>
          <w:szCs w:val="28"/>
        </w:rPr>
        <w:t>3. Формирование мощных территориально-производственных кластеров, обладающих собственным экспортным потенциалом. Образование этих кластеров будет идти вокруг ОЭЗ, созданн</w:t>
      </w:r>
      <w:r w:rsidR="0056066C">
        <w:rPr>
          <w:rFonts w:ascii="Times New Roman" w:hAnsi="Times New Roman" w:cs="Times New Roman"/>
          <w:sz w:val="28"/>
          <w:szCs w:val="28"/>
        </w:rPr>
        <w:t>ых</w:t>
      </w:r>
      <w:r w:rsidRPr="008E67B6">
        <w:rPr>
          <w:rFonts w:ascii="Times New Roman" w:hAnsi="Times New Roman" w:cs="Times New Roman"/>
          <w:sz w:val="28"/>
          <w:szCs w:val="28"/>
        </w:rPr>
        <w:t xml:space="preserve"> на </w:t>
      </w:r>
      <w:r w:rsidR="005B7BE3">
        <w:rPr>
          <w:rFonts w:ascii="Times New Roman" w:hAnsi="Times New Roman" w:cs="Times New Roman"/>
          <w:sz w:val="28"/>
          <w:szCs w:val="28"/>
          <w:lang w:val="en-US"/>
        </w:rPr>
        <w:t>I</w:t>
      </w:r>
      <w:r w:rsidR="005B7BE3" w:rsidRPr="005B7BE3">
        <w:rPr>
          <w:rFonts w:ascii="Times New Roman" w:hAnsi="Times New Roman" w:cs="Times New Roman"/>
          <w:sz w:val="28"/>
          <w:szCs w:val="28"/>
        </w:rPr>
        <w:t xml:space="preserve"> </w:t>
      </w:r>
      <w:r w:rsidRPr="008E67B6">
        <w:rPr>
          <w:rFonts w:ascii="Times New Roman" w:hAnsi="Times New Roman" w:cs="Times New Roman"/>
          <w:sz w:val="28"/>
          <w:szCs w:val="28"/>
        </w:rPr>
        <w:t>этапе Стратегии.</w:t>
      </w:r>
    </w:p>
    <w:p w:rsidR="008E67B6" w:rsidRPr="008E67B6" w:rsidRDefault="008E67B6" w:rsidP="00076CC1">
      <w:pPr>
        <w:pStyle w:val="ConsNormal"/>
        <w:keepNext/>
        <w:keepLines/>
        <w:widowControl/>
        <w:ind w:left="238" w:right="0" w:firstLine="601"/>
        <w:jc w:val="both"/>
        <w:rPr>
          <w:rFonts w:ascii="Times New Roman" w:hAnsi="Times New Roman" w:cs="Times New Roman"/>
          <w:sz w:val="28"/>
          <w:szCs w:val="28"/>
        </w:rPr>
      </w:pPr>
      <w:r w:rsidRPr="008E67B6">
        <w:rPr>
          <w:rFonts w:ascii="Times New Roman" w:hAnsi="Times New Roman" w:cs="Times New Roman"/>
          <w:sz w:val="28"/>
          <w:szCs w:val="28"/>
        </w:rPr>
        <w:t>4.  Стимулирование производственно-технологической кооперации со странами – мировыми техническими лидерами.</w:t>
      </w:r>
    </w:p>
    <w:p w:rsidR="008E67B6" w:rsidRPr="008E67B6" w:rsidRDefault="008E67B6" w:rsidP="00076CC1">
      <w:pPr>
        <w:pStyle w:val="ConsNormal"/>
        <w:keepNext/>
        <w:keepLines/>
        <w:widowControl/>
        <w:ind w:left="238" w:right="0" w:firstLine="601"/>
        <w:jc w:val="both"/>
        <w:rPr>
          <w:rFonts w:ascii="Times New Roman" w:hAnsi="Times New Roman" w:cs="Times New Roman"/>
          <w:b/>
          <w:bCs/>
          <w:sz w:val="28"/>
          <w:szCs w:val="28"/>
        </w:rPr>
      </w:pPr>
    </w:p>
    <w:p w:rsidR="008E67B6" w:rsidRPr="008E67B6" w:rsidRDefault="008E67B6" w:rsidP="00076CC1">
      <w:pPr>
        <w:pStyle w:val="ConsNormal"/>
        <w:keepNext/>
        <w:keepLines/>
        <w:widowControl/>
        <w:ind w:left="238" w:right="0" w:firstLine="601"/>
        <w:jc w:val="both"/>
        <w:rPr>
          <w:rFonts w:ascii="Times New Roman" w:hAnsi="Times New Roman" w:cs="Times New Roman"/>
          <w:b/>
          <w:bCs/>
          <w:sz w:val="28"/>
          <w:szCs w:val="28"/>
        </w:rPr>
      </w:pPr>
      <w:r w:rsidRPr="008E67B6">
        <w:rPr>
          <w:rFonts w:ascii="Times New Roman" w:hAnsi="Times New Roman" w:cs="Times New Roman"/>
          <w:b/>
          <w:bCs/>
          <w:sz w:val="28"/>
          <w:szCs w:val="28"/>
          <w:lang w:val="en-US"/>
        </w:rPr>
        <w:t>III</w:t>
      </w:r>
      <w:r w:rsidRPr="008E67B6">
        <w:rPr>
          <w:rFonts w:ascii="Times New Roman" w:hAnsi="Times New Roman" w:cs="Times New Roman"/>
          <w:b/>
          <w:bCs/>
          <w:sz w:val="28"/>
          <w:szCs w:val="28"/>
        </w:rPr>
        <w:t xml:space="preserve"> Этап. 2017-2020 годы.</w:t>
      </w:r>
    </w:p>
    <w:p w:rsidR="005B7BE3" w:rsidRPr="005B7BE3" w:rsidRDefault="008E67B6" w:rsidP="00076CC1">
      <w:pPr>
        <w:keepNext/>
        <w:keepLines/>
        <w:spacing w:before="100" w:beforeAutospacing="1" w:after="100" w:afterAutospacing="1"/>
        <w:ind w:left="238" w:firstLine="601"/>
        <w:jc w:val="both"/>
        <w:rPr>
          <w:szCs w:val="28"/>
        </w:rPr>
      </w:pPr>
      <w:r w:rsidRPr="008E67B6">
        <w:rPr>
          <w:szCs w:val="28"/>
        </w:rPr>
        <w:t>Осуществление технологической модернизации на основе использования передовых технологий во всех видах деятельности, распространения нанотехнологий, экологически чистых процессов, применени</w:t>
      </w:r>
      <w:r w:rsidR="0056066C">
        <w:rPr>
          <w:szCs w:val="28"/>
        </w:rPr>
        <w:t>я</w:t>
      </w:r>
      <w:r w:rsidRPr="008E67B6">
        <w:rPr>
          <w:szCs w:val="28"/>
        </w:rPr>
        <w:t xml:space="preserve"> новых материалов, видов топлива и источников энергии.</w:t>
      </w:r>
    </w:p>
    <w:p w:rsidR="008E67B6" w:rsidRPr="008E67B6" w:rsidRDefault="008E67B6" w:rsidP="00076CC1">
      <w:pPr>
        <w:keepNext/>
        <w:keepLines/>
        <w:spacing w:before="100" w:beforeAutospacing="1" w:after="100" w:afterAutospacing="1"/>
        <w:ind w:left="238" w:firstLine="601"/>
        <w:jc w:val="both"/>
        <w:rPr>
          <w:szCs w:val="28"/>
        </w:rPr>
      </w:pPr>
      <w:r w:rsidRPr="008E67B6">
        <w:rPr>
          <w:szCs w:val="28"/>
        </w:rPr>
        <w:t>Основные направления технологической модернизации:</w:t>
      </w:r>
    </w:p>
    <w:p w:rsidR="008E67B6" w:rsidRPr="008E67B6" w:rsidRDefault="008E67B6" w:rsidP="00076CC1">
      <w:pPr>
        <w:keepNext/>
        <w:keepLines/>
        <w:ind w:left="238" w:firstLine="601"/>
        <w:rPr>
          <w:szCs w:val="28"/>
        </w:rPr>
      </w:pPr>
      <w:r w:rsidRPr="008E67B6">
        <w:rPr>
          <w:szCs w:val="28"/>
        </w:rPr>
        <w:t>- обрабатывающие производства;</w:t>
      </w:r>
    </w:p>
    <w:p w:rsidR="008E67B6" w:rsidRPr="008E67B6" w:rsidRDefault="008E67B6" w:rsidP="00076CC1">
      <w:pPr>
        <w:keepNext/>
        <w:keepLines/>
        <w:ind w:left="238" w:firstLine="601"/>
        <w:rPr>
          <w:szCs w:val="28"/>
        </w:rPr>
      </w:pPr>
      <w:r w:rsidRPr="008E67B6">
        <w:rPr>
          <w:szCs w:val="28"/>
        </w:rPr>
        <w:t>- транспорт и связь;</w:t>
      </w:r>
    </w:p>
    <w:p w:rsidR="008E67B6" w:rsidRPr="008E67B6" w:rsidRDefault="008E67B6" w:rsidP="00076CC1">
      <w:pPr>
        <w:keepNext/>
        <w:keepLines/>
        <w:ind w:left="238" w:firstLine="601"/>
        <w:rPr>
          <w:i/>
          <w:iCs/>
          <w:szCs w:val="28"/>
        </w:rPr>
      </w:pPr>
      <w:r w:rsidRPr="008E67B6">
        <w:rPr>
          <w:szCs w:val="28"/>
        </w:rPr>
        <w:t>- здравоохранение.</w:t>
      </w:r>
    </w:p>
    <w:p w:rsidR="005B7BE3" w:rsidRDefault="005B7BE3" w:rsidP="00076CC1">
      <w:pPr>
        <w:keepNext/>
        <w:keepLines/>
        <w:ind w:left="238" w:firstLine="601"/>
        <w:jc w:val="both"/>
        <w:rPr>
          <w:b/>
          <w:szCs w:val="28"/>
          <w:lang w:val="en-US"/>
        </w:rPr>
      </w:pPr>
    </w:p>
    <w:p w:rsidR="007412C1" w:rsidRPr="007412C1" w:rsidRDefault="007412C1" w:rsidP="00076CC1">
      <w:pPr>
        <w:keepNext/>
        <w:keepLines/>
        <w:ind w:left="238" w:firstLine="601"/>
        <w:jc w:val="both"/>
        <w:rPr>
          <w:b/>
          <w:spacing w:val="-3"/>
          <w:szCs w:val="28"/>
        </w:rPr>
      </w:pPr>
      <w:r w:rsidRPr="007412C1">
        <w:rPr>
          <w:b/>
          <w:szCs w:val="28"/>
        </w:rPr>
        <w:t>3.2. Повышение инвестиционной привлекательности области</w:t>
      </w:r>
      <w:r w:rsidRPr="007412C1">
        <w:rPr>
          <w:b/>
          <w:spacing w:val="-3"/>
          <w:szCs w:val="28"/>
        </w:rPr>
        <w:t xml:space="preserve"> и выбор приоритетных направлений привлечения инвестиций</w:t>
      </w:r>
    </w:p>
    <w:p w:rsidR="00A04476" w:rsidRDefault="00A04476" w:rsidP="00076CC1">
      <w:pPr>
        <w:pStyle w:val="30"/>
        <w:keepNext/>
        <w:keepLines/>
        <w:ind w:left="238" w:firstLine="601"/>
        <w:jc w:val="both"/>
        <w:rPr>
          <w:sz w:val="28"/>
          <w:szCs w:val="28"/>
        </w:rPr>
      </w:pPr>
    </w:p>
    <w:p w:rsidR="007412C1" w:rsidRPr="007412C1" w:rsidRDefault="007412C1" w:rsidP="00076CC1">
      <w:pPr>
        <w:pStyle w:val="30"/>
        <w:keepNext/>
        <w:keepLines/>
        <w:ind w:left="238" w:firstLine="601"/>
        <w:jc w:val="both"/>
        <w:rPr>
          <w:sz w:val="28"/>
          <w:szCs w:val="28"/>
        </w:rPr>
      </w:pPr>
      <w:r w:rsidRPr="007412C1">
        <w:rPr>
          <w:sz w:val="28"/>
          <w:szCs w:val="28"/>
        </w:rPr>
        <w:t>Степень инвестиционной привлекательности - важнейший показатель общеэкономической ситуации и перспектив развития области, отражающий состояние инвестиционного климата.</w:t>
      </w:r>
    </w:p>
    <w:p w:rsidR="007412C1" w:rsidRPr="007412C1" w:rsidRDefault="007412C1" w:rsidP="00076CC1">
      <w:pPr>
        <w:keepNext/>
        <w:keepLines/>
        <w:ind w:left="238" w:firstLine="601"/>
        <w:jc w:val="both"/>
        <w:rPr>
          <w:spacing w:val="-3"/>
          <w:szCs w:val="28"/>
        </w:rPr>
      </w:pPr>
      <w:r w:rsidRPr="007412C1">
        <w:rPr>
          <w:spacing w:val="-3"/>
          <w:szCs w:val="28"/>
        </w:rPr>
        <w:t xml:space="preserve">Липецкая область - это регион политической стабильности, одна из наиболее динамично развивающихся областей, занимающая лидирующие позиции в Российской Федерации по многим социально-экономическим показателям. </w:t>
      </w:r>
    </w:p>
    <w:p w:rsidR="007412C1" w:rsidRPr="007412C1" w:rsidRDefault="007412C1" w:rsidP="00076CC1">
      <w:pPr>
        <w:keepNext/>
        <w:keepLines/>
        <w:ind w:left="238" w:firstLine="601"/>
        <w:jc w:val="both"/>
        <w:rPr>
          <w:spacing w:val="-3"/>
          <w:szCs w:val="28"/>
        </w:rPr>
      </w:pPr>
      <w:r w:rsidRPr="007412C1">
        <w:rPr>
          <w:spacing w:val="-3"/>
          <w:szCs w:val="28"/>
        </w:rPr>
        <w:t xml:space="preserve">К основным преимуществам области относятся -  расположение региона в центре европейской части России;  формы, условия и порядок оказания государственной поддержки инвесторам; наличие опыта взаимодействия с инвесторами и понимание их интересов; квалифицированные рабочие и управленческие кадры; развитая банковская инфраструктура и инфраструктура современных средств связи; высокоразвитые производства, в том числе с участием иностранного капитала; благоприятный климат для  сельскохозяйственного производства и предприятий перерабатывающей промышленности. </w:t>
      </w:r>
    </w:p>
    <w:p w:rsidR="007412C1" w:rsidRPr="007412C1" w:rsidRDefault="007412C1" w:rsidP="00076CC1">
      <w:pPr>
        <w:keepNext/>
        <w:keepLines/>
        <w:ind w:left="238" w:firstLine="601"/>
        <w:jc w:val="both"/>
        <w:rPr>
          <w:szCs w:val="28"/>
        </w:rPr>
      </w:pPr>
      <w:r w:rsidRPr="007412C1">
        <w:rPr>
          <w:szCs w:val="28"/>
        </w:rPr>
        <w:t>Текущее состояние инвестиционного климата в области характеризуется:</w:t>
      </w:r>
    </w:p>
    <w:p w:rsidR="007412C1" w:rsidRPr="007412C1" w:rsidRDefault="007412C1" w:rsidP="00076CC1">
      <w:pPr>
        <w:keepNext/>
        <w:keepLines/>
        <w:ind w:left="238" w:firstLine="601"/>
        <w:jc w:val="both"/>
        <w:rPr>
          <w:szCs w:val="28"/>
        </w:rPr>
      </w:pPr>
      <w:r w:rsidRPr="007412C1">
        <w:rPr>
          <w:szCs w:val="28"/>
        </w:rPr>
        <w:t>- устойчивой позитивной динамикой инвестиций в основной капитал на протяжении 2000-2008 гг.;</w:t>
      </w:r>
    </w:p>
    <w:p w:rsidR="007412C1" w:rsidRPr="007412C1" w:rsidRDefault="007412C1" w:rsidP="00076CC1">
      <w:pPr>
        <w:keepNext/>
        <w:keepLines/>
        <w:ind w:left="238" w:firstLine="601"/>
        <w:jc w:val="both"/>
        <w:rPr>
          <w:szCs w:val="28"/>
        </w:rPr>
      </w:pPr>
      <w:r w:rsidRPr="007412C1">
        <w:rPr>
          <w:szCs w:val="28"/>
        </w:rPr>
        <w:t>- высокими объемами поступления иностранных инвестиций в экономику области;</w:t>
      </w:r>
    </w:p>
    <w:p w:rsidR="007412C1" w:rsidRPr="007412C1" w:rsidRDefault="007412C1" w:rsidP="00076CC1">
      <w:pPr>
        <w:keepNext/>
        <w:keepLines/>
        <w:ind w:left="238" w:firstLine="601"/>
        <w:jc w:val="both"/>
        <w:rPr>
          <w:szCs w:val="28"/>
        </w:rPr>
      </w:pPr>
      <w:r w:rsidRPr="007412C1">
        <w:rPr>
          <w:szCs w:val="28"/>
        </w:rPr>
        <w:t>- реализацией крупных инвестиционных проектов, в том числе с участием иностранного капитала, оказывающих существенное влияние на экономическое и социальное развитие области;</w:t>
      </w:r>
    </w:p>
    <w:p w:rsidR="00794015" w:rsidRPr="007412C1" w:rsidRDefault="00794015" w:rsidP="00076CC1">
      <w:pPr>
        <w:keepNext/>
        <w:keepLines/>
        <w:ind w:left="238" w:firstLine="601"/>
        <w:jc w:val="both"/>
        <w:rPr>
          <w:szCs w:val="28"/>
        </w:rPr>
      </w:pPr>
      <w:r w:rsidRPr="007412C1">
        <w:rPr>
          <w:szCs w:val="28"/>
        </w:rPr>
        <w:t>- наличием прогрессивного инвестиционного законодательства с широким спектром форм государственной поддержки</w:t>
      </w:r>
      <w:r>
        <w:rPr>
          <w:szCs w:val="28"/>
        </w:rPr>
        <w:t>;</w:t>
      </w:r>
    </w:p>
    <w:p w:rsidR="0045333E" w:rsidRPr="003616D0" w:rsidRDefault="007412C1" w:rsidP="00076CC1">
      <w:pPr>
        <w:keepNext/>
        <w:keepLines/>
        <w:ind w:left="238" w:firstLine="601"/>
        <w:jc w:val="both"/>
        <w:rPr>
          <w:spacing w:val="-3"/>
          <w:szCs w:val="28"/>
        </w:rPr>
      </w:pPr>
      <w:r w:rsidRPr="007412C1">
        <w:rPr>
          <w:szCs w:val="28"/>
        </w:rPr>
        <w:t xml:space="preserve">- высокими значениями рейтингов инвестиционной привлекательности Липецкой области среди субъектов Российской Федерации – по </w:t>
      </w:r>
      <w:r w:rsidRPr="007412C1">
        <w:rPr>
          <w:color w:val="000000"/>
          <w:szCs w:val="28"/>
        </w:rPr>
        <w:t>данным рейтингового агентства "Эксперт РА" по итогам рейтинга инвестиционной привлекательности регионов России в 2007-2008 годах Липецкая область занимает первое место по уровню интегрального инвестиционного риска</w:t>
      </w:r>
      <w:r w:rsidR="003616D0" w:rsidRPr="003616D0">
        <w:rPr>
          <w:spacing w:val="-3"/>
          <w:szCs w:val="28"/>
        </w:rPr>
        <w:t>;</w:t>
      </w:r>
    </w:p>
    <w:p w:rsidR="007412C1" w:rsidRPr="007412C1" w:rsidRDefault="007412C1" w:rsidP="00076CC1">
      <w:pPr>
        <w:keepNext/>
        <w:keepLines/>
        <w:ind w:left="238" w:firstLine="601"/>
        <w:jc w:val="both"/>
        <w:rPr>
          <w:szCs w:val="28"/>
        </w:rPr>
      </w:pPr>
      <w:r w:rsidRPr="007412C1">
        <w:rPr>
          <w:szCs w:val="28"/>
        </w:rPr>
        <w:t xml:space="preserve">- наличием у Липецкой области </w:t>
      </w:r>
      <w:r w:rsidRPr="007412C1">
        <w:rPr>
          <w:szCs w:val="28"/>
          <w:lang w:val="en-US"/>
        </w:rPr>
        <w:t>c</w:t>
      </w:r>
      <w:r w:rsidRPr="007412C1">
        <w:rPr>
          <w:szCs w:val="28"/>
        </w:rPr>
        <w:t xml:space="preserve"> 2003 года международных кредитных рейтингов, так как это становится важным для привлечения иностранных инвестиций, поскольку мнение рейтинговых агентств международного уровня, сформулированное в виде кредитного рейтинга, представляет собой в некотором роде финансовую визитную карточку</w:t>
      </w:r>
      <w:r w:rsidR="00794015">
        <w:rPr>
          <w:szCs w:val="28"/>
        </w:rPr>
        <w:t>.</w:t>
      </w:r>
    </w:p>
    <w:p w:rsidR="00F45D9B" w:rsidRPr="007412C1" w:rsidRDefault="00F45D9B" w:rsidP="00076CC1">
      <w:pPr>
        <w:keepNext/>
        <w:keepLines/>
        <w:ind w:left="238" w:firstLine="601"/>
        <w:jc w:val="both"/>
        <w:rPr>
          <w:szCs w:val="28"/>
        </w:rPr>
      </w:pPr>
      <w:r w:rsidRPr="007412C1">
        <w:rPr>
          <w:szCs w:val="28"/>
        </w:rPr>
        <w:t>Укрепление позиций области на рынке инвестиционных ресурсов будет зависеть от мер, предпринимаемых органами государственной власти области по улучшению инвестиционного климата.</w:t>
      </w:r>
    </w:p>
    <w:p w:rsidR="007412C1" w:rsidRPr="007412C1" w:rsidRDefault="007412C1" w:rsidP="00076CC1">
      <w:pPr>
        <w:keepNext/>
        <w:keepLines/>
        <w:ind w:left="238" w:firstLine="601"/>
        <w:jc w:val="both"/>
        <w:rPr>
          <w:bCs/>
          <w:szCs w:val="28"/>
        </w:rPr>
      </w:pPr>
      <w:r w:rsidRPr="007412C1">
        <w:rPr>
          <w:bCs/>
          <w:szCs w:val="28"/>
        </w:rPr>
        <w:t xml:space="preserve">Основные направления </w:t>
      </w:r>
      <w:r w:rsidR="00F45D9B" w:rsidRPr="007412C1">
        <w:rPr>
          <w:szCs w:val="28"/>
        </w:rPr>
        <w:t>улучшени</w:t>
      </w:r>
      <w:r w:rsidR="00F45D9B" w:rsidRPr="00794015">
        <w:rPr>
          <w:szCs w:val="28"/>
        </w:rPr>
        <w:t>я</w:t>
      </w:r>
      <w:r w:rsidR="00F45D9B" w:rsidRPr="007412C1">
        <w:rPr>
          <w:bCs/>
          <w:szCs w:val="28"/>
        </w:rPr>
        <w:t xml:space="preserve"> </w:t>
      </w:r>
      <w:r w:rsidRPr="007412C1">
        <w:rPr>
          <w:bCs/>
          <w:szCs w:val="28"/>
        </w:rPr>
        <w:t>инвестиционного климата и активизации инвестиционного процесса:</w:t>
      </w:r>
    </w:p>
    <w:p w:rsidR="007412C1" w:rsidRPr="007412C1" w:rsidRDefault="007412C1" w:rsidP="00076CC1">
      <w:pPr>
        <w:keepNext/>
        <w:keepLines/>
        <w:ind w:left="238" w:firstLine="601"/>
        <w:jc w:val="both"/>
        <w:rPr>
          <w:bCs/>
          <w:szCs w:val="28"/>
        </w:rPr>
      </w:pPr>
      <w:r w:rsidRPr="007412C1">
        <w:rPr>
          <w:bCs/>
          <w:szCs w:val="28"/>
        </w:rPr>
        <w:t>- выделение приоритетных направлений преимущественного роста инвестиций;</w:t>
      </w:r>
    </w:p>
    <w:p w:rsidR="007412C1" w:rsidRPr="007412C1" w:rsidRDefault="007412C1" w:rsidP="00076CC1">
      <w:pPr>
        <w:keepNext/>
        <w:keepLines/>
        <w:ind w:left="238" w:firstLine="601"/>
        <w:jc w:val="both"/>
        <w:rPr>
          <w:bCs/>
          <w:szCs w:val="28"/>
        </w:rPr>
      </w:pPr>
      <w:r w:rsidRPr="007412C1">
        <w:rPr>
          <w:bCs/>
          <w:szCs w:val="28"/>
        </w:rPr>
        <w:t>- эффективная административная</w:t>
      </w:r>
      <w:r w:rsidR="005B7BE3">
        <w:rPr>
          <w:bCs/>
          <w:szCs w:val="28"/>
        </w:rPr>
        <w:t>,</w:t>
      </w:r>
      <w:r w:rsidRPr="007412C1">
        <w:rPr>
          <w:bCs/>
          <w:szCs w:val="28"/>
        </w:rPr>
        <w:t xml:space="preserve"> налоговая </w:t>
      </w:r>
      <w:r w:rsidR="005B7BE3">
        <w:rPr>
          <w:bCs/>
          <w:szCs w:val="28"/>
        </w:rPr>
        <w:t xml:space="preserve">и другая государственная </w:t>
      </w:r>
      <w:r w:rsidRPr="007412C1">
        <w:rPr>
          <w:bCs/>
          <w:szCs w:val="28"/>
        </w:rPr>
        <w:t>поддержка инвестиционной деятельности;</w:t>
      </w:r>
    </w:p>
    <w:p w:rsidR="007412C1" w:rsidRPr="007412C1" w:rsidRDefault="007412C1" w:rsidP="00076CC1">
      <w:pPr>
        <w:keepNext/>
        <w:keepLines/>
        <w:ind w:left="238" w:firstLine="601"/>
        <w:jc w:val="both"/>
        <w:rPr>
          <w:bCs/>
          <w:szCs w:val="28"/>
        </w:rPr>
      </w:pPr>
      <w:r w:rsidRPr="007412C1">
        <w:rPr>
          <w:bCs/>
          <w:szCs w:val="28"/>
        </w:rPr>
        <w:t>- повышение эффективности взаимодействия государственных органов и инвесторов;</w:t>
      </w:r>
    </w:p>
    <w:p w:rsidR="007412C1" w:rsidRPr="007412C1" w:rsidRDefault="007412C1" w:rsidP="00076CC1">
      <w:pPr>
        <w:keepNext/>
        <w:keepLines/>
        <w:ind w:left="238" w:firstLine="601"/>
        <w:jc w:val="both"/>
        <w:rPr>
          <w:bCs/>
          <w:szCs w:val="28"/>
        </w:rPr>
      </w:pPr>
      <w:r w:rsidRPr="007412C1">
        <w:rPr>
          <w:bCs/>
          <w:szCs w:val="28"/>
        </w:rPr>
        <w:t>- увеличение прозрачности правового и налогового режимов;</w:t>
      </w:r>
    </w:p>
    <w:p w:rsidR="007412C1" w:rsidRPr="007412C1" w:rsidRDefault="007412C1" w:rsidP="00076CC1">
      <w:pPr>
        <w:keepNext/>
        <w:keepLines/>
        <w:ind w:left="238" w:firstLine="601"/>
        <w:jc w:val="both"/>
        <w:rPr>
          <w:bCs/>
          <w:szCs w:val="28"/>
        </w:rPr>
      </w:pPr>
      <w:r w:rsidRPr="007412C1">
        <w:rPr>
          <w:bCs/>
          <w:szCs w:val="28"/>
        </w:rPr>
        <w:t>- достижение большей инфраструктурной обеспеченности области;</w:t>
      </w:r>
    </w:p>
    <w:p w:rsidR="007412C1" w:rsidRDefault="007412C1" w:rsidP="00076CC1">
      <w:pPr>
        <w:keepNext/>
        <w:keepLines/>
        <w:ind w:left="238" w:firstLine="601"/>
        <w:jc w:val="both"/>
        <w:rPr>
          <w:bCs/>
          <w:szCs w:val="28"/>
        </w:rPr>
      </w:pPr>
      <w:r w:rsidRPr="007412C1">
        <w:rPr>
          <w:bCs/>
          <w:szCs w:val="28"/>
        </w:rPr>
        <w:t>- реализация мер по улучшению условий для развития бизнеса</w:t>
      </w:r>
      <w:r w:rsidR="00FD2281">
        <w:rPr>
          <w:bCs/>
          <w:szCs w:val="28"/>
        </w:rPr>
        <w:t>;</w:t>
      </w:r>
    </w:p>
    <w:p w:rsidR="00FD2281" w:rsidRPr="007412C1" w:rsidRDefault="00FD2281" w:rsidP="00076CC1">
      <w:pPr>
        <w:keepNext/>
        <w:keepLines/>
        <w:ind w:left="238" w:firstLine="601"/>
        <w:jc w:val="both"/>
        <w:rPr>
          <w:bCs/>
          <w:szCs w:val="28"/>
        </w:rPr>
      </w:pPr>
      <w:r>
        <w:rPr>
          <w:bCs/>
          <w:szCs w:val="28"/>
        </w:rPr>
        <w:t>- создание бренда области.</w:t>
      </w:r>
    </w:p>
    <w:p w:rsidR="0044339A" w:rsidRDefault="0044339A" w:rsidP="00076CC1">
      <w:pPr>
        <w:keepNext/>
        <w:keepLines/>
        <w:ind w:firstLine="708"/>
        <w:jc w:val="both"/>
      </w:pPr>
      <w:r w:rsidRPr="007412C1">
        <w:t>В современных условиях регионы начинают все сильнее конкурировать между собой за свободные ресурсы, инвестиции, квалифицированную рабочую силу.</w:t>
      </w:r>
    </w:p>
    <w:p w:rsidR="0044339A" w:rsidRPr="007412C1" w:rsidRDefault="0044339A" w:rsidP="00076CC1">
      <w:pPr>
        <w:keepNext/>
        <w:keepLines/>
        <w:ind w:firstLine="708"/>
        <w:jc w:val="both"/>
      </w:pPr>
      <w:r w:rsidRPr="007412C1">
        <w:t>Одним из инструментов, который  может быть использован для повышения привлекательности</w:t>
      </w:r>
      <w:r>
        <w:t xml:space="preserve"> области</w:t>
      </w:r>
      <w:r w:rsidRPr="007412C1">
        <w:t xml:space="preserve">, является  </w:t>
      </w:r>
      <w:r w:rsidRPr="007412C1">
        <w:rPr>
          <w:bCs/>
        </w:rPr>
        <w:t xml:space="preserve">бренд </w:t>
      </w:r>
      <w:r>
        <w:rPr>
          <w:bCs/>
        </w:rPr>
        <w:t>области</w:t>
      </w:r>
      <w:r w:rsidRPr="007412C1">
        <w:rPr>
          <w:bCs/>
        </w:rPr>
        <w:t>.</w:t>
      </w:r>
    </w:p>
    <w:p w:rsidR="0044339A" w:rsidRPr="007412C1" w:rsidRDefault="0044339A" w:rsidP="00076CC1">
      <w:pPr>
        <w:keepNext/>
        <w:keepLines/>
        <w:jc w:val="both"/>
        <w:rPr>
          <w:vanish/>
        </w:rPr>
      </w:pPr>
      <w:r>
        <w:tab/>
      </w:r>
    </w:p>
    <w:p w:rsidR="0044339A" w:rsidRPr="007412C1" w:rsidRDefault="0044339A" w:rsidP="00076CC1">
      <w:pPr>
        <w:keepNext/>
        <w:keepLines/>
        <w:jc w:val="both"/>
        <w:rPr>
          <w:vanish/>
        </w:rPr>
      </w:pPr>
    </w:p>
    <w:p w:rsidR="0044339A" w:rsidRPr="007412C1" w:rsidRDefault="0044339A" w:rsidP="00076CC1">
      <w:pPr>
        <w:keepNext/>
        <w:keepLines/>
        <w:jc w:val="both"/>
        <w:rPr>
          <w:vanish/>
        </w:rPr>
      </w:pPr>
    </w:p>
    <w:p w:rsidR="0044339A" w:rsidRPr="007412C1" w:rsidRDefault="0044339A" w:rsidP="00076CC1">
      <w:pPr>
        <w:keepNext/>
        <w:keepLines/>
        <w:jc w:val="both"/>
        <w:rPr>
          <w:rFonts w:eastAsia="Arial Unicode MS"/>
        </w:rPr>
      </w:pPr>
      <w:r w:rsidRPr="007412C1">
        <w:t>Сильный бренд Липецкой области:</w:t>
      </w:r>
    </w:p>
    <w:p w:rsidR="0044339A" w:rsidRPr="007412C1" w:rsidRDefault="0044339A" w:rsidP="00076CC1">
      <w:pPr>
        <w:keepNext/>
        <w:keepLines/>
        <w:jc w:val="both"/>
        <w:rPr>
          <w:vanish/>
        </w:rPr>
      </w:pPr>
      <w:r w:rsidRPr="007412C1">
        <w:t xml:space="preserve">- </w:t>
      </w:r>
    </w:p>
    <w:p w:rsidR="0044339A" w:rsidRPr="007412C1" w:rsidRDefault="0044339A" w:rsidP="00076CC1">
      <w:pPr>
        <w:keepNext/>
        <w:keepLines/>
        <w:jc w:val="both"/>
        <w:rPr>
          <w:vanish/>
        </w:rPr>
      </w:pPr>
    </w:p>
    <w:p w:rsidR="0044339A" w:rsidRPr="007412C1" w:rsidRDefault="0044339A" w:rsidP="00076CC1">
      <w:pPr>
        <w:keepNext/>
        <w:keepLines/>
        <w:jc w:val="both"/>
      </w:pPr>
      <w:r w:rsidRPr="007412C1">
        <w:t>послужит существенным положительным фактором при принятии решения об инвестировании средств в экономику региона;</w:t>
      </w:r>
    </w:p>
    <w:p w:rsidR="0044339A" w:rsidRPr="007412C1" w:rsidRDefault="0044339A" w:rsidP="00076CC1">
      <w:pPr>
        <w:keepNext/>
        <w:keepLines/>
        <w:jc w:val="both"/>
        <w:rPr>
          <w:vanish/>
        </w:rPr>
      </w:pPr>
      <w:r w:rsidRPr="007412C1">
        <w:t xml:space="preserve">- </w:t>
      </w:r>
    </w:p>
    <w:p w:rsidR="0044339A" w:rsidRPr="007412C1" w:rsidRDefault="0044339A" w:rsidP="00076CC1">
      <w:pPr>
        <w:keepNext/>
        <w:keepLines/>
        <w:jc w:val="both"/>
      </w:pPr>
      <w:r w:rsidRPr="007412C1">
        <w:t xml:space="preserve">дифференцирует </w:t>
      </w:r>
      <w:r>
        <w:t xml:space="preserve">область </w:t>
      </w:r>
      <w:r w:rsidRPr="007412C1">
        <w:t>в ряду субъектов Российской Федерации, придаст ему единственное и неповторимое лицо, индивидуальность;</w:t>
      </w:r>
    </w:p>
    <w:p w:rsidR="0044339A" w:rsidRPr="007412C1" w:rsidRDefault="0044339A" w:rsidP="00076CC1">
      <w:pPr>
        <w:keepNext/>
        <w:keepLines/>
        <w:jc w:val="both"/>
        <w:rPr>
          <w:vanish/>
        </w:rPr>
      </w:pPr>
      <w:r w:rsidRPr="007412C1">
        <w:t xml:space="preserve">- </w:t>
      </w:r>
    </w:p>
    <w:p w:rsidR="0044339A" w:rsidRPr="007412C1" w:rsidRDefault="0044339A" w:rsidP="00076CC1">
      <w:pPr>
        <w:keepNext/>
        <w:keepLines/>
        <w:jc w:val="both"/>
      </w:pPr>
      <w:r w:rsidRPr="007412C1">
        <w:t>станет идеей, объединяющей активные слои населения области, будет олицетворять и воплощать все то, что ценно и дорого жителям</w:t>
      </w:r>
      <w:r>
        <w:t xml:space="preserve"> области</w:t>
      </w:r>
      <w:r w:rsidRPr="007412C1">
        <w:t>;</w:t>
      </w:r>
    </w:p>
    <w:p w:rsidR="0044339A" w:rsidRPr="007412C1" w:rsidRDefault="0044339A" w:rsidP="00076CC1">
      <w:pPr>
        <w:keepNext/>
        <w:keepLines/>
        <w:jc w:val="both"/>
        <w:rPr>
          <w:vanish/>
        </w:rPr>
      </w:pPr>
      <w:r w:rsidRPr="007412C1">
        <w:t xml:space="preserve">- </w:t>
      </w:r>
    </w:p>
    <w:p w:rsidR="0044339A" w:rsidRPr="007412C1" w:rsidRDefault="0044339A" w:rsidP="00076CC1">
      <w:pPr>
        <w:keepNext/>
        <w:keepLines/>
        <w:jc w:val="both"/>
        <w:rPr>
          <w:bCs/>
          <w:vanish/>
          <w:color w:val="333399"/>
        </w:rPr>
      </w:pPr>
      <w:r w:rsidRPr="007412C1">
        <w:t xml:space="preserve">будет позиционировать руководство </w:t>
      </w:r>
      <w:r>
        <w:t xml:space="preserve">области </w:t>
      </w:r>
      <w:r w:rsidRPr="007412C1">
        <w:t>в глазах общества как эффективно  работающую команду, определяющую экономический рост и стабильность в регионе.</w:t>
      </w:r>
    </w:p>
    <w:p w:rsidR="0044339A" w:rsidRPr="007412C1" w:rsidRDefault="0044339A" w:rsidP="00076CC1">
      <w:pPr>
        <w:keepNext/>
        <w:keepLines/>
        <w:jc w:val="both"/>
        <w:rPr>
          <w:bCs/>
          <w:color w:val="333399"/>
        </w:rPr>
      </w:pPr>
    </w:p>
    <w:p w:rsidR="0044339A" w:rsidRPr="007412C1" w:rsidRDefault="0044339A" w:rsidP="00076CC1">
      <w:pPr>
        <w:keepNext/>
        <w:keepLines/>
        <w:jc w:val="both"/>
        <w:rPr>
          <w:rFonts w:eastAsia="Arial Unicode MS"/>
          <w:vanish/>
          <w:color w:val="000000"/>
        </w:rPr>
      </w:pPr>
    </w:p>
    <w:p w:rsidR="0044339A" w:rsidRPr="007412C1" w:rsidRDefault="0044339A" w:rsidP="00076CC1">
      <w:pPr>
        <w:keepNext/>
        <w:keepLines/>
        <w:jc w:val="both"/>
        <w:rPr>
          <w:bCs/>
          <w:color w:val="333399"/>
        </w:rPr>
      </w:pPr>
    </w:p>
    <w:p w:rsidR="0044339A" w:rsidRPr="007412C1" w:rsidRDefault="0044339A" w:rsidP="00076CC1">
      <w:pPr>
        <w:keepNext/>
        <w:keepLines/>
        <w:ind w:firstLine="708"/>
        <w:jc w:val="both"/>
      </w:pPr>
      <w:r w:rsidRPr="007412C1">
        <w:t>Многие конкретные территории нашей области могут себя позиционировать как места рекреационного туризма, центра паломничества, центра художественных промыслов, и т.п.</w:t>
      </w:r>
    </w:p>
    <w:p w:rsidR="0044339A" w:rsidRPr="007412C1" w:rsidRDefault="0044339A" w:rsidP="00076CC1">
      <w:pPr>
        <w:keepNext/>
        <w:keepLines/>
        <w:ind w:firstLine="708"/>
        <w:jc w:val="both"/>
        <w:rPr>
          <w:bCs/>
          <w:iCs/>
        </w:rPr>
      </w:pPr>
      <w:r w:rsidRPr="007412C1">
        <w:t>Приоритетным направлением привлечения инвестиций является,  прежде всего, промышленность, т.к. она является</w:t>
      </w:r>
      <w:r w:rsidRPr="007412C1">
        <w:rPr>
          <w:bCs/>
          <w:iCs/>
        </w:rPr>
        <w:t xml:space="preserve"> бюджетообразующей и организующей территорию отраслью. Черная металлургия остается ведущей отраслью специализации промышленного комплекса области. Машиностроение, промышленность строительных материалов и пищевая промышленность должны в перспективе устранить моноотраслевую специализацию промышленности области и занять лидирующее положение в отрасли. Должны повысить свою значимость легкая промышленность, художественные промыслы и ремесла.</w:t>
      </w:r>
    </w:p>
    <w:p w:rsidR="0044339A" w:rsidRPr="007412C1" w:rsidRDefault="0044339A" w:rsidP="00076CC1">
      <w:pPr>
        <w:keepNext/>
        <w:keepLines/>
        <w:ind w:firstLine="708"/>
        <w:jc w:val="both"/>
        <w:rPr>
          <w:bCs/>
          <w:iCs/>
        </w:rPr>
      </w:pPr>
      <w:r w:rsidRPr="007412C1">
        <w:rPr>
          <w:bCs/>
          <w:iCs/>
        </w:rPr>
        <w:t>Особое место в инвестиционной стратегии области занимает «Особая экономическая зона промышленно-производственного типа «Липецк», формирующаяся на основе отраслей и производств обрабатывающей промышленности, резиденты которой представлены успешными отечественными и иностранными компаниями.</w:t>
      </w:r>
    </w:p>
    <w:p w:rsidR="0044339A" w:rsidRDefault="0044339A" w:rsidP="00076CC1">
      <w:pPr>
        <w:keepNext/>
        <w:keepLines/>
        <w:ind w:firstLine="708"/>
        <w:jc w:val="both"/>
        <w:rPr>
          <w:bCs/>
          <w:iCs/>
        </w:rPr>
      </w:pPr>
      <w:r w:rsidRPr="007412C1">
        <w:rPr>
          <w:bCs/>
          <w:iCs/>
        </w:rPr>
        <w:t>Важным инструментом развития области станут особые экономические зоны регионального уровня промышленно-производственного, агропромышленного и туристско-рекреационного типа и другие зоны, которые в перспективе позволят  ликвидировать и смягчить существующие внутриотраслевые и территориальные диспропорции.</w:t>
      </w:r>
    </w:p>
    <w:p w:rsidR="0044339A" w:rsidRPr="007412C1" w:rsidRDefault="0044339A" w:rsidP="00076CC1">
      <w:pPr>
        <w:keepNext/>
        <w:keepLines/>
        <w:ind w:firstLine="708"/>
        <w:jc w:val="both"/>
        <w:rPr>
          <w:bCs/>
          <w:iCs/>
          <w:szCs w:val="28"/>
        </w:rPr>
      </w:pPr>
      <w:r w:rsidRPr="007412C1">
        <w:rPr>
          <w:bCs/>
          <w:iCs/>
          <w:szCs w:val="28"/>
        </w:rPr>
        <w:t xml:space="preserve">Больше внимания необходимо  уделять вопросам оптимизации отраслевой структуры сельского хозяйства и </w:t>
      </w:r>
      <w:r w:rsidRPr="005B7BE3">
        <w:rPr>
          <w:bCs/>
          <w:iCs/>
          <w:szCs w:val="28"/>
        </w:rPr>
        <w:t xml:space="preserve">сохранению </w:t>
      </w:r>
      <w:r>
        <w:rPr>
          <w:bCs/>
          <w:iCs/>
          <w:szCs w:val="28"/>
        </w:rPr>
        <w:t>ориентации</w:t>
      </w:r>
      <w:r w:rsidRPr="007412C1">
        <w:rPr>
          <w:bCs/>
          <w:iCs/>
          <w:szCs w:val="28"/>
        </w:rPr>
        <w:t xml:space="preserve"> инвесторов на восстановление потенциала животноводческой отрасли, строительства животноводческих (в т.ч. свиноводческих) комплексов и ферм,  на укрепление кормовой базы животноводства по лучшим мировым технологиям.</w:t>
      </w:r>
    </w:p>
    <w:p w:rsidR="0044339A" w:rsidRPr="007412C1" w:rsidRDefault="0044339A" w:rsidP="00076CC1">
      <w:pPr>
        <w:keepNext/>
        <w:keepLines/>
        <w:ind w:left="238" w:firstLine="601"/>
        <w:jc w:val="both"/>
        <w:rPr>
          <w:spacing w:val="-3"/>
          <w:szCs w:val="28"/>
        </w:rPr>
      </w:pPr>
      <w:r w:rsidRPr="007412C1">
        <w:rPr>
          <w:spacing w:val="-3"/>
          <w:szCs w:val="28"/>
        </w:rPr>
        <w:t xml:space="preserve">Сфера потребительского рынка - одна из самых инвестиционно-привлекательных и растущих сегментов экономики области. </w:t>
      </w:r>
      <w:r>
        <w:rPr>
          <w:spacing w:val="-3"/>
          <w:szCs w:val="28"/>
        </w:rPr>
        <w:t>Необходимо сохранить у</w:t>
      </w:r>
      <w:r w:rsidRPr="007412C1">
        <w:rPr>
          <w:spacing w:val="-3"/>
          <w:szCs w:val="28"/>
        </w:rPr>
        <w:t>скоренны</w:t>
      </w:r>
      <w:r>
        <w:rPr>
          <w:spacing w:val="-3"/>
          <w:szCs w:val="28"/>
        </w:rPr>
        <w:t>е</w:t>
      </w:r>
      <w:r w:rsidRPr="007412C1">
        <w:rPr>
          <w:spacing w:val="-3"/>
          <w:szCs w:val="28"/>
        </w:rPr>
        <w:t xml:space="preserve"> темп</w:t>
      </w:r>
      <w:r>
        <w:rPr>
          <w:spacing w:val="-3"/>
          <w:szCs w:val="28"/>
        </w:rPr>
        <w:t>ы</w:t>
      </w:r>
      <w:r w:rsidRPr="007412C1">
        <w:rPr>
          <w:spacing w:val="-3"/>
          <w:szCs w:val="28"/>
        </w:rPr>
        <w:t xml:space="preserve"> р</w:t>
      </w:r>
      <w:r>
        <w:rPr>
          <w:spacing w:val="-3"/>
          <w:szCs w:val="28"/>
        </w:rPr>
        <w:t>о</w:t>
      </w:r>
      <w:r w:rsidRPr="007412C1">
        <w:rPr>
          <w:spacing w:val="-3"/>
          <w:szCs w:val="28"/>
        </w:rPr>
        <w:t>ст</w:t>
      </w:r>
      <w:r>
        <w:rPr>
          <w:spacing w:val="-3"/>
          <w:szCs w:val="28"/>
        </w:rPr>
        <w:t>а</w:t>
      </w:r>
      <w:r w:rsidRPr="007412C1">
        <w:rPr>
          <w:spacing w:val="-3"/>
          <w:szCs w:val="28"/>
        </w:rPr>
        <w:t xml:space="preserve"> сет</w:t>
      </w:r>
      <w:r>
        <w:rPr>
          <w:spacing w:val="-3"/>
          <w:szCs w:val="28"/>
        </w:rPr>
        <w:t>и</w:t>
      </w:r>
      <w:r w:rsidRPr="007412C1">
        <w:rPr>
          <w:spacing w:val="-3"/>
          <w:szCs w:val="28"/>
        </w:rPr>
        <w:t xml:space="preserve"> объектов торговли и общественного питания.</w:t>
      </w:r>
    </w:p>
    <w:p w:rsidR="0044339A" w:rsidRPr="007412C1" w:rsidRDefault="0044339A" w:rsidP="00076CC1">
      <w:pPr>
        <w:keepNext/>
        <w:keepLines/>
        <w:ind w:left="238" w:firstLine="601"/>
        <w:jc w:val="both"/>
        <w:rPr>
          <w:spacing w:val="-3"/>
          <w:szCs w:val="28"/>
        </w:rPr>
      </w:pPr>
      <w:r w:rsidRPr="007412C1">
        <w:rPr>
          <w:spacing w:val="-3"/>
          <w:szCs w:val="28"/>
        </w:rPr>
        <w:t>В связи с тем, что потенциальных инвесторов, прежде всего, привлекают прозрачность и стабильность политической и правовой систем, транспортная и логистическая инфраструктура, развитие телекоммуникаций, возможности роста производительности, стоимость рабочей силы и налогообложение, эти направления являются основными в повышении инвестиционной привлекательности области.</w:t>
      </w:r>
    </w:p>
    <w:p w:rsidR="00BF2601" w:rsidRDefault="00BF2601" w:rsidP="00076CC1">
      <w:pPr>
        <w:keepNext/>
        <w:keepLines/>
        <w:rPr>
          <w:b/>
          <w:bCs/>
        </w:rPr>
      </w:pPr>
    </w:p>
    <w:p w:rsidR="00BF2601" w:rsidRPr="00FC4C04" w:rsidRDefault="00BF2601" w:rsidP="00076CC1">
      <w:pPr>
        <w:keepNext/>
        <w:keepLines/>
        <w:ind w:left="240" w:firstLine="600"/>
        <w:rPr>
          <w:b/>
          <w:bCs/>
          <w:szCs w:val="28"/>
        </w:rPr>
      </w:pPr>
      <w:r w:rsidRPr="00FC4C04">
        <w:rPr>
          <w:b/>
          <w:bCs/>
          <w:szCs w:val="28"/>
        </w:rPr>
        <w:t>3.3. Привлечение институтов развития</w:t>
      </w:r>
    </w:p>
    <w:p w:rsidR="00BF2601" w:rsidRPr="00AA7722" w:rsidRDefault="00BF2601" w:rsidP="00076CC1">
      <w:pPr>
        <w:keepNext/>
        <w:keepLines/>
        <w:ind w:left="240" w:firstLine="600"/>
        <w:rPr>
          <w:szCs w:val="28"/>
        </w:rPr>
      </w:pPr>
    </w:p>
    <w:p w:rsidR="00BF2601" w:rsidRPr="00AA7722" w:rsidRDefault="00BF2601" w:rsidP="00076CC1">
      <w:pPr>
        <w:pStyle w:val="a4"/>
        <w:keepNext/>
        <w:keepLines/>
        <w:ind w:left="240" w:firstLine="600"/>
        <w:rPr>
          <w:b w:val="0"/>
          <w:szCs w:val="28"/>
        </w:rPr>
      </w:pPr>
      <w:r w:rsidRPr="00AA7722">
        <w:rPr>
          <w:b w:val="0"/>
          <w:szCs w:val="28"/>
        </w:rPr>
        <w:t>Особая форма взаимодействия государства и бизнеса - государственно-частное партнерство (ГЧП).</w:t>
      </w:r>
    </w:p>
    <w:p w:rsidR="00BF2601" w:rsidRPr="00AA7722" w:rsidRDefault="00BF2601" w:rsidP="00076CC1">
      <w:pPr>
        <w:pStyle w:val="a4"/>
        <w:keepNext/>
        <w:keepLines/>
        <w:ind w:left="240" w:firstLine="600"/>
        <w:rPr>
          <w:b w:val="0"/>
          <w:szCs w:val="28"/>
        </w:rPr>
      </w:pPr>
      <w:r w:rsidRPr="00AA7722">
        <w:rPr>
          <w:b w:val="0"/>
          <w:szCs w:val="28"/>
        </w:rPr>
        <w:t>Различные виды ГЧП являются мощным стимулом для экономического роста, поэтому один из</w:t>
      </w:r>
      <w:r w:rsidR="0056066C">
        <w:rPr>
          <w:b w:val="0"/>
          <w:szCs w:val="28"/>
        </w:rPr>
        <w:t xml:space="preserve"> распространенных синонимов ГЧП-и</w:t>
      </w:r>
      <w:r w:rsidRPr="00AA7722">
        <w:rPr>
          <w:b w:val="0"/>
          <w:szCs w:val="28"/>
        </w:rPr>
        <w:t>нститутов – институты развития.</w:t>
      </w:r>
    </w:p>
    <w:p w:rsidR="00BF2601" w:rsidRPr="00AA7722" w:rsidRDefault="00BF2601" w:rsidP="00076CC1">
      <w:pPr>
        <w:pStyle w:val="a4"/>
        <w:keepNext/>
        <w:keepLines/>
        <w:ind w:left="240" w:firstLine="600"/>
        <w:rPr>
          <w:b w:val="0"/>
          <w:szCs w:val="28"/>
        </w:rPr>
      </w:pPr>
      <w:r w:rsidRPr="00AA7722">
        <w:rPr>
          <w:b w:val="0"/>
          <w:szCs w:val="28"/>
        </w:rPr>
        <w:t xml:space="preserve">К институтам развития относятся Государственная корпорация «Банк развития и внешнеэкономической деятельности (Внешэкономбанк)» и другие госкорпорации и инфраструктурные госкомпании, Инвестиционный фонд Российской Федерации, Российская венчурная компания, Агентство по ипотечному жилищному кредитованию, </w:t>
      </w:r>
      <w:r w:rsidR="0056066C">
        <w:rPr>
          <w:b w:val="0"/>
          <w:szCs w:val="28"/>
        </w:rPr>
        <w:t xml:space="preserve">а также </w:t>
      </w:r>
      <w:r w:rsidRPr="00AA7722">
        <w:rPr>
          <w:b w:val="0"/>
          <w:szCs w:val="28"/>
        </w:rPr>
        <w:t xml:space="preserve">корпорации развития территорий – специально созданные с участием государства юридические лица, осуществляющие инфраструктурную подготовку территорий для создания на них промышленно-производственных кластеров. </w:t>
      </w:r>
    </w:p>
    <w:p w:rsidR="00BF2601" w:rsidRPr="00AA7722" w:rsidRDefault="00BF2601" w:rsidP="00076CC1">
      <w:pPr>
        <w:pStyle w:val="20"/>
        <w:keepNext/>
        <w:keepLines/>
        <w:spacing w:line="240" w:lineRule="auto"/>
        <w:ind w:left="240" w:firstLine="600"/>
        <w:jc w:val="both"/>
        <w:rPr>
          <w:szCs w:val="28"/>
        </w:rPr>
      </w:pPr>
      <w:r w:rsidRPr="00AA7722">
        <w:rPr>
          <w:szCs w:val="28"/>
        </w:rPr>
        <w:t>ГЧП – инструментарий позволяет привлекать частные инвестиции в развитие общественной и социальной инфраструктуры, а также более эффективно расходовать государственные средства для реализации инфраструктурных проектов в сфере транспорта, жилищно-коммунального хозяйства, образования, здравоохранения, создания инновационных технологий.</w:t>
      </w:r>
    </w:p>
    <w:p w:rsidR="00BF2601" w:rsidRPr="00AA7722" w:rsidRDefault="00BF2601" w:rsidP="00076CC1">
      <w:pPr>
        <w:pStyle w:val="20"/>
        <w:keepNext/>
        <w:keepLines/>
        <w:spacing w:line="240" w:lineRule="auto"/>
        <w:ind w:left="240" w:firstLine="600"/>
        <w:jc w:val="both"/>
        <w:rPr>
          <w:szCs w:val="28"/>
        </w:rPr>
      </w:pPr>
      <w:r w:rsidRPr="00AA7722">
        <w:rPr>
          <w:szCs w:val="28"/>
        </w:rPr>
        <w:t xml:space="preserve">Необходимо обеспечить взаимодействие органов исполнительной власти и предпринимателей с институтами развития, а также информационное сопровождение деятельности данных финансовых институтов. </w:t>
      </w:r>
    </w:p>
    <w:p w:rsidR="00BF2601" w:rsidRPr="00AA7722" w:rsidRDefault="00BF2601" w:rsidP="00076CC1">
      <w:pPr>
        <w:pStyle w:val="a4"/>
        <w:keepNext/>
        <w:keepLines/>
        <w:ind w:left="240" w:firstLine="600"/>
        <w:rPr>
          <w:b w:val="0"/>
          <w:szCs w:val="28"/>
        </w:rPr>
      </w:pPr>
      <w:r w:rsidRPr="00AA7722">
        <w:rPr>
          <w:b w:val="0"/>
          <w:szCs w:val="28"/>
        </w:rPr>
        <w:t>Кроме институтов в сфере ГЧП, можно выделить с</w:t>
      </w:r>
      <w:r w:rsidR="0056066C">
        <w:rPr>
          <w:b w:val="0"/>
          <w:szCs w:val="28"/>
        </w:rPr>
        <w:t>пециальные правовые инструменты</w:t>
      </w:r>
      <w:r w:rsidRPr="00AA7722">
        <w:rPr>
          <w:b w:val="0"/>
          <w:szCs w:val="28"/>
        </w:rPr>
        <w:t>.</w:t>
      </w:r>
    </w:p>
    <w:p w:rsidR="00BF2601" w:rsidRPr="00AA7722" w:rsidRDefault="00BF2601" w:rsidP="00076CC1">
      <w:pPr>
        <w:pStyle w:val="a4"/>
        <w:keepNext/>
        <w:keepLines/>
        <w:ind w:left="240" w:firstLine="600"/>
        <w:rPr>
          <w:b w:val="0"/>
          <w:szCs w:val="28"/>
        </w:rPr>
      </w:pPr>
      <w:r w:rsidRPr="00AA7722">
        <w:rPr>
          <w:b w:val="0"/>
          <w:szCs w:val="28"/>
        </w:rPr>
        <w:t>Оптимальный выбор инвестиционного инструментария государственными органами власти области во многом способен предопределить интенсивный рост инвестиционной активности.</w:t>
      </w:r>
    </w:p>
    <w:p w:rsidR="00BF2601" w:rsidRPr="00AA7722" w:rsidRDefault="00BF2601" w:rsidP="00076CC1">
      <w:pPr>
        <w:pStyle w:val="a4"/>
        <w:keepNext/>
        <w:keepLines/>
        <w:ind w:left="240" w:firstLine="600"/>
        <w:rPr>
          <w:b w:val="0"/>
          <w:szCs w:val="28"/>
        </w:rPr>
      </w:pPr>
      <w:r w:rsidRPr="00AA7722">
        <w:rPr>
          <w:b w:val="0"/>
          <w:szCs w:val="28"/>
        </w:rPr>
        <w:t>Федеральный закон от 17 мая 2007 года № 82 "О банке развития" закрепляет за Внешэкономбанком функцию участника рынка ГЧП.</w:t>
      </w:r>
    </w:p>
    <w:p w:rsidR="00BF2601" w:rsidRPr="00AA7722" w:rsidRDefault="00BF2601" w:rsidP="00076CC1">
      <w:pPr>
        <w:pStyle w:val="a4"/>
        <w:keepNext/>
        <w:keepLines/>
        <w:ind w:left="240" w:firstLine="600"/>
        <w:rPr>
          <w:b w:val="0"/>
          <w:szCs w:val="28"/>
        </w:rPr>
      </w:pPr>
      <w:r w:rsidRPr="00AA7722">
        <w:rPr>
          <w:b w:val="0"/>
          <w:szCs w:val="28"/>
        </w:rPr>
        <w:t>Меморандум о финансовой политике государственной корпорации «Банк развития и внешнеэкономической деятельности (Внешэкономбанк)» определяет приоритет инструментов ГЧП, устанавливает показатели, механизмы и ограничения финансирования.</w:t>
      </w:r>
    </w:p>
    <w:p w:rsidR="00BF2601" w:rsidRPr="00AA7722" w:rsidRDefault="00BF2601" w:rsidP="00076CC1">
      <w:pPr>
        <w:pStyle w:val="a4"/>
        <w:keepNext/>
        <w:keepLines/>
        <w:ind w:left="240" w:firstLine="600"/>
        <w:rPr>
          <w:b w:val="0"/>
          <w:szCs w:val="28"/>
        </w:rPr>
      </w:pPr>
      <w:r w:rsidRPr="00AA7722">
        <w:rPr>
          <w:b w:val="0"/>
          <w:szCs w:val="28"/>
        </w:rPr>
        <w:t xml:space="preserve">С целью содействия разработке и реализации проектов на основе государственно-частного партнерства в </w:t>
      </w:r>
      <w:smartTag w:uri="urn:schemas-microsoft-com:office:smarttags" w:element="metricconverter">
        <w:smartTagPr>
          <w:attr w:name="ProductID" w:val="2008 г"/>
        </w:smartTagPr>
        <w:r w:rsidRPr="00AA7722">
          <w:rPr>
            <w:b w:val="0"/>
            <w:szCs w:val="28"/>
          </w:rPr>
          <w:t>2008 г</w:t>
        </w:r>
      </w:smartTag>
      <w:r w:rsidRPr="00AA7722">
        <w:rPr>
          <w:b w:val="0"/>
          <w:szCs w:val="28"/>
        </w:rPr>
        <w:t>. создан Центр ГЧП, который является структурным подразделением Внешэкономбанка.</w:t>
      </w:r>
      <w:r w:rsidR="001E2482">
        <w:rPr>
          <w:b w:val="0"/>
          <w:szCs w:val="28"/>
        </w:rPr>
        <w:t xml:space="preserve"> </w:t>
      </w:r>
      <w:r w:rsidRPr="00AA7722">
        <w:rPr>
          <w:b w:val="0"/>
          <w:szCs w:val="28"/>
        </w:rPr>
        <w:t>Центр создан с целью квалифицированной подготовки, организации и сопровождения проектов ГЧП для реализации отраслевых, региональных и городских стратегий развития, оказания поддержки органам муниципального и государственного управления по совершенствованию инструментов ГЧП.</w:t>
      </w:r>
    </w:p>
    <w:p w:rsidR="00BF2601" w:rsidRPr="00AA7722" w:rsidRDefault="00BF2601" w:rsidP="00076CC1">
      <w:pPr>
        <w:pStyle w:val="a4"/>
        <w:keepNext/>
        <w:keepLines/>
        <w:ind w:left="240" w:firstLine="600"/>
        <w:rPr>
          <w:b w:val="0"/>
          <w:szCs w:val="28"/>
        </w:rPr>
      </w:pPr>
      <w:r w:rsidRPr="00AA7722">
        <w:rPr>
          <w:b w:val="0"/>
          <w:szCs w:val="28"/>
        </w:rPr>
        <w:t xml:space="preserve">Ответственность за организацию проектов ГЧП лежит на органах государственного и муниципального управления. Важнейшими партнерами Внешэкономбанка являются региональные или муниципальные органы власти, ответственные за организацию проектов ГЧП. Центр ГЧП помогает создавать такие уполномоченные органы. Клиентами Центра могут стать как федеральные, региональные и муниципальные органы власти, так и частные участники рынка ГЧП. </w:t>
      </w:r>
    </w:p>
    <w:p w:rsidR="00BF2601" w:rsidRPr="00AA7722" w:rsidRDefault="00BF2601" w:rsidP="00076CC1">
      <w:pPr>
        <w:pStyle w:val="a4"/>
        <w:keepNext/>
        <w:keepLines/>
        <w:ind w:left="240" w:firstLine="600"/>
        <w:rPr>
          <w:b w:val="0"/>
          <w:szCs w:val="28"/>
        </w:rPr>
      </w:pPr>
      <w:r w:rsidRPr="00AA7722">
        <w:rPr>
          <w:b w:val="0"/>
          <w:szCs w:val="28"/>
        </w:rPr>
        <w:t xml:space="preserve">Определен перечень отраслей, которые являются приоритетными на ближайшие три года - авиастроение, ракетно-космический комплекс, электронная промышленность; деревообрабатывающая промышленность, транспортное машиностроение. Общая стоимость таких проектов не менее 2 млрд. руб. Срок окупаемости от пяти лет и более. </w:t>
      </w:r>
    </w:p>
    <w:p w:rsidR="00BF2601" w:rsidRPr="00AA7722" w:rsidRDefault="00BF2601" w:rsidP="00076CC1">
      <w:pPr>
        <w:pStyle w:val="a4"/>
        <w:keepNext/>
        <w:keepLines/>
        <w:ind w:left="240" w:firstLine="600"/>
        <w:rPr>
          <w:b w:val="0"/>
          <w:szCs w:val="28"/>
        </w:rPr>
      </w:pPr>
      <w:r w:rsidRPr="00AA7722">
        <w:rPr>
          <w:b w:val="0"/>
          <w:szCs w:val="28"/>
        </w:rPr>
        <w:t>Большинство планируемых к реализации крупных инвестиционных проектов характеризуются отсутствием на месте предполагаемого строительства необходимой инфраструктуры, а именно автомобильных и железных дорог, энергетических и газопроводных объектов и прочей инфраструктуры. При этом создание указанных объектов инфраструктуры собственными силами влечет для частного инвестора существенные финансовые затраты; кроме того, согласовательные и разрешительные процедуры очень сложны по структуре и длительны по времени.</w:t>
      </w:r>
    </w:p>
    <w:p w:rsidR="00BF2601" w:rsidRPr="00AA7722" w:rsidRDefault="00BF2601" w:rsidP="00076CC1">
      <w:pPr>
        <w:pStyle w:val="a4"/>
        <w:keepNext/>
        <w:keepLines/>
        <w:ind w:left="240" w:firstLine="600"/>
        <w:rPr>
          <w:b w:val="0"/>
          <w:szCs w:val="28"/>
        </w:rPr>
      </w:pPr>
      <w:r w:rsidRPr="00AA7722">
        <w:rPr>
          <w:b w:val="0"/>
          <w:szCs w:val="28"/>
        </w:rPr>
        <w:t xml:space="preserve">Создание такой инфраструктуры может быть осуществлено при содействии государства на основе принципов частно-государственного партнерства путем получения государственной поддержки за счет средств Инвестиционного фонда РФ. Основной задачей Фонда является создание и (или) развитие инфраструктуры (в том числе социальной) в рамках реализации инвестиционных проектов, направленных на социально-экономическое развитие Российской Федерации. Механизмы и условия предоставления средств Инвестиционного фонда РФ установлены Правилами формирования и использования бюджетных ассигнований Инвестиционного фонда Российской Федерации. </w:t>
      </w:r>
    </w:p>
    <w:p w:rsidR="00BF2601" w:rsidRPr="00AA7722" w:rsidRDefault="00BF2601" w:rsidP="00076CC1">
      <w:pPr>
        <w:keepNext/>
        <w:keepLines/>
        <w:autoSpaceDE w:val="0"/>
        <w:autoSpaceDN w:val="0"/>
        <w:adjustRightInd w:val="0"/>
        <w:ind w:left="240" w:firstLine="600"/>
        <w:jc w:val="both"/>
        <w:rPr>
          <w:szCs w:val="28"/>
        </w:rPr>
      </w:pPr>
      <w:r w:rsidRPr="00AA7722">
        <w:rPr>
          <w:szCs w:val="28"/>
        </w:rPr>
        <w:t>С 2008 года бюджетные ассигнования Фонда могут предоставляться для реализации региональных инвестиционных проектов, направленных на социально-экономическое развитие субъектов Российской Федерации в части создания и (или) развития объектов транспортной, коммунальной и энергетической инфраструктуры государственной собственности субъектов Российской Федерации и (или) муниципальной собственности, а также для реализации инновационных проектов.</w:t>
      </w:r>
    </w:p>
    <w:p w:rsidR="00BF2601" w:rsidRPr="00AA7722" w:rsidRDefault="00BF2601" w:rsidP="00076CC1">
      <w:pPr>
        <w:keepNext/>
        <w:keepLines/>
        <w:autoSpaceDE w:val="0"/>
        <w:autoSpaceDN w:val="0"/>
        <w:adjustRightInd w:val="0"/>
        <w:ind w:left="240" w:firstLine="600"/>
        <w:jc w:val="both"/>
        <w:rPr>
          <w:szCs w:val="28"/>
        </w:rPr>
      </w:pPr>
      <w:r w:rsidRPr="00AA7722">
        <w:rPr>
          <w:szCs w:val="28"/>
        </w:rPr>
        <w:t>Бюджетные ассигнования Фонда для реализации региональных инвестиционных проектов могут предоставляться в форме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p>
    <w:p w:rsidR="00BF2601" w:rsidRPr="00AA7722" w:rsidRDefault="00BF2601" w:rsidP="00076CC1">
      <w:pPr>
        <w:keepNext/>
        <w:keepLines/>
        <w:autoSpaceDE w:val="0"/>
        <w:autoSpaceDN w:val="0"/>
        <w:adjustRightInd w:val="0"/>
        <w:ind w:left="240" w:firstLine="600"/>
        <w:jc w:val="both"/>
        <w:rPr>
          <w:szCs w:val="28"/>
        </w:rPr>
      </w:pPr>
      <w:r w:rsidRPr="00AA7722">
        <w:rPr>
          <w:szCs w:val="28"/>
        </w:rPr>
        <w:t>Доля финансирования регионального инвестиционного проекта со стороны инвестора (инвесторов), участвующего (участвующих) в реализации регионального инвестиционного проекта, должна составлять не менее 50 процентов стоимости регионального инвестиционного проекта.</w:t>
      </w:r>
    </w:p>
    <w:p w:rsidR="00BF2601" w:rsidRPr="00AA7722" w:rsidRDefault="00BF2601" w:rsidP="00076CC1">
      <w:pPr>
        <w:pStyle w:val="20"/>
        <w:keepNext/>
        <w:keepLines/>
        <w:spacing w:line="240" w:lineRule="auto"/>
        <w:ind w:left="240" w:firstLine="600"/>
        <w:rPr>
          <w:szCs w:val="28"/>
        </w:rPr>
      </w:pPr>
      <w:r w:rsidRPr="00AA7722">
        <w:rPr>
          <w:szCs w:val="28"/>
        </w:rPr>
        <w:t>Стоимость региональных инвестиционных проектов, установленная для получения бюджетных ассигнований Фонда, должна составлять не менее 500 млн. рублей.</w:t>
      </w:r>
    </w:p>
    <w:p w:rsidR="00BF2601" w:rsidRPr="00AA7722" w:rsidRDefault="00BF2601" w:rsidP="00076CC1">
      <w:pPr>
        <w:pStyle w:val="a4"/>
        <w:keepNext/>
        <w:keepLines/>
        <w:ind w:left="240" w:firstLine="600"/>
        <w:rPr>
          <w:b w:val="0"/>
          <w:szCs w:val="28"/>
        </w:rPr>
      </w:pPr>
      <w:r w:rsidRPr="00AA7722">
        <w:rPr>
          <w:b w:val="0"/>
          <w:szCs w:val="28"/>
        </w:rPr>
        <w:t xml:space="preserve">Этот механизм </w:t>
      </w:r>
      <w:r w:rsidR="001E2482">
        <w:rPr>
          <w:b w:val="0"/>
          <w:szCs w:val="28"/>
        </w:rPr>
        <w:t xml:space="preserve">возможно </w:t>
      </w:r>
      <w:r w:rsidRPr="00AA7722">
        <w:rPr>
          <w:b w:val="0"/>
          <w:szCs w:val="28"/>
        </w:rPr>
        <w:t>использовать для реализации проекта создания инженерной инфраструктуры на территориях ОЭЗ РУ всех типов.</w:t>
      </w:r>
    </w:p>
    <w:p w:rsidR="00BF2601" w:rsidRPr="00AA7722" w:rsidRDefault="00BF2601" w:rsidP="00076CC1">
      <w:pPr>
        <w:keepNext/>
        <w:keepLines/>
        <w:autoSpaceDE w:val="0"/>
        <w:autoSpaceDN w:val="0"/>
        <w:adjustRightInd w:val="0"/>
        <w:ind w:left="240" w:firstLine="600"/>
        <w:jc w:val="both"/>
        <w:rPr>
          <w:szCs w:val="28"/>
        </w:rPr>
      </w:pPr>
      <w:r w:rsidRPr="00AA7722">
        <w:rPr>
          <w:szCs w:val="28"/>
        </w:rPr>
        <w:t>Кроме того, бюджетные ассигнования Фонда могут предоставляться в форме предоставления субсидий на софинансирование разработки проектной документации на объекты капитального строительства государственной собственности субъектов Российской Федерации, предполагаемых к реализации в рамках концессионных соглашений, или предоставления соответствующих субсидий из бюджетов субъектов Российской Федерации на софинансирование разработки проектной документации на объекты капитального строительства муниципальной собственности, предполагаемых к реализации в рамках концессионных соглашений.</w:t>
      </w:r>
    </w:p>
    <w:p w:rsidR="00BF2601" w:rsidRPr="00AA7722" w:rsidRDefault="00BF2601" w:rsidP="00076CC1">
      <w:pPr>
        <w:keepNext/>
        <w:keepLines/>
        <w:autoSpaceDE w:val="0"/>
        <w:autoSpaceDN w:val="0"/>
        <w:adjustRightInd w:val="0"/>
        <w:ind w:left="240" w:firstLine="600"/>
        <w:jc w:val="both"/>
        <w:rPr>
          <w:szCs w:val="28"/>
        </w:rPr>
      </w:pPr>
      <w:r w:rsidRPr="00AA7722">
        <w:rPr>
          <w:szCs w:val="28"/>
        </w:rPr>
        <w:t>Бюджетные ассигнования Фонда предоставляются для разработки проектной документации на объекты капитального строительства государственной собственности субъектов Российской Федерации либо муниципальной собственности, планируемые к реализации в рамках концессионных проектов, инициатором которых выступает федеральный орган исполнительной власти, орган исполнительной власти субъекта Российской Федерации или орган местного самоуправления,  при условии предоставления субъектом Российской Федерации или муниципальным образованием, участвующим в реализации концессионного проекта, средств в размере не менее 25 процентов стоимости разработки проектной документации.</w:t>
      </w:r>
    </w:p>
    <w:p w:rsidR="00BF2601" w:rsidRPr="00AA7722" w:rsidRDefault="00BF2601" w:rsidP="00076CC1">
      <w:pPr>
        <w:keepNext/>
        <w:keepLines/>
        <w:autoSpaceDE w:val="0"/>
        <w:autoSpaceDN w:val="0"/>
        <w:adjustRightInd w:val="0"/>
        <w:ind w:left="240" w:firstLine="600"/>
        <w:jc w:val="both"/>
        <w:rPr>
          <w:szCs w:val="28"/>
        </w:rPr>
      </w:pPr>
      <w:r w:rsidRPr="00AA7722">
        <w:rPr>
          <w:szCs w:val="28"/>
        </w:rPr>
        <w:t>Бюджетные ассигнования Фонда предоставляются для реализации концессионных соглашений при условии предоставления инвестором средств в размере не менее 25 процентов стоимости объекта концессионного соглашения.</w:t>
      </w:r>
    </w:p>
    <w:p w:rsidR="00BF2601" w:rsidRPr="00AA7722" w:rsidRDefault="00BF2601" w:rsidP="00076CC1">
      <w:pPr>
        <w:pStyle w:val="a4"/>
        <w:keepNext/>
        <w:keepLines/>
        <w:ind w:left="240" w:firstLine="600"/>
        <w:rPr>
          <w:b w:val="0"/>
          <w:szCs w:val="28"/>
        </w:rPr>
      </w:pPr>
      <w:r w:rsidRPr="00AA7722">
        <w:rPr>
          <w:b w:val="0"/>
          <w:szCs w:val="28"/>
        </w:rPr>
        <w:t xml:space="preserve">Финансирование   инвестиционных   проектов   по   линии   Фонда развития ЦФО осуществляется в форме бюджетных кредитов администрациям регионов или непосредственно предприятиям, зарегистрированным на территории региона-заявителя на частичное финансирование инвестиционного проекта. </w:t>
      </w:r>
    </w:p>
    <w:p w:rsidR="00BF2601" w:rsidRPr="00AA7722" w:rsidRDefault="00BF2601" w:rsidP="00076CC1">
      <w:pPr>
        <w:pStyle w:val="a4"/>
        <w:keepNext/>
        <w:keepLines/>
        <w:ind w:left="240" w:firstLine="600"/>
        <w:rPr>
          <w:b w:val="0"/>
          <w:color w:val="000000"/>
          <w:szCs w:val="28"/>
        </w:rPr>
      </w:pPr>
      <w:r w:rsidRPr="00AA7722">
        <w:rPr>
          <w:b w:val="0"/>
          <w:szCs w:val="28"/>
        </w:rPr>
        <w:t>Размер платы за пользование средствами устанавливается в размере не менее 1/2 учетной ставки Центрального Банка Российской Федерации, действующей на момент предоставления кредита.  Сроки предоставления финансовых ресурсов на возвратной основе могут устанавливаться в зависимости от объемов выполняемых работ, но не более 5 лет.</w:t>
      </w:r>
      <w:r w:rsidRPr="00AA7722">
        <w:rPr>
          <w:b w:val="0"/>
          <w:color w:val="000000"/>
          <w:szCs w:val="28"/>
        </w:rPr>
        <w:t xml:space="preserve">   Объем   кредита   устанавливается,   как   правило,   в   размере,   не превышающем 40% стоимости проекта. В исключительных случаях, с учетом стоимости проекта и сроков окупаемости, кредит, по решению Финансового совета Фонда, может предоставляться в размере 100% стоимости проекта.</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Направления политики области, реализация которых возможна через механизмы ГЧП:</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 xml:space="preserve">Транспорт. </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ЖКХ. Система коммунального хозяйства, в том числе и объекты водо-, газо-, энерго- и теплоснабжения, водоотведения, обеспечение функционирования и благоустройства жилищного фонда и территории  городов.</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Бытовые отходы. Очистка сточных вод, переработка, утилизация, захоронение бытовых отходов.</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Энергетика. Объекты энергоснабжения, включая энергогенерирующие системы, а также системы передачи и распределения различных видов энергии.</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Связь. Объекты стационарной и  подвижной связи, телекоммуникации.</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Образование, культура. Объекты образования, воспитания, социального обслуживания и культуры.</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Наука. Развитие наукоемких направлений промышленности, разработка технологических инноваций.</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Здравоохранение. Объекты, используемые для осуществления медицинской, лечебной, профилактической и иной деятельности в медицинской сфере.</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Туризм и спорт. Объекты, предназначенные для осуществления туризма, рекреации и спорта.</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Недвижимость. Объекты недвижимости, находящиеся в  собственности региона, включая объекты историко-культурного наследия.</w:t>
      </w:r>
    </w:p>
    <w:p w:rsidR="00BF2601" w:rsidRPr="00AA7722" w:rsidRDefault="00BF2601" w:rsidP="00076CC1">
      <w:pPr>
        <w:pStyle w:val="ConsPlusNormal"/>
        <w:keepNext/>
        <w:keepLines/>
        <w:numPr>
          <w:ilvl w:val="0"/>
          <w:numId w:val="34"/>
        </w:numPr>
        <w:tabs>
          <w:tab w:val="clear" w:pos="1260"/>
          <w:tab w:val="num" w:pos="0"/>
        </w:tab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Иные областные государственные функции.</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Реализация перечисленных функций  возможна при создании областной законодательной базы о государственно-частном партнерстве. Федеральное законодательство носит рамочный характер, а областные законы могли бы конкретизировать декларированные федеральными законами нормы, а также определить конкретные механизмы взаимодействия органов исполнительной власти субъекта Федерации и инвестора - инициатора ГЧП – проекта, снизить правовые риски, а, следовательно, повысить привлекательность ГЧП – проектов для частных инвесторов.</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При  активной конкуренции региональных властей за привлечение национальных и иностранных инвесторов наличие качественного регионального законодательства в этой сфере поможет обеспечить существенный рост экономики за счет привлечения инвестиций отечественных компаний  областного и федерального  значения, а также международных компаний.</w:t>
      </w:r>
    </w:p>
    <w:p w:rsidR="00BF2601" w:rsidRPr="00AA7722" w:rsidRDefault="00BF2601" w:rsidP="00076CC1">
      <w:pPr>
        <w:pStyle w:val="a4"/>
        <w:keepNext/>
        <w:keepLines/>
        <w:ind w:left="240" w:firstLine="600"/>
        <w:rPr>
          <w:b w:val="0"/>
          <w:szCs w:val="28"/>
        </w:rPr>
      </w:pPr>
      <w:r w:rsidRPr="00AA7722">
        <w:rPr>
          <w:b w:val="0"/>
          <w:szCs w:val="28"/>
        </w:rPr>
        <w:t>Кроме уже существующих разрабатываются на федеральном уровне и другие ГЧП – инструменты, позволяющие шире использовать частную инициативу. Одним их новых ГЧП - инструментов является выпуск инфраструктурных облигаций, позволяющих концессионерам, частным партнерам по концессионным соглашениям привлекать денежные средства на фондовом рынке.</w:t>
      </w:r>
    </w:p>
    <w:p w:rsidR="00BF2601" w:rsidRPr="00AA7722" w:rsidRDefault="00BF2601" w:rsidP="00076CC1">
      <w:pPr>
        <w:pStyle w:val="a4"/>
        <w:keepNext/>
        <w:keepLines/>
        <w:ind w:left="240" w:firstLine="600"/>
        <w:rPr>
          <w:b w:val="0"/>
          <w:i/>
          <w:szCs w:val="28"/>
        </w:rPr>
      </w:pPr>
      <w:r w:rsidRPr="00AA7722">
        <w:rPr>
          <w:b w:val="0"/>
          <w:szCs w:val="28"/>
        </w:rPr>
        <w:t>Для обеспечения привлечения инвестиционных ресурсов в долгосрочные проекты по развитию транспортной, энергетической, жилищно-коммунальной и социальной инфраструктуры, реализуемые в формате государственно-частного партнерства, предлагается предусмотреть меры, направленные на стимулирование инвестирования в инфраструктурные облигации. Исполнение обязательств по таким облигациям может обеспечиваться активами, создаваемыми в рамках проекта, а также постоянными платежами за пользование инфраструктурными объектами.</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К наиболее актуальным инструментам ГЧП можно отнести комплексное развитие территорий (КРТ). КРТ – локальные инвестиционные проекты, сочетающие интересы бизнеса и государства, реализуемые на территории одного или нескольких муниципальных образований и включающие в себя обеспечение территории необходимой внешней и внутренней энергетической, транспортной и коммунальной инфраструктурой. Проекты комплексного развития территорий включают в себя несколько федеральных и региональных ГЧП – инструментов.</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Проекты КРТ можно условно разделить  на два вида:</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 развитие промышленных кластеров, транспортно-логистических, туристических комплексов;</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 развитие социальной инфраструктуры (в т.ч. жилых районов, оснащение территории рекреационными зонами и т.п.).</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Реализация таких проектов существенно ускорит социально-экономическое развитие области.</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В рамках поиска нового формата взаимодействия государства с частным инвестором может быть рассмотрен «контракт жизненного цикла» (долгосрочный контракт).</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Предмет контракта жизненного цикла – совокупность прав и обязанностей сторон контракта, в соответствии с которыми инвестор осуществляет строительство инфраструктурного объекта и обязуется эксплуатировать его в течение нормативного срока эксплуатации объекта, а государство или муниципальное образование в лице уполномоченных органов обязуется принять построенный объект в государственную или муниципальную собственность и оплатить работы и услуги по контракту за счет средств соответствующего бюджета после ввода объекта в эксплуатацию в течение срока его обслуживания.</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Объекты контракта жизненного цикла – объекты транспортной инфраструктуры, энергетики, инженерного оборудования, а также сети инженерно-технического обеспечения, информатики и связи, которые могут находиться в государственной или муниципальной собственности либо в собственности юридических лиц для обеспечения осуществления полномочий органов государственной власти и органов местного самоуправления.</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Срок контракта жизненного цикла равен нормативному сроку эксплуатации инфраструктурного объекта в соответствии с техническими требованиями (СНИПами). В среднем этот срок составляет 20-25 лет.</w:t>
      </w:r>
    </w:p>
    <w:p w:rsidR="00BF2601" w:rsidRPr="00AA7722" w:rsidRDefault="00BF2601" w:rsidP="00076CC1">
      <w:pPr>
        <w:keepNext/>
        <w:keepLines/>
        <w:ind w:left="240" w:firstLine="600"/>
        <w:jc w:val="both"/>
        <w:rPr>
          <w:szCs w:val="28"/>
        </w:rPr>
      </w:pPr>
      <w:r w:rsidRPr="00AA7722">
        <w:rPr>
          <w:szCs w:val="28"/>
        </w:rPr>
        <w:t>Федеральные инструменты являются необходимым условием, но не заменой региональных инструментов привлечения инвестиций. Поэтому необходимо сделать акцент на региональных институтах и их взаимодействии с федеральными.</w:t>
      </w:r>
    </w:p>
    <w:p w:rsidR="00BF2601" w:rsidRPr="00AA7722" w:rsidRDefault="00BF2601" w:rsidP="00076CC1">
      <w:pPr>
        <w:pStyle w:val="ConsPlusNormal"/>
        <w:keepNext/>
        <w:keepLines/>
        <w:ind w:left="240" w:firstLine="600"/>
        <w:jc w:val="both"/>
        <w:rPr>
          <w:rFonts w:ascii="Times New Roman" w:hAnsi="Times New Roman" w:cs="Times New Roman"/>
          <w:sz w:val="28"/>
          <w:szCs w:val="28"/>
        </w:rPr>
      </w:pPr>
      <w:r w:rsidRPr="00AA7722">
        <w:rPr>
          <w:rFonts w:ascii="Times New Roman" w:hAnsi="Times New Roman" w:cs="Times New Roman"/>
          <w:sz w:val="28"/>
          <w:szCs w:val="28"/>
        </w:rPr>
        <w:t>Создание региональных институтов развития, как инструмента для реализации инвестиционной стратегии области,  позволит интегрировать относительно непривлекательные для частных инвесторов долгосрочные, как правило, рискованные и низкоокупаемые инвестиционные проекты в инфраструктурной сфере, направленные на социально-экономическое развитие региона, создать прямые и косвенные условия, при которых участие в реализации таких проектов становится выгодным для частных инвесторов, прежде всего путем формирования механизмов управления, распределения и минимизации рисков, присущих долгосрочным проектам.</w:t>
      </w:r>
    </w:p>
    <w:p w:rsidR="005252C5" w:rsidRDefault="005252C5" w:rsidP="00076CC1">
      <w:pPr>
        <w:pStyle w:val="20"/>
        <w:keepNext/>
        <w:keepLines/>
        <w:spacing w:line="240" w:lineRule="auto"/>
        <w:ind w:firstLine="557"/>
        <w:jc w:val="both"/>
      </w:pPr>
    </w:p>
    <w:p w:rsidR="005252C5" w:rsidRPr="005252C5" w:rsidRDefault="005252C5" w:rsidP="00076CC1">
      <w:pPr>
        <w:pStyle w:val="20"/>
        <w:keepNext/>
        <w:keepLines/>
        <w:spacing w:line="240" w:lineRule="auto"/>
        <w:ind w:firstLine="557"/>
        <w:jc w:val="both"/>
        <w:rPr>
          <w:b/>
        </w:rPr>
      </w:pPr>
      <w:r w:rsidRPr="005252C5">
        <w:rPr>
          <w:b/>
        </w:rPr>
        <w:t>3.4. Развитие инновационной деятельности</w:t>
      </w:r>
    </w:p>
    <w:p w:rsidR="002B2AD7" w:rsidRDefault="005252C5" w:rsidP="00076CC1">
      <w:pPr>
        <w:pStyle w:val="20"/>
        <w:keepNext/>
        <w:keepLines/>
        <w:spacing w:line="240" w:lineRule="auto"/>
        <w:ind w:firstLine="557"/>
        <w:jc w:val="both"/>
      </w:pPr>
      <w:r w:rsidRPr="005252C5">
        <w:t xml:space="preserve">Научно-технический, интеллектуальный и производственный потенциал, накопленный в области, позволяет разрабатывать широкий спектр инновационных и инвестиционных проектов, осуществлять технологические разработки, конкурентоспособные на мировом рынке. В области сформирован механизм по активизации инновационной деятельности в промышленности, переориентации ее на инновационный путь развития. </w:t>
      </w:r>
    </w:p>
    <w:p w:rsidR="005252C5" w:rsidRPr="005252C5" w:rsidRDefault="005252C5" w:rsidP="00076CC1">
      <w:pPr>
        <w:pStyle w:val="20"/>
        <w:keepNext/>
        <w:keepLines/>
        <w:spacing w:line="240" w:lineRule="auto"/>
        <w:ind w:firstLine="557"/>
        <w:jc w:val="both"/>
      </w:pPr>
      <w:r w:rsidRPr="005252C5">
        <w:t>Уровень инновационной активности предприятий области постоянно растет, но остается сравнительно низким. Удельный вес инновационной продукции в общем объеме промышленного производства за 2008 год составил 4,6%</w:t>
      </w:r>
      <w:r w:rsidR="002B2AD7">
        <w:t xml:space="preserve"> (по России – 5,8%)</w:t>
      </w:r>
      <w:r w:rsidRPr="005252C5">
        <w:t>, а в 2000 году  - 1,9%</w:t>
      </w:r>
      <w:r w:rsidR="002B2AD7">
        <w:t xml:space="preserve"> (по России – 4,4%)</w:t>
      </w:r>
      <w:r w:rsidRPr="005252C5">
        <w:t>.  Инновационные товары выпускаются в основном на предприятиях по производству пищевых продуктов (52%) и по металлургическому производству (44%).</w:t>
      </w:r>
    </w:p>
    <w:p w:rsidR="005252C5" w:rsidRPr="005252C5" w:rsidRDefault="002B2AD7" w:rsidP="00076CC1">
      <w:pPr>
        <w:keepNext/>
        <w:keepLines/>
        <w:autoSpaceDE w:val="0"/>
        <w:autoSpaceDN w:val="0"/>
        <w:adjustRightInd w:val="0"/>
        <w:ind w:left="283" w:firstLine="557"/>
        <w:jc w:val="both"/>
      </w:pPr>
      <w:r>
        <w:t>И</w:t>
      </w:r>
      <w:r w:rsidR="005252C5" w:rsidRPr="005252C5">
        <w:t>нновационная деятельность в области развивается недостаточно активно. Внутренние текущие затраты на исследования и разработки остаются ниже российского уровня.</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Следует продолжить работу по повышению инновационной активности хозяйствующих субъектов, формированию условий, способствующих расширению научно-технического потенциала, внедрению современных технологий и производств в промышленном секторе экономики.</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Для повышения инновационной активности ученых области необходимо наладить более тесное взаимодействие с российскими и зарубежными фондами, принимать активное участие в конкурсах грантов и программ различных уровней.</w:t>
      </w:r>
    </w:p>
    <w:p w:rsidR="005252C5" w:rsidRPr="005252C5" w:rsidRDefault="005252C5" w:rsidP="00076CC1">
      <w:pPr>
        <w:keepNext/>
        <w:keepLines/>
        <w:autoSpaceDE w:val="0"/>
        <w:autoSpaceDN w:val="0"/>
        <w:adjustRightInd w:val="0"/>
        <w:ind w:left="283" w:firstLine="557"/>
        <w:jc w:val="both"/>
      </w:pPr>
      <w:r w:rsidRPr="005252C5">
        <w:rPr>
          <w:szCs w:val="28"/>
        </w:rPr>
        <w:t xml:space="preserve">Одним из приоритетных направлений должно стать создание условий для широкого внедрения инновационных разработок и технологий на предприятиях малого и среднего бизнеса. Для решения этой задачи необходимо создать инфраструктурное обеспечение инновационной деятельности, включая инновационно-технологические центры, бизнес-инкубаторы, а также </w:t>
      </w:r>
      <w:r w:rsidRPr="005252C5">
        <w:t xml:space="preserve"> обозначить инновационную деятельность в качестве одного из приоритетов в оказании поддержки субъектам малого и среднего предпринимательства. Такая поддержка позволит обеспечить развитие единой муниципальной инновационной системы, которая должна включать в себя, в частности, поддерживающую инфраструктуру (муниципальные учреждения и предприятия).</w:t>
      </w:r>
    </w:p>
    <w:p w:rsidR="005252C5" w:rsidRPr="005252C5" w:rsidRDefault="005252C5" w:rsidP="00076CC1">
      <w:pPr>
        <w:keepNext/>
        <w:keepLines/>
        <w:autoSpaceDE w:val="0"/>
        <w:autoSpaceDN w:val="0"/>
        <w:adjustRightInd w:val="0"/>
        <w:ind w:left="283" w:firstLine="557"/>
        <w:jc w:val="both"/>
      </w:pPr>
      <w:r w:rsidRPr="005252C5">
        <w:t>Целесообразно организовать сотрудничество  с Инновационным центром ФГУП «Институт точной механики и вычислительной техники имени С.А. Лебедева РАН».</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Основными целями инновационной политики области являются:</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 переход к инновационному пути развития промышленности области;</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 создание и развитие инфраструктуры инновационной деятельности;</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 принятие нормативно-правовых актов, создающих благоприятные экономические и организационные условия для развития инновационной деятельности;</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 создание зон технико-внедренческого типа;</w:t>
      </w:r>
    </w:p>
    <w:p w:rsidR="005252C5" w:rsidRPr="005252C5" w:rsidRDefault="005252C5" w:rsidP="00076CC1">
      <w:pPr>
        <w:keepNext/>
        <w:keepLines/>
        <w:autoSpaceDE w:val="0"/>
        <w:autoSpaceDN w:val="0"/>
        <w:adjustRightInd w:val="0"/>
        <w:ind w:left="283" w:firstLine="557"/>
        <w:jc w:val="both"/>
        <w:rPr>
          <w:szCs w:val="28"/>
        </w:rPr>
      </w:pPr>
      <w:r w:rsidRPr="005252C5">
        <w:rPr>
          <w:szCs w:val="28"/>
        </w:rPr>
        <w:t>- эффективное использование научного и научно-образовательного, научно-производственного комплексов для социально-экономического развития, повышения жизненного уровня населения области.</w:t>
      </w:r>
    </w:p>
    <w:p w:rsidR="005252C5" w:rsidRPr="000501E5" w:rsidRDefault="005252C5" w:rsidP="00076CC1">
      <w:pPr>
        <w:pStyle w:val="ConsPlusNormal"/>
        <w:keepNext/>
        <w:keepLines/>
        <w:ind w:left="283" w:firstLine="557"/>
        <w:jc w:val="both"/>
        <w:rPr>
          <w:rFonts w:ascii="Times New Roman" w:hAnsi="Times New Roman" w:cs="Times New Roman"/>
          <w:sz w:val="28"/>
          <w:szCs w:val="28"/>
        </w:rPr>
      </w:pPr>
      <w:r w:rsidRPr="000501E5">
        <w:rPr>
          <w:rFonts w:ascii="Times New Roman" w:hAnsi="Times New Roman" w:cs="Times New Roman"/>
          <w:sz w:val="28"/>
          <w:szCs w:val="28"/>
        </w:rPr>
        <w:t>Основные направления развития инновационной системы:</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 создание благоприятной экономической и правовой среды в отношении инновационной деятельности;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 формирование инфраструктуры инновационной системы;</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 создание системы государственной поддержки коммерциализации результатов интеллектуальной деятельности.</w:t>
      </w:r>
    </w:p>
    <w:p w:rsidR="005252C5" w:rsidRPr="000501E5" w:rsidRDefault="005252C5" w:rsidP="00076CC1">
      <w:pPr>
        <w:pStyle w:val="ConsPlusNormal"/>
        <w:keepNext/>
        <w:keepLines/>
        <w:ind w:left="283" w:firstLine="557"/>
        <w:jc w:val="both"/>
        <w:rPr>
          <w:rFonts w:ascii="Times New Roman" w:hAnsi="Times New Roman" w:cs="Times New Roman"/>
          <w:sz w:val="28"/>
          <w:szCs w:val="28"/>
        </w:rPr>
      </w:pPr>
      <w:r w:rsidRPr="000501E5">
        <w:rPr>
          <w:rFonts w:ascii="Times New Roman" w:hAnsi="Times New Roman" w:cs="Times New Roman"/>
          <w:sz w:val="28"/>
          <w:szCs w:val="28"/>
        </w:rPr>
        <w:t>Создание благоприятной экономической и правовой среды в отношении инновационной деятельности предусматривает:</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охрану, использование и защиту результатов интеллектуальной деятельности;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определение правовых норм, регламентирующих использование ресурсов систем научно-технической и военно-технической информации для информационной поддержки инновационной деятельности, включая обмен знаниями и технологиями между оборонно-промышленным и гражданским секторами экономики;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создание правовых условий для консолидации усилий федеральных и региональных органов власти, органов местного самоуправления по формированию инновационной системы;</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расширение полномочий субъектов Российской Федерации и муниципальных образований по ресурсной поддержке инновационной деятельности;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разработку и реализацию мер налоговой, таможенной и тарифной политики, нацеленных на стимулирование коммерциализации и внедрения в производство новых технологий;</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создание нормативно-правовой базы, направленной на формирование благоприятной среды для привлечения частных инвестиций для финансирования инновационной деятельности, включая развитие форм совместного финансирования инновационных проектов за счет средств федерального бюджета и средств частных инвесторов;</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создание институциональных и правовых условий для развития венчурного предпринимательства в области наукоемких инновационных проектов.</w:t>
      </w:r>
    </w:p>
    <w:p w:rsidR="005252C5" w:rsidRPr="000501E5" w:rsidRDefault="005252C5" w:rsidP="00076CC1">
      <w:pPr>
        <w:pStyle w:val="ConsPlusNormal"/>
        <w:keepNext/>
        <w:keepLines/>
        <w:ind w:left="283" w:firstLine="557"/>
        <w:jc w:val="both"/>
        <w:rPr>
          <w:rFonts w:ascii="Times New Roman" w:hAnsi="Times New Roman" w:cs="Times New Roman"/>
          <w:sz w:val="28"/>
          <w:szCs w:val="28"/>
        </w:rPr>
      </w:pPr>
      <w:r w:rsidRPr="000501E5">
        <w:rPr>
          <w:rFonts w:ascii="Times New Roman" w:hAnsi="Times New Roman" w:cs="Times New Roman"/>
          <w:sz w:val="28"/>
          <w:szCs w:val="28"/>
        </w:rPr>
        <w:t>Формирование инфраструктуры инновационной системы предусматривает:</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создание и развитие объектов инновационной инфраструктуры;</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формирование инновационно-активных территорий (наукоградов, технополисов и др.), в том числе технико-внедренческих экономических зон;</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развитие системы региональных и отраслевых фондов поддержки инновационной деятельности, включая фонды стартового финансирования и венчурного предпринимательства;</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формирование системы информационной поддержки, включая оказание консалтинговых услуг для организации взаимодействия участников инновационной деятельности;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содействие созданию и развитию малых инновационных предприятий.</w:t>
      </w:r>
    </w:p>
    <w:p w:rsidR="005252C5" w:rsidRPr="000501E5" w:rsidRDefault="005252C5" w:rsidP="00076CC1">
      <w:pPr>
        <w:pStyle w:val="ConsPlusNormal"/>
        <w:keepNext/>
        <w:keepLines/>
        <w:ind w:left="283" w:firstLine="557"/>
        <w:jc w:val="both"/>
        <w:rPr>
          <w:rFonts w:ascii="Times New Roman" w:hAnsi="Times New Roman" w:cs="Times New Roman"/>
          <w:sz w:val="28"/>
          <w:szCs w:val="28"/>
        </w:rPr>
      </w:pPr>
      <w:r w:rsidRPr="000501E5">
        <w:rPr>
          <w:rFonts w:ascii="Times New Roman" w:hAnsi="Times New Roman" w:cs="Times New Roman"/>
          <w:sz w:val="28"/>
          <w:szCs w:val="28"/>
        </w:rPr>
        <w:t>Государственная поддержка коммерциализации результатов интеллектуальной деятельности, включая подготовку производства и обеспечение вывода на рынок инновационной продукции, осуществляется путем:</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координации федеральных, региональных, межведомственных и ведомственных целевых программ в целях консолидации и концентрации бюджетных и внебюджетных ресурсов для финансирования инновационной деятельности;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комплексного решения задач инновационного развития регионов и наукоемких высокотехнологичных отраслей в рамках реализации Приоритетных направлений развития науки, технологий и техники Российской Федерации и Перечня критических технологий Российской Федерации;</w:t>
      </w:r>
    </w:p>
    <w:p w:rsidR="005252C5" w:rsidRPr="005252C5" w:rsidRDefault="005252C5" w:rsidP="00076CC1">
      <w:pPr>
        <w:pStyle w:val="ConsPlusNormal"/>
        <w:keepNext/>
        <w:keepLines/>
        <w:ind w:left="283" w:firstLine="557"/>
        <w:jc w:val="both"/>
        <w:rPr>
          <w:rFonts w:ascii="Times New Roman" w:hAnsi="Times New Roman" w:cs="Times New Roman"/>
          <w:sz w:val="28"/>
          <w:szCs w:val="28"/>
        </w:rPr>
      </w:pPr>
      <w:r w:rsidRPr="005252C5">
        <w:rPr>
          <w:rFonts w:ascii="Times New Roman" w:hAnsi="Times New Roman" w:cs="Times New Roman"/>
          <w:sz w:val="28"/>
          <w:szCs w:val="28"/>
        </w:rPr>
        <w:t>совершенствования механизмов взаимодействия участников инновационной деятельности, в первую очередь, между научными организациями, высшими учебными заведениями и промышленными предприятиями в целях продвижения новых знаний и технологий в производство.</w:t>
      </w:r>
    </w:p>
    <w:p w:rsidR="00A853CC" w:rsidRDefault="00A853CC" w:rsidP="00076CC1">
      <w:pPr>
        <w:keepNext/>
        <w:keepLines/>
        <w:ind w:left="840"/>
        <w:rPr>
          <w:b/>
        </w:rPr>
      </w:pPr>
    </w:p>
    <w:p w:rsidR="00A853CC" w:rsidRDefault="00A853CC" w:rsidP="00076CC1">
      <w:pPr>
        <w:keepNext/>
        <w:keepLines/>
        <w:ind w:left="840"/>
      </w:pPr>
      <w:r w:rsidRPr="00732EC2">
        <w:rPr>
          <w:b/>
        </w:rPr>
        <w:t>3.</w:t>
      </w:r>
      <w:r>
        <w:rPr>
          <w:b/>
        </w:rPr>
        <w:t>5</w:t>
      </w:r>
      <w:r w:rsidRPr="00732EC2">
        <w:rPr>
          <w:b/>
        </w:rPr>
        <w:t>. Привлечение внешних инвесторов</w:t>
      </w:r>
      <w:r w:rsidRPr="00372047">
        <w:rPr>
          <w:b/>
        </w:rPr>
        <w:t>. Комплексная поддержка экспортной деятельности предприятий области.</w:t>
      </w:r>
      <w:r w:rsidRPr="00732EC2">
        <w:rPr>
          <w:b/>
        </w:rPr>
        <w:t xml:space="preserve"> </w:t>
      </w:r>
    </w:p>
    <w:p w:rsidR="00A853CC" w:rsidRDefault="00A853CC" w:rsidP="00076CC1">
      <w:pPr>
        <w:keepNext/>
        <w:keepLines/>
        <w:ind w:firstLine="708"/>
        <w:jc w:val="both"/>
      </w:pPr>
    </w:p>
    <w:p w:rsidR="00A853CC" w:rsidRPr="00A853CC" w:rsidRDefault="00A853CC" w:rsidP="00076CC1">
      <w:pPr>
        <w:keepNext/>
        <w:keepLines/>
        <w:ind w:left="360" w:firstLine="480"/>
        <w:jc w:val="both"/>
        <w:rPr>
          <w:szCs w:val="28"/>
        </w:rPr>
      </w:pPr>
      <w:r w:rsidRPr="00A853CC">
        <w:rPr>
          <w:szCs w:val="28"/>
        </w:rPr>
        <w:t xml:space="preserve">Привлечение в экономику области внешних инвестиций является одним из ключевых направлений Стратегии. </w:t>
      </w:r>
    </w:p>
    <w:p w:rsidR="00A853CC" w:rsidRPr="00A853CC" w:rsidRDefault="00A853CC" w:rsidP="00076CC1">
      <w:pPr>
        <w:pStyle w:val="ab"/>
        <w:keepNext/>
        <w:keepLines/>
        <w:spacing w:line="240" w:lineRule="auto"/>
        <w:ind w:left="360" w:firstLine="480"/>
        <w:rPr>
          <w:rFonts w:ascii="Times New Roman" w:hAnsi="Times New Roman"/>
          <w:sz w:val="28"/>
          <w:szCs w:val="28"/>
        </w:rPr>
      </w:pPr>
      <w:r w:rsidRPr="00A853CC">
        <w:rPr>
          <w:rFonts w:ascii="Times New Roman" w:hAnsi="Times New Roman"/>
          <w:sz w:val="28"/>
          <w:szCs w:val="28"/>
        </w:rPr>
        <w:t xml:space="preserve">Внешние инвестиции рассматриваются как важный катализатор роста экономики, поскольку являются не только источником новых капиталовложений, но и открывают доступ к новым технологиям, эффективным способам управления и маркетинга. Кроме того, создание совместных предприятий (с иностранным участием) является важнейшим направлением развития экономики области, так как обусловлено наличием финансовых ресурсов у иностранных партнеров и высокой инновационной составляющей организуемых производств. </w:t>
      </w:r>
    </w:p>
    <w:p w:rsidR="00A853CC" w:rsidRPr="00A853CC" w:rsidRDefault="00A853CC" w:rsidP="00076CC1">
      <w:pPr>
        <w:pStyle w:val="ab"/>
        <w:keepNext/>
        <w:keepLines/>
        <w:spacing w:line="240" w:lineRule="auto"/>
        <w:ind w:left="360" w:firstLine="480"/>
        <w:rPr>
          <w:rFonts w:ascii="Times New Roman" w:hAnsi="Times New Roman"/>
          <w:sz w:val="28"/>
          <w:szCs w:val="28"/>
        </w:rPr>
      </w:pPr>
      <w:r w:rsidRPr="00A853CC">
        <w:rPr>
          <w:rFonts w:ascii="Times New Roman" w:hAnsi="Times New Roman"/>
          <w:sz w:val="28"/>
          <w:szCs w:val="28"/>
        </w:rPr>
        <w:t xml:space="preserve">По итогам последних лет в области отмечается весьма высокая инвестиционная активность на предприятиях иностранной и совместной российской и иностранной форм собственности: с 2005г. их доля в общем объеме инвестиций в основной капитал составляет порядка 33%.  </w:t>
      </w:r>
    </w:p>
    <w:p w:rsidR="00A853CC" w:rsidRPr="00A853CC" w:rsidRDefault="00A853CC" w:rsidP="00076CC1">
      <w:pPr>
        <w:pStyle w:val="ab"/>
        <w:keepNext/>
        <w:keepLines/>
        <w:spacing w:line="240" w:lineRule="auto"/>
        <w:ind w:left="360" w:firstLine="480"/>
        <w:rPr>
          <w:rFonts w:ascii="Times New Roman" w:hAnsi="Times New Roman"/>
          <w:sz w:val="28"/>
          <w:szCs w:val="28"/>
        </w:rPr>
      </w:pPr>
      <w:r w:rsidRPr="00A853CC">
        <w:rPr>
          <w:rFonts w:ascii="Times New Roman" w:hAnsi="Times New Roman"/>
          <w:sz w:val="28"/>
          <w:szCs w:val="28"/>
        </w:rPr>
        <w:t xml:space="preserve">Принципиальным моментом является качество предлагаемых потенциальным инвесторам условий — система налоговых льгот и преференций по тарифам и арендным ставкам, развитость инфраструктуры, наличие кадрового потенциала. </w:t>
      </w:r>
      <w:r w:rsidR="00DF6CB4">
        <w:rPr>
          <w:rFonts w:ascii="Times New Roman" w:hAnsi="Times New Roman"/>
          <w:sz w:val="28"/>
          <w:szCs w:val="28"/>
        </w:rPr>
        <w:t xml:space="preserve">Одной из задач по </w:t>
      </w:r>
      <w:r w:rsidRPr="00A853CC">
        <w:rPr>
          <w:rFonts w:ascii="Times New Roman" w:hAnsi="Times New Roman"/>
          <w:sz w:val="28"/>
          <w:szCs w:val="28"/>
        </w:rPr>
        <w:t>стимулировани</w:t>
      </w:r>
      <w:r w:rsidR="00DF6CB4">
        <w:rPr>
          <w:rFonts w:ascii="Times New Roman" w:hAnsi="Times New Roman"/>
          <w:sz w:val="28"/>
          <w:szCs w:val="28"/>
        </w:rPr>
        <w:t>ю</w:t>
      </w:r>
      <w:r w:rsidRPr="00A853CC">
        <w:rPr>
          <w:rFonts w:ascii="Times New Roman" w:hAnsi="Times New Roman"/>
          <w:sz w:val="28"/>
          <w:szCs w:val="28"/>
        </w:rPr>
        <w:t xml:space="preserve"> инвестиционного процесса </w:t>
      </w:r>
      <w:r w:rsidR="00DF6CB4">
        <w:rPr>
          <w:rFonts w:ascii="Times New Roman" w:hAnsi="Times New Roman"/>
          <w:sz w:val="28"/>
          <w:szCs w:val="28"/>
        </w:rPr>
        <w:t xml:space="preserve">является </w:t>
      </w:r>
      <w:r w:rsidRPr="00A853CC">
        <w:rPr>
          <w:rFonts w:ascii="Times New Roman" w:hAnsi="Times New Roman"/>
          <w:sz w:val="28"/>
          <w:szCs w:val="28"/>
        </w:rPr>
        <w:t>оцен</w:t>
      </w:r>
      <w:r w:rsidR="00DF6CB4">
        <w:rPr>
          <w:rFonts w:ascii="Times New Roman" w:hAnsi="Times New Roman"/>
          <w:sz w:val="28"/>
          <w:szCs w:val="28"/>
        </w:rPr>
        <w:t xml:space="preserve">ка </w:t>
      </w:r>
      <w:r w:rsidRPr="00A853CC">
        <w:rPr>
          <w:rFonts w:ascii="Times New Roman" w:hAnsi="Times New Roman"/>
          <w:sz w:val="28"/>
          <w:szCs w:val="28"/>
        </w:rPr>
        <w:t xml:space="preserve"> характер</w:t>
      </w:r>
      <w:r w:rsidR="00DF6CB4">
        <w:rPr>
          <w:rFonts w:ascii="Times New Roman" w:hAnsi="Times New Roman"/>
          <w:sz w:val="28"/>
          <w:szCs w:val="28"/>
        </w:rPr>
        <w:t>а</w:t>
      </w:r>
      <w:r w:rsidRPr="00A853CC">
        <w:rPr>
          <w:rFonts w:ascii="Times New Roman" w:hAnsi="Times New Roman"/>
          <w:sz w:val="28"/>
          <w:szCs w:val="28"/>
        </w:rPr>
        <w:t xml:space="preserve"> перспективных требований, выдви</w:t>
      </w:r>
      <w:r w:rsidR="00DF6CB4">
        <w:rPr>
          <w:rFonts w:ascii="Times New Roman" w:hAnsi="Times New Roman"/>
          <w:sz w:val="28"/>
          <w:szCs w:val="28"/>
        </w:rPr>
        <w:t>гаемых инвесторами, и формирование</w:t>
      </w:r>
      <w:r w:rsidRPr="00A853CC">
        <w:rPr>
          <w:rFonts w:ascii="Times New Roman" w:hAnsi="Times New Roman"/>
          <w:sz w:val="28"/>
          <w:szCs w:val="28"/>
        </w:rPr>
        <w:t xml:space="preserve"> соответствующи</w:t>
      </w:r>
      <w:r w:rsidR="00DF6CB4">
        <w:rPr>
          <w:rFonts w:ascii="Times New Roman" w:hAnsi="Times New Roman"/>
          <w:sz w:val="28"/>
          <w:szCs w:val="28"/>
        </w:rPr>
        <w:t>х</w:t>
      </w:r>
      <w:r w:rsidRPr="00A853CC">
        <w:rPr>
          <w:rFonts w:ascii="Times New Roman" w:hAnsi="Times New Roman"/>
          <w:sz w:val="28"/>
          <w:szCs w:val="28"/>
        </w:rPr>
        <w:t xml:space="preserve"> услови</w:t>
      </w:r>
      <w:r w:rsidR="00DF6CB4">
        <w:rPr>
          <w:rFonts w:ascii="Times New Roman" w:hAnsi="Times New Roman"/>
          <w:sz w:val="28"/>
          <w:szCs w:val="28"/>
        </w:rPr>
        <w:t>й</w:t>
      </w:r>
      <w:r w:rsidRPr="00A853CC">
        <w:rPr>
          <w:rFonts w:ascii="Times New Roman" w:hAnsi="Times New Roman"/>
          <w:sz w:val="28"/>
          <w:szCs w:val="28"/>
        </w:rPr>
        <w:t xml:space="preserve"> для их прихода в экономику области.</w:t>
      </w:r>
    </w:p>
    <w:p w:rsidR="00A853CC" w:rsidRPr="00A853CC" w:rsidRDefault="00A853CC" w:rsidP="00076CC1">
      <w:pPr>
        <w:keepNext/>
        <w:keepLines/>
        <w:ind w:left="360" w:firstLine="480"/>
        <w:jc w:val="both"/>
        <w:rPr>
          <w:szCs w:val="28"/>
        </w:rPr>
      </w:pPr>
      <w:r w:rsidRPr="00A853CC">
        <w:rPr>
          <w:szCs w:val="28"/>
        </w:rPr>
        <w:t xml:space="preserve">Область заинтересована в привлечении прямых иностранных инвестиций. В настоящее время в области наиболее подготовленными для получения прямых инвестиций являются: </w:t>
      </w:r>
    </w:p>
    <w:p w:rsidR="00A853CC" w:rsidRDefault="00A853CC" w:rsidP="00076CC1">
      <w:pPr>
        <w:pStyle w:val="a5"/>
        <w:keepNext/>
        <w:keepLines/>
        <w:spacing w:line="240" w:lineRule="auto"/>
        <w:ind w:left="360" w:firstLine="480"/>
        <w:jc w:val="both"/>
        <w:rPr>
          <w:iCs/>
          <w:szCs w:val="28"/>
        </w:rPr>
      </w:pPr>
      <w:r w:rsidRPr="00234810">
        <w:rPr>
          <w:iCs/>
          <w:szCs w:val="28"/>
        </w:rPr>
        <w:t>металлургическое производство;</w:t>
      </w:r>
    </w:p>
    <w:p w:rsidR="00234810" w:rsidRPr="00234810" w:rsidRDefault="00234810" w:rsidP="00076CC1">
      <w:pPr>
        <w:pStyle w:val="a5"/>
        <w:keepNext/>
        <w:keepLines/>
        <w:spacing w:line="240" w:lineRule="auto"/>
        <w:ind w:left="360" w:firstLine="480"/>
        <w:jc w:val="both"/>
        <w:rPr>
          <w:iCs/>
          <w:szCs w:val="28"/>
        </w:rPr>
      </w:pPr>
      <w:r>
        <w:rPr>
          <w:iCs/>
          <w:szCs w:val="28"/>
        </w:rPr>
        <w:t>производство машин и оборудования;</w:t>
      </w:r>
    </w:p>
    <w:p w:rsidR="00A853CC" w:rsidRPr="00234810" w:rsidRDefault="00A853CC" w:rsidP="00076CC1">
      <w:pPr>
        <w:pStyle w:val="a5"/>
        <w:keepNext/>
        <w:keepLines/>
        <w:spacing w:line="240" w:lineRule="auto"/>
        <w:ind w:left="360" w:firstLine="480"/>
        <w:jc w:val="both"/>
        <w:rPr>
          <w:iCs/>
          <w:szCs w:val="28"/>
        </w:rPr>
      </w:pPr>
      <w:r w:rsidRPr="00234810">
        <w:rPr>
          <w:iCs/>
          <w:szCs w:val="28"/>
        </w:rPr>
        <w:t>оптовая торговля;</w:t>
      </w:r>
    </w:p>
    <w:p w:rsidR="00A853CC" w:rsidRPr="00234810" w:rsidRDefault="00A853CC" w:rsidP="00076CC1">
      <w:pPr>
        <w:pStyle w:val="a5"/>
        <w:keepNext/>
        <w:keepLines/>
        <w:spacing w:line="240" w:lineRule="auto"/>
        <w:ind w:left="360" w:firstLine="480"/>
        <w:jc w:val="both"/>
        <w:rPr>
          <w:iCs/>
          <w:szCs w:val="28"/>
        </w:rPr>
      </w:pPr>
      <w:r w:rsidRPr="00234810">
        <w:rPr>
          <w:iCs/>
          <w:szCs w:val="28"/>
        </w:rPr>
        <w:t>сельское хозяйство.</w:t>
      </w:r>
    </w:p>
    <w:p w:rsidR="00A853CC" w:rsidRPr="00A853CC" w:rsidRDefault="000420A5" w:rsidP="00076CC1">
      <w:pPr>
        <w:pStyle w:val="a5"/>
        <w:keepNext/>
        <w:keepLines/>
        <w:spacing w:line="240" w:lineRule="auto"/>
        <w:ind w:left="360" w:firstLine="480"/>
        <w:jc w:val="both"/>
      </w:pPr>
      <w:r>
        <w:t>С</w:t>
      </w:r>
      <w:r w:rsidR="00A853CC" w:rsidRPr="00234810">
        <w:t xml:space="preserve">траны – потенциальные источники инвестиционных ресурсов для приоритетных отраслей области: Италия, Германия, Австрия, Франция, Китай, Япония.  </w:t>
      </w:r>
      <w:r w:rsidR="00A853CC" w:rsidRPr="00A853CC">
        <w:t xml:space="preserve">Кроме того, в отраслях с высоким уровнем концентрации, таких как производство сельскохозяйственного оборудования, основное внимание будет сконцентрировано на ведущих мировых игроках отрасли вне зависимости от их национального происхождения. </w:t>
      </w:r>
    </w:p>
    <w:p w:rsidR="00A853CC" w:rsidRPr="00A853CC" w:rsidRDefault="00A853CC" w:rsidP="00076CC1">
      <w:pPr>
        <w:keepNext/>
        <w:keepLines/>
        <w:ind w:left="360" w:firstLine="480"/>
        <w:jc w:val="both"/>
        <w:rPr>
          <w:szCs w:val="28"/>
        </w:rPr>
      </w:pPr>
      <w:r w:rsidRPr="00A853CC">
        <w:rPr>
          <w:szCs w:val="28"/>
        </w:rPr>
        <w:t xml:space="preserve">Для эффективной работы по созданию на территории  области производств конечной продукции с иностранным участием,  привлечению передовых иностранных технологий и иностранных инвестиций в обрабатывающие отрасли необходимо решение  проблемы недостаточно высокой  известности в зарубежных странах Липецкой области   как  региона – надежного партнера - крупнейшего производителя высококачественной  промышленной и сельскохозяйственной продукции. </w:t>
      </w:r>
    </w:p>
    <w:p w:rsidR="00A853CC" w:rsidRPr="00A853CC" w:rsidRDefault="00A853CC" w:rsidP="00076CC1">
      <w:pPr>
        <w:keepNext/>
        <w:keepLines/>
        <w:ind w:left="360" w:firstLine="480"/>
        <w:jc w:val="both"/>
        <w:rPr>
          <w:szCs w:val="28"/>
        </w:rPr>
      </w:pPr>
      <w:r w:rsidRPr="00A853CC">
        <w:rPr>
          <w:szCs w:val="28"/>
        </w:rPr>
        <w:t>С этой целью о</w:t>
      </w:r>
      <w:r w:rsidRPr="00A853CC">
        <w:rPr>
          <w:spacing w:val="-3"/>
          <w:szCs w:val="28"/>
        </w:rPr>
        <w:t xml:space="preserve">бласть </w:t>
      </w:r>
      <w:r w:rsidRPr="00A853CC">
        <w:rPr>
          <w:szCs w:val="28"/>
        </w:rPr>
        <w:t xml:space="preserve"> намерена расширить внешнеэкономические связи на основе эффективного участия в мировом разделении труда,  дальнейшее развитие и насыщение резидентами и участниками особых экономических зон федерального и регионального уровней.</w:t>
      </w:r>
    </w:p>
    <w:p w:rsidR="00A853CC" w:rsidRPr="00A853CC" w:rsidRDefault="00A853CC" w:rsidP="00076CC1">
      <w:pPr>
        <w:keepNext/>
        <w:keepLines/>
        <w:ind w:left="360" w:firstLine="480"/>
        <w:jc w:val="both"/>
        <w:rPr>
          <w:szCs w:val="28"/>
        </w:rPr>
      </w:pPr>
      <w:r w:rsidRPr="00A853CC">
        <w:rPr>
          <w:szCs w:val="28"/>
        </w:rPr>
        <w:t>Достижение поставленной цели будет осуществляться посредством решения приоритетных  задач:</w:t>
      </w:r>
    </w:p>
    <w:p w:rsidR="00A853CC" w:rsidRPr="00A853CC" w:rsidRDefault="00A853CC" w:rsidP="00076CC1">
      <w:pPr>
        <w:keepNext/>
        <w:keepLines/>
        <w:numPr>
          <w:ilvl w:val="0"/>
          <w:numId w:val="36"/>
        </w:numPr>
        <w:tabs>
          <w:tab w:val="clear" w:pos="1287"/>
          <w:tab w:val="num" w:pos="-284"/>
        </w:tabs>
        <w:ind w:left="360" w:firstLine="480"/>
        <w:jc w:val="both"/>
        <w:rPr>
          <w:szCs w:val="28"/>
        </w:rPr>
      </w:pPr>
      <w:r w:rsidRPr="00A853CC">
        <w:rPr>
          <w:szCs w:val="28"/>
        </w:rPr>
        <w:t xml:space="preserve"> обеспечение реализации областных интересов во внешнеэкономической сфере, поддержка продвижения экспорта предприятий Липецкой области;</w:t>
      </w:r>
    </w:p>
    <w:p w:rsidR="00A853CC" w:rsidRPr="00A853CC" w:rsidRDefault="00A853CC" w:rsidP="00076CC1">
      <w:pPr>
        <w:keepNext/>
        <w:keepLines/>
        <w:numPr>
          <w:ilvl w:val="0"/>
          <w:numId w:val="36"/>
        </w:numPr>
        <w:tabs>
          <w:tab w:val="clear" w:pos="1287"/>
          <w:tab w:val="num" w:pos="-1276"/>
          <w:tab w:val="left" w:pos="-1134"/>
        </w:tabs>
        <w:ind w:left="360" w:firstLine="480"/>
        <w:jc w:val="both"/>
        <w:rPr>
          <w:szCs w:val="28"/>
        </w:rPr>
      </w:pPr>
      <w:r w:rsidRPr="00A853CC">
        <w:rPr>
          <w:szCs w:val="28"/>
        </w:rPr>
        <w:t xml:space="preserve"> представление новых экономических, инвестиционных, производственных и научно-интеллектуальных  возможностей области.</w:t>
      </w:r>
    </w:p>
    <w:p w:rsidR="00A853CC" w:rsidRPr="00A853CC" w:rsidRDefault="00A853CC" w:rsidP="00076CC1">
      <w:pPr>
        <w:keepNext/>
        <w:keepLines/>
        <w:shd w:val="clear" w:color="auto" w:fill="FFFFFF"/>
        <w:ind w:left="360" w:firstLine="480"/>
        <w:jc w:val="both"/>
        <w:rPr>
          <w:szCs w:val="28"/>
        </w:rPr>
      </w:pPr>
      <w:r w:rsidRPr="00A853CC">
        <w:rPr>
          <w:szCs w:val="28"/>
        </w:rPr>
        <w:t>В целях решения поставленных задач предполагается реализация мероприятий, направленных на:</w:t>
      </w:r>
    </w:p>
    <w:p w:rsidR="00A853CC" w:rsidRPr="00A853CC" w:rsidRDefault="00A853CC" w:rsidP="00076CC1">
      <w:pPr>
        <w:keepNext/>
        <w:keepLines/>
        <w:numPr>
          <w:ilvl w:val="0"/>
          <w:numId w:val="35"/>
        </w:numPr>
        <w:tabs>
          <w:tab w:val="clear" w:pos="1560"/>
          <w:tab w:val="num" w:pos="0"/>
          <w:tab w:val="left" w:pos="900"/>
        </w:tabs>
        <w:ind w:left="360" w:firstLine="480"/>
        <w:jc w:val="both"/>
        <w:rPr>
          <w:szCs w:val="28"/>
        </w:rPr>
      </w:pPr>
      <w:r w:rsidRPr="00A853CC">
        <w:rPr>
          <w:szCs w:val="28"/>
        </w:rPr>
        <w:t>использование эффективных механизмов и мероприятий для привлечения потенциальных инвесторов и презентации инвестиционной привлекательности  области;</w:t>
      </w:r>
    </w:p>
    <w:p w:rsidR="00A853CC" w:rsidRPr="00A853CC" w:rsidRDefault="00A853CC" w:rsidP="00076CC1">
      <w:pPr>
        <w:keepNext/>
        <w:keepLines/>
        <w:tabs>
          <w:tab w:val="left" w:pos="0"/>
        </w:tabs>
        <w:ind w:left="360" w:firstLine="480"/>
        <w:jc w:val="both"/>
        <w:rPr>
          <w:szCs w:val="28"/>
        </w:rPr>
      </w:pPr>
      <w:r w:rsidRPr="00A853CC">
        <w:rPr>
          <w:szCs w:val="28"/>
        </w:rPr>
        <w:t>- защиту интересов участников внешнеэкономической деятельности  области;</w:t>
      </w:r>
    </w:p>
    <w:p w:rsidR="00A853CC" w:rsidRPr="00A853CC" w:rsidRDefault="00A853CC" w:rsidP="00076CC1">
      <w:pPr>
        <w:keepNext/>
        <w:keepLines/>
        <w:tabs>
          <w:tab w:val="left" w:pos="0"/>
        </w:tabs>
        <w:ind w:left="360" w:firstLine="480"/>
        <w:jc w:val="both"/>
        <w:rPr>
          <w:szCs w:val="28"/>
        </w:rPr>
      </w:pPr>
      <w:r w:rsidRPr="00A853CC">
        <w:rPr>
          <w:szCs w:val="28"/>
        </w:rPr>
        <w:t>-оптимизацию и гибкость решений для урегулирования  возможных трудностей и спорных вопросов, возникающих у хозяйствующих субъектов области при осуществлении внешнеэкономической деятельности;</w:t>
      </w:r>
    </w:p>
    <w:p w:rsidR="00A853CC" w:rsidRPr="00A853CC" w:rsidRDefault="00A853CC" w:rsidP="00076CC1">
      <w:pPr>
        <w:keepNext/>
        <w:keepLines/>
        <w:tabs>
          <w:tab w:val="left" w:pos="-180"/>
        </w:tabs>
        <w:ind w:left="360" w:firstLine="480"/>
        <w:jc w:val="both"/>
        <w:rPr>
          <w:szCs w:val="28"/>
        </w:rPr>
      </w:pPr>
      <w:r w:rsidRPr="00A853CC">
        <w:rPr>
          <w:szCs w:val="28"/>
        </w:rPr>
        <w:t>- постоянное взаимодействие с административными органами Российской Федерации и области по вопросам, связанным с развитием внешнеэкономических связей;</w:t>
      </w:r>
    </w:p>
    <w:p w:rsidR="00A853CC" w:rsidRPr="00A853CC" w:rsidRDefault="00A853CC" w:rsidP="00076CC1">
      <w:pPr>
        <w:keepNext/>
        <w:keepLines/>
        <w:numPr>
          <w:ilvl w:val="0"/>
          <w:numId w:val="35"/>
        </w:numPr>
        <w:tabs>
          <w:tab w:val="clear" w:pos="1560"/>
          <w:tab w:val="num" w:pos="0"/>
          <w:tab w:val="left" w:pos="900"/>
        </w:tabs>
        <w:ind w:left="360" w:firstLine="480"/>
        <w:jc w:val="both"/>
        <w:rPr>
          <w:szCs w:val="28"/>
        </w:rPr>
      </w:pPr>
      <w:r w:rsidRPr="00A853CC">
        <w:rPr>
          <w:szCs w:val="28"/>
        </w:rPr>
        <w:t>регулярное информирование участников внешнеэкономической деятельности области о проведение значимых выставок (форумов, ярмарок) на территории Российской Федерации и за ее пределами, а также по вопросам, связанным с изменениями законодательства в сфере внешнеэкономических связей.</w:t>
      </w:r>
    </w:p>
    <w:p w:rsidR="00A853CC" w:rsidRPr="00A853CC" w:rsidRDefault="00A853CC" w:rsidP="00076CC1">
      <w:pPr>
        <w:keepNext/>
        <w:keepLines/>
        <w:tabs>
          <w:tab w:val="left" w:pos="900"/>
        </w:tabs>
        <w:ind w:left="360" w:firstLine="480"/>
        <w:jc w:val="both"/>
        <w:rPr>
          <w:szCs w:val="28"/>
        </w:rPr>
      </w:pPr>
      <w:r w:rsidRPr="00A853CC">
        <w:rPr>
          <w:szCs w:val="28"/>
        </w:rPr>
        <w:t xml:space="preserve">        Для создания на территории области предприятий с использованием современных технологий с участием иностранного и российского капитала  необходимо проводить политику  оптимизации  участия  области в системе  </w:t>
      </w:r>
      <w:r w:rsidRPr="00A853CC">
        <w:rPr>
          <w:bCs/>
          <w:szCs w:val="28"/>
        </w:rPr>
        <w:t>международных и межрегиональных  связей</w:t>
      </w:r>
      <w:r w:rsidR="00787AE8">
        <w:rPr>
          <w:bCs/>
          <w:szCs w:val="28"/>
        </w:rPr>
        <w:t>,</w:t>
      </w:r>
      <w:r w:rsidRPr="00A853CC">
        <w:rPr>
          <w:szCs w:val="28"/>
        </w:rPr>
        <w:t xml:space="preserve"> устан</w:t>
      </w:r>
      <w:r w:rsidR="00787AE8">
        <w:rPr>
          <w:szCs w:val="28"/>
        </w:rPr>
        <w:t>а</w:t>
      </w:r>
      <w:r w:rsidRPr="00A853CC">
        <w:rPr>
          <w:szCs w:val="28"/>
        </w:rPr>
        <w:t>вл</w:t>
      </w:r>
      <w:r w:rsidR="00787AE8">
        <w:rPr>
          <w:szCs w:val="28"/>
        </w:rPr>
        <w:t>ивать</w:t>
      </w:r>
      <w:r w:rsidRPr="00A853CC">
        <w:rPr>
          <w:szCs w:val="28"/>
        </w:rPr>
        <w:t xml:space="preserve">  новы</w:t>
      </w:r>
      <w:r w:rsidR="00787AE8">
        <w:rPr>
          <w:szCs w:val="28"/>
        </w:rPr>
        <w:t>е</w:t>
      </w:r>
      <w:r w:rsidRPr="00A853CC">
        <w:rPr>
          <w:szCs w:val="28"/>
        </w:rPr>
        <w:t xml:space="preserve"> и  разви</w:t>
      </w:r>
      <w:r w:rsidR="00787AE8">
        <w:rPr>
          <w:szCs w:val="28"/>
        </w:rPr>
        <w:t>вать</w:t>
      </w:r>
      <w:r w:rsidRPr="00A853CC">
        <w:rPr>
          <w:szCs w:val="28"/>
        </w:rPr>
        <w:t xml:space="preserve">  существующи</w:t>
      </w:r>
      <w:r w:rsidR="00787AE8">
        <w:rPr>
          <w:szCs w:val="28"/>
        </w:rPr>
        <w:t>е</w:t>
      </w:r>
      <w:r w:rsidRPr="00A853CC">
        <w:rPr>
          <w:szCs w:val="28"/>
        </w:rPr>
        <w:t xml:space="preserve">  взаимоотношени</w:t>
      </w:r>
      <w:r w:rsidR="00787AE8">
        <w:rPr>
          <w:szCs w:val="28"/>
        </w:rPr>
        <w:t>я</w:t>
      </w:r>
      <w:r w:rsidRPr="00A853CC">
        <w:rPr>
          <w:szCs w:val="28"/>
        </w:rPr>
        <w:t xml:space="preserve">    с международными  организациями, органами государственной власти, регионами,  общественными и  деловыми  организациями  иностранных государств,  а также с  субъектами Российской Федерации через обмен  делегациями, презентации области перед потенциальными партнерами, организацию и  участие  в зарубежных, российских и областных конференциях, выставках, семинарах.</w:t>
      </w:r>
    </w:p>
    <w:p w:rsidR="00A853CC" w:rsidRPr="00A853CC" w:rsidRDefault="00A853CC" w:rsidP="00076CC1">
      <w:pPr>
        <w:keepNext/>
        <w:keepLines/>
        <w:ind w:left="360" w:firstLine="480"/>
        <w:jc w:val="both"/>
        <w:rPr>
          <w:szCs w:val="28"/>
        </w:rPr>
      </w:pPr>
      <w:r w:rsidRPr="00A853CC">
        <w:rPr>
          <w:szCs w:val="28"/>
        </w:rPr>
        <w:t>Для осуществления функций, связанных с мониторингом инвестиций области, поиском, продвижением, информационным и организационным обслуживанием потенциальных и существующих иностранных инвесторов, осуществлением маркетинговых мероприятий по привлечению иностранных инвестиций наряду с</w:t>
      </w:r>
      <w:r w:rsidR="00064B4B">
        <w:rPr>
          <w:szCs w:val="28"/>
        </w:rPr>
        <w:t xml:space="preserve"> отраслевыми исполнительными органами государственной власти области</w:t>
      </w:r>
      <w:r w:rsidRPr="00A853CC">
        <w:rPr>
          <w:szCs w:val="28"/>
        </w:rPr>
        <w:t>, привле</w:t>
      </w:r>
      <w:r w:rsidR="00064B4B">
        <w:rPr>
          <w:szCs w:val="28"/>
        </w:rPr>
        <w:t>кающими</w:t>
      </w:r>
      <w:r w:rsidRPr="00A853CC">
        <w:rPr>
          <w:szCs w:val="28"/>
        </w:rPr>
        <w:t xml:space="preserve"> инвестици</w:t>
      </w:r>
      <w:r w:rsidR="00064B4B">
        <w:rPr>
          <w:szCs w:val="28"/>
        </w:rPr>
        <w:t>и</w:t>
      </w:r>
      <w:r w:rsidRPr="00A853CC">
        <w:rPr>
          <w:szCs w:val="28"/>
        </w:rPr>
        <w:t>, следует активнее привлекать консалтинговые компании.</w:t>
      </w:r>
    </w:p>
    <w:p w:rsidR="00A853CC" w:rsidRPr="00A853CC" w:rsidRDefault="00A853CC" w:rsidP="00076CC1">
      <w:pPr>
        <w:keepNext/>
        <w:keepLines/>
        <w:ind w:left="360" w:firstLine="480"/>
        <w:jc w:val="both"/>
        <w:rPr>
          <w:szCs w:val="28"/>
        </w:rPr>
      </w:pPr>
      <w:r w:rsidRPr="00A853CC">
        <w:rPr>
          <w:szCs w:val="28"/>
        </w:rPr>
        <w:t>Активное сотрудничество органов государственной власти области с инвестиционными инфраструктурами области будет способствовать  проведению агрессивного маркетинга с целью формирования стратегии привлечения инвестиций, который включает в себя в первую очередь широкую рекламу тех преимуществ, которые получит инвестор при реализации инвестиционных проектов в Липецкой области, включая законодательную, организационно-правовую и информационную поддержку. Информация должна рассматриваться как важнейший ресурс, позволяющий убедить инвесторов в целесообразности их прихода в</w:t>
      </w:r>
      <w:r w:rsidR="0054066F">
        <w:rPr>
          <w:szCs w:val="28"/>
        </w:rPr>
        <w:t xml:space="preserve"> нашу область</w:t>
      </w:r>
      <w:r w:rsidRPr="00A853CC">
        <w:rPr>
          <w:szCs w:val="28"/>
        </w:rPr>
        <w:t xml:space="preserve">. </w:t>
      </w:r>
      <w:r w:rsidRPr="00A853CC">
        <w:rPr>
          <w:color w:val="000000"/>
          <w:szCs w:val="28"/>
        </w:rPr>
        <w:t>Законодательные, экономические и социально-политические факторы,  обеспечивающие создание благоприятного инвестиционного климата и стабильные условия осуществления инвестиционной деятельности, напрямую влияют на инвестиционный имидж области и требуют постоянного совершенствования</w:t>
      </w:r>
      <w:r w:rsidRPr="00A853CC">
        <w:rPr>
          <w:szCs w:val="28"/>
        </w:rPr>
        <w:t>.</w:t>
      </w:r>
    </w:p>
    <w:p w:rsidR="00A853CC" w:rsidRPr="00A853CC" w:rsidRDefault="00A853CC" w:rsidP="00076CC1">
      <w:pPr>
        <w:keepNext/>
        <w:keepLines/>
        <w:ind w:left="360" w:firstLine="480"/>
        <w:jc w:val="both"/>
        <w:rPr>
          <w:szCs w:val="28"/>
        </w:rPr>
      </w:pPr>
      <w:r w:rsidRPr="00A853CC">
        <w:rPr>
          <w:szCs w:val="28"/>
        </w:rPr>
        <w:t xml:space="preserve">Важным направлением инвестиционной политики в области привлечения внешних инвесторов является создание побудительных мотивов к эффективному вложению инвестиций в производство. Различные формы государственной поддержки являются достаточно эффективным и действенным средством на пути привлечения для финансирования инвестиционных проектов предприятий области средств коммерческих банков, иностранных и частных инвестиций. В рамках реализации программы постпроектного обслуживания инвесторов будут изучены и обеспечены потребности существующих на территории области инвесторов в информационном обеспечении, административной поддержке и т.д. </w:t>
      </w:r>
    </w:p>
    <w:p w:rsidR="00A853CC" w:rsidRPr="00A853CC" w:rsidRDefault="00A853CC" w:rsidP="00076CC1">
      <w:pPr>
        <w:keepNext/>
        <w:keepLines/>
        <w:autoSpaceDE w:val="0"/>
        <w:autoSpaceDN w:val="0"/>
        <w:adjustRightInd w:val="0"/>
        <w:ind w:left="360" w:right="50" w:firstLine="480"/>
        <w:jc w:val="both"/>
        <w:rPr>
          <w:szCs w:val="28"/>
        </w:rPr>
      </w:pPr>
      <w:r w:rsidRPr="00A853CC">
        <w:rPr>
          <w:szCs w:val="28"/>
        </w:rPr>
        <w:t>В целях обеспечения конкурентных преимуществ, поддержки и защиты интересов отечественных экспортеров на внешнем рынке, роста экономического потенциала и повышения доли высокотехнологичной и наукоемкой продукции в общем объеме российского экспорта на федеральном уровне создана система мер государственной поддержки экспорта промышленной продукции, предусматривающая использование торгово-экономических, организационных, финансовых и информационно-консультационных инструментов.</w:t>
      </w:r>
    </w:p>
    <w:p w:rsidR="005B00B2" w:rsidRDefault="00A853CC" w:rsidP="00076CC1">
      <w:pPr>
        <w:pStyle w:val="21"/>
        <w:keepNext/>
        <w:keepLines/>
        <w:widowControl/>
        <w:spacing w:line="240" w:lineRule="auto"/>
        <w:ind w:left="360" w:firstLine="480"/>
        <w:rPr>
          <w:sz w:val="28"/>
          <w:szCs w:val="28"/>
        </w:rPr>
      </w:pPr>
      <w:r w:rsidRPr="00A853CC">
        <w:rPr>
          <w:sz w:val="28"/>
          <w:szCs w:val="28"/>
        </w:rPr>
        <w:t xml:space="preserve">Среди мер государственной поддержки экспорта промышленной продукции особое значение имеет финансовая поддержка в виде предоставления государственных гарантий Российской Федерации и возмещения части процентных ставок по экспортным кредитам. </w:t>
      </w:r>
    </w:p>
    <w:p w:rsidR="00A853CC" w:rsidRPr="00A853CC" w:rsidRDefault="00A853CC" w:rsidP="00076CC1">
      <w:pPr>
        <w:pStyle w:val="21"/>
        <w:keepNext/>
        <w:keepLines/>
        <w:widowControl/>
        <w:spacing w:line="240" w:lineRule="auto"/>
        <w:ind w:left="360" w:firstLine="480"/>
        <w:rPr>
          <w:sz w:val="28"/>
          <w:szCs w:val="28"/>
        </w:rPr>
      </w:pPr>
      <w:r w:rsidRPr="00A853CC">
        <w:rPr>
          <w:sz w:val="28"/>
          <w:szCs w:val="28"/>
        </w:rPr>
        <w:t>Информационно-консультационное содействие экспорту предусматривает использование информационно-поисковой системы "Экспортные возможности России", на которой возможно размещение данных о предприятии вплоть до создания виртуального выставочного стенда и электронной торговой площадки.</w:t>
      </w:r>
    </w:p>
    <w:p w:rsidR="00DB6C18" w:rsidRDefault="00A853CC" w:rsidP="00076CC1">
      <w:pPr>
        <w:pStyle w:val="21"/>
        <w:keepNext/>
        <w:keepLines/>
        <w:widowControl/>
        <w:spacing w:line="240" w:lineRule="auto"/>
        <w:ind w:left="360" w:firstLine="480"/>
        <w:rPr>
          <w:sz w:val="28"/>
          <w:szCs w:val="28"/>
        </w:rPr>
      </w:pPr>
      <w:r w:rsidRPr="00A853CC">
        <w:rPr>
          <w:sz w:val="28"/>
          <w:szCs w:val="28"/>
        </w:rPr>
        <w:t>В части промоционных мероприятий на федеральном уровне предусмотрено финансирование организации выставок за рубежом, на которых планируются российские экспозиции. Перечень таких выставок ежегодно утверждается Правительством РФ.</w:t>
      </w:r>
    </w:p>
    <w:p w:rsidR="00DB6C18" w:rsidRPr="00DB6C18" w:rsidRDefault="00DB6C18" w:rsidP="00076CC1">
      <w:pPr>
        <w:pStyle w:val="21"/>
        <w:keepNext/>
        <w:keepLines/>
        <w:widowControl/>
        <w:spacing w:line="240" w:lineRule="auto"/>
        <w:ind w:left="360" w:firstLine="480"/>
        <w:rPr>
          <w:sz w:val="28"/>
          <w:szCs w:val="28"/>
        </w:rPr>
      </w:pPr>
      <w:r w:rsidRPr="00DB6C18">
        <w:rPr>
          <w:sz w:val="28"/>
          <w:szCs w:val="28"/>
        </w:rPr>
        <w:t>Необходимо оказывать активно</w:t>
      </w:r>
      <w:r>
        <w:rPr>
          <w:sz w:val="28"/>
          <w:szCs w:val="28"/>
        </w:rPr>
        <w:t>е</w:t>
      </w:r>
      <w:r w:rsidRPr="00DB6C18">
        <w:rPr>
          <w:sz w:val="28"/>
          <w:szCs w:val="28"/>
        </w:rPr>
        <w:t xml:space="preserve"> содействие предприятиям области с целью применения ими мер государственной поддержки э</w:t>
      </w:r>
      <w:r>
        <w:rPr>
          <w:sz w:val="28"/>
          <w:szCs w:val="28"/>
        </w:rPr>
        <w:t>кспорта промышленной продукции.</w:t>
      </w:r>
    </w:p>
    <w:p w:rsidR="00A853CC" w:rsidRPr="00A853CC" w:rsidRDefault="00A853CC" w:rsidP="00076CC1">
      <w:pPr>
        <w:pStyle w:val="21"/>
        <w:keepNext/>
        <w:keepLines/>
        <w:widowControl/>
        <w:spacing w:line="240" w:lineRule="auto"/>
        <w:ind w:left="360" w:firstLine="480"/>
        <w:rPr>
          <w:sz w:val="28"/>
          <w:szCs w:val="28"/>
        </w:rPr>
      </w:pPr>
      <w:r w:rsidRPr="00A853CC">
        <w:rPr>
          <w:sz w:val="28"/>
          <w:szCs w:val="28"/>
        </w:rPr>
        <w:t xml:space="preserve">Немаловажное значение в поддержке экспорта местных производителей имеет эффективное и полноценное использование такого действенного механизма, как продвижение товаров и услуг посредством аппарата торговых представительств Российской Федерации за рубежом, дипломатических миссий и международных организаций с участием российских деловых кругов. Предприятия и организации области имеют возможность в интерактивном режиме размещать на сайте торговых представительств России информацию о намерении экспортировать выпускаемую продукцию согласно кодам ТН ВЭД в заявленных объемах и по ценам товаропроизводителя. </w:t>
      </w:r>
    </w:p>
    <w:p w:rsidR="00A853CC" w:rsidRPr="00A853CC" w:rsidRDefault="00A853CC" w:rsidP="00076CC1">
      <w:pPr>
        <w:pStyle w:val="21"/>
        <w:keepNext/>
        <w:keepLines/>
        <w:widowControl/>
        <w:spacing w:line="240" w:lineRule="auto"/>
        <w:ind w:left="360" w:firstLine="480"/>
        <w:rPr>
          <w:sz w:val="28"/>
          <w:szCs w:val="28"/>
        </w:rPr>
      </w:pPr>
      <w:r w:rsidRPr="00A853CC">
        <w:rPr>
          <w:sz w:val="28"/>
          <w:szCs w:val="28"/>
        </w:rPr>
        <w:t xml:space="preserve">При участии Липецкой ТПП </w:t>
      </w:r>
      <w:r w:rsidR="005B00B2">
        <w:rPr>
          <w:sz w:val="28"/>
          <w:szCs w:val="28"/>
        </w:rPr>
        <w:t xml:space="preserve">в 2009 году </w:t>
      </w:r>
      <w:r w:rsidRPr="00A853CC">
        <w:rPr>
          <w:sz w:val="28"/>
          <w:szCs w:val="28"/>
        </w:rPr>
        <w:t>создан "Клуб экспортеров Липецкой области", который станет плацдармом для активизации внешнеэкономической деятельности, способствовать оптимизации коллективных усилий предприятий области по выработке плана эффективных совместных действий, направленных на   продвижение экспорта товаров на внешний рынок.</w:t>
      </w:r>
    </w:p>
    <w:p w:rsidR="00A853CC" w:rsidRPr="00A853CC" w:rsidRDefault="00A853CC" w:rsidP="00076CC1">
      <w:pPr>
        <w:pStyle w:val="21"/>
        <w:keepNext/>
        <w:keepLines/>
        <w:widowControl/>
        <w:spacing w:line="240" w:lineRule="auto"/>
        <w:ind w:left="360" w:firstLine="480"/>
        <w:rPr>
          <w:sz w:val="28"/>
          <w:szCs w:val="28"/>
        </w:rPr>
      </w:pPr>
      <w:r w:rsidRPr="00A853CC">
        <w:rPr>
          <w:sz w:val="28"/>
          <w:szCs w:val="28"/>
        </w:rPr>
        <w:t>При проведении презентаций Липецкой области за рубежом и в ходе  переговоров с иностранными партнерами особое значение придается освещению экспортного потенциала предприятий области с целью дальнейшего развития внешнеэкономических связей области и установлению контактов с потенциальными импортерами продукции местных товаропроизводителей.</w:t>
      </w:r>
    </w:p>
    <w:p w:rsidR="00A853CC" w:rsidRPr="00A853CC" w:rsidRDefault="00A853CC" w:rsidP="00076CC1">
      <w:pPr>
        <w:pStyle w:val="21"/>
        <w:keepNext/>
        <w:keepLines/>
        <w:widowControl/>
        <w:spacing w:line="240" w:lineRule="auto"/>
        <w:ind w:left="360" w:firstLine="480"/>
        <w:rPr>
          <w:sz w:val="28"/>
          <w:szCs w:val="28"/>
        </w:rPr>
      </w:pPr>
      <w:r w:rsidRPr="00A853CC">
        <w:rPr>
          <w:sz w:val="28"/>
          <w:szCs w:val="28"/>
        </w:rPr>
        <w:t>Таким образом, для предприятий уже создана система комплексной поддержки экспортной деятельности.</w:t>
      </w:r>
    </w:p>
    <w:p w:rsidR="00A853CC" w:rsidRPr="00A853CC" w:rsidRDefault="00A853CC" w:rsidP="00076CC1">
      <w:pPr>
        <w:keepNext/>
        <w:keepLines/>
        <w:ind w:left="360" w:firstLine="480"/>
        <w:jc w:val="both"/>
        <w:rPr>
          <w:szCs w:val="28"/>
        </w:rPr>
      </w:pPr>
      <w:r w:rsidRPr="00A853CC">
        <w:rPr>
          <w:szCs w:val="28"/>
        </w:rPr>
        <w:t>Однако данная поддержка недостаточно эффективно используется в Липецкой области. В интересах развития экспортного потенциала промышленных предприятий области, разработан и принят к реализации план мероприятий на 2009-</w:t>
      </w:r>
      <w:smartTag w:uri="urn:schemas-microsoft-com:office:smarttags" w:element="metricconverter">
        <w:smartTagPr>
          <w:attr w:name="ProductID" w:val="2010 г"/>
        </w:smartTagPr>
        <w:r w:rsidRPr="00A853CC">
          <w:rPr>
            <w:szCs w:val="28"/>
          </w:rPr>
          <w:t>2010 г</w:t>
        </w:r>
      </w:smartTag>
      <w:r w:rsidRPr="00A853CC">
        <w:rPr>
          <w:szCs w:val="28"/>
        </w:rPr>
        <w:t>.г., предусматривающий в том числе:</w:t>
      </w:r>
    </w:p>
    <w:p w:rsidR="00A853CC" w:rsidRPr="00A853CC" w:rsidRDefault="00A853CC" w:rsidP="00076CC1">
      <w:pPr>
        <w:keepNext/>
        <w:keepLines/>
        <w:ind w:left="360" w:firstLine="480"/>
        <w:jc w:val="both"/>
        <w:rPr>
          <w:szCs w:val="28"/>
        </w:rPr>
      </w:pPr>
      <w:r w:rsidRPr="00A853CC">
        <w:rPr>
          <w:szCs w:val="28"/>
        </w:rPr>
        <w:t>-  проведение выездных заседаний в основных промышленных районах области с целью ознакомления  промышленных предприятий области с основными формами финансовой государственной поддержки экспорта промышленной продукции предусмотренной в федеральном бюджете;</w:t>
      </w:r>
    </w:p>
    <w:p w:rsidR="00A853CC" w:rsidRPr="00A853CC" w:rsidRDefault="00A853CC" w:rsidP="00076CC1">
      <w:pPr>
        <w:keepNext/>
        <w:keepLines/>
        <w:ind w:left="360" w:firstLine="480"/>
        <w:jc w:val="both"/>
        <w:rPr>
          <w:szCs w:val="28"/>
        </w:rPr>
      </w:pPr>
      <w:r w:rsidRPr="00A853CC">
        <w:rPr>
          <w:szCs w:val="28"/>
        </w:rPr>
        <w:t>- взаимодействие с Минэкономразвития РФ по вопросам страхования экспортных кредитов липецкими товаропроизводителями;</w:t>
      </w:r>
    </w:p>
    <w:p w:rsidR="00A853CC" w:rsidRPr="00A853CC" w:rsidRDefault="00A853CC" w:rsidP="00076CC1">
      <w:pPr>
        <w:keepNext/>
        <w:keepLines/>
        <w:ind w:left="360" w:firstLine="480"/>
        <w:jc w:val="both"/>
        <w:rPr>
          <w:szCs w:val="28"/>
        </w:rPr>
      </w:pPr>
      <w:r w:rsidRPr="00A853CC">
        <w:rPr>
          <w:szCs w:val="28"/>
        </w:rPr>
        <w:t>- подготовку инициативных предложений в Правительство Российской Федерации о внесении изменений в Постановление Правительства РФ от 06.06.2005 г. № 357 "Об утверждении правил возмещения из федерального бюджета российским экспортерам промышленной продукции части затрат на уплату процентов по кредитам, полученным в российских кредитных организациях";</w:t>
      </w:r>
    </w:p>
    <w:p w:rsidR="00A853CC" w:rsidRPr="00A853CC" w:rsidRDefault="00A853CC" w:rsidP="00076CC1">
      <w:pPr>
        <w:keepNext/>
        <w:keepLines/>
        <w:ind w:left="360" w:firstLine="480"/>
        <w:jc w:val="both"/>
        <w:rPr>
          <w:szCs w:val="28"/>
        </w:rPr>
      </w:pPr>
      <w:r w:rsidRPr="00A853CC">
        <w:rPr>
          <w:szCs w:val="28"/>
        </w:rPr>
        <w:t>- продвижение продукции липецких предприятий на внешние рынки, используя механизмы Торговых представительств РФ за рубежом и двусторонних  межправительственных комиссий по торгово-экономическому и научно-техническому сотрудничеству;</w:t>
      </w:r>
    </w:p>
    <w:p w:rsidR="00A853CC" w:rsidRPr="00A853CC" w:rsidRDefault="00A853CC" w:rsidP="00076CC1">
      <w:pPr>
        <w:keepNext/>
        <w:keepLines/>
        <w:ind w:left="360" w:firstLine="480"/>
        <w:jc w:val="both"/>
        <w:rPr>
          <w:szCs w:val="28"/>
        </w:rPr>
      </w:pPr>
      <w:r w:rsidRPr="00A853CC">
        <w:rPr>
          <w:szCs w:val="28"/>
        </w:rPr>
        <w:t>- размещение на официальном сайте администрации области (</w:t>
      </w:r>
      <w:r w:rsidRPr="00D6793C">
        <w:rPr>
          <w:szCs w:val="28"/>
        </w:rPr>
        <w:t>www.</w:t>
      </w:r>
      <w:r w:rsidRPr="00D6793C">
        <w:rPr>
          <w:szCs w:val="28"/>
          <w:lang w:val="de-DE"/>
        </w:rPr>
        <w:t>admlr</w:t>
      </w:r>
      <w:r w:rsidRPr="00D6793C">
        <w:rPr>
          <w:szCs w:val="28"/>
        </w:rPr>
        <w:t>.</w:t>
      </w:r>
      <w:r w:rsidRPr="00D6793C">
        <w:rPr>
          <w:szCs w:val="28"/>
          <w:lang w:val="de-DE"/>
        </w:rPr>
        <w:t>lipetsk</w:t>
      </w:r>
      <w:r w:rsidRPr="00D6793C">
        <w:rPr>
          <w:szCs w:val="28"/>
        </w:rPr>
        <w:t>.</w:t>
      </w:r>
      <w:r w:rsidRPr="00D6793C">
        <w:rPr>
          <w:szCs w:val="28"/>
          <w:lang w:val="de-DE"/>
        </w:rPr>
        <w:t>ru</w:t>
      </w:r>
      <w:r w:rsidRPr="00A853CC">
        <w:rPr>
          <w:szCs w:val="28"/>
        </w:rPr>
        <w:t>) и на сайте управления инвестиций и международных связей области (</w:t>
      </w:r>
      <w:r w:rsidRPr="00D6793C">
        <w:rPr>
          <w:szCs w:val="28"/>
          <w:lang w:val="de-DE"/>
        </w:rPr>
        <w:t>www</w:t>
      </w:r>
      <w:r w:rsidRPr="00D6793C">
        <w:rPr>
          <w:szCs w:val="28"/>
        </w:rPr>
        <w:t>.</w:t>
      </w:r>
      <w:r w:rsidRPr="00D6793C">
        <w:rPr>
          <w:szCs w:val="28"/>
          <w:lang w:val="de-DE"/>
        </w:rPr>
        <w:t>invest</w:t>
      </w:r>
      <w:r w:rsidRPr="00D6793C">
        <w:rPr>
          <w:szCs w:val="28"/>
        </w:rPr>
        <w:t>.</w:t>
      </w:r>
      <w:r w:rsidRPr="00D6793C">
        <w:rPr>
          <w:szCs w:val="28"/>
          <w:lang w:val="de-DE"/>
        </w:rPr>
        <w:t>region</w:t>
      </w:r>
      <w:r w:rsidRPr="00D6793C">
        <w:rPr>
          <w:szCs w:val="28"/>
        </w:rPr>
        <w:t>48.</w:t>
      </w:r>
      <w:r w:rsidRPr="00D6793C">
        <w:rPr>
          <w:szCs w:val="28"/>
          <w:lang w:val="de-DE"/>
        </w:rPr>
        <w:t>ru</w:t>
      </w:r>
      <w:r w:rsidRPr="00A853CC">
        <w:rPr>
          <w:szCs w:val="28"/>
        </w:rPr>
        <w:t>) подробной информации об экспортно-ориентированных  предприятиях области;</w:t>
      </w:r>
    </w:p>
    <w:p w:rsidR="00A853CC" w:rsidRPr="00A853CC" w:rsidRDefault="00A853CC" w:rsidP="00076CC1">
      <w:pPr>
        <w:keepNext/>
        <w:keepLines/>
        <w:ind w:left="360" w:firstLine="480"/>
        <w:jc w:val="both"/>
        <w:rPr>
          <w:szCs w:val="28"/>
        </w:rPr>
      </w:pPr>
      <w:r w:rsidRPr="00A853CC">
        <w:rPr>
          <w:szCs w:val="28"/>
        </w:rPr>
        <w:t>- информирование партнеров области, с которыми имеются соглашения о торгово-экономическом сотрудничестве или протоколы о намерениях, об экспортно-ориентированных предприятиях области.</w:t>
      </w:r>
    </w:p>
    <w:p w:rsidR="00A853CC" w:rsidRPr="00A853CC" w:rsidRDefault="00A853CC" w:rsidP="00076CC1">
      <w:pPr>
        <w:keepNext/>
        <w:keepLines/>
        <w:ind w:left="360" w:firstLine="480"/>
        <w:jc w:val="both"/>
        <w:rPr>
          <w:szCs w:val="28"/>
        </w:rPr>
      </w:pPr>
      <w:r w:rsidRPr="00A853CC">
        <w:rPr>
          <w:szCs w:val="28"/>
        </w:rPr>
        <w:t>Для предприятий, производящих продукцию с высокой степенью переработки, следует также предусмотреть возмещение из областного бюджета части процентных ставок по экспортным кредитам для тех предприятий, которые получили право на подобное возмещение из федерального бюджета.</w:t>
      </w:r>
    </w:p>
    <w:p w:rsidR="00A853CC" w:rsidRPr="00A853CC" w:rsidRDefault="00A853CC" w:rsidP="00076CC1">
      <w:pPr>
        <w:keepNext/>
        <w:keepLines/>
        <w:ind w:left="360" w:firstLine="480"/>
        <w:jc w:val="both"/>
        <w:rPr>
          <w:szCs w:val="28"/>
        </w:rPr>
      </w:pPr>
      <w:r w:rsidRPr="00A853CC">
        <w:rPr>
          <w:szCs w:val="28"/>
        </w:rPr>
        <w:t>Для развития выставочно-ярмарочной деятельности липецких предприятий целесообразно компенсировать областным производителям оплату выставочных площадей в международных выставках и ярмарках за рубежом.</w:t>
      </w:r>
    </w:p>
    <w:p w:rsidR="00A853CC" w:rsidRPr="00A853CC" w:rsidRDefault="00A853CC" w:rsidP="00076CC1">
      <w:pPr>
        <w:keepNext/>
        <w:keepLines/>
        <w:autoSpaceDE w:val="0"/>
        <w:autoSpaceDN w:val="0"/>
        <w:adjustRightInd w:val="0"/>
        <w:ind w:left="360" w:right="50" w:firstLine="480"/>
        <w:jc w:val="both"/>
        <w:rPr>
          <w:szCs w:val="28"/>
        </w:rPr>
      </w:pPr>
      <w:r w:rsidRPr="00A853CC">
        <w:rPr>
          <w:szCs w:val="28"/>
        </w:rPr>
        <w:t xml:space="preserve">Используя такую государственную поддержку, экспортеры смогут увеличить объем внешнеторговых сделок, улучшить свое финансовое положение, что будет способствовать увеличению поступлений в областной бюджет. </w:t>
      </w:r>
    </w:p>
    <w:p w:rsidR="00A853CC" w:rsidRDefault="00A853CC" w:rsidP="00076CC1">
      <w:pPr>
        <w:keepNext/>
        <w:keepLines/>
      </w:pPr>
    </w:p>
    <w:p w:rsidR="005301AC" w:rsidRDefault="005301AC" w:rsidP="00076CC1">
      <w:pPr>
        <w:pStyle w:val="ab"/>
        <w:keepNext/>
        <w:keepLines/>
        <w:tabs>
          <w:tab w:val="left" w:pos="1260"/>
        </w:tabs>
        <w:spacing w:line="240" w:lineRule="auto"/>
        <w:rPr>
          <w:rFonts w:ascii="Times New Roman" w:hAnsi="Times New Roman"/>
          <w:b/>
          <w:sz w:val="28"/>
          <w:szCs w:val="28"/>
        </w:rPr>
      </w:pPr>
    </w:p>
    <w:p w:rsidR="005301AC" w:rsidRDefault="005301AC" w:rsidP="00076CC1">
      <w:pPr>
        <w:pStyle w:val="ab"/>
        <w:keepNext/>
        <w:keepLines/>
        <w:tabs>
          <w:tab w:val="left" w:pos="1260"/>
        </w:tabs>
        <w:spacing w:line="240" w:lineRule="auto"/>
        <w:rPr>
          <w:rFonts w:ascii="Times New Roman" w:hAnsi="Times New Roman"/>
          <w:b/>
          <w:sz w:val="28"/>
          <w:szCs w:val="28"/>
        </w:rPr>
      </w:pPr>
    </w:p>
    <w:p w:rsidR="005301AC" w:rsidRDefault="005301AC" w:rsidP="00076CC1">
      <w:pPr>
        <w:pStyle w:val="ab"/>
        <w:keepNext/>
        <w:keepLines/>
        <w:tabs>
          <w:tab w:val="left" w:pos="1260"/>
        </w:tabs>
        <w:spacing w:line="240" w:lineRule="auto"/>
        <w:rPr>
          <w:rFonts w:ascii="Times New Roman" w:hAnsi="Times New Roman"/>
          <w:b/>
          <w:sz w:val="28"/>
          <w:szCs w:val="28"/>
        </w:rPr>
      </w:pPr>
    </w:p>
    <w:p w:rsidR="009B24D7" w:rsidRDefault="009B24D7" w:rsidP="00076CC1">
      <w:pPr>
        <w:pStyle w:val="ab"/>
        <w:keepNext/>
        <w:keepLines/>
        <w:tabs>
          <w:tab w:val="left" w:pos="1260"/>
        </w:tabs>
        <w:spacing w:line="240" w:lineRule="auto"/>
        <w:rPr>
          <w:rFonts w:ascii="Times New Roman" w:hAnsi="Times New Roman"/>
          <w:b/>
          <w:sz w:val="28"/>
          <w:szCs w:val="28"/>
        </w:rPr>
      </w:pPr>
      <w:r>
        <w:rPr>
          <w:rFonts w:ascii="Times New Roman" w:hAnsi="Times New Roman"/>
          <w:b/>
          <w:sz w:val="28"/>
          <w:szCs w:val="28"/>
        </w:rPr>
        <w:t xml:space="preserve">3.6. </w:t>
      </w:r>
      <w:r w:rsidR="003E47BC">
        <w:rPr>
          <w:rFonts w:ascii="Times New Roman" w:hAnsi="Times New Roman"/>
          <w:b/>
          <w:sz w:val="28"/>
          <w:szCs w:val="28"/>
        </w:rPr>
        <w:t>Р</w:t>
      </w:r>
      <w:r>
        <w:rPr>
          <w:rFonts w:ascii="Times New Roman" w:hAnsi="Times New Roman"/>
          <w:b/>
          <w:sz w:val="28"/>
          <w:szCs w:val="28"/>
        </w:rPr>
        <w:t>еализаци</w:t>
      </w:r>
      <w:r w:rsidR="003E47BC">
        <w:rPr>
          <w:rFonts w:ascii="Times New Roman" w:hAnsi="Times New Roman"/>
          <w:b/>
          <w:sz w:val="28"/>
          <w:szCs w:val="28"/>
        </w:rPr>
        <w:t>я</w:t>
      </w:r>
      <w:r>
        <w:rPr>
          <w:rFonts w:ascii="Times New Roman" w:hAnsi="Times New Roman"/>
          <w:b/>
          <w:sz w:val="28"/>
          <w:szCs w:val="28"/>
        </w:rPr>
        <w:t xml:space="preserve"> национальных </w:t>
      </w:r>
      <w:r w:rsidR="003E47BC">
        <w:rPr>
          <w:rFonts w:ascii="Times New Roman" w:hAnsi="Times New Roman"/>
          <w:b/>
          <w:sz w:val="28"/>
          <w:szCs w:val="28"/>
        </w:rPr>
        <w:t xml:space="preserve">проектов и </w:t>
      </w:r>
      <w:r>
        <w:rPr>
          <w:rFonts w:ascii="Times New Roman" w:hAnsi="Times New Roman"/>
          <w:b/>
          <w:sz w:val="28"/>
          <w:szCs w:val="28"/>
        </w:rPr>
        <w:t>программ</w:t>
      </w:r>
    </w:p>
    <w:p w:rsidR="005301AC" w:rsidRDefault="005301AC" w:rsidP="00076CC1">
      <w:pPr>
        <w:keepNext/>
        <w:keepLines/>
        <w:ind w:left="360" w:firstLine="600"/>
        <w:jc w:val="both"/>
        <w:rPr>
          <w:szCs w:val="28"/>
        </w:rPr>
      </w:pPr>
    </w:p>
    <w:p w:rsidR="0013377B" w:rsidRDefault="0013377B" w:rsidP="00076CC1">
      <w:pPr>
        <w:keepNext/>
        <w:keepLines/>
        <w:ind w:left="360" w:firstLine="600"/>
        <w:jc w:val="both"/>
        <w:rPr>
          <w:szCs w:val="28"/>
        </w:rPr>
      </w:pPr>
      <w:r w:rsidRPr="009B24D7">
        <w:rPr>
          <w:szCs w:val="28"/>
        </w:rPr>
        <w:t xml:space="preserve">Реализация приоритетных национальных проектов может стать существенным ресурсом повышения качества жизни в области, ускорения экономического роста и улучшения структуры экономики. </w:t>
      </w:r>
    </w:p>
    <w:p w:rsidR="009B24D7" w:rsidRPr="009B24D7" w:rsidRDefault="009B24D7" w:rsidP="00076CC1">
      <w:pPr>
        <w:keepNext/>
        <w:keepLines/>
        <w:ind w:left="360" w:firstLine="600"/>
        <w:jc w:val="both"/>
        <w:rPr>
          <w:szCs w:val="28"/>
        </w:rPr>
      </w:pPr>
      <w:r w:rsidRPr="009B24D7">
        <w:rPr>
          <w:szCs w:val="28"/>
        </w:rPr>
        <w:t>В настоящее время в области реализуется три приоритетных национальных проекта - «Доступное и комфортное жилье гражданам России», «Образование», «Здоровье». Четвертый национальный проект «Развитие агропромышленного комплекса» в 2008 году преобразован в «Государственную программу развития сельского хозяйства и регулирования рынков сельскохозяйственной продукции, сырья и продовольствия на 2008-2012 годы».</w:t>
      </w:r>
    </w:p>
    <w:p w:rsidR="009B24D7" w:rsidRPr="009B24D7" w:rsidRDefault="009B24D7" w:rsidP="00076CC1">
      <w:pPr>
        <w:keepNext/>
        <w:keepLines/>
        <w:ind w:left="360" w:firstLine="600"/>
        <w:jc w:val="both"/>
        <w:rPr>
          <w:szCs w:val="28"/>
        </w:rPr>
      </w:pPr>
      <w:r w:rsidRPr="009B24D7">
        <w:rPr>
          <w:szCs w:val="28"/>
        </w:rPr>
        <w:t xml:space="preserve">В целом перечисленные национальные проекты и Государственная программа доказали свою эффективность за годы их действия. </w:t>
      </w:r>
    </w:p>
    <w:p w:rsidR="009B24D7" w:rsidRPr="009B24D7" w:rsidRDefault="0013377B" w:rsidP="00076CC1">
      <w:pPr>
        <w:keepNext/>
        <w:keepLines/>
        <w:ind w:left="360" w:firstLine="600"/>
        <w:jc w:val="both"/>
        <w:rPr>
          <w:rFonts w:eastAsia="Arial Unicode MS"/>
          <w:szCs w:val="28"/>
        </w:rPr>
      </w:pPr>
      <w:r>
        <w:rPr>
          <w:szCs w:val="28"/>
        </w:rPr>
        <w:t>П</w:t>
      </w:r>
      <w:r w:rsidR="009B24D7" w:rsidRPr="009B24D7">
        <w:rPr>
          <w:szCs w:val="28"/>
        </w:rPr>
        <w:t xml:space="preserve">о трем национальным проектам («Образование», «Здоровье», «Доступное и комфортное жилье — гражданам России») и «Государственной программе развития сельского хозяйства и регулирования рынков сельскохозяйственной продукции, сырья и продовольствия на 2008-2012 годы» в </w:t>
      </w:r>
      <w:smartTag w:uri="urn:schemas-microsoft-com:office:smarttags" w:element="metricconverter">
        <w:smartTagPr>
          <w:attr w:name="ProductID" w:val="2008 г"/>
        </w:smartTagPr>
        <w:r w:rsidR="009B24D7" w:rsidRPr="009B24D7">
          <w:rPr>
            <w:szCs w:val="28"/>
          </w:rPr>
          <w:t>2008 г</w:t>
        </w:r>
      </w:smartTag>
      <w:r w:rsidR="009B24D7" w:rsidRPr="009B24D7">
        <w:rPr>
          <w:szCs w:val="28"/>
        </w:rPr>
        <w:t>. ф</w:t>
      </w:r>
      <w:r w:rsidR="009B24D7" w:rsidRPr="009B24D7">
        <w:rPr>
          <w:rFonts w:eastAsia="Arial Unicode MS"/>
          <w:szCs w:val="28"/>
        </w:rPr>
        <w:t>инансирование составило 4,9 млрд. руб.</w:t>
      </w:r>
    </w:p>
    <w:p w:rsidR="009B24D7" w:rsidRPr="009B24D7" w:rsidRDefault="009B24D7" w:rsidP="00076CC1">
      <w:pPr>
        <w:pStyle w:val="ab"/>
        <w:keepNext/>
        <w:keepLines/>
        <w:spacing w:line="240" w:lineRule="auto"/>
        <w:ind w:left="360" w:firstLine="600"/>
        <w:rPr>
          <w:rFonts w:ascii="Times New Roman" w:eastAsia="Arial Unicode MS" w:hAnsi="Times New Roman"/>
          <w:sz w:val="28"/>
          <w:szCs w:val="28"/>
        </w:rPr>
      </w:pPr>
      <w:r w:rsidRPr="009B24D7">
        <w:rPr>
          <w:rFonts w:ascii="Times New Roman" w:eastAsia="Arial Unicode MS" w:hAnsi="Times New Roman"/>
          <w:sz w:val="28"/>
          <w:szCs w:val="28"/>
        </w:rPr>
        <w:t xml:space="preserve"> Активное участие в реализации национальных проектов не только способствует решению соответствующих задач социального плана, но и позволяет отработать механизмы взаимодействия в рамках ГЧП с целью запуска и реализации дальнейших проектов.</w:t>
      </w:r>
    </w:p>
    <w:p w:rsidR="009B24D7" w:rsidRPr="009B24D7" w:rsidRDefault="009B24D7" w:rsidP="00076CC1">
      <w:pPr>
        <w:pStyle w:val="ab"/>
        <w:keepNext/>
        <w:keepLines/>
        <w:spacing w:line="240" w:lineRule="auto"/>
        <w:ind w:left="360" w:firstLine="600"/>
        <w:rPr>
          <w:rFonts w:ascii="Times New Roman" w:eastAsia="Arial Unicode MS" w:hAnsi="Times New Roman"/>
          <w:sz w:val="28"/>
          <w:szCs w:val="28"/>
        </w:rPr>
      </w:pPr>
      <w:r w:rsidRPr="009B24D7">
        <w:rPr>
          <w:rFonts w:ascii="Times New Roman" w:eastAsia="Arial Unicode MS" w:hAnsi="Times New Roman"/>
          <w:sz w:val="28"/>
          <w:szCs w:val="28"/>
        </w:rPr>
        <w:t>Направления реализации национальных программ комплексно работают на скорейшее введение  и распространение новых финансовых механизмов.</w:t>
      </w:r>
    </w:p>
    <w:p w:rsidR="009B24D7" w:rsidRPr="009B24D7" w:rsidRDefault="009B24D7" w:rsidP="00076CC1">
      <w:pPr>
        <w:pStyle w:val="ab"/>
        <w:keepNext/>
        <w:keepLines/>
        <w:spacing w:line="240" w:lineRule="auto"/>
        <w:ind w:left="360" w:firstLine="600"/>
        <w:rPr>
          <w:rFonts w:ascii="Times New Roman" w:hAnsi="Times New Roman"/>
          <w:sz w:val="28"/>
          <w:szCs w:val="28"/>
        </w:rPr>
      </w:pPr>
      <w:r w:rsidRPr="009B24D7">
        <w:rPr>
          <w:rFonts w:ascii="Times New Roman" w:hAnsi="Times New Roman"/>
          <w:sz w:val="28"/>
          <w:szCs w:val="28"/>
        </w:rPr>
        <w:t>Преобразование действующих в настоящее время приоритетных национальных проектов в долгосрочные государственные программы и их дополнение новыми направлениями означают, что данный вектор развития области может стать стабильным и долгосрочным.</w:t>
      </w:r>
    </w:p>
    <w:p w:rsidR="009B24D7" w:rsidRPr="009B24D7" w:rsidRDefault="009B24D7" w:rsidP="00076CC1">
      <w:pPr>
        <w:keepNext/>
        <w:keepLines/>
        <w:ind w:left="360" w:firstLine="600"/>
        <w:jc w:val="both"/>
        <w:rPr>
          <w:szCs w:val="28"/>
        </w:rPr>
      </w:pPr>
    </w:p>
    <w:p w:rsidR="009B24D7" w:rsidRDefault="00234810" w:rsidP="00076CC1">
      <w:pPr>
        <w:keepNext/>
        <w:keepLines/>
        <w:numPr>
          <w:ilvl w:val="2"/>
          <w:numId w:val="25"/>
        </w:numPr>
        <w:shd w:val="clear" w:color="auto" w:fill="FFFFFF"/>
        <w:jc w:val="both"/>
        <w:rPr>
          <w:b/>
          <w:color w:val="000000"/>
          <w:spacing w:val="2"/>
          <w:szCs w:val="28"/>
        </w:rPr>
      </w:pPr>
      <w:r>
        <w:rPr>
          <w:b/>
          <w:color w:val="000000"/>
          <w:spacing w:val="2"/>
          <w:szCs w:val="28"/>
        </w:rPr>
        <w:t>3.6.1.</w:t>
      </w:r>
      <w:r w:rsidR="0014173B" w:rsidRPr="0014173B">
        <w:rPr>
          <w:b/>
          <w:color w:val="000000"/>
          <w:spacing w:val="2"/>
          <w:szCs w:val="28"/>
        </w:rPr>
        <w:t xml:space="preserve"> </w:t>
      </w:r>
      <w:r w:rsidR="009B24D7" w:rsidRPr="009B24D7">
        <w:rPr>
          <w:b/>
          <w:color w:val="000000"/>
          <w:spacing w:val="2"/>
          <w:szCs w:val="28"/>
        </w:rPr>
        <w:t xml:space="preserve">Стимулирование частных инвестиций в инфраструктуру здравоохранения </w:t>
      </w:r>
    </w:p>
    <w:p w:rsidR="00594D80" w:rsidRPr="0097162B" w:rsidRDefault="00594D80" w:rsidP="00076CC1">
      <w:pPr>
        <w:keepNext/>
        <w:keepLines/>
        <w:shd w:val="clear" w:color="auto" w:fill="FFFFFF"/>
        <w:ind w:firstLine="720"/>
        <w:jc w:val="both"/>
        <w:rPr>
          <w:spacing w:val="1"/>
          <w:szCs w:val="28"/>
        </w:rPr>
      </w:pPr>
      <w:r w:rsidRPr="0097162B">
        <w:rPr>
          <w:spacing w:val="2"/>
          <w:szCs w:val="28"/>
        </w:rPr>
        <w:t>Одна из задач Стратегии  – развитие частно</w:t>
      </w:r>
      <w:r>
        <w:rPr>
          <w:spacing w:val="2"/>
          <w:szCs w:val="28"/>
        </w:rPr>
        <w:t xml:space="preserve"> </w:t>
      </w:r>
      <w:r w:rsidRPr="0097162B">
        <w:rPr>
          <w:spacing w:val="2"/>
          <w:szCs w:val="28"/>
        </w:rPr>
        <w:t>-</w:t>
      </w:r>
      <w:r>
        <w:rPr>
          <w:spacing w:val="2"/>
          <w:szCs w:val="28"/>
        </w:rPr>
        <w:t xml:space="preserve"> </w:t>
      </w:r>
      <w:r w:rsidRPr="0097162B">
        <w:rPr>
          <w:spacing w:val="2"/>
          <w:szCs w:val="28"/>
        </w:rPr>
        <w:t xml:space="preserve">государственного партнерства в здравоохранении. </w:t>
      </w:r>
      <w:r w:rsidRPr="0097162B">
        <w:rPr>
          <w:spacing w:val="-1"/>
          <w:szCs w:val="28"/>
        </w:rPr>
        <w:t xml:space="preserve">Укрепляющаяся в </w:t>
      </w:r>
      <w:r w:rsidRPr="0097162B">
        <w:rPr>
          <w:spacing w:val="3"/>
          <w:szCs w:val="28"/>
        </w:rPr>
        <w:t xml:space="preserve">настоящее время ресурсная база </w:t>
      </w:r>
      <w:r>
        <w:rPr>
          <w:spacing w:val="3"/>
          <w:szCs w:val="28"/>
        </w:rPr>
        <w:t>лечебно-профилактических учреждений</w:t>
      </w:r>
      <w:r w:rsidRPr="0097162B">
        <w:rPr>
          <w:szCs w:val="28"/>
        </w:rPr>
        <w:t xml:space="preserve"> создает предпосылки для </w:t>
      </w:r>
      <w:r w:rsidRPr="0097162B">
        <w:rPr>
          <w:spacing w:val="-1"/>
          <w:szCs w:val="28"/>
        </w:rPr>
        <w:t>привлечения средств частных инве</w:t>
      </w:r>
      <w:r w:rsidRPr="0097162B">
        <w:rPr>
          <w:spacing w:val="-1"/>
          <w:szCs w:val="28"/>
        </w:rPr>
        <w:softHyphen/>
      </w:r>
      <w:r w:rsidRPr="0097162B">
        <w:rPr>
          <w:spacing w:val="3"/>
          <w:szCs w:val="28"/>
        </w:rPr>
        <w:t xml:space="preserve">сторов. Насыщение отрасли современными </w:t>
      </w:r>
      <w:r w:rsidRPr="0097162B">
        <w:rPr>
          <w:spacing w:val="1"/>
          <w:szCs w:val="28"/>
        </w:rPr>
        <w:t xml:space="preserve">технологиями и необходимость их быстрого обновления обусловливают устойчивый рост </w:t>
      </w:r>
      <w:r w:rsidRPr="0097162B">
        <w:rPr>
          <w:spacing w:val="2"/>
          <w:szCs w:val="28"/>
        </w:rPr>
        <w:t>интереса частных партнеров к сотрудничест</w:t>
      </w:r>
      <w:r w:rsidRPr="0097162B">
        <w:rPr>
          <w:spacing w:val="2"/>
          <w:szCs w:val="28"/>
        </w:rPr>
        <w:softHyphen/>
      </w:r>
      <w:r w:rsidRPr="0097162B">
        <w:rPr>
          <w:spacing w:val="1"/>
          <w:szCs w:val="28"/>
        </w:rPr>
        <w:t xml:space="preserve">ву с медицинскими учреждениями. </w:t>
      </w:r>
    </w:p>
    <w:p w:rsidR="00594D80" w:rsidRDefault="00594D80" w:rsidP="00076CC1">
      <w:pPr>
        <w:keepNext/>
        <w:keepLines/>
        <w:shd w:val="clear" w:color="auto" w:fill="FFFFFF"/>
        <w:ind w:firstLine="720"/>
        <w:jc w:val="both"/>
        <w:rPr>
          <w:szCs w:val="28"/>
        </w:rPr>
      </w:pPr>
      <w:r>
        <w:rPr>
          <w:spacing w:val="1"/>
          <w:szCs w:val="28"/>
        </w:rPr>
        <w:t>Н</w:t>
      </w:r>
      <w:r w:rsidRPr="0097162B">
        <w:rPr>
          <w:spacing w:val="1"/>
          <w:szCs w:val="28"/>
        </w:rPr>
        <w:t>аиболее перспективны</w:t>
      </w:r>
      <w:r>
        <w:rPr>
          <w:spacing w:val="1"/>
          <w:szCs w:val="28"/>
        </w:rPr>
        <w:t>ми направлениями</w:t>
      </w:r>
      <w:r w:rsidRPr="0097162B">
        <w:rPr>
          <w:spacing w:val="1"/>
          <w:szCs w:val="28"/>
        </w:rPr>
        <w:t xml:space="preserve"> для </w:t>
      </w:r>
      <w:r w:rsidRPr="0097162B">
        <w:rPr>
          <w:spacing w:val="-4"/>
          <w:szCs w:val="28"/>
        </w:rPr>
        <w:t xml:space="preserve">внедрения новых форм и увеличения объемов </w:t>
      </w:r>
      <w:r w:rsidRPr="0097162B">
        <w:rPr>
          <w:spacing w:val="3"/>
          <w:szCs w:val="28"/>
        </w:rPr>
        <w:t>взаимодействия государства и бизнеса</w:t>
      </w:r>
      <w:r>
        <w:rPr>
          <w:spacing w:val="3"/>
          <w:szCs w:val="28"/>
        </w:rPr>
        <w:t xml:space="preserve"> </w:t>
      </w:r>
      <w:r w:rsidRPr="0097162B">
        <w:rPr>
          <w:szCs w:val="28"/>
        </w:rPr>
        <w:t>могут являться:</w:t>
      </w:r>
    </w:p>
    <w:p w:rsidR="00A67047" w:rsidRDefault="00594D80" w:rsidP="00A67047">
      <w:pPr>
        <w:keepNext/>
        <w:shd w:val="clear" w:color="auto" w:fill="FFFFFF"/>
        <w:ind w:firstLine="720"/>
        <w:jc w:val="both"/>
        <w:rPr>
          <w:szCs w:val="28"/>
        </w:rPr>
      </w:pPr>
      <w:r>
        <w:rPr>
          <w:szCs w:val="28"/>
        </w:rPr>
        <w:t xml:space="preserve">1. </w:t>
      </w:r>
      <w:r>
        <w:rPr>
          <w:bCs/>
          <w:szCs w:val="28"/>
        </w:rPr>
        <w:t>У</w:t>
      </w:r>
      <w:r w:rsidRPr="008B44B4">
        <w:rPr>
          <w:bCs/>
          <w:szCs w:val="28"/>
        </w:rPr>
        <w:t>части</w:t>
      </w:r>
      <w:r>
        <w:rPr>
          <w:bCs/>
          <w:szCs w:val="28"/>
        </w:rPr>
        <w:t>е</w:t>
      </w:r>
      <w:r w:rsidRPr="008B44B4">
        <w:rPr>
          <w:bCs/>
          <w:szCs w:val="28"/>
        </w:rPr>
        <w:t xml:space="preserve"> частного капитала в финансировании частной инфраструктуры здравоохранения </w:t>
      </w:r>
      <w:r>
        <w:rPr>
          <w:bCs/>
          <w:szCs w:val="28"/>
        </w:rPr>
        <w:t>в виде</w:t>
      </w:r>
      <w:r w:rsidRPr="008B44B4">
        <w:rPr>
          <w:szCs w:val="28"/>
        </w:rPr>
        <w:t xml:space="preserve"> многопрофильных </w:t>
      </w:r>
      <w:r>
        <w:rPr>
          <w:szCs w:val="28"/>
        </w:rPr>
        <w:t>лечебно-профилактических учреждений,</w:t>
      </w:r>
      <w:r w:rsidRPr="008B44B4">
        <w:rPr>
          <w:szCs w:val="28"/>
        </w:rPr>
        <w:t xml:space="preserve"> </w:t>
      </w:r>
      <w:r>
        <w:rPr>
          <w:szCs w:val="28"/>
        </w:rPr>
        <w:t xml:space="preserve">оздоровительных </w:t>
      </w:r>
      <w:r w:rsidRPr="008B44B4">
        <w:rPr>
          <w:szCs w:val="28"/>
        </w:rPr>
        <w:t xml:space="preserve">центров и </w:t>
      </w:r>
      <w:r>
        <w:rPr>
          <w:szCs w:val="28"/>
        </w:rPr>
        <w:t>т</w:t>
      </w:r>
      <w:r w:rsidRPr="008B44B4">
        <w:rPr>
          <w:szCs w:val="28"/>
        </w:rPr>
        <w:t>.</w:t>
      </w:r>
      <w:r>
        <w:rPr>
          <w:szCs w:val="28"/>
        </w:rPr>
        <w:t>п.</w:t>
      </w:r>
    </w:p>
    <w:p w:rsidR="00594D80" w:rsidRDefault="00594D80" w:rsidP="00A67047">
      <w:pPr>
        <w:keepNext/>
        <w:shd w:val="clear" w:color="auto" w:fill="FFFFFF"/>
        <w:ind w:firstLine="720"/>
        <w:jc w:val="both"/>
        <w:rPr>
          <w:szCs w:val="28"/>
        </w:rPr>
      </w:pPr>
      <w:r>
        <w:rPr>
          <w:szCs w:val="28"/>
        </w:rPr>
        <w:t xml:space="preserve">2. Привлечение частных учреждений здравоохранения к исполнению Программы государственных гарантий  оказания гражданам Российской Федерации бесплатной медицинской помощи. </w:t>
      </w:r>
      <w:r w:rsidRPr="00CB480F">
        <w:rPr>
          <w:szCs w:val="28"/>
        </w:rPr>
        <w:t>Участие учреждений частной формы собственности в исполнении</w:t>
      </w:r>
      <w:r>
        <w:rPr>
          <w:szCs w:val="28"/>
        </w:rPr>
        <w:t xml:space="preserve"> Программы </w:t>
      </w:r>
      <w:r w:rsidRPr="00CB480F">
        <w:rPr>
          <w:szCs w:val="28"/>
        </w:rPr>
        <w:t xml:space="preserve">является перспективным, так как, заказывая </w:t>
      </w:r>
      <w:r>
        <w:rPr>
          <w:szCs w:val="28"/>
        </w:rPr>
        <w:t xml:space="preserve">те или иные </w:t>
      </w:r>
      <w:r w:rsidRPr="00CB480F">
        <w:rPr>
          <w:szCs w:val="28"/>
        </w:rPr>
        <w:t xml:space="preserve">услуги в частных учреждениях здравоохранения, государство получает возможность, с одной стороны, разгрузить очередность на оказание </w:t>
      </w:r>
      <w:r>
        <w:rPr>
          <w:szCs w:val="28"/>
        </w:rPr>
        <w:t>этих услуг,</w:t>
      </w:r>
      <w:r w:rsidRPr="00CB480F">
        <w:rPr>
          <w:szCs w:val="28"/>
        </w:rPr>
        <w:t xml:space="preserve"> не вкладывая при этом средства в строительство и расширение собственных</w:t>
      </w:r>
      <w:r>
        <w:rPr>
          <w:szCs w:val="28"/>
        </w:rPr>
        <w:t xml:space="preserve"> </w:t>
      </w:r>
      <w:r w:rsidRPr="00CB480F">
        <w:rPr>
          <w:szCs w:val="28"/>
        </w:rPr>
        <w:t xml:space="preserve">учреждений, с другой </w:t>
      </w:r>
      <w:r>
        <w:rPr>
          <w:szCs w:val="28"/>
        </w:rPr>
        <w:t>стороны, возможно</w:t>
      </w:r>
      <w:r w:rsidRPr="00CB480F">
        <w:rPr>
          <w:szCs w:val="28"/>
        </w:rPr>
        <w:t xml:space="preserve"> усилить конкуренцию между учреждениями различной</w:t>
      </w:r>
      <w:r>
        <w:rPr>
          <w:szCs w:val="28"/>
        </w:rPr>
        <w:t xml:space="preserve"> </w:t>
      </w:r>
      <w:r w:rsidRPr="00CB480F">
        <w:rPr>
          <w:szCs w:val="28"/>
        </w:rPr>
        <w:t xml:space="preserve">формы собственности, а значит, способствовать повышению </w:t>
      </w:r>
      <w:r>
        <w:rPr>
          <w:szCs w:val="28"/>
        </w:rPr>
        <w:t>качества медицинской помощи</w:t>
      </w:r>
      <w:r w:rsidRPr="00CB480F">
        <w:rPr>
          <w:szCs w:val="28"/>
        </w:rPr>
        <w:t>.</w:t>
      </w:r>
    </w:p>
    <w:p w:rsidR="00594D80" w:rsidRPr="0097162B" w:rsidRDefault="00594D80" w:rsidP="00076CC1">
      <w:pPr>
        <w:keepNext/>
        <w:keepLines/>
        <w:shd w:val="clear" w:color="auto" w:fill="FFFFFF"/>
        <w:ind w:firstLine="709"/>
        <w:jc w:val="both"/>
        <w:rPr>
          <w:szCs w:val="28"/>
        </w:rPr>
      </w:pPr>
      <w:r>
        <w:rPr>
          <w:szCs w:val="28"/>
        </w:rPr>
        <w:t xml:space="preserve">3. Внедрение аутсорсинга в сферах </w:t>
      </w:r>
      <w:r w:rsidRPr="0097162B">
        <w:rPr>
          <w:szCs w:val="28"/>
        </w:rPr>
        <w:t>организации питания в стационарах</w:t>
      </w:r>
      <w:r>
        <w:rPr>
          <w:szCs w:val="28"/>
        </w:rPr>
        <w:t xml:space="preserve">, </w:t>
      </w:r>
      <w:r w:rsidRPr="0097162B">
        <w:rPr>
          <w:szCs w:val="28"/>
        </w:rPr>
        <w:t xml:space="preserve"> высокотехнологичных методов диагностики</w:t>
      </w:r>
      <w:r>
        <w:rPr>
          <w:szCs w:val="28"/>
        </w:rPr>
        <w:t xml:space="preserve">, </w:t>
      </w:r>
      <w:r w:rsidRPr="0097162B">
        <w:rPr>
          <w:szCs w:val="28"/>
        </w:rPr>
        <w:t>услуг по ремонту и гарантийному обслуживанию медицинской техники</w:t>
      </w:r>
      <w:r>
        <w:rPr>
          <w:szCs w:val="28"/>
        </w:rPr>
        <w:t xml:space="preserve">, </w:t>
      </w:r>
      <w:r w:rsidRPr="0097162B">
        <w:rPr>
          <w:szCs w:val="28"/>
        </w:rPr>
        <w:t>услуг по вывозу и у</w:t>
      </w:r>
      <w:r>
        <w:rPr>
          <w:szCs w:val="28"/>
        </w:rPr>
        <w:t xml:space="preserve">тилизации медицинских отходов, </w:t>
      </w:r>
      <w:r w:rsidRPr="0097162B">
        <w:rPr>
          <w:szCs w:val="28"/>
        </w:rPr>
        <w:t>прачечных услуг</w:t>
      </w:r>
      <w:r>
        <w:rPr>
          <w:szCs w:val="28"/>
        </w:rPr>
        <w:t xml:space="preserve">, услуг по содержанию коммунального хозяйства учреждений здравоохранения, </w:t>
      </w:r>
      <w:r w:rsidRPr="0097162B">
        <w:rPr>
          <w:szCs w:val="28"/>
        </w:rPr>
        <w:t>совместное с бизнес</w:t>
      </w:r>
      <w:r>
        <w:rPr>
          <w:szCs w:val="28"/>
        </w:rPr>
        <w:t xml:space="preserve"> </w:t>
      </w:r>
      <w:r w:rsidRPr="0097162B">
        <w:rPr>
          <w:szCs w:val="28"/>
        </w:rPr>
        <w:t>-</w:t>
      </w:r>
      <w:r>
        <w:rPr>
          <w:szCs w:val="28"/>
        </w:rPr>
        <w:t xml:space="preserve"> </w:t>
      </w:r>
      <w:r w:rsidRPr="0097162B">
        <w:rPr>
          <w:szCs w:val="28"/>
        </w:rPr>
        <w:t>структурами развитие санаторно-курортных услуг.</w:t>
      </w:r>
    </w:p>
    <w:p w:rsidR="00594D80" w:rsidRDefault="00594D80" w:rsidP="00076CC1">
      <w:pPr>
        <w:keepNext/>
        <w:keepLines/>
        <w:shd w:val="clear" w:color="auto" w:fill="FFFFFF"/>
        <w:ind w:firstLine="720"/>
        <w:jc w:val="both"/>
        <w:rPr>
          <w:spacing w:val="1"/>
          <w:szCs w:val="28"/>
        </w:rPr>
      </w:pPr>
      <w:r w:rsidRPr="0097162B">
        <w:rPr>
          <w:spacing w:val="6"/>
          <w:szCs w:val="28"/>
        </w:rPr>
        <w:t>Повышение инвестиционной привлека</w:t>
      </w:r>
      <w:r w:rsidRPr="0097162B">
        <w:rPr>
          <w:spacing w:val="6"/>
          <w:szCs w:val="28"/>
        </w:rPr>
        <w:softHyphen/>
      </w:r>
      <w:r w:rsidRPr="0097162B">
        <w:rPr>
          <w:spacing w:val="3"/>
          <w:szCs w:val="28"/>
        </w:rPr>
        <w:t xml:space="preserve">тельности здравоохранения невозможно без </w:t>
      </w:r>
      <w:r w:rsidRPr="0097162B">
        <w:rPr>
          <w:spacing w:val="11"/>
          <w:szCs w:val="28"/>
        </w:rPr>
        <w:t xml:space="preserve">совершенствования нормативно-правой </w:t>
      </w:r>
      <w:r w:rsidRPr="0097162B">
        <w:rPr>
          <w:spacing w:val="1"/>
          <w:szCs w:val="28"/>
        </w:rPr>
        <w:t xml:space="preserve">базы, в т.ч. областной. </w:t>
      </w:r>
    </w:p>
    <w:p w:rsidR="00594D80" w:rsidRPr="0097162B" w:rsidRDefault="00594D80" w:rsidP="00076CC1">
      <w:pPr>
        <w:keepNext/>
        <w:keepLines/>
        <w:shd w:val="clear" w:color="auto" w:fill="FFFFFF"/>
        <w:ind w:firstLine="720"/>
        <w:jc w:val="both"/>
        <w:rPr>
          <w:szCs w:val="28"/>
        </w:rPr>
      </w:pPr>
      <w:r w:rsidRPr="0097162B">
        <w:rPr>
          <w:spacing w:val="1"/>
          <w:szCs w:val="28"/>
        </w:rPr>
        <w:t>В настоящее время все взаимоотношения государства и бизнеса возможны только в рамках размещения госу</w:t>
      </w:r>
      <w:r w:rsidRPr="0097162B">
        <w:rPr>
          <w:spacing w:val="1"/>
          <w:szCs w:val="28"/>
        </w:rPr>
        <w:softHyphen/>
      </w:r>
      <w:r w:rsidRPr="0097162B">
        <w:rPr>
          <w:spacing w:val="2"/>
          <w:szCs w:val="28"/>
        </w:rPr>
        <w:t>дарственных и муниципальных заказов. Дан</w:t>
      </w:r>
      <w:r w:rsidRPr="0097162B">
        <w:rPr>
          <w:spacing w:val="2"/>
          <w:szCs w:val="28"/>
        </w:rPr>
        <w:softHyphen/>
      </w:r>
      <w:r w:rsidRPr="0097162B">
        <w:rPr>
          <w:spacing w:val="4"/>
          <w:szCs w:val="28"/>
        </w:rPr>
        <w:t xml:space="preserve">ная процедура регламентирована </w:t>
      </w:r>
      <w:r w:rsidRPr="0097162B">
        <w:rPr>
          <w:spacing w:val="2"/>
          <w:szCs w:val="28"/>
        </w:rPr>
        <w:t>действующим законодательством. Для</w:t>
      </w:r>
      <w:r w:rsidRPr="0097162B">
        <w:rPr>
          <w:szCs w:val="28"/>
        </w:rPr>
        <w:t xml:space="preserve"> появления других механизмов пра</w:t>
      </w:r>
      <w:r w:rsidRPr="0097162B">
        <w:rPr>
          <w:szCs w:val="28"/>
        </w:rPr>
        <w:softHyphen/>
      </w:r>
      <w:r w:rsidRPr="0097162B">
        <w:rPr>
          <w:spacing w:val="3"/>
          <w:szCs w:val="28"/>
        </w:rPr>
        <w:t>вового регулирования частно</w:t>
      </w:r>
      <w:r>
        <w:rPr>
          <w:spacing w:val="3"/>
          <w:szCs w:val="28"/>
        </w:rPr>
        <w:t xml:space="preserve"> </w:t>
      </w:r>
      <w:r w:rsidRPr="0097162B">
        <w:rPr>
          <w:spacing w:val="3"/>
          <w:szCs w:val="28"/>
        </w:rPr>
        <w:t>-</w:t>
      </w:r>
      <w:r>
        <w:rPr>
          <w:spacing w:val="3"/>
          <w:szCs w:val="28"/>
        </w:rPr>
        <w:t xml:space="preserve"> </w:t>
      </w:r>
      <w:r w:rsidRPr="0097162B">
        <w:rPr>
          <w:spacing w:val="3"/>
          <w:szCs w:val="28"/>
        </w:rPr>
        <w:t>государствен</w:t>
      </w:r>
      <w:r w:rsidRPr="0097162B">
        <w:rPr>
          <w:spacing w:val="-1"/>
          <w:szCs w:val="28"/>
        </w:rPr>
        <w:t>ного партнерства следует</w:t>
      </w:r>
      <w:r w:rsidRPr="0097162B">
        <w:rPr>
          <w:spacing w:val="4"/>
          <w:szCs w:val="28"/>
        </w:rPr>
        <w:t>:</w:t>
      </w:r>
    </w:p>
    <w:p w:rsidR="00594D80" w:rsidRPr="005C0EFB" w:rsidRDefault="00594D80" w:rsidP="00076CC1">
      <w:pPr>
        <w:keepNext/>
        <w:keepLines/>
        <w:shd w:val="clear" w:color="auto" w:fill="FFFFFF"/>
        <w:ind w:firstLine="720"/>
        <w:jc w:val="both"/>
        <w:rPr>
          <w:szCs w:val="28"/>
        </w:rPr>
      </w:pPr>
      <w:r>
        <w:rPr>
          <w:spacing w:val="-1"/>
          <w:szCs w:val="28"/>
        </w:rPr>
        <w:t>1</w:t>
      </w:r>
      <w:r w:rsidRPr="0097162B">
        <w:rPr>
          <w:spacing w:val="-1"/>
          <w:szCs w:val="28"/>
        </w:rPr>
        <w:t>.</w:t>
      </w:r>
      <w:r w:rsidRPr="005C0EFB">
        <w:rPr>
          <w:szCs w:val="28"/>
        </w:rPr>
        <w:t>Обеспечить создание на уровне области таких правовых механизмов, которые позволили бы объединять финансовые сред</w:t>
      </w:r>
      <w:r w:rsidRPr="005C0EFB">
        <w:rPr>
          <w:szCs w:val="28"/>
        </w:rPr>
        <w:softHyphen/>
        <w:t>ства государства и бизнеса для обеспечения реализации различных медицинских проектов.</w:t>
      </w:r>
    </w:p>
    <w:p w:rsidR="00594D80" w:rsidRPr="005C0EFB" w:rsidRDefault="00594D80" w:rsidP="00076CC1">
      <w:pPr>
        <w:keepNext/>
        <w:keepLines/>
        <w:shd w:val="clear" w:color="auto" w:fill="FFFFFF"/>
        <w:ind w:firstLine="720"/>
        <w:jc w:val="both"/>
        <w:rPr>
          <w:szCs w:val="28"/>
        </w:rPr>
      </w:pPr>
      <w:r w:rsidRPr="005C0EFB">
        <w:rPr>
          <w:szCs w:val="28"/>
        </w:rPr>
        <w:t>2.Обеспечить совершенствование право</w:t>
      </w:r>
      <w:r w:rsidRPr="005C0EFB">
        <w:rPr>
          <w:szCs w:val="28"/>
        </w:rPr>
        <w:softHyphen/>
        <w:t>вых условий с целью повышения хозяйствен</w:t>
      </w:r>
      <w:r w:rsidRPr="005C0EFB">
        <w:rPr>
          <w:szCs w:val="28"/>
        </w:rPr>
        <w:softHyphen/>
        <w:t>ной самостоятельности медицинских учреж</w:t>
      </w:r>
      <w:r w:rsidRPr="005C0EFB">
        <w:rPr>
          <w:szCs w:val="28"/>
        </w:rPr>
        <w:softHyphen/>
        <w:t>дений</w:t>
      </w:r>
      <w:r>
        <w:rPr>
          <w:szCs w:val="28"/>
        </w:rPr>
        <w:t>, для чего</w:t>
      </w:r>
      <w:r w:rsidRPr="005C0EFB">
        <w:rPr>
          <w:szCs w:val="28"/>
        </w:rPr>
        <w:t xml:space="preserve"> целесообразно:</w:t>
      </w:r>
    </w:p>
    <w:p w:rsidR="00594D80" w:rsidRPr="005C0EFB" w:rsidRDefault="00594D80" w:rsidP="00076CC1">
      <w:pPr>
        <w:keepNext/>
        <w:keepLines/>
        <w:shd w:val="clear" w:color="auto" w:fill="FFFFFF"/>
        <w:tabs>
          <w:tab w:val="left" w:pos="518"/>
        </w:tabs>
        <w:ind w:firstLine="720"/>
        <w:jc w:val="both"/>
        <w:rPr>
          <w:szCs w:val="28"/>
        </w:rPr>
      </w:pPr>
      <w:r w:rsidRPr="005C0EFB">
        <w:rPr>
          <w:szCs w:val="28"/>
        </w:rPr>
        <w:t>-закрепить возможность более длительного, сроком более чем на год, сотруд</w:t>
      </w:r>
      <w:r w:rsidRPr="005C0EFB">
        <w:rPr>
          <w:szCs w:val="28"/>
        </w:rPr>
        <w:softHyphen/>
        <w:t>ничества   учреждений  здравоохранения   и бизнес</w:t>
      </w:r>
      <w:r>
        <w:rPr>
          <w:szCs w:val="28"/>
        </w:rPr>
        <w:t xml:space="preserve"> </w:t>
      </w:r>
      <w:r w:rsidRPr="005C0EFB">
        <w:rPr>
          <w:szCs w:val="28"/>
        </w:rPr>
        <w:t>-</w:t>
      </w:r>
      <w:r>
        <w:rPr>
          <w:szCs w:val="28"/>
        </w:rPr>
        <w:t xml:space="preserve"> </w:t>
      </w:r>
      <w:r w:rsidRPr="005C0EFB">
        <w:rPr>
          <w:szCs w:val="28"/>
        </w:rPr>
        <w:t>структур,  что  позволит  обеспечить его более стабильный, а, следовательно, и более качественный характер;</w:t>
      </w:r>
    </w:p>
    <w:p w:rsidR="00594D80" w:rsidRPr="005C0EFB" w:rsidRDefault="00594D80" w:rsidP="00076CC1">
      <w:pPr>
        <w:keepNext/>
        <w:keepLines/>
        <w:shd w:val="clear" w:color="auto" w:fill="FFFFFF"/>
        <w:tabs>
          <w:tab w:val="left" w:pos="518"/>
        </w:tabs>
        <w:ind w:firstLine="720"/>
        <w:jc w:val="both"/>
        <w:rPr>
          <w:szCs w:val="28"/>
        </w:rPr>
      </w:pPr>
      <w:r w:rsidRPr="005C0EFB">
        <w:rPr>
          <w:szCs w:val="28"/>
        </w:rPr>
        <w:t>-определить правовые механизмы, стимули</w:t>
      </w:r>
      <w:r w:rsidRPr="005C0EFB">
        <w:rPr>
          <w:szCs w:val="28"/>
        </w:rPr>
        <w:softHyphen/>
        <w:t>рующие приток частных инвестиций в государ</w:t>
      </w:r>
      <w:r w:rsidRPr="005C0EFB">
        <w:rPr>
          <w:szCs w:val="28"/>
        </w:rPr>
        <w:softHyphen/>
        <w:t>ственное (муниципальное) здравоохранение;</w:t>
      </w:r>
    </w:p>
    <w:p w:rsidR="00594D80" w:rsidRPr="0097162B" w:rsidRDefault="00594D80" w:rsidP="00076CC1">
      <w:pPr>
        <w:keepNext/>
        <w:keepLines/>
        <w:shd w:val="clear" w:color="auto" w:fill="FFFFFF"/>
        <w:ind w:firstLine="720"/>
        <w:jc w:val="both"/>
        <w:rPr>
          <w:szCs w:val="28"/>
        </w:rPr>
      </w:pPr>
      <w:r w:rsidRPr="005C0EFB">
        <w:rPr>
          <w:szCs w:val="28"/>
        </w:rPr>
        <w:t>-предусмотреть   возможности,   способствующие появлению новых организационно-правовых форм медицинских организаций, активно привлекающих и использующих него</w:t>
      </w:r>
      <w:r w:rsidRPr="005C0EFB">
        <w:rPr>
          <w:szCs w:val="28"/>
        </w:rPr>
        <w:softHyphen/>
        <w:t>сударственные ресурсы для решения госу</w:t>
      </w:r>
      <w:r w:rsidRPr="005C0EFB">
        <w:rPr>
          <w:szCs w:val="28"/>
        </w:rPr>
        <w:softHyphen/>
        <w:t>дарственных задач в сфере охраны</w:t>
      </w:r>
      <w:r w:rsidRPr="0097162B">
        <w:rPr>
          <w:szCs w:val="28"/>
        </w:rPr>
        <w:t xml:space="preserve"> здоровья </w:t>
      </w:r>
      <w:r w:rsidRPr="0097162B">
        <w:rPr>
          <w:spacing w:val="-2"/>
          <w:szCs w:val="28"/>
        </w:rPr>
        <w:t>населения.</w:t>
      </w:r>
    </w:p>
    <w:p w:rsidR="009B24D7" w:rsidRPr="009B24D7" w:rsidRDefault="009B24D7" w:rsidP="005301AC">
      <w:pPr>
        <w:keepNext/>
        <w:shd w:val="clear" w:color="auto" w:fill="FFFFFF"/>
        <w:spacing w:before="312"/>
        <w:ind w:left="357" w:firstLine="601"/>
        <w:jc w:val="both"/>
        <w:rPr>
          <w:szCs w:val="28"/>
        </w:rPr>
      </w:pPr>
      <w:r w:rsidRPr="009B24D7">
        <w:rPr>
          <w:b/>
          <w:bCs/>
          <w:szCs w:val="28"/>
        </w:rPr>
        <w:t>3.6.2. Развитие образования</w:t>
      </w:r>
    </w:p>
    <w:p w:rsidR="005301AC" w:rsidRDefault="009B24D7" w:rsidP="005301AC">
      <w:pPr>
        <w:keepNext/>
        <w:shd w:val="clear" w:color="auto" w:fill="FFFFFF"/>
        <w:spacing w:before="43"/>
        <w:ind w:left="357" w:right="5" w:firstLine="601"/>
        <w:jc w:val="both"/>
        <w:rPr>
          <w:szCs w:val="28"/>
        </w:rPr>
      </w:pPr>
      <w:r w:rsidRPr="009B24D7">
        <w:rPr>
          <w:szCs w:val="28"/>
        </w:rPr>
        <w:t>• Развитие механизмов частно</w:t>
      </w:r>
      <w:r w:rsidR="00594D80">
        <w:rPr>
          <w:szCs w:val="28"/>
        </w:rPr>
        <w:t xml:space="preserve"> </w:t>
      </w:r>
      <w:r w:rsidRPr="009B24D7">
        <w:rPr>
          <w:szCs w:val="28"/>
        </w:rPr>
        <w:t>-</w:t>
      </w:r>
      <w:r w:rsidR="00594D80">
        <w:rPr>
          <w:szCs w:val="28"/>
        </w:rPr>
        <w:t xml:space="preserve"> </w:t>
      </w:r>
      <w:r w:rsidRPr="009B24D7">
        <w:rPr>
          <w:szCs w:val="28"/>
        </w:rPr>
        <w:t>государственного партнерства учреждений среднего профессионального образования и начального профессионального образования с предприятиями</w:t>
      </w:r>
      <w:r w:rsidR="003A7FC1">
        <w:rPr>
          <w:szCs w:val="28"/>
        </w:rPr>
        <w:t xml:space="preserve"> </w:t>
      </w:r>
      <w:r w:rsidRPr="009B24D7">
        <w:rPr>
          <w:szCs w:val="28"/>
        </w:rPr>
        <w:t xml:space="preserve"> области.</w:t>
      </w:r>
    </w:p>
    <w:p w:rsidR="009B24D7" w:rsidRPr="009B24D7" w:rsidRDefault="009B24D7" w:rsidP="005301AC">
      <w:pPr>
        <w:keepNext/>
        <w:shd w:val="clear" w:color="auto" w:fill="FFFFFF"/>
        <w:spacing w:before="43"/>
        <w:ind w:left="357" w:right="5" w:firstLine="601"/>
        <w:jc w:val="both"/>
        <w:rPr>
          <w:szCs w:val="28"/>
        </w:rPr>
      </w:pPr>
      <w:r w:rsidRPr="009B24D7">
        <w:rPr>
          <w:szCs w:val="28"/>
        </w:rPr>
        <w:t xml:space="preserve">Цель - разработка и апробация новых моделей </w:t>
      </w:r>
      <w:r w:rsidR="003A7FC1">
        <w:rPr>
          <w:szCs w:val="28"/>
        </w:rPr>
        <w:t xml:space="preserve">учреждений </w:t>
      </w:r>
      <w:r w:rsidRPr="009B24D7">
        <w:rPr>
          <w:szCs w:val="28"/>
        </w:rPr>
        <w:t xml:space="preserve">начального </w:t>
      </w:r>
      <w:r w:rsidR="003A7FC1">
        <w:rPr>
          <w:szCs w:val="28"/>
        </w:rPr>
        <w:t xml:space="preserve"> (НПО) и среднего </w:t>
      </w:r>
      <w:r w:rsidRPr="009B24D7">
        <w:rPr>
          <w:szCs w:val="28"/>
        </w:rPr>
        <w:t>профессионального (СПО) образования, способных обеспечить подготовку рабочих и специалистов нового поколения, с последующим распространением успешного опыта в рамках системы НПО и СПО. Данный механизм позволит предприятиям, заинтересованным в подготовке специализированных кадров, для своей деятельности иметь базы для постоянного повышения квалификации производственного персонала, а учреждениям СПО и НПО адаптировать учебные программы и планы под требования рынка.</w:t>
      </w:r>
    </w:p>
    <w:p w:rsidR="009B24D7" w:rsidRDefault="009B24D7" w:rsidP="005301AC">
      <w:pPr>
        <w:keepNext/>
        <w:shd w:val="clear" w:color="auto" w:fill="FFFFFF"/>
        <w:spacing w:before="43"/>
        <w:ind w:left="357" w:right="5" w:firstLine="601"/>
        <w:jc w:val="both"/>
        <w:rPr>
          <w:szCs w:val="28"/>
        </w:rPr>
      </w:pPr>
      <w:r w:rsidRPr="009B24D7">
        <w:rPr>
          <w:szCs w:val="28"/>
        </w:rPr>
        <w:t>Предполагаемый срок реализации - 2009-2020 год.</w:t>
      </w:r>
    </w:p>
    <w:p w:rsidR="009B24D7" w:rsidRPr="009B24D7" w:rsidRDefault="009B24D7" w:rsidP="005301AC">
      <w:pPr>
        <w:keepNext/>
        <w:shd w:val="clear" w:color="auto" w:fill="FFFFFF"/>
        <w:spacing w:before="43"/>
        <w:ind w:left="357" w:right="5" w:firstLine="601"/>
        <w:jc w:val="both"/>
        <w:rPr>
          <w:szCs w:val="28"/>
        </w:rPr>
      </w:pPr>
      <w:r w:rsidRPr="009B24D7">
        <w:rPr>
          <w:szCs w:val="28"/>
        </w:rPr>
        <w:t>• Создание технопарка на базе одного из государственных университетов.</w:t>
      </w:r>
    </w:p>
    <w:p w:rsidR="009B24D7" w:rsidRPr="009B24D7" w:rsidRDefault="009B24D7" w:rsidP="005301AC">
      <w:pPr>
        <w:keepNext/>
        <w:shd w:val="clear" w:color="auto" w:fill="FFFFFF"/>
        <w:spacing w:before="43"/>
        <w:ind w:left="357" w:right="5" w:firstLine="601"/>
        <w:jc w:val="both"/>
        <w:rPr>
          <w:szCs w:val="28"/>
        </w:rPr>
      </w:pPr>
      <w:r w:rsidRPr="009B24D7">
        <w:rPr>
          <w:szCs w:val="28"/>
        </w:rPr>
        <w:t>Основная цель технопарка - развитие инновационного бизнеса и перевод его в более крупную стадию, объединение в одной структуре различных организаций, обычно относящихся к одной сфере и занимающихся производством наукоемкой продукции. Производимая этими предприятиями продукция должна иметь высокий реализационный потенциал.</w:t>
      </w:r>
    </w:p>
    <w:p w:rsidR="009B24D7" w:rsidRPr="009B24D7" w:rsidRDefault="009B24D7" w:rsidP="005301AC">
      <w:pPr>
        <w:keepNext/>
        <w:shd w:val="clear" w:color="auto" w:fill="FFFFFF"/>
        <w:spacing w:before="43"/>
        <w:ind w:left="357" w:right="5" w:firstLine="601"/>
        <w:jc w:val="both"/>
        <w:rPr>
          <w:szCs w:val="28"/>
        </w:rPr>
      </w:pPr>
      <w:r w:rsidRPr="009B24D7">
        <w:rPr>
          <w:szCs w:val="28"/>
        </w:rPr>
        <w:t>Предполагаемый срок открытия - 201</w:t>
      </w:r>
      <w:r w:rsidR="00241BBA">
        <w:rPr>
          <w:szCs w:val="28"/>
        </w:rPr>
        <w:t>3</w:t>
      </w:r>
      <w:r w:rsidRPr="009B24D7">
        <w:rPr>
          <w:szCs w:val="28"/>
        </w:rPr>
        <w:t xml:space="preserve"> год.</w:t>
      </w:r>
    </w:p>
    <w:p w:rsidR="00241BBA" w:rsidRDefault="009B24D7" w:rsidP="005301AC">
      <w:pPr>
        <w:keepNext/>
        <w:shd w:val="clear" w:color="auto" w:fill="FFFFFF"/>
        <w:tabs>
          <w:tab w:val="left" w:pos="1070"/>
        </w:tabs>
        <w:ind w:left="357" w:firstLine="601"/>
        <w:jc w:val="both"/>
        <w:rPr>
          <w:szCs w:val="28"/>
        </w:rPr>
      </w:pPr>
      <w:r w:rsidRPr="009B24D7">
        <w:rPr>
          <w:szCs w:val="28"/>
        </w:rPr>
        <w:t>•</w:t>
      </w:r>
      <w:r w:rsidRPr="009B24D7">
        <w:rPr>
          <w:szCs w:val="28"/>
        </w:rPr>
        <w:tab/>
      </w:r>
      <w:r w:rsidR="00241BBA">
        <w:rPr>
          <w:szCs w:val="28"/>
        </w:rPr>
        <w:t xml:space="preserve">Функционирование «Центра развития инноваций» </w:t>
      </w:r>
    </w:p>
    <w:p w:rsidR="009B24D7" w:rsidRPr="009B24D7" w:rsidRDefault="009B24D7" w:rsidP="005301AC">
      <w:pPr>
        <w:keepNext/>
        <w:shd w:val="clear" w:color="auto" w:fill="FFFFFF"/>
        <w:tabs>
          <w:tab w:val="left" w:pos="1070"/>
        </w:tabs>
        <w:ind w:left="357" w:firstLine="601"/>
        <w:jc w:val="both"/>
        <w:rPr>
          <w:szCs w:val="28"/>
        </w:rPr>
      </w:pPr>
      <w:r w:rsidRPr="009B24D7">
        <w:rPr>
          <w:szCs w:val="28"/>
        </w:rPr>
        <w:t>Главная цель деятельности Центра - решение комплексной задачи создания и совершенствования инфраструктуры поддержки инновационной деятельности в Липецкой области (повышение эффективности функционирования региональной инновационной системы).</w:t>
      </w:r>
    </w:p>
    <w:p w:rsidR="009B24D7" w:rsidRPr="009B24D7" w:rsidRDefault="009B24D7" w:rsidP="005301AC">
      <w:pPr>
        <w:keepNext/>
        <w:shd w:val="clear" w:color="auto" w:fill="FFFFFF"/>
        <w:ind w:right="14" w:firstLine="720"/>
        <w:jc w:val="both"/>
        <w:rPr>
          <w:szCs w:val="28"/>
        </w:rPr>
      </w:pPr>
      <w:r w:rsidRPr="009B24D7">
        <w:rPr>
          <w:szCs w:val="28"/>
        </w:rPr>
        <w:t>Задача Центра - развитие новых технологий, исследований и открытий липецких ученых, поиск инвесторов для этих проектов, доведение их до промышленного выпуска, проведение маркетинговых исследований о том, какие исследования востребованы липецкими предприятиями, и ознакомление научно-исследовательских групп с результатами этих исследований.</w:t>
      </w:r>
    </w:p>
    <w:p w:rsidR="009B24D7" w:rsidRPr="009B24D7" w:rsidRDefault="00241BBA" w:rsidP="005301AC">
      <w:pPr>
        <w:keepNext/>
        <w:shd w:val="clear" w:color="auto" w:fill="FFFFFF"/>
        <w:ind w:right="14" w:firstLine="720"/>
        <w:jc w:val="both"/>
        <w:rPr>
          <w:szCs w:val="28"/>
        </w:rPr>
      </w:pPr>
      <w:r>
        <w:rPr>
          <w:szCs w:val="28"/>
        </w:rPr>
        <w:t>С</w:t>
      </w:r>
      <w:r w:rsidR="009B24D7" w:rsidRPr="009B24D7">
        <w:rPr>
          <w:szCs w:val="28"/>
        </w:rPr>
        <w:t xml:space="preserve">рок </w:t>
      </w:r>
      <w:r>
        <w:rPr>
          <w:szCs w:val="28"/>
        </w:rPr>
        <w:t>реализации</w:t>
      </w:r>
      <w:r w:rsidR="009B24D7" w:rsidRPr="009B24D7">
        <w:rPr>
          <w:szCs w:val="28"/>
        </w:rPr>
        <w:t xml:space="preserve"> </w:t>
      </w:r>
      <w:r>
        <w:rPr>
          <w:szCs w:val="28"/>
        </w:rPr>
        <w:t>–</w:t>
      </w:r>
      <w:r w:rsidR="009B24D7" w:rsidRPr="009B24D7">
        <w:rPr>
          <w:szCs w:val="28"/>
        </w:rPr>
        <w:t xml:space="preserve"> 2009</w:t>
      </w:r>
      <w:r>
        <w:rPr>
          <w:szCs w:val="28"/>
        </w:rPr>
        <w:t>-2013</w:t>
      </w:r>
      <w:r w:rsidR="009B24D7" w:rsidRPr="009B24D7">
        <w:rPr>
          <w:szCs w:val="28"/>
        </w:rPr>
        <w:t xml:space="preserve"> г</w:t>
      </w:r>
      <w:r>
        <w:rPr>
          <w:szCs w:val="28"/>
        </w:rPr>
        <w:t>г</w:t>
      </w:r>
      <w:r w:rsidR="009B24D7" w:rsidRPr="009B24D7">
        <w:rPr>
          <w:szCs w:val="28"/>
        </w:rPr>
        <w:t>.</w:t>
      </w:r>
    </w:p>
    <w:p w:rsidR="009B24D7" w:rsidRPr="009B24D7" w:rsidRDefault="009B24D7" w:rsidP="005301AC">
      <w:pPr>
        <w:keepNext/>
        <w:shd w:val="clear" w:color="auto" w:fill="FFFFFF"/>
        <w:tabs>
          <w:tab w:val="left" w:pos="1134"/>
        </w:tabs>
        <w:ind w:right="14" w:firstLine="720"/>
        <w:jc w:val="both"/>
        <w:rPr>
          <w:spacing w:val="-2"/>
          <w:szCs w:val="28"/>
        </w:rPr>
      </w:pPr>
      <w:r w:rsidRPr="009B24D7">
        <w:rPr>
          <w:szCs w:val="28"/>
        </w:rPr>
        <w:t>•</w:t>
      </w:r>
      <w:r w:rsidRPr="009B24D7">
        <w:rPr>
          <w:szCs w:val="28"/>
        </w:rPr>
        <w:tab/>
      </w:r>
      <w:r w:rsidRPr="009B24D7">
        <w:rPr>
          <w:spacing w:val="-2"/>
          <w:szCs w:val="28"/>
        </w:rPr>
        <w:t>Создание ОЭЗ технико-внедренческого типа на территории области</w:t>
      </w:r>
    </w:p>
    <w:p w:rsidR="009B24D7" w:rsidRPr="009B24D7" w:rsidRDefault="009B24D7" w:rsidP="005301AC">
      <w:pPr>
        <w:keepNext/>
        <w:shd w:val="clear" w:color="auto" w:fill="FFFFFF"/>
        <w:ind w:right="14" w:firstLine="720"/>
        <w:jc w:val="both"/>
        <w:rPr>
          <w:szCs w:val="28"/>
        </w:rPr>
      </w:pPr>
      <w:r w:rsidRPr="009B24D7">
        <w:rPr>
          <w:szCs w:val="28"/>
        </w:rPr>
        <w:t>Задача ОЭЗ технико-внедренческого типа - создание условий функционирования предприятий, внедряющих новые разработки на территориально ограниченном участке, используя налоговые льготы, общую инфраструктуру, поддержку со стороны муниципальной и региональной власти.</w:t>
      </w:r>
    </w:p>
    <w:p w:rsidR="009B24D7" w:rsidRPr="009B24D7" w:rsidRDefault="009B24D7" w:rsidP="005301AC">
      <w:pPr>
        <w:keepNext/>
        <w:shd w:val="clear" w:color="auto" w:fill="FFFFFF"/>
        <w:ind w:right="14" w:firstLine="720"/>
        <w:jc w:val="both"/>
        <w:rPr>
          <w:szCs w:val="28"/>
        </w:rPr>
      </w:pPr>
      <w:r w:rsidRPr="009B24D7">
        <w:rPr>
          <w:szCs w:val="28"/>
        </w:rPr>
        <w:t>Предполагаемый срок открытия - 2010 год.</w:t>
      </w:r>
    </w:p>
    <w:p w:rsidR="009B24D7" w:rsidRPr="0014173B" w:rsidRDefault="009B24D7" w:rsidP="00A67047">
      <w:pPr>
        <w:pStyle w:val="ad"/>
        <w:keepNext/>
        <w:jc w:val="both"/>
        <w:rPr>
          <w:b/>
          <w:sz w:val="28"/>
        </w:rPr>
      </w:pPr>
      <w:r w:rsidRPr="0014173B">
        <w:rPr>
          <w:b/>
          <w:sz w:val="28"/>
        </w:rPr>
        <w:t>3.6.3. Перспективы реализации Национального проекта «Доступное и комфортное жилье - гражданам России»</w:t>
      </w:r>
    </w:p>
    <w:p w:rsidR="005301AC" w:rsidRDefault="009B24D7" w:rsidP="00A67047">
      <w:pPr>
        <w:keepNext/>
        <w:ind w:firstLine="708"/>
        <w:jc w:val="both"/>
      </w:pPr>
      <w:r w:rsidRPr="0014173B">
        <w:t>Для реализации приоритетного Национального проекта «Доступное и комфортное жилье - гражданам России» в области разработана и принята соответствующая нормативно - правовая база, в том числе областные целевые программы:</w:t>
      </w:r>
      <w:r w:rsidR="0014173B" w:rsidRPr="0014173B">
        <w:t xml:space="preserve"> </w:t>
      </w:r>
      <w:r w:rsidRPr="0014173B">
        <w:t>«О государственной поддержке в обеспечении жильем молодых семей до 2010 года»;</w:t>
      </w:r>
      <w:r w:rsidR="0014173B" w:rsidRPr="0014173B">
        <w:t xml:space="preserve"> </w:t>
      </w:r>
      <w:r w:rsidRPr="0014173B">
        <w:t xml:space="preserve"> «Свой дом»;</w:t>
      </w:r>
      <w:r w:rsidR="0014173B" w:rsidRPr="0014173B">
        <w:t xml:space="preserve"> </w:t>
      </w:r>
      <w:r w:rsidRPr="0014173B">
        <w:t xml:space="preserve"> «Ипотечное жилищное кредитование»; «Развитие жилищного строительства в Липецкой области на 2009-2013 годы».</w:t>
      </w:r>
    </w:p>
    <w:p w:rsidR="009B24D7" w:rsidRDefault="009B24D7" w:rsidP="00A67047">
      <w:pPr>
        <w:keepNext/>
        <w:ind w:firstLine="708"/>
        <w:jc w:val="both"/>
      </w:pPr>
      <w:r w:rsidRPr="0014173B">
        <w:t>Дальнейшее увеличение объемов строительства и ввода жилья тесно связано с развитием механизмов долгосрочного целевого кредитования, внедрением прогрессивных организационных структур и архитектурно-строительных систем.</w:t>
      </w:r>
    </w:p>
    <w:p w:rsidR="0014173B" w:rsidRPr="0014173B" w:rsidRDefault="009B24D7" w:rsidP="00A67047">
      <w:pPr>
        <w:keepNext/>
        <w:ind w:firstLine="708"/>
        <w:jc w:val="both"/>
      </w:pPr>
      <w:r w:rsidRPr="0014173B">
        <w:t>Одними из основных проблем в сфере жилищного строительства являются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коммунальной инфраструктуры, а также непрозрачные и обременительные для застройщика условия присоединения к инфраструктурным системам.</w:t>
      </w:r>
    </w:p>
    <w:p w:rsidR="00CA4A9F" w:rsidRPr="0014173B" w:rsidRDefault="009B24D7" w:rsidP="00A67047">
      <w:pPr>
        <w:keepNext/>
        <w:ind w:firstLine="708"/>
        <w:jc w:val="both"/>
      </w:pPr>
      <w:r w:rsidRPr="0014173B">
        <w:t>Вместе с тем имеется заинтересованность застройщиков в реализации проектов комплексной застройки земельных участков в городах и поселениях области с использованием кредитов банков. Реализация таких проектов позволит существенно увеличить объемы жилищного строительства в области. Основные затраты при освоении земельных участков связаны с подготовкой их к возведению объектов жилищного и социального назначения, устройством коммунальной инфраструктуры. Эти затраты могут быть обеспечены либо за счет бюджетных средств, либо за счет привлечения кредитных ресурсов. При этом требуется значительный объем финансовых вложений. Привлечению застройщиками банковских кредитов на строительство коммунальной инфраструктуры препятствует высокая стоимость кредитных ресурсов, что делает их недоступными для большинства застройщиков. Кроме того, оплата процентов по кредитам увеличивает стоимость жилья, возводимого на освоенных участках.</w:t>
      </w:r>
    </w:p>
    <w:p w:rsidR="002715D3" w:rsidRPr="0014173B" w:rsidRDefault="009B24D7" w:rsidP="00A67047">
      <w:pPr>
        <w:keepNext/>
        <w:ind w:firstLine="708"/>
        <w:jc w:val="both"/>
      </w:pPr>
      <w:r w:rsidRPr="0014173B">
        <w:t>Решение данных проблем предлагается осуществлять программным методом, предусмотренным областной целевой программой «Развитие жилищного строительства в Липецкой области на 2009-2013 годы».</w:t>
      </w:r>
      <w:r w:rsidR="0014173B" w:rsidRPr="0014173B">
        <w:t xml:space="preserve"> </w:t>
      </w:r>
      <w:r w:rsidRPr="0014173B">
        <w:t>Целью программы является увеличение объемов жилищного строительства путем обеспечения опережающего развития коммунальной инфраструктуры на земельных участках, предназначенных под жилищное строительство.</w:t>
      </w:r>
      <w:r w:rsidR="001D5FED" w:rsidRPr="0014173B">
        <w:t xml:space="preserve"> </w:t>
      </w:r>
      <w:r w:rsidRPr="0014173B">
        <w:t>Для достижения цели необходимо решить следующие задачи:</w:t>
      </w:r>
    </w:p>
    <w:p w:rsidR="00CA4A9F" w:rsidRPr="0014173B" w:rsidRDefault="009B24D7" w:rsidP="00A67047">
      <w:pPr>
        <w:keepNext/>
        <w:jc w:val="both"/>
      </w:pPr>
      <w:r w:rsidRPr="0014173B">
        <w:t>- реализация инвестиционных проектов по проведению работ по рекультивации земель и обеспечению земельных участков под жилищное строительство коммунальной инфраструктурой;</w:t>
      </w:r>
    </w:p>
    <w:p w:rsidR="00CA4A9F" w:rsidRPr="0014173B" w:rsidRDefault="009B24D7" w:rsidP="00A67047">
      <w:pPr>
        <w:keepNext/>
        <w:jc w:val="both"/>
      </w:pPr>
      <w:r w:rsidRPr="0014173B">
        <w:t>- привлечение внебюджетных средств в жилищное строительство.</w:t>
      </w:r>
    </w:p>
    <w:p w:rsidR="00A67047" w:rsidRDefault="009B24D7" w:rsidP="00A67047">
      <w:pPr>
        <w:keepNext/>
        <w:ind w:firstLine="708"/>
        <w:jc w:val="both"/>
      </w:pPr>
      <w:r w:rsidRPr="0014173B">
        <w:t>При реализации запланированных программ и проектов в строительной отрасли прогнозируется усиление производственной базы строительного комплекса и его  кадрового потенциала, ликвидация и смягчение существующих внутриотраслевых и территориальных диспропорций, планируется модернизация и техническое перевооружение строительной индустрии, ликвидация за счет</w:t>
      </w:r>
      <w:r w:rsidR="002715D3" w:rsidRPr="0014173B">
        <w:t xml:space="preserve"> </w:t>
      </w:r>
      <w:r w:rsidRPr="0014173B">
        <w:t>местной сырьевой базы дефицита отдельных видов строительных материалов, не производимых в регионе.</w:t>
      </w:r>
    </w:p>
    <w:p w:rsidR="00A67047" w:rsidRDefault="00A67047" w:rsidP="00A67047">
      <w:pPr>
        <w:keepNext/>
        <w:ind w:firstLine="708"/>
        <w:jc w:val="both"/>
        <w:rPr>
          <w:b/>
          <w:szCs w:val="28"/>
        </w:rPr>
      </w:pPr>
    </w:p>
    <w:p w:rsidR="00A67047" w:rsidRDefault="009B24D7" w:rsidP="00A67047">
      <w:pPr>
        <w:keepNext/>
        <w:ind w:firstLine="708"/>
        <w:jc w:val="both"/>
        <w:rPr>
          <w:b/>
          <w:szCs w:val="28"/>
        </w:rPr>
      </w:pPr>
      <w:r w:rsidRPr="009B24D7">
        <w:rPr>
          <w:b/>
          <w:szCs w:val="28"/>
        </w:rPr>
        <w:t>3.6.4. Развитие агропромышленного  комплекса до 2020 года</w:t>
      </w:r>
    </w:p>
    <w:p w:rsidR="00A67047" w:rsidRDefault="00A67047" w:rsidP="00A67047">
      <w:pPr>
        <w:keepNext/>
        <w:ind w:firstLine="708"/>
        <w:jc w:val="both"/>
      </w:pPr>
    </w:p>
    <w:p w:rsidR="00A67047" w:rsidRDefault="009B24D7" w:rsidP="00A67047">
      <w:pPr>
        <w:keepNext/>
        <w:ind w:firstLine="708"/>
        <w:jc w:val="both"/>
      </w:pPr>
      <w:r w:rsidRPr="009B24D7">
        <w:t>Реализация приоритетного национального проекта «Развитие АПК»</w:t>
      </w:r>
      <w:r w:rsidR="00606D63" w:rsidRPr="00606D63">
        <w:t>,</w:t>
      </w:r>
      <w:r w:rsidR="00606D63">
        <w:t xml:space="preserve"> </w:t>
      </w:r>
      <w:r w:rsidR="005D3538" w:rsidRPr="009B24D7">
        <w:t>преобразован</w:t>
      </w:r>
      <w:r w:rsidR="00606D63">
        <w:t>ного</w:t>
      </w:r>
      <w:r w:rsidR="005D3538" w:rsidRPr="009B24D7">
        <w:t xml:space="preserve"> в «Государственную программу развития сельского хозяйства и регулирования рынков сельскохозяйственной продукции, сырья и продовольствия на 2008-2012 годы»</w:t>
      </w:r>
      <w:r w:rsidR="00606D63">
        <w:t xml:space="preserve">, </w:t>
      </w:r>
      <w:r w:rsidRPr="009B24D7">
        <w:t>ускорила инвестиционный процесс. По направлению «Ускоренное развитие  животноводства» в области реализуется 43 инвестиционных проекта.</w:t>
      </w:r>
    </w:p>
    <w:p w:rsidR="00606D63" w:rsidRDefault="009B24D7" w:rsidP="00A67047">
      <w:pPr>
        <w:keepNext/>
        <w:ind w:firstLine="708"/>
        <w:jc w:val="both"/>
        <w:rPr>
          <w:szCs w:val="28"/>
        </w:rPr>
      </w:pPr>
      <w:r w:rsidRPr="009B24D7">
        <w:rPr>
          <w:szCs w:val="28"/>
        </w:rPr>
        <w:t xml:space="preserve">На перспективу  инвестиционного развития агропромышленного комплекса  выделяются   стратегические цели и задачи. </w:t>
      </w:r>
    </w:p>
    <w:p w:rsidR="009B24D7" w:rsidRPr="009B24D7" w:rsidRDefault="00606D63" w:rsidP="00A67047">
      <w:pPr>
        <w:pStyle w:val="ConsPlusNormal"/>
        <w:keepNext/>
        <w:keepLines/>
        <w:ind w:left="360" w:firstLine="600"/>
        <w:jc w:val="both"/>
        <w:rPr>
          <w:rFonts w:ascii="Times New Roman" w:hAnsi="Times New Roman" w:cs="Times New Roman"/>
          <w:sz w:val="28"/>
          <w:szCs w:val="28"/>
        </w:rPr>
      </w:pPr>
      <w:r>
        <w:rPr>
          <w:rFonts w:ascii="Times New Roman" w:hAnsi="Times New Roman" w:cs="Times New Roman"/>
          <w:sz w:val="28"/>
          <w:szCs w:val="28"/>
        </w:rPr>
        <w:t>Ц</w:t>
      </w:r>
      <w:r w:rsidR="009B24D7" w:rsidRPr="009B24D7">
        <w:rPr>
          <w:rFonts w:ascii="Times New Roman" w:hAnsi="Times New Roman" w:cs="Times New Roman"/>
          <w:sz w:val="28"/>
          <w:szCs w:val="28"/>
        </w:rPr>
        <w:t>ел</w:t>
      </w:r>
      <w:r>
        <w:rPr>
          <w:rFonts w:ascii="Times New Roman" w:hAnsi="Times New Roman" w:cs="Times New Roman"/>
          <w:sz w:val="28"/>
          <w:szCs w:val="28"/>
        </w:rPr>
        <w:t>и</w:t>
      </w:r>
      <w:r w:rsidR="009B24D7" w:rsidRPr="009B24D7">
        <w:rPr>
          <w:rFonts w:ascii="Times New Roman" w:hAnsi="Times New Roman" w:cs="Times New Roman"/>
          <w:sz w:val="28"/>
          <w:szCs w:val="28"/>
        </w:rPr>
        <w:t>:</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1. Дальнейшее создание и развитие крупных агрофирм, холдингов, компаний по производству сельскохозяйственной продукции.</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2. Ускоренное развитие животноводства в целях постепенного импортозамещения и обеспечения внутреннего спроса.</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3. Развитие зернового производства, которое будет способствовать росту производства продукции животноводства, и увеличению его экспорта.</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4. Развитие на базе сельскохозяйственного производства перерабатывающих отраслей промышленности.</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5. Повышение качества жизни сельских тружеников, рост заработной платы, развитие сельской социальной инфраструктуры.</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Задачи:</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1. Привлечение инвесторов в сельскохозяйственное производство.</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2. Повышение эффективности использования средств государственной поддержки за счет повышения качества инвестиционных проектов.</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3. Повышение качества управления реализацией разработанных проектов с целью получения плановых показателей эффективности.</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4. Развитие лизинга (через Росагролизинг) для укрепления материально-технической базы хозяйств.</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5. Развитие страхования сельскохозяйственных рисков.</w:t>
      </w:r>
    </w:p>
    <w:p w:rsidR="009B24D7" w:rsidRPr="009B24D7" w:rsidRDefault="009B24D7" w:rsidP="00A67047">
      <w:pPr>
        <w:pStyle w:val="ConsPlusNormal"/>
        <w:keepNext/>
        <w:keepLines/>
        <w:ind w:left="360" w:firstLine="600"/>
        <w:jc w:val="both"/>
        <w:rPr>
          <w:rFonts w:ascii="Times New Roman" w:hAnsi="Times New Roman" w:cs="Times New Roman"/>
          <w:sz w:val="28"/>
          <w:szCs w:val="28"/>
        </w:rPr>
      </w:pPr>
      <w:r w:rsidRPr="009B24D7">
        <w:rPr>
          <w:rFonts w:ascii="Times New Roman" w:hAnsi="Times New Roman" w:cs="Times New Roman"/>
          <w:sz w:val="28"/>
          <w:szCs w:val="28"/>
        </w:rPr>
        <w:t>6. Создание особых экономических зон агропромышленного типа.</w:t>
      </w:r>
    </w:p>
    <w:p w:rsidR="009B24D7" w:rsidRPr="009B24D7" w:rsidRDefault="009B24D7" w:rsidP="00A67047">
      <w:pPr>
        <w:keepNext/>
        <w:keepLines/>
        <w:ind w:left="360" w:firstLine="600"/>
        <w:jc w:val="both"/>
        <w:rPr>
          <w:szCs w:val="28"/>
        </w:rPr>
      </w:pPr>
      <w:r w:rsidRPr="009B24D7">
        <w:rPr>
          <w:szCs w:val="28"/>
        </w:rPr>
        <w:t xml:space="preserve">Липецкая область располагает благоприятными условиями для всех отраслей сельскохозяйственного производства. Стратегические направления инвестиционного развития отраслей АПК следующие.                       </w:t>
      </w:r>
    </w:p>
    <w:p w:rsidR="009B24D7" w:rsidRPr="009B24D7" w:rsidRDefault="009B24D7" w:rsidP="00A67047">
      <w:pPr>
        <w:keepNext/>
        <w:keepLines/>
        <w:ind w:left="360" w:firstLine="600"/>
        <w:jc w:val="both"/>
        <w:rPr>
          <w:szCs w:val="28"/>
        </w:rPr>
      </w:pPr>
      <w:r w:rsidRPr="009B24D7">
        <w:rPr>
          <w:szCs w:val="28"/>
        </w:rPr>
        <w:t>Стратегия развития отрасли растениеводства  предусматривает следующие направления:</w:t>
      </w:r>
    </w:p>
    <w:p w:rsidR="009B24D7" w:rsidRPr="009B24D7" w:rsidRDefault="009B24D7" w:rsidP="00A67047">
      <w:pPr>
        <w:keepNext/>
        <w:keepLines/>
        <w:ind w:left="360" w:firstLine="600"/>
        <w:jc w:val="both"/>
        <w:rPr>
          <w:szCs w:val="28"/>
        </w:rPr>
      </w:pPr>
      <w:r w:rsidRPr="009B24D7">
        <w:rPr>
          <w:szCs w:val="28"/>
        </w:rPr>
        <w:t xml:space="preserve"> 1. Производство зерна. Данное направление предусматривает наращивание объемов производства зерна не только за счет расширения площадей до 910 тыс. га, но так же и за счет роста урожайности зерновых культур до 42 ц/га.</w:t>
      </w:r>
    </w:p>
    <w:p w:rsidR="009B24D7" w:rsidRPr="009B24D7" w:rsidRDefault="009B24D7" w:rsidP="00A67047">
      <w:pPr>
        <w:keepNext/>
        <w:keepLines/>
        <w:ind w:left="360" w:firstLine="600"/>
        <w:jc w:val="both"/>
        <w:rPr>
          <w:szCs w:val="28"/>
        </w:rPr>
      </w:pPr>
      <w:r w:rsidRPr="009B24D7">
        <w:rPr>
          <w:szCs w:val="28"/>
        </w:rPr>
        <w:t>2. Производство сахарной свеклы. Предусматривает  расширение площадей возделывания  с 55,5 до 84,0 тыс.га и увеличение урожайности с 386 до 436 ц/га.</w:t>
      </w:r>
    </w:p>
    <w:p w:rsidR="009B24D7" w:rsidRPr="009B24D7" w:rsidRDefault="009B24D7" w:rsidP="00A67047">
      <w:pPr>
        <w:keepNext/>
        <w:keepLines/>
        <w:ind w:left="360" w:firstLine="600"/>
        <w:jc w:val="both"/>
        <w:rPr>
          <w:szCs w:val="28"/>
        </w:rPr>
      </w:pPr>
      <w:r w:rsidRPr="009B24D7">
        <w:rPr>
          <w:szCs w:val="28"/>
        </w:rPr>
        <w:t>3. Производства рапса. Строительство на территории области 3-х заводов по переработке семян этой культуры  должно подвигнуть сельхозтоваропроизводителей области на расширение площадей возделывания рапса. Довести площади до 100 тыс.га, а урожайности до 21 ц/га.</w:t>
      </w:r>
    </w:p>
    <w:p w:rsidR="009B24D7" w:rsidRPr="009B24D7" w:rsidRDefault="009B24D7" w:rsidP="00A67047">
      <w:pPr>
        <w:keepNext/>
        <w:keepLines/>
        <w:ind w:left="360" w:firstLine="600"/>
        <w:jc w:val="both"/>
        <w:rPr>
          <w:szCs w:val="28"/>
        </w:rPr>
      </w:pPr>
      <w:r w:rsidRPr="009B24D7">
        <w:rPr>
          <w:szCs w:val="28"/>
        </w:rPr>
        <w:t>За счет реконструкции существующих и строительства новых  оросительных систем увеличить площади орошаемых земель на 10 тыс. га</w:t>
      </w:r>
    </w:p>
    <w:p w:rsidR="009B24D7" w:rsidRPr="009B24D7" w:rsidRDefault="009B24D7" w:rsidP="00A67047">
      <w:pPr>
        <w:keepNext/>
        <w:keepLines/>
        <w:ind w:left="360" w:firstLine="600"/>
        <w:jc w:val="both"/>
        <w:rPr>
          <w:szCs w:val="28"/>
        </w:rPr>
      </w:pPr>
      <w:r w:rsidRPr="009B24D7">
        <w:rPr>
          <w:szCs w:val="28"/>
        </w:rPr>
        <w:t xml:space="preserve"> Перейти на полное  обеспечение с/х производителей  области семенами собственного производства. Для этого необходимо построить 10 семяочистительных комплексов производительностью каждого не менее 40 тыс. тонн семян.</w:t>
      </w:r>
    </w:p>
    <w:p w:rsidR="009B24D7" w:rsidRPr="009B24D7" w:rsidRDefault="009B24D7" w:rsidP="00A67047">
      <w:pPr>
        <w:keepNext/>
        <w:keepLines/>
        <w:ind w:left="360" w:firstLine="600"/>
        <w:jc w:val="both"/>
        <w:rPr>
          <w:szCs w:val="28"/>
        </w:rPr>
      </w:pPr>
      <w:r w:rsidRPr="009B24D7">
        <w:rPr>
          <w:szCs w:val="28"/>
        </w:rPr>
        <w:t>Для обеспечения населения Липецкой области  плодоовощной продукцией на период  до  2020 года необходимо увеличить объем производства и переработки, а также  объем хранения плодов, ягод, овощей и   картофеля.</w:t>
      </w:r>
    </w:p>
    <w:p w:rsidR="009B24D7" w:rsidRPr="009B24D7" w:rsidRDefault="009B24D7" w:rsidP="00A67047">
      <w:pPr>
        <w:keepNext/>
        <w:keepLines/>
        <w:ind w:left="360" w:firstLine="600"/>
        <w:jc w:val="both"/>
        <w:rPr>
          <w:szCs w:val="28"/>
        </w:rPr>
      </w:pPr>
      <w:r w:rsidRPr="009B24D7">
        <w:rPr>
          <w:szCs w:val="28"/>
        </w:rPr>
        <w:t>Объем инвестиций в строительство перерабатывающего комплекса составляет  3 млрд. рублей, для  строительства емкостей для хранения плодовоовощной продукции  - 1,2 млрд. рублей.</w:t>
      </w:r>
    </w:p>
    <w:p w:rsidR="009B24D7" w:rsidRPr="009B24D7" w:rsidRDefault="009B24D7" w:rsidP="00A67047">
      <w:pPr>
        <w:keepNext/>
        <w:keepLines/>
        <w:ind w:left="360" w:firstLine="600"/>
        <w:jc w:val="both"/>
        <w:rPr>
          <w:szCs w:val="28"/>
        </w:rPr>
      </w:pPr>
      <w:r w:rsidRPr="009B24D7">
        <w:rPr>
          <w:szCs w:val="28"/>
        </w:rPr>
        <w:t>Стратегия развития молочного животноводства   предусматривает:</w:t>
      </w:r>
    </w:p>
    <w:p w:rsidR="009B24D7" w:rsidRPr="009B24D7" w:rsidRDefault="009B24D7" w:rsidP="00A67047">
      <w:pPr>
        <w:keepNext/>
        <w:keepLines/>
        <w:ind w:left="360" w:firstLine="600"/>
        <w:jc w:val="both"/>
        <w:rPr>
          <w:szCs w:val="28"/>
        </w:rPr>
      </w:pPr>
      <w:r w:rsidRPr="009B24D7">
        <w:rPr>
          <w:szCs w:val="28"/>
        </w:rPr>
        <w:t>- строительство молочных комплексов по 1000-1200 голов коров в Воловском, Данковском, Краснинском, Лев-Толстовском, Добринском, Усманском, Липецком районах с направлением равномерного распределения поголовья коров на территории области, организацию не менее 100 семейных молочных ферм с поголовьем 20-150 голов коров;</w:t>
      </w:r>
    </w:p>
    <w:p w:rsidR="009B24D7" w:rsidRPr="009B24D7" w:rsidRDefault="009B24D7" w:rsidP="00A67047">
      <w:pPr>
        <w:keepNext/>
        <w:keepLines/>
        <w:ind w:left="360" w:firstLine="600"/>
        <w:jc w:val="both"/>
        <w:rPr>
          <w:szCs w:val="28"/>
        </w:rPr>
      </w:pPr>
      <w:r w:rsidRPr="009B24D7">
        <w:rPr>
          <w:szCs w:val="28"/>
        </w:rPr>
        <w:t xml:space="preserve">- стабилизацию численности поголовья коров во всех категориях хозяйств в количестве 60-65 тыс. голов. Валовое производство молока составит не менее 400 </w:t>
      </w:r>
      <w:r w:rsidR="00C85CB6" w:rsidRPr="009B24D7">
        <w:rPr>
          <w:szCs w:val="28"/>
        </w:rPr>
        <w:t>тыс.</w:t>
      </w:r>
      <w:r w:rsidRPr="009B24D7">
        <w:rPr>
          <w:szCs w:val="28"/>
        </w:rPr>
        <w:t xml:space="preserve"> тонн с надоем на корову до </w:t>
      </w:r>
      <w:smartTag w:uri="urn:schemas-microsoft-com:office:smarttags" w:element="metricconverter">
        <w:smartTagPr>
          <w:attr w:name="ProductID" w:val="6000 кг"/>
        </w:smartTagPr>
        <w:r w:rsidRPr="009B24D7">
          <w:rPr>
            <w:szCs w:val="28"/>
          </w:rPr>
          <w:t>6000 кг</w:t>
        </w:r>
      </w:smartTag>
      <w:r w:rsidRPr="009B24D7">
        <w:rPr>
          <w:szCs w:val="28"/>
        </w:rPr>
        <w:t>;</w:t>
      </w:r>
    </w:p>
    <w:p w:rsidR="009B24D7" w:rsidRPr="009B24D7" w:rsidRDefault="009B24D7" w:rsidP="00A67047">
      <w:pPr>
        <w:keepNext/>
        <w:keepLines/>
        <w:ind w:left="360" w:firstLine="600"/>
        <w:jc w:val="both"/>
        <w:rPr>
          <w:szCs w:val="28"/>
        </w:rPr>
      </w:pPr>
      <w:r w:rsidRPr="009B24D7">
        <w:rPr>
          <w:szCs w:val="28"/>
        </w:rPr>
        <w:t xml:space="preserve">- создание селекционно-генетического центра с лабораторией </w:t>
      </w:r>
      <w:r w:rsidR="00C85CB6" w:rsidRPr="009B24D7">
        <w:rPr>
          <w:szCs w:val="28"/>
        </w:rPr>
        <w:t>иммуногенетического</w:t>
      </w:r>
      <w:r w:rsidRPr="009B24D7">
        <w:rPr>
          <w:szCs w:val="28"/>
        </w:rPr>
        <w:t xml:space="preserve"> анализа, лабораторией качества животноводческой продукции, единой информационной базы данных племенного животноводства;</w:t>
      </w:r>
    </w:p>
    <w:p w:rsidR="009B24D7" w:rsidRPr="009B24D7" w:rsidRDefault="009B24D7" w:rsidP="00A67047">
      <w:pPr>
        <w:keepNext/>
        <w:keepLines/>
        <w:ind w:left="360" w:firstLine="600"/>
        <w:jc w:val="both"/>
        <w:rPr>
          <w:szCs w:val="28"/>
        </w:rPr>
      </w:pPr>
      <w:r w:rsidRPr="009B24D7">
        <w:rPr>
          <w:szCs w:val="28"/>
        </w:rPr>
        <w:t xml:space="preserve">- повышение продуктивности коров в племенных заводах и репродукторах до </w:t>
      </w:r>
      <w:smartTag w:uri="urn:schemas-microsoft-com:office:smarttags" w:element="metricconverter">
        <w:smartTagPr>
          <w:attr w:name="ProductID" w:val="7500 кг"/>
        </w:smartTagPr>
        <w:r w:rsidRPr="009B24D7">
          <w:rPr>
            <w:szCs w:val="28"/>
          </w:rPr>
          <w:t>7500 кг</w:t>
        </w:r>
      </w:smartTag>
      <w:r w:rsidRPr="009B24D7">
        <w:rPr>
          <w:szCs w:val="28"/>
        </w:rPr>
        <w:t xml:space="preserve"> в год. </w:t>
      </w:r>
    </w:p>
    <w:p w:rsidR="009B24D7" w:rsidRPr="009B24D7" w:rsidRDefault="009B24D7" w:rsidP="00A67047">
      <w:pPr>
        <w:keepNext/>
        <w:keepLines/>
        <w:tabs>
          <w:tab w:val="left" w:pos="1305"/>
          <w:tab w:val="center" w:pos="7284"/>
        </w:tabs>
        <w:ind w:left="360" w:firstLine="600"/>
        <w:jc w:val="both"/>
        <w:rPr>
          <w:szCs w:val="28"/>
        </w:rPr>
      </w:pPr>
      <w:r w:rsidRPr="009B24D7">
        <w:rPr>
          <w:szCs w:val="28"/>
        </w:rPr>
        <w:t>Создание особой экономической зоны регионального уровня агропромышленного типа  дает импульс для развития нескольких районов области за счет  ускоренного инфраструктурного обеспечения, повышения занятости населения, увеличения посевных площадей по выращиванию  сельскохозяйственных культур, способствует приходу  крупных отечественных и зарубежных  кампаний, увеличению объемов производства сельскохозяйственного сырья и продовольствия, сокращению импорта. При выборе региона для реализации проектов большая роль уделяется наличию кормовой базы, трудовых ресурсов и транспортной инфраструктуры. С этой точки зрения Липецкая область  представляется наиболее интенсивным и перспективным регионом для размещения новых свинокомплексов.</w:t>
      </w:r>
    </w:p>
    <w:p w:rsidR="009B24D7" w:rsidRPr="009B24D7" w:rsidRDefault="009B24D7" w:rsidP="00A67047">
      <w:pPr>
        <w:keepNext/>
        <w:keepLines/>
        <w:tabs>
          <w:tab w:val="left" w:pos="1305"/>
          <w:tab w:val="center" w:pos="7284"/>
        </w:tabs>
        <w:ind w:left="360" w:firstLine="600"/>
        <w:jc w:val="both"/>
        <w:rPr>
          <w:szCs w:val="28"/>
        </w:rPr>
      </w:pPr>
      <w:r w:rsidRPr="009B24D7">
        <w:rPr>
          <w:szCs w:val="28"/>
        </w:rPr>
        <w:t>Строительство  12 новых свиноводческих комплексов в 5 районах (Лев-Толстовском, Тербунском, Усманском,  Воловском, Измалковском). Объем инвестиций составит 20 млрд. руб., поголовье- 930 тыс. голов, производство мяса свинины – 120 тыс.тонн в год. В числе  наиболее крупных проектов -  проект, реализуемый дочерним предприятием  АПК «Липецкмясопром»  в 3-х районах области, с объемом инвестиций  свыше 13 млрд. руб. на 100 тыс. тонн свинины в год. Этот проект начал реализоваться в Лев - Толстовском районе  отечественными инвесторами АПК «Черкизовский» и АПК «Михайловский», где в текущем году завершится строительство новых четырех свиноводческих комплексов проектной мощностью на 108 тыс. голов свиней в год каждый или 50 тыс. тонн мяса свинины в живом весе, срок окупаемости при областной поддержке согласно программы – 5 лет, общая стоимость проекта 6,5 млрд. рублей.</w:t>
      </w:r>
    </w:p>
    <w:p w:rsidR="009B24D7" w:rsidRPr="009B24D7" w:rsidRDefault="009B24D7" w:rsidP="00A67047">
      <w:pPr>
        <w:pStyle w:val="30"/>
        <w:keepNext/>
        <w:keepLines/>
        <w:ind w:left="360" w:firstLine="600"/>
        <w:jc w:val="both"/>
        <w:rPr>
          <w:b/>
          <w:i/>
          <w:sz w:val="28"/>
          <w:szCs w:val="28"/>
        </w:rPr>
      </w:pPr>
      <w:r w:rsidRPr="009B24D7">
        <w:rPr>
          <w:b/>
          <w:i/>
          <w:sz w:val="28"/>
          <w:szCs w:val="28"/>
        </w:rPr>
        <w:t>Стратегическое направление технического и энергетического обеспечения развития АПК области</w:t>
      </w:r>
    </w:p>
    <w:p w:rsidR="009B24D7" w:rsidRPr="009B24D7" w:rsidRDefault="009B24D7" w:rsidP="00A67047">
      <w:pPr>
        <w:keepNext/>
        <w:keepLines/>
        <w:ind w:left="360" w:firstLine="600"/>
        <w:jc w:val="both"/>
        <w:rPr>
          <w:szCs w:val="28"/>
        </w:rPr>
      </w:pPr>
      <w:r w:rsidRPr="009B24D7">
        <w:rPr>
          <w:szCs w:val="28"/>
        </w:rPr>
        <w:t xml:space="preserve"> Техническое обеспечение трудоемких процессов в растениеводстве и      животноводстве:</w:t>
      </w:r>
    </w:p>
    <w:p w:rsidR="009B24D7" w:rsidRPr="009B24D7" w:rsidRDefault="009B24D7" w:rsidP="00A67047">
      <w:pPr>
        <w:keepNext/>
        <w:keepLines/>
        <w:ind w:left="360" w:firstLine="600"/>
        <w:jc w:val="both"/>
        <w:rPr>
          <w:szCs w:val="28"/>
        </w:rPr>
      </w:pPr>
      <w:r w:rsidRPr="009B24D7">
        <w:rPr>
          <w:szCs w:val="28"/>
        </w:rPr>
        <w:t>- полный перевод отрасли растениеводства на ресурсосберегающие, техногенные технологии возделывания зернобобовых, масличных и технических культур за счет применения высокопроизводительных современных машинно-тракторных агрегатов;</w:t>
      </w:r>
    </w:p>
    <w:p w:rsidR="009B24D7" w:rsidRPr="009B24D7" w:rsidRDefault="009B24D7" w:rsidP="00A67047">
      <w:pPr>
        <w:keepNext/>
        <w:keepLines/>
        <w:ind w:left="360" w:firstLine="600"/>
        <w:jc w:val="both"/>
        <w:rPr>
          <w:szCs w:val="28"/>
        </w:rPr>
      </w:pPr>
      <w:r w:rsidRPr="009B24D7">
        <w:rPr>
          <w:szCs w:val="28"/>
        </w:rPr>
        <w:t>- развитие молочного и мясного животноводства на платформе функционирования высокотехнологичных производств, базирующихся на эффективном использовании современного оборудования и оптимальной организации труда при минимальных затратах за счет энергосбережения и применения альтернативных источников энергии.</w:t>
      </w:r>
    </w:p>
    <w:p w:rsidR="009B24D7" w:rsidRPr="009B24D7" w:rsidRDefault="009B24D7" w:rsidP="00A67047">
      <w:pPr>
        <w:keepNext/>
        <w:keepLines/>
        <w:ind w:left="360" w:firstLine="600"/>
        <w:jc w:val="both"/>
        <w:rPr>
          <w:szCs w:val="28"/>
        </w:rPr>
      </w:pPr>
      <w:r w:rsidRPr="009B24D7">
        <w:rPr>
          <w:szCs w:val="28"/>
        </w:rPr>
        <w:t>Объем инвестиций   40 млрд. рублей.</w:t>
      </w:r>
    </w:p>
    <w:p w:rsidR="009B24D7" w:rsidRPr="009B24D7" w:rsidRDefault="009B24D7" w:rsidP="00A67047">
      <w:pPr>
        <w:keepNext/>
        <w:keepLines/>
        <w:ind w:left="360" w:firstLine="600"/>
        <w:jc w:val="both"/>
        <w:rPr>
          <w:szCs w:val="28"/>
          <w:u w:val="single"/>
        </w:rPr>
      </w:pPr>
      <w:r w:rsidRPr="009B24D7">
        <w:rPr>
          <w:szCs w:val="28"/>
        </w:rPr>
        <w:t xml:space="preserve"> Энергетическое обеспечение процессов производства и переработки сельскохозяйственной продукции</w:t>
      </w:r>
      <w:r w:rsidRPr="009B24D7">
        <w:rPr>
          <w:szCs w:val="28"/>
          <w:u w:val="single"/>
        </w:rPr>
        <w:t>:</w:t>
      </w:r>
    </w:p>
    <w:p w:rsidR="009B24D7" w:rsidRPr="009B24D7" w:rsidRDefault="009B24D7" w:rsidP="00A67047">
      <w:pPr>
        <w:keepNext/>
        <w:keepLines/>
        <w:ind w:left="360" w:firstLine="600"/>
        <w:jc w:val="both"/>
        <w:rPr>
          <w:szCs w:val="28"/>
        </w:rPr>
      </w:pPr>
      <w:r w:rsidRPr="009B24D7">
        <w:rPr>
          <w:szCs w:val="28"/>
        </w:rPr>
        <w:t>- внедрение энергосберегающего оборудования и технических средств индивидуального и группового учета электрической, тепловой энергии, воздушно-водных ресурсов;</w:t>
      </w:r>
    </w:p>
    <w:p w:rsidR="009B24D7" w:rsidRPr="009B24D7" w:rsidRDefault="009B24D7" w:rsidP="00A67047">
      <w:pPr>
        <w:keepNext/>
        <w:keepLines/>
        <w:ind w:left="360" w:firstLine="600"/>
        <w:jc w:val="both"/>
        <w:rPr>
          <w:szCs w:val="28"/>
        </w:rPr>
      </w:pPr>
      <w:r w:rsidRPr="009B24D7">
        <w:rPr>
          <w:szCs w:val="28"/>
        </w:rPr>
        <w:t>- развитие «Альтернативной энергетики» на основе возобновляемых источников энергии;</w:t>
      </w:r>
    </w:p>
    <w:p w:rsidR="009B24D7" w:rsidRPr="009B24D7" w:rsidRDefault="009B24D7" w:rsidP="00A67047">
      <w:pPr>
        <w:keepNext/>
        <w:keepLines/>
        <w:ind w:left="360" w:firstLine="600"/>
        <w:jc w:val="both"/>
        <w:rPr>
          <w:szCs w:val="28"/>
        </w:rPr>
      </w:pPr>
      <w:r w:rsidRPr="009B24D7">
        <w:rPr>
          <w:szCs w:val="28"/>
        </w:rPr>
        <w:t>-повышение эффективности и увеличение объемов производства высокоэнергетических культур через технологии сберегающего земледелия;</w:t>
      </w:r>
    </w:p>
    <w:p w:rsidR="009B24D7" w:rsidRPr="009B24D7" w:rsidRDefault="009B24D7" w:rsidP="00A67047">
      <w:pPr>
        <w:keepNext/>
        <w:keepLines/>
        <w:ind w:left="360" w:firstLine="600"/>
        <w:jc w:val="both"/>
        <w:rPr>
          <w:szCs w:val="28"/>
        </w:rPr>
      </w:pPr>
      <w:r w:rsidRPr="009B24D7">
        <w:rPr>
          <w:szCs w:val="28"/>
        </w:rPr>
        <w:t>-развитие биоэнергетики в системе АПК Липецкой области;</w:t>
      </w:r>
    </w:p>
    <w:p w:rsidR="009B24D7" w:rsidRPr="009B24D7" w:rsidRDefault="009B24D7" w:rsidP="00A67047">
      <w:pPr>
        <w:keepNext/>
        <w:keepLines/>
        <w:ind w:left="360" w:firstLine="600"/>
        <w:jc w:val="both"/>
        <w:rPr>
          <w:szCs w:val="28"/>
        </w:rPr>
      </w:pPr>
      <w:r w:rsidRPr="009B24D7">
        <w:rPr>
          <w:szCs w:val="28"/>
        </w:rPr>
        <w:t>-развитие малой энергетики в сельхозпредприятиях АПК области за счет использования территориальных гидро-воздушных ресурсов;</w:t>
      </w:r>
    </w:p>
    <w:p w:rsidR="009B24D7" w:rsidRPr="009B24D7" w:rsidRDefault="009B24D7" w:rsidP="00A67047">
      <w:pPr>
        <w:keepNext/>
        <w:keepLines/>
        <w:ind w:left="360" w:firstLine="600"/>
        <w:jc w:val="both"/>
        <w:rPr>
          <w:szCs w:val="28"/>
        </w:rPr>
      </w:pPr>
      <w:r w:rsidRPr="009B24D7">
        <w:rPr>
          <w:szCs w:val="28"/>
        </w:rPr>
        <w:t>-использование древесного топлива в качестве альтернативного источника теплоэнергетики;</w:t>
      </w:r>
    </w:p>
    <w:p w:rsidR="009B24D7" w:rsidRPr="009B24D7" w:rsidRDefault="009B24D7" w:rsidP="00A67047">
      <w:pPr>
        <w:keepNext/>
        <w:keepLines/>
        <w:ind w:left="360" w:firstLine="600"/>
        <w:jc w:val="both"/>
        <w:rPr>
          <w:szCs w:val="28"/>
        </w:rPr>
      </w:pPr>
      <w:r w:rsidRPr="009B24D7">
        <w:rPr>
          <w:szCs w:val="28"/>
        </w:rPr>
        <w:t>-применение альтернативных видов моторного топлива, в том числе использование биодизеля (рапсового масла), газомоторного, бензоводородного топлива.</w:t>
      </w:r>
    </w:p>
    <w:p w:rsidR="009B24D7" w:rsidRPr="009B24D7" w:rsidRDefault="009B24D7" w:rsidP="00A67047">
      <w:pPr>
        <w:keepNext/>
        <w:keepLines/>
        <w:ind w:left="360" w:firstLine="600"/>
        <w:jc w:val="both"/>
        <w:rPr>
          <w:szCs w:val="28"/>
        </w:rPr>
      </w:pPr>
      <w:r w:rsidRPr="009B24D7">
        <w:rPr>
          <w:szCs w:val="28"/>
        </w:rPr>
        <w:t>Объем инвестиций   12 млрд. рублей.</w:t>
      </w:r>
    </w:p>
    <w:p w:rsidR="009B24D7" w:rsidRPr="009B24D7" w:rsidRDefault="009B24D7" w:rsidP="00A67047">
      <w:pPr>
        <w:keepNext/>
        <w:keepLines/>
        <w:ind w:left="360" w:firstLine="600"/>
        <w:jc w:val="both"/>
        <w:rPr>
          <w:szCs w:val="28"/>
        </w:rPr>
      </w:pPr>
      <w:r w:rsidRPr="009B24D7">
        <w:rPr>
          <w:szCs w:val="28"/>
        </w:rPr>
        <w:t>Переработка отходов сельскохозяйственного производства в топливные гранулы, брикеты и биогаз. Применение установок и оборудования на биогазе и твердом топливе:</w:t>
      </w:r>
    </w:p>
    <w:p w:rsidR="009B24D7" w:rsidRPr="009B24D7" w:rsidRDefault="009B24D7" w:rsidP="00A67047">
      <w:pPr>
        <w:keepNext/>
        <w:keepLines/>
        <w:ind w:left="360" w:firstLine="600"/>
        <w:jc w:val="both"/>
        <w:rPr>
          <w:szCs w:val="28"/>
        </w:rPr>
      </w:pPr>
      <w:r w:rsidRPr="009B24D7">
        <w:rPr>
          <w:szCs w:val="28"/>
        </w:rPr>
        <w:t>- внедрение современного оборудования и технологий вторичной переработки отходов и производство альтернативного топлива;</w:t>
      </w:r>
    </w:p>
    <w:p w:rsidR="009B24D7" w:rsidRPr="009B24D7" w:rsidRDefault="009B24D7" w:rsidP="00A67047">
      <w:pPr>
        <w:keepNext/>
        <w:keepLines/>
        <w:ind w:left="360" w:firstLine="600"/>
        <w:jc w:val="both"/>
        <w:rPr>
          <w:szCs w:val="28"/>
        </w:rPr>
      </w:pPr>
      <w:r w:rsidRPr="009B24D7">
        <w:rPr>
          <w:szCs w:val="28"/>
        </w:rPr>
        <w:t>- переработка древесных отходов и биомассы для использования их производных в качестве ресурсного источника тепловой и электрической энергии;</w:t>
      </w:r>
    </w:p>
    <w:p w:rsidR="009B24D7" w:rsidRPr="009B24D7" w:rsidRDefault="009B24D7" w:rsidP="00A67047">
      <w:pPr>
        <w:keepNext/>
        <w:keepLines/>
        <w:ind w:left="360" w:firstLine="600"/>
        <w:jc w:val="both"/>
        <w:rPr>
          <w:szCs w:val="28"/>
        </w:rPr>
      </w:pPr>
      <w:r w:rsidRPr="009B24D7">
        <w:rPr>
          <w:szCs w:val="28"/>
        </w:rPr>
        <w:t>-  генерация тепла, электричества, моторного топлива из биомассы;</w:t>
      </w:r>
    </w:p>
    <w:p w:rsidR="009B24D7" w:rsidRPr="009B24D7" w:rsidRDefault="009B24D7" w:rsidP="00A67047">
      <w:pPr>
        <w:keepNext/>
        <w:keepLines/>
        <w:ind w:left="360" w:firstLine="600"/>
        <w:jc w:val="both"/>
        <w:rPr>
          <w:szCs w:val="28"/>
        </w:rPr>
      </w:pPr>
      <w:r w:rsidRPr="009B24D7">
        <w:rPr>
          <w:szCs w:val="28"/>
        </w:rPr>
        <w:t>-  переработка и энергетическое использование отходов спиртовой и сахарной промышленности. Современные технологии сжигания низкокалорийных топливных ресурсов.</w:t>
      </w:r>
    </w:p>
    <w:p w:rsidR="009B24D7" w:rsidRPr="009B24D7" w:rsidRDefault="009B24D7" w:rsidP="00A67047">
      <w:pPr>
        <w:keepNext/>
        <w:keepLines/>
        <w:ind w:left="360" w:firstLine="600"/>
        <w:jc w:val="both"/>
        <w:rPr>
          <w:szCs w:val="28"/>
        </w:rPr>
      </w:pPr>
      <w:r w:rsidRPr="009B24D7">
        <w:rPr>
          <w:szCs w:val="28"/>
        </w:rPr>
        <w:t>Объем инвестиций  4,2 млрд. рублей.</w:t>
      </w:r>
    </w:p>
    <w:p w:rsidR="009B24D7" w:rsidRPr="009B24D7" w:rsidRDefault="009B24D7" w:rsidP="00A67047">
      <w:pPr>
        <w:keepNext/>
        <w:keepLines/>
        <w:ind w:left="360" w:firstLine="600"/>
        <w:jc w:val="both"/>
        <w:rPr>
          <w:szCs w:val="28"/>
        </w:rPr>
      </w:pPr>
      <w:r w:rsidRPr="009B24D7">
        <w:rPr>
          <w:szCs w:val="28"/>
        </w:rPr>
        <w:t>Внедрение инновационных технологий производства сырья для биотоплива:</w:t>
      </w:r>
    </w:p>
    <w:p w:rsidR="009B24D7" w:rsidRPr="009B24D7" w:rsidRDefault="009B24D7" w:rsidP="00A67047">
      <w:pPr>
        <w:keepNext/>
        <w:keepLines/>
        <w:ind w:left="360" w:firstLine="600"/>
        <w:jc w:val="both"/>
        <w:rPr>
          <w:szCs w:val="28"/>
        </w:rPr>
      </w:pPr>
      <w:r w:rsidRPr="009B24D7">
        <w:rPr>
          <w:szCs w:val="28"/>
        </w:rPr>
        <w:t>- освоение передовых систем машин для выращивания рапса и масличных культур, повышающих эффективность производства биодизельного топлива и биоэтанола;</w:t>
      </w:r>
    </w:p>
    <w:p w:rsidR="009B24D7" w:rsidRPr="009B24D7" w:rsidRDefault="009B24D7" w:rsidP="00A67047">
      <w:pPr>
        <w:keepNext/>
        <w:keepLines/>
        <w:ind w:left="360" w:firstLine="600"/>
        <w:jc w:val="both"/>
        <w:rPr>
          <w:szCs w:val="28"/>
        </w:rPr>
      </w:pPr>
      <w:r w:rsidRPr="009B24D7">
        <w:rPr>
          <w:szCs w:val="28"/>
        </w:rPr>
        <w:t>-  технологии полной переработки биологических отходов свинокомплексов на основе энергоформирующих технологических процессов;</w:t>
      </w:r>
    </w:p>
    <w:p w:rsidR="009B24D7" w:rsidRPr="009B24D7" w:rsidRDefault="009B24D7" w:rsidP="00A67047">
      <w:pPr>
        <w:keepNext/>
        <w:keepLines/>
        <w:ind w:left="360" w:firstLine="600"/>
        <w:jc w:val="both"/>
        <w:rPr>
          <w:szCs w:val="28"/>
        </w:rPr>
      </w:pPr>
      <w:r w:rsidRPr="009B24D7">
        <w:rPr>
          <w:szCs w:val="28"/>
        </w:rPr>
        <w:t>-  технологии комплексной переработки послеспиртовой барды, жома и других органосодержащих отходов по замкнутому циклу на корма и удобрения;</w:t>
      </w:r>
    </w:p>
    <w:p w:rsidR="009B24D7" w:rsidRPr="009B24D7" w:rsidRDefault="009B24D7" w:rsidP="00A67047">
      <w:pPr>
        <w:keepNext/>
        <w:keepLines/>
        <w:ind w:left="360" w:firstLine="600"/>
        <w:jc w:val="both"/>
        <w:rPr>
          <w:szCs w:val="28"/>
        </w:rPr>
      </w:pPr>
      <w:r w:rsidRPr="009B24D7">
        <w:rPr>
          <w:szCs w:val="28"/>
        </w:rPr>
        <w:t>-  трансформация низкопотенциальных источников тепловой энергии в ресурсосберегающих технологиях пищевых и сельскохозяйственных производств.</w:t>
      </w:r>
    </w:p>
    <w:p w:rsidR="009B24D7" w:rsidRPr="009B24D7" w:rsidRDefault="009B24D7" w:rsidP="00A67047">
      <w:pPr>
        <w:keepNext/>
        <w:keepLines/>
        <w:ind w:left="360" w:firstLine="600"/>
        <w:jc w:val="both"/>
        <w:rPr>
          <w:szCs w:val="28"/>
        </w:rPr>
      </w:pPr>
      <w:r w:rsidRPr="009B24D7">
        <w:rPr>
          <w:szCs w:val="28"/>
        </w:rPr>
        <w:t>Объем инвестиций  2,5 млрд. рублей.</w:t>
      </w:r>
    </w:p>
    <w:p w:rsidR="009B24D7" w:rsidRPr="009B24D7" w:rsidRDefault="009B24D7" w:rsidP="00A67047">
      <w:pPr>
        <w:keepNext/>
        <w:keepLines/>
        <w:ind w:left="360" w:firstLine="600"/>
        <w:jc w:val="both"/>
        <w:rPr>
          <w:szCs w:val="28"/>
        </w:rPr>
      </w:pPr>
      <w:r w:rsidRPr="009B24D7">
        <w:rPr>
          <w:szCs w:val="28"/>
        </w:rPr>
        <w:t>Участие в разработках нормативно-законодательных регламентов, регулирующих вопросы использования возобновляемых источников энергии в АПК области.</w:t>
      </w:r>
    </w:p>
    <w:p w:rsidR="009B24D7" w:rsidRPr="009B24D7" w:rsidRDefault="009B24D7" w:rsidP="00A67047">
      <w:pPr>
        <w:keepNext/>
        <w:ind w:left="360" w:firstLine="600"/>
        <w:jc w:val="both"/>
        <w:rPr>
          <w:szCs w:val="28"/>
        </w:rPr>
      </w:pPr>
      <w:r w:rsidRPr="009B24D7">
        <w:rPr>
          <w:szCs w:val="28"/>
        </w:rPr>
        <w:t xml:space="preserve">Применение в практической работе возможностей использования инвестиционного фонда РФ; технической и финансовой поддержки международными организациями проектов альтернативных источников энергии в рамках программы </w:t>
      </w:r>
      <w:r w:rsidR="00DC0009">
        <w:rPr>
          <w:szCs w:val="28"/>
        </w:rPr>
        <w:t>Г</w:t>
      </w:r>
      <w:r w:rsidRPr="009B24D7">
        <w:rPr>
          <w:szCs w:val="28"/>
        </w:rPr>
        <w:t>лобального партнерства по возобновляемой энергетике и энергоэффективности</w:t>
      </w:r>
      <w:r w:rsidR="00DC0009">
        <w:rPr>
          <w:szCs w:val="28"/>
        </w:rPr>
        <w:t xml:space="preserve"> (REEEP)</w:t>
      </w:r>
      <w:r w:rsidRPr="009B24D7">
        <w:rPr>
          <w:szCs w:val="28"/>
        </w:rPr>
        <w:t>.</w:t>
      </w:r>
    </w:p>
    <w:p w:rsidR="009B24D7" w:rsidRPr="009B24D7" w:rsidRDefault="009B24D7" w:rsidP="00A67047">
      <w:pPr>
        <w:keepNext/>
        <w:ind w:left="360" w:firstLine="600"/>
        <w:jc w:val="both"/>
        <w:rPr>
          <w:color w:val="000000"/>
          <w:szCs w:val="28"/>
        </w:rPr>
      </w:pPr>
      <w:r w:rsidRPr="009B24D7">
        <w:rPr>
          <w:color w:val="000000"/>
          <w:szCs w:val="28"/>
        </w:rPr>
        <w:t>Устойчивое функционирование народнохозяйственного комплекса области и будущий его рост возможны только на основе динамичного роста объемов производства продуктов питания. В настоящее время основным препятствием эффективной деятельности предприятий пищевой и перерабатывающей промышленности является отсутствие достаточного объема инвестиций, способных обеспечить своевременное техническое и технологическое перевооружение производства, которое позволило бы, выпускать продукцию, конкурентоспособную не только на отечественном, но и на зарубежном рынках. Важную роль в современных условиях играет привлечение инновационных технологий.</w:t>
      </w:r>
    </w:p>
    <w:p w:rsidR="009B24D7" w:rsidRPr="009B24D7" w:rsidRDefault="009B24D7" w:rsidP="00A67047">
      <w:pPr>
        <w:keepNext/>
        <w:ind w:left="360" w:firstLine="600"/>
        <w:jc w:val="both"/>
        <w:rPr>
          <w:color w:val="000000"/>
          <w:szCs w:val="28"/>
        </w:rPr>
      </w:pPr>
      <w:r w:rsidRPr="009B24D7">
        <w:rPr>
          <w:color w:val="000000"/>
          <w:szCs w:val="28"/>
        </w:rPr>
        <w:t>Для пищевой и перерабатывающей промышленности области стратегическими направлениями  инвестиционного развития на период до 2020 года являются:</w:t>
      </w:r>
    </w:p>
    <w:p w:rsidR="009B24D7" w:rsidRPr="009B24D7" w:rsidRDefault="009B24D7" w:rsidP="00A67047">
      <w:pPr>
        <w:keepNext/>
        <w:ind w:left="360"/>
        <w:jc w:val="both"/>
        <w:rPr>
          <w:color w:val="000000"/>
          <w:szCs w:val="28"/>
        </w:rPr>
      </w:pPr>
      <w:r w:rsidRPr="009B24D7">
        <w:rPr>
          <w:color w:val="000000"/>
          <w:szCs w:val="28"/>
        </w:rPr>
        <w:t>- глубокая переработка производимого в области сельскохозяйственного сырья, что позволит вывозить за пределы области максимально готовую продукцию;</w:t>
      </w:r>
      <w:r w:rsidRPr="009B24D7">
        <w:rPr>
          <w:color w:val="000000"/>
          <w:szCs w:val="28"/>
        </w:rPr>
        <w:br/>
        <w:t>- выход предприятий на качественно новый технико-технологический уровень производства с использованием оборудования нового поколения, современных технологий, обеспечивающих выпуск конкурентоспособной продукции, отвечающей рыночному спросу;</w:t>
      </w:r>
    </w:p>
    <w:p w:rsidR="009B24D7" w:rsidRPr="009B24D7" w:rsidRDefault="009B24D7" w:rsidP="00A67047">
      <w:pPr>
        <w:pStyle w:val="2"/>
        <w:keepNext/>
        <w:ind w:left="360"/>
        <w:rPr>
          <w:szCs w:val="28"/>
        </w:rPr>
      </w:pPr>
      <w:r w:rsidRPr="009B24D7">
        <w:rPr>
          <w:szCs w:val="28"/>
        </w:rPr>
        <w:t>-строительство новых предприятий с использованием инновационных технологий, аналогов которым нет в России (комплекс по переработке сорговых культур, завод по производству сублимированных продуктов).</w:t>
      </w:r>
    </w:p>
    <w:p w:rsidR="003450B4" w:rsidRDefault="003450B4" w:rsidP="00A67047">
      <w:pPr>
        <w:pStyle w:val="11"/>
        <w:keepNext/>
        <w:spacing w:after="60" w:line="216" w:lineRule="auto"/>
        <w:ind w:left="889" w:right="-6" w:firstLine="0"/>
        <w:rPr>
          <w:bCs/>
        </w:rPr>
      </w:pPr>
    </w:p>
    <w:p w:rsidR="003450B4" w:rsidRPr="003450B4" w:rsidRDefault="003450B4" w:rsidP="00A67047">
      <w:pPr>
        <w:pStyle w:val="11"/>
        <w:keepNext/>
        <w:spacing w:after="60" w:line="216" w:lineRule="auto"/>
        <w:ind w:left="889" w:right="-6" w:firstLine="0"/>
        <w:rPr>
          <w:b/>
        </w:rPr>
      </w:pPr>
      <w:r w:rsidRPr="003450B4">
        <w:rPr>
          <w:b/>
          <w:bCs/>
        </w:rPr>
        <w:t>3.7. Развитие л</w:t>
      </w:r>
      <w:r w:rsidRPr="003450B4">
        <w:rPr>
          <w:b/>
        </w:rPr>
        <w:t>огистической системы области</w:t>
      </w:r>
    </w:p>
    <w:p w:rsidR="003450B4" w:rsidRDefault="003450B4" w:rsidP="00A67047">
      <w:pPr>
        <w:pStyle w:val="ab"/>
        <w:keepNext/>
        <w:spacing w:line="240" w:lineRule="auto"/>
        <w:ind w:left="360" w:firstLine="480"/>
        <w:rPr>
          <w:rFonts w:ascii="Times New Roman" w:hAnsi="Times New Roman"/>
          <w:sz w:val="28"/>
          <w:szCs w:val="28"/>
        </w:rPr>
      </w:pPr>
      <w:bookmarkStart w:id="9" w:name="#top"/>
      <w:bookmarkStart w:id="10" w:name="#05"/>
      <w:bookmarkEnd w:id="9"/>
      <w:r>
        <w:rPr>
          <w:rFonts w:ascii="Times New Roman" w:hAnsi="Times New Roman"/>
          <w:sz w:val="28"/>
          <w:szCs w:val="28"/>
        </w:rPr>
        <w:t xml:space="preserve">Область располагает развитой транспортной инфраструктурой. Автомобильные магистрали связывают областной центр со всеми сопредельными регионами, а также с трассами федерального значения: М-4 «Дон» и М-6 «Каспий». Протяженность автомобильных дорог с твердым покрытием составляет </w:t>
      </w:r>
      <w:smartTag w:uri="urn:schemas-microsoft-com:office:smarttags" w:element="metricconverter">
        <w:smartTagPr>
          <w:attr w:name="ProductID" w:val="5357 км"/>
        </w:smartTagPr>
        <w:r>
          <w:rPr>
            <w:rFonts w:ascii="Times New Roman" w:hAnsi="Times New Roman"/>
            <w:sz w:val="28"/>
            <w:szCs w:val="28"/>
          </w:rPr>
          <w:t>5357 км</w:t>
        </w:r>
      </w:smartTag>
      <w:r>
        <w:rPr>
          <w:rFonts w:ascii="Times New Roman" w:hAnsi="Times New Roman"/>
          <w:sz w:val="28"/>
          <w:szCs w:val="28"/>
        </w:rPr>
        <w:t xml:space="preserve">, из них федеральных дорог — </w:t>
      </w:r>
      <w:smartTag w:uri="urn:schemas-microsoft-com:office:smarttags" w:element="metricconverter">
        <w:smartTagPr>
          <w:attr w:name="ProductID" w:val="392 км"/>
        </w:smartTagPr>
        <w:r>
          <w:rPr>
            <w:rFonts w:ascii="Times New Roman" w:hAnsi="Times New Roman"/>
            <w:sz w:val="28"/>
            <w:szCs w:val="28"/>
          </w:rPr>
          <w:t>392 км</w:t>
        </w:r>
      </w:smartTag>
      <w:r>
        <w:rPr>
          <w:rFonts w:ascii="Times New Roman" w:hAnsi="Times New Roman"/>
          <w:sz w:val="28"/>
          <w:szCs w:val="28"/>
        </w:rPr>
        <w:t xml:space="preserve">. </w:t>
      </w:r>
    </w:p>
    <w:p w:rsidR="003450B4" w:rsidRDefault="003450B4" w:rsidP="00A67047">
      <w:pPr>
        <w:pStyle w:val="ab"/>
        <w:keepNext/>
        <w:spacing w:line="240" w:lineRule="auto"/>
        <w:ind w:left="360" w:firstLine="480"/>
        <w:rPr>
          <w:rFonts w:ascii="Times New Roman" w:hAnsi="Times New Roman"/>
          <w:sz w:val="28"/>
          <w:szCs w:val="28"/>
        </w:rPr>
      </w:pPr>
      <w:r>
        <w:rPr>
          <w:rFonts w:ascii="Times New Roman" w:hAnsi="Times New Roman"/>
          <w:sz w:val="28"/>
          <w:szCs w:val="28"/>
        </w:rPr>
        <w:t xml:space="preserve">По результатам обследования состояния сети автомобильных дорог области на 01.01.2009 г. в неудовлетворительном состоянии находится более 30% автомобильных дорог с твердым покрытием. </w:t>
      </w:r>
    </w:p>
    <w:p w:rsidR="003450B4" w:rsidRDefault="003450B4" w:rsidP="00A67047">
      <w:pPr>
        <w:pStyle w:val="ab"/>
        <w:keepNext/>
        <w:spacing w:line="240" w:lineRule="auto"/>
        <w:ind w:left="360" w:firstLine="480"/>
        <w:rPr>
          <w:rFonts w:ascii="Times New Roman" w:hAnsi="Times New Roman"/>
          <w:sz w:val="28"/>
          <w:szCs w:val="28"/>
        </w:rPr>
      </w:pPr>
      <w:r>
        <w:rPr>
          <w:rFonts w:ascii="Times New Roman" w:hAnsi="Times New Roman"/>
          <w:sz w:val="28"/>
          <w:szCs w:val="28"/>
        </w:rPr>
        <w:t xml:space="preserve">Общая протяженность железнодорожной сети составляет в регионе </w:t>
      </w:r>
      <w:smartTag w:uri="urn:schemas-microsoft-com:office:smarttags" w:element="metricconverter">
        <w:smartTagPr>
          <w:attr w:name="ProductID" w:val="757 км"/>
        </w:smartTagPr>
        <w:r>
          <w:rPr>
            <w:rFonts w:ascii="Times New Roman" w:hAnsi="Times New Roman"/>
            <w:sz w:val="28"/>
            <w:szCs w:val="28"/>
          </w:rPr>
          <w:t>757 км</w:t>
        </w:r>
      </w:smartTag>
      <w:r>
        <w:rPr>
          <w:rFonts w:ascii="Times New Roman" w:hAnsi="Times New Roman"/>
          <w:sz w:val="28"/>
          <w:szCs w:val="28"/>
        </w:rPr>
        <w:t xml:space="preserve">. Территорию пересекают три железнодорожные магистрали, связывающие Москву с промышленными центрами Юга России, — Воронежем, Ростовом, Северным Кавказом и Донбассом, с Поволжьем, а также с западными городами: Орлом, Брянском, Смоленском. Крупнейшие узловые станции — Елец и Грязи. </w:t>
      </w:r>
    </w:p>
    <w:p w:rsidR="003450B4" w:rsidRDefault="003450B4" w:rsidP="00A67047">
      <w:pPr>
        <w:pStyle w:val="ab"/>
        <w:keepNext/>
        <w:spacing w:line="240" w:lineRule="auto"/>
        <w:ind w:left="360" w:firstLine="480"/>
        <w:rPr>
          <w:rFonts w:ascii="Times New Roman" w:hAnsi="Times New Roman"/>
          <w:sz w:val="28"/>
          <w:szCs w:val="28"/>
        </w:rPr>
      </w:pPr>
      <w:r>
        <w:rPr>
          <w:rFonts w:ascii="Times New Roman" w:hAnsi="Times New Roman"/>
          <w:sz w:val="28"/>
          <w:szCs w:val="28"/>
        </w:rPr>
        <w:t xml:space="preserve">В Липецке расположен аэропорт, регулярно выполняются рейсы в Москву, Сочи. С апреля </w:t>
      </w:r>
      <w:smartTag w:uri="urn:schemas-microsoft-com:office:smarttags" w:element="metricconverter">
        <w:smartTagPr>
          <w:attr w:name="ProductID" w:val="2008 г"/>
        </w:smartTagPr>
        <w:r>
          <w:rPr>
            <w:rFonts w:ascii="Times New Roman" w:hAnsi="Times New Roman"/>
            <w:sz w:val="28"/>
            <w:szCs w:val="28"/>
          </w:rPr>
          <w:t>2008 г</w:t>
        </w:r>
      </w:smartTag>
      <w:r>
        <w:rPr>
          <w:rFonts w:ascii="Times New Roman" w:hAnsi="Times New Roman"/>
          <w:sz w:val="28"/>
          <w:szCs w:val="28"/>
        </w:rPr>
        <w:t xml:space="preserve">. аэропорту придан статус международного. Ведутся проектные работы по реконструкции взлетно-посадочной полосы с увеличением ее длины до </w:t>
      </w:r>
      <w:smartTag w:uri="urn:schemas-microsoft-com:office:smarttags" w:element="metricconverter">
        <w:smartTagPr>
          <w:attr w:name="ProductID" w:val="2800 метров"/>
        </w:smartTagPr>
        <w:r>
          <w:rPr>
            <w:rFonts w:ascii="Times New Roman" w:hAnsi="Times New Roman"/>
            <w:sz w:val="28"/>
            <w:szCs w:val="28"/>
          </w:rPr>
          <w:t>2800 метров</w:t>
        </w:r>
      </w:smartTag>
      <w:r>
        <w:rPr>
          <w:rFonts w:ascii="Times New Roman" w:hAnsi="Times New Roman"/>
          <w:sz w:val="28"/>
          <w:szCs w:val="28"/>
        </w:rPr>
        <w:t>, замене светосигнального и радиотехнического оборудования, строительству и обустройству пункта пропуска через государственную границу Российской Федерации.</w:t>
      </w:r>
    </w:p>
    <w:p w:rsidR="003450B4" w:rsidRDefault="003450B4" w:rsidP="00A67047">
      <w:pPr>
        <w:pStyle w:val="ab"/>
        <w:keepNext/>
        <w:keepLines/>
        <w:spacing w:line="240" w:lineRule="auto"/>
        <w:ind w:left="360" w:firstLine="480"/>
        <w:rPr>
          <w:rFonts w:ascii="Times New Roman" w:hAnsi="Times New Roman"/>
          <w:sz w:val="28"/>
          <w:szCs w:val="28"/>
        </w:rPr>
      </w:pPr>
      <w:r>
        <w:rPr>
          <w:rFonts w:ascii="Times New Roman" w:hAnsi="Times New Roman"/>
          <w:sz w:val="28"/>
          <w:szCs w:val="28"/>
        </w:rPr>
        <w:t xml:space="preserve">После реконструкции аэропорт «Липецк» сможет обеспечивать полеты на международных и внутренних линиях пассажирских и грузовых воздушных судов типа </w:t>
      </w:r>
      <w:r w:rsidR="005304E3">
        <w:rPr>
          <w:rFonts w:ascii="Times New Roman" w:hAnsi="Times New Roman"/>
          <w:sz w:val="28"/>
          <w:szCs w:val="28"/>
        </w:rPr>
        <w:t>Ту</w:t>
      </w:r>
      <w:r>
        <w:rPr>
          <w:rFonts w:ascii="Times New Roman" w:hAnsi="Times New Roman"/>
          <w:sz w:val="28"/>
          <w:szCs w:val="28"/>
        </w:rPr>
        <w:t>-214, Ту-334, Ту-154, Ил-76 и классом ниже, а так же иностранных воздушных судов аналогичного класса.</w:t>
      </w:r>
    </w:p>
    <w:p w:rsidR="003450B4" w:rsidRDefault="003450B4" w:rsidP="00A67047">
      <w:pPr>
        <w:pStyle w:val="ab"/>
        <w:keepNext/>
        <w:keepLines/>
        <w:spacing w:line="240" w:lineRule="auto"/>
        <w:ind w:left="360" w:firstLine="480"/>
        <w:rPr>
          <w:rFonts w:ascii="Times New Roman" w:hAnsi="Times New Roman"/>
          <w:sz w:val="28"/>
          <w:szCs w:val="28"/>
        </w:rPr>
      </w:pPr>
      <w:r>
        <w:rPr>
          <w:rFonts w:ascii="Times New Roman" w:hAnsi="Times New Roman"/>
          <w:sz w:val="28"/>
          <w:szCs w:val="28"/>
        </w:rPr>
        <w:t xml:space="preserve">На территории области с севера на юг протекают две реки, которые имеют судоходные участки — Дон и Воронеж. Общая протяженность судоходных путей составляет </w:t>
      </w:r>
      <w:smartTag w:uri="urn:schemas-microsoft-com:office:smarttags" w:element="metricconverter">
        <w:smartTagPr>
          <w:attr w:name="ProductID" w:val="119 км"/>
        </w:smartTagPr>
        <w:r>
          <w:rPr>
            <w:rFonts w:ascii="Times New Roman" w:hAnsi="Times New Roman"/>
            <w:sz w:val="28"/>
            <w:szCs w:val="28"/>
          </w:rPr>
          <w:t>119 км</w:t>
        </w:r>
      </w:smartTag>
      <w:r>
        <w:rPr>
          <w:rFonts w:ascii="Times New Roman" w:hAnsi="Times New Roman"/>
          <w:sz w:val="28"/>
          <w:szCs w:val="28"/>
        </w:rPr>
        <w:t xml:space="preserve">. В настоящее время регулярного судоходства не осуществляется.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Через Липецкую область будет проходить международный транспортный коридор (МТК) «Север-Юг» (NS), который должен обеспечить повышение эффективности российских экспортно-импортных и международных транзитных перевозок в сообщении со странами Северо-Западной Европы, Средней Азии, Ближнего Востока и Южной Азии. Основное направление транспортного коридора «Север-Юг», включающего транспорт Липецкой области в свою структуру: «Финляндия–С.-Петербург–Москва–Астрахань–Каспийское море–Иран–страны Персидского залива». Ответвления: меридиональное — «Москва–Ростов-на-Дону–Новороссийск»; широтное — «Белоруссия–Брянск–Тамбов-Борисоглебск»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Приведенные направления транспортного коридора будут обеспечивать следующие существующие коммуникации Липецкой области: </w:t>
      </w:r>
    </w:p>
    <w:p w:rsidR="005301AC" w:rsidRDefault="003450B4" w:rsidP="00A67047">
      <w:pPr>
        <w:pStyle w:val="5"/>
        <w:keepNext/>
        <w:ind w:left="357" w:firstLine="482"/>
        <w:jc w:val="both"/>
        <w:rPr>
          <w:b w:val="0"/>
          <w:sz w:val="28"/>
          <w:szCs w:val="28"/>
        </w:rPr>
      </w:pPr>
      <w:r w:rsidRPr="005301AC">
        <w:rPr>
          <w:b w:val="0"/>
          <w:sz w:val="28"/>
          <w:szCs w:val="28"/>
        </w:rPr>
        <w:t xml:space="preserve">1) Железные дороги </w:t>
      </w:r>
    </w:p>
    <w:p w:rsidR="003450B4" w:rsidRPr="005301AC" w:rsidRDefault="003450B4" w:rsidP="00A67047">
      <w:pPr>
        <w:pStyle w:val="5"/>
        <w:keepNext/>
        <w:ind w:left="357" w:firstLine="482"/>
        <w:jc w:val="both"/>
        <w:rPr>
          <w:b w:val="0"/>
          <w:i w:val="0"/>
          <w:sz w:val="28"/>
          <w:szCs w:val="28"/>
        </w:rPr>
      </w:pPr>
      <w:r w:rsidRPr="005301AC">
        <w:rPr>
          <w:b w:val="0"/>
          <w:i w:val="0"/>
          <w:sz w:val="28"/>
          <w:szCs w:val="28"/>
        </w:rPr>
        <w:t xml:space="preserve">Основной железнодорожный маршрут — NSR: «Бусловская (граница с Финляндией)–С.-Петербург–Москва–Рязань–Мичуринск–Ртищево–Саратов–Волгоград/Урбах–Верхний Баскунчак–Астрахань». Ответвления: широтное — NSR2: «Понятовка (Россия)–Брянск–Орел–Елец–Мичуринск» меридиональное — NSR4: «Мичуринск – Лиски – Лихая – Ростов – Краснодар – Новороссийск/Туапсе–Сочи–Веселое (Россия). </w:t>
      </w:r>
    </w:p>
    <w:p w:rsidR="003450B4" w:rsidRPr="00A67047" w:rsidRDefault="003450B4" w:rsidP="00A67047">
      <w:pPr>
        <w:pStyle w:val="5"/>
        <w:keepNext/>
        <w:keepLines/>
        <w:ind w:left="360" w:firstLine="480"/>
        <w:jc w:val="both"/>
        <w:rPr>
          <w:b w:val="0"/>
          <w:sz w:val="28"/>
          <w:szCs w:val="28"/>
        </w:rPr>
      </w:pPr>
      <w:r w:rsidRPr="00A67047">
        <w:rPr>
          <w:b w:val="0"/>
          <w:sz w:val="28"/>
          <w:szCs w:val="28"/>
        </w:rPr>
        <w:t xml:space="preserve">2) Автомобильные дороги </w:t>
      </w:r>
    </w:p>
    <w:p w:rsidR="003450B4" w:rsidRDefault="003450B4" w:rsidP="00A67047">
      <w:pPr>
        <w:pStyle w:val="ab"/>
        <w:keepNext/>
        <w:keepLines/>
        <w:spacing w:line="240" w:lineRule="auto"/>
        <w:ind w:left="360" w:firstLine="480"/>
        <w:rPr>
          <w:rFonts w:ascii="Times New Roman" w:hAnsi="Times New Roman"/>
          <w:sz w:val="28"/>
          <w:szCs w:val="28"/>
        </w:rPr>
      </w:pPr>
      <w:r>
        <w:rPr>
          <w:rFonts w:ascii="Times New Roman" w:hAnsi="Times New Roman"/>
          <w:sz w:val="28"/>
          <w:szCs w:val="28"/>
        </w:rPr>
        <w:t xml:space="preserve">Основной автомобильный маршрут — NSA: «Торфяновка (граница с Финляндией)–Санкт-Петербург – Великий Новгород–Тверь–Москва–Кашира–Борисоглебск–Волгоград–Астрахань». Ответвления: меридиональное — NSA2: «Кашира–Воронеж–Каменск–Шахтинский–Ростов-на-Дону–Павловская–Краснодар–Новороссийск»; широтное — NA4: «Кричев (Белоруссия)-Рославль (Россия)–Брянск–Орел–Елец–Воронеж–Борисоглебск–Саратов–Озинки (граница с Казахстаном)». </w:t>
      </w:r>
    </w:p>
    <w:p w:rsidR="003450B4" w:rsidRDefault="003450B4" w:rsidP="00A67047">
      <w:pPr>
        <w:pStyle w:val="ab"/>
        <w:keepNext/>
        <w:keepLines/>
        <w:spacing w:line="240" w:lineRule="auto"/>
        <w:ind w:left="360" w:firstLine="480"/>
        <w:rPr>
          <w:rFonts w:ascii="Times New Roman" w:hAnsi="Times New Roman"/>
          <w:sz w:val="28"/>
          <w:szCs w:val="28"/>
        </w:rPr>
      </w:pPr>
      <w:r>
        <w:rPr>
          <w:rFonts w:ascii="Times New Roman" w:hAnsi="Times New Roman"/>
          <w:sz w:val="28"/>
          <w:szCs w:val="28"/>
        </w:rPr>
        <w:t xml:space="preserve">Запланировано создание терминально-логистического комплекса в области на направлении евроазиатского коридора «Север-Юг», проектной мощностью — 0,8 млн. т в год. </w:t>
      </w:r>
    </w:p>
    <w:p w:rsidR="003450B4" w:rsidRDefault="003450B4" w:rsidP="00A67047">
      <w:pPr>
        <w:pStyle w:val="ab"/>
        <w:keepNext/>
        <w:keepLines/>
        <w:spacing w:line="240" w:lineRule="auto"/>
        <w:ind w:left="360" w:firstLine="480"/>
        <w:rPr>
          <w:rFonts w:ascii="Times New Roman" w:hAnsi="Times New Roman"/>
          <w:sz w:val="28"/>
          <w:szCs w:val="28"/>
        </w:rPr>
      </w:pPr>
      <w:r>
        <w:rPr>
          <w:rFonts w:ascii="Times New Roman" w:hAnsi="Times New Roman"/>
          <w:sz w:val="28"/>
          <w:szCs w:val="28"/>
        </w:rPr>
        <w:t xml:space="preserve">В процессе реализации федеральной целевой программы «Модернизация транспортной системы России (2002–2010 годы)» и с учетом положений Транспортной стратегии Российской Федерации на период до </w:t>
      </w:r>
      <w:smartTag w:uri="urn:schemas-microsoft-com:office:smarttags" w:element="metricconverter">
        <w:smartTagPr>
          <w:attr w:name="ProductID" w:val="2020 г"/>
        </w:smartTagPr>
        <w:r>
          <w:rPr>
            <w:rFonts w:ascii="Times New Roman" w:hAnsi="Times New Roman"/>
            <w:sz w:val="28"/>
            <w:szCs w:val="28"/>
          </w:rPr>
          <w:t>2020 г</w:t>
        </w:r>
      </w:smartTag>
      <w:r>
        <w:rPr>
          <w:rFonts w:ascii="Times New Roman" w:hAnsi="Times New Roman"/>
          <w:sz w:val="28"/>
          <w:szCs w:val="28"/>
        </w:rPr>
        <w:t>. транспортная инфраструктура Липецкой области будет сформирована следующим образом.</w:t>
      </w:r>
    </w:p>
    <w:p w:rsidR="003450B4" w:rsidRDefault="003450B4" w:rsidP="00A67047">
      <w:pPr>
        <w:pStyle w:val="1"/>
        <w:keepNext/>
        <w:keepLines/>
        <w:numPr>
          <w:ilvl w:val="0"/>
          <w:numId w:val="37"/>
        </w:numPr>
        <w:spacing w:line="240" w:lineRule="auto"/>
        <w:ind w:left="360" w:firstLine="480"/>
        <w:rPr>
          <w:rFonts w:ascii="Times New Roman" w:hAnsi="Times New Roman"/>
          <w:sz w:val="28"/>
          <w:szCs w:val="28"/>
        </w:rPr>
      </w:pPr>
      <w:r>
        <w:rPr>
          <w:rFonts w:ascii="Times New Roman" w:hAnsi="Times New Roman"/>
          <w:sz w:val="28"/>
          <w:szCs w:val="28"/>
        </w:rPr>
        <w:t xml:space="preserve">общая протяженность транспортных путей области в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xml:space="preserve">. составит </w:t>
      </w:r>
      <w:r w:rsidR="00C27C38">
        <w:rPr>
          <w:rFonts w:ascii="Times New Roman" w:hAnsi="Times New Roman"/>
          <w:sz w:val="28"/>
          <w:szCs w:val="28"/>
        </w:rPr>
        <w:t>12,28</w:t>
      </w:r>
      <w:r>
        <w:rPr>
          <w:rFonts w:ascii="Times New Roman" w:hAnsi="Times New Roman"/>
          <w:sz w:val="28"/>
          <w:szCs w:val="28"/>
        </w:rPr>
        <w:t xml:space="preserve"> тыс. км, из них 9 тыс. км — железные и автомобильные дороги, 3,1 тыс. км — трубопроводы и </w:t>
      </w:r>
      <w:r w:rsidR="00C27C38">
        <w:rPr>
          <w:rFonts w:ascii="Times New Roman" w:hAnsi="Times New Roman"/>
          <w:sz w:val="28"/>
          <w:szCs w:val="28"/>
        </w:rPr>
        <w:t>0,</w:t>
      </w:r>
      <w:r>
        <w:rPr>
          <w:rFonts w:ascii="Times New Roman" w:hAnsi="Times New Roman"/>
          <w:sz w:val="28"/>
          <w:szCs w:val="28"/>
        </w:rPr>
        <w:t xml:space="preserve">180 </w:t>
      </w:r>
      <w:r w:rsidR="00C27C38">
        <w:rPr>
          <w:rFonts w:ascii="Times New Roman" w:hAnsi="Times New Roman"/>
          <w:sz w:val="28"/>
          <w:szCs w:val="28"/>
        </w:rPr>
        <w:t xml:space="preserve">тыс. </w:t>
      </w:r>
      <w:r>
        <w:rPr>
          <w:rFonts w:ascii="Times New Roman" w:hAnsi="Times New Roman"/>
          <w:sz w:val="28"/>
          <w:szCs w:val="28"/>
        </w:rPr>
        <w:t xml:space="preserve">км судоходных участков рек Дон и Воронеж; </w:t>
      </w:r>
    </w:p>
    <w:p w:rsidR="003450B4" w:rsidRDefault="003450B4" w:rsidP="00A67047">
      <w:pPr>
        <w:pStyle w:val="1"/>
        <w:keepNext/>
        <w:keepLines/>
        <w:numPr>
          <w:ilvl w:val="0"/>
          <w:numId w:val="37"/>
        </w:numPr>
        <w:spacing w:line="240" w:lineRule="auto"/>
        <w:ind w:left="360" w:firstLine="480"/>
        <w:rPr>
          <w:rFonts w:ascii="Times New Roman" w:hAnsi="Times New Roman"/>
          <w:sz w:val="28"/>
          <w:szCs w:val="28"/>
        </w:rPr>
      </w:pPr>
      <w:r>
        <w:rPr>
          <w:rFonts w:ascii="Times New Roman" w:hAnsi="Times New Roman"/>
          <w:sz w:val="28"/>
          <w:szCs w:val="28"/>
        </w:rPr>
        <w:t xml:space="preserve">к </w:t>
      </w:r>
      <w:smartTag w:uri="urn:schemas-microsoft-com:office:smarttags" w:element="metricconverter">
        <w:smartTagPr>
          <w:attr w:name="ProductID" w:val="2025 г"/>
        </w:smartTagPr>
        <w:r>
          <w:rPr>
            <w:rFonts w:ascii="Times New Roman" w:hAnsi="Times New Roman"/>
            <w:sz w:val="28"/>
            <w:szCs w:val="28"/>
          </w:rPr>
          <w:t>2025 г</w:t>
        </w:r>
      </w:smartTag>
      <w:r>
        <w:rPr>
          <w:rFonts w:ascii="Times New Roman" w:hAnsi="Times New Roman"/>
          <w:sz w:val="28"/>
          <w:szCs w:val="28"/>
        </w:rPr>
        <w:t xml:space="preserve">. общая протяженность транспортных путей области составит 12 370 тыс. км, из них 8,75 тыс. км — железные и автомобильные дороги, 3,3 тыс. км — трубопроводы и </w:t>
      </w:r>
      <w:smartTag w:uri="urn:schemas-microsoft-com:office:smarttags" w:element="metricconverter">
        <w:smartTagPr>
          <w:attr w:name="ProductID" w:val="320 км"/>
        </w:smartTagPr>
        <w:r>
          <w:rPr>
            <w:rFonts w:ascii="Times New Roman" w:hAnsi="Times New Roman"/>
            <w:sz w:val="28"/>
            <w:szCs w:val="28"/>
          </w:rPr>
          <w:t>320 км</w:t>
        </w:r>
      </w:smartTag>
      <w:r>
        <w:rPr>
          <w:rFonts w:ascii="Times New Roman" w:hAnsi="Times New Roman"/>
          <w:sz w:val="28"/>
          <w:szCs w:val="28"/>
        </w:rPr>
        <w:t xml:space="preserve"> судоходных участков рек Дон и Воронеж. </w:t>
      </w:r>
    </w:p>
    <w:bookmarkEnd w:id="10"/>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В области принята «Программа  дорожной деятельности Липецкой области на  2009–2011 годы», первоочередной задачей реализации которой должна стать сохранность существующей дорожной сети, а строительство новых дорог должно осуществляться исходя из экономических интересов области.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Приоритетным строительством  является сооружение нового автодорожного обхода города Липецка «Восточный обход промышленной зоны г. Липецка». Это связано, прежде всего, с развитием особой экономической зоны «Липецк».  Перераспределение транспортных потоков  обеспечит также повышение пропускной способности улично-дорожной сети города Липецка.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В рамках федеральной целевой программы до 2010 года планируется завершение формирования по территории области скоростной магистрали М-4 «Дон», являющейся составной частью транспортного коридора «Север-Юг»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В период до </w:t>
      </w:r>
      <w:smartTag w:uri="urn:schemas-microsoft-com:office:smarttags" w:element="metricconverter">
        <w:smartTagPr>
          <w:attr w:name="ProductID" w:val="2025 г"/>
        </w:smartTagPr>
        <w:r>
          <w:rPr>
            <w:rFonts w:ascii="Times New Roman" w:hAnsi="Times New Roman"/>
            <w:sz w:val="28"/>
            <w:szCs w:val="28"/>
          </w:rPr>
          <w:t>2025 г</w:t>
        </w:r>
      </w:smartTag>
      <w:r>
        <w:rPr>
          <w:rFonts w:ascii="Times New Roman" w:hAnsi="Times New Roman"/>
          <w:sz w:val="28"/>
          <w:szCs w:val="28"/>
        </w:rPr>
        <w:t xml:space="preserve">.  предполагается организация транспортных маршрутов  «Липецк–Лебедянь–Данков–Чернава–Михайлов–Скопин» и «Данков–Куркино-Богородицк». Данные направления обеспечат связь области по кратчайшим направлениям через федеральные автомагистрали М4 «Дон» и М6 «Каспий»  с московским транспортным узлом.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Планируется развитие широтной составляющей транспортного коридора «Север-Юг» - федеральной дороги Р119 «Орел–Ливны–Елец–Липецк–Тамбов».  В этом направлении предполагается строительство южного автодорожного обхода г. Ельца по направлению  «Пятницкая–Екатериновка».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Интенсивно развивающееся сельское хозяйство региона обусловило образование густой сети населенных пунктов, однако, лишь 67 % из них обеспечены подъездами с твердым покрытием. Поэтому также планируется продолжение  строительства дорог к сельским населенным пунктам.</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Результатом выполнения перечисленных мероприятий будет увеличение в регионе </w:t>
      </w:r>
      <w:r w:rsidR="008C4B7D">
        <w:rPr>
          <w:rFonts w:ascii="Times New Roman" w:hAnsi="Times New Roman"/>
          <w:sz w:val="28"/>
          <w:szCs w:val="28"/>
        </w:rPr>
        <w:t xml:space="preserve">автодорожной </w:t>
      </w:r>
      <w:r>
        <w:rPr>
          <w:rFonts w:ascii="Times New Roman" w:hAnsi="Times New Roman"/>
          <w:sz w:val="28"/>
          <w:szCs w:val="28"/>
        </w:rPr>
        <w:t>сети</w:t>
      </w:r>
      <w:r w:rsidR="008C4B7D">
        <w:rPr>
          <w:rFonts w:ascii="Times New Roman" w:hAnsi="Times New Roman"/>
          <w:sz w:val="28"/>
          <w:szCs w:val="28"/>
        </w:rPr>
        <w:t xml:space="preserve"> федерального и областного значения</w:t>
      </w:r>
      <w:r>
        <w:rPr>
          <w:rFonts w:ascii="Times New Roman" w:hAnsi="Times New Roman"/>
          <w:sz w:val="28"/>
          <w:szCs w:val="28"/>
        </w:rPr>
        <w:t xml:space="preserve"> к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 xml:space="preserve">. на </w:t>
      </w:r>
      <w:smartTag w:uri="urn:schemas-microsoft-com:office:smarttags" w:element="metricconverter">
        <w:smartTagPr>
          <w:attr w:name="ProductID" w:val="82,6 км"/>
        </w:smartTagPr>
        <w:r>
          <w:rPr>
            <w:rFonts w:ascii="Times New Roman" w:hAnsi="Times New Roman"/>
            <w:sz w:val="28"/>
            <w:szCs w:val="28"/>
          </w:rPr>
          <w:t>82,6 км</w:t>
        </w:r>
      </w:smartTag>
      <w:r>
        <w:rPr>
          <w:rFonts w:ascii="Times New Roman" w:hAnsi="Times New Roman"/>
          <w:sz w:val="28"/>
          <w:szCs w:val="28"/>
        </w:rPr>
        <w:t xml:space="preserve">, и общая протяженность автомобильных дорог Липецкой области с твердым покрытием составит  </w:t>
      </w:r>
      <w:smartTag w:uri="urn:schemas-microsoft-com:office:smarttags" w:element="metricconverter">
        <w:smartTagPr>
          <w:attr w:name="ProductID" w:val="5440 км"/>
        </w:smartTagPr>
        <w:r>
          <w:rPr>
            <w:rFonts w:ascii="Times New Roman" w:hAnsi="Times New Roman"/>
            <w:sz w:val="28"/>
            <w:szCs w:val="28"/>
          </w:rPr>
          <w:t>5440 км</w:t>
        </w:r>
      </w:smartTag>
      <w:r>
        <w:rPr>
          <w:rFonts w:ascii="Times New Roman" w:hAnsi="Times New Roman"/>
          <w:sz w:val="28"/>
          <w:szCs w:val="28"/>
        </w:rPr>
        <w:t xml:space="preserve">. </w:t>
      </w:r>
    </w:p>
    <w:p w:rsidR="003450B4" w:rsidRDefault="003450B4" w:rsidP="00A67047">
      <w:pPr>
        <w:pStyle w:val="ab"/>
        <w:keepNext/>
        <w:spacing w:line="240" w:lineRule="auto"/>
        <w:ind w:left="357" w:firstLine="482"/>
        <w:rPr>
          <w:rFonts w:ascii="Times New Roman" w:hAnsi="Times New Roman"/>
          <w:sz w:val="28"/>
          <w:szCs w:val="28"/>
        </w:rPr>
      </w:pPr>
      <w:r>
        <w:rPr>
          <w:rFonts w:ascii="Times New Roman" w:hAnsi="Times New Roman"/>
          <w:sz w:val="28"/>
          <w:szCs w:val="28"/>
        </w:rPr>
        <w:t xml:space="preserve">После проведения запланированных работ по прямому выходу области на федеральные автомагистрали М4 «Дон» и М6 «Каспий» в сообщении с московским транспортным узлом, строительства нового железнодорожного пути в обход Липецка и нового участка железнодорожной трассы, проходящей по области, появятся потребности в терминально - логистическом комплексе на направлении евроазиатского коридора «Север-Юг». </w:t>
      </w:r>
    </w:p>
    <w:p w:rsidR="003450B4" w:rsidRDefault="003450B4" w:rsidP="00A67047">
      <w:pPr>
        <w:pStyle w:val="af5"/>
        <w:keepNext/>
        <w:tabs>
          <w:tab w:val="left" w:pos="708"/>
        </w:tabs>
        <w:spacing w:line="240" w:lineRule="auto"/>
        <w:ind w:left="357" w:right="0" w:firstLine="482"/>
        <w:jc w:val="both"/>
      </w:pPr>
      <w:r>
        <w:t xml:space="preserve">В целях развития транспортной инфраструктуры области, между администрацией Липецкой области и ОАО «Российские железные дороги» заключено Генеральное соглашение о взаимодействии и сотрудничестве в области железнодорожного транспорта. В рамках Генерального соглашения, а так же в соответствии со «Стратегией развития железнодорожного транспорта в Российской Федерации до 2030 года», с ОАО «РЖД» подписано соглашение о взаимодействии и сотрудничестве на 2008 – </w:t>
      </w:r>
      <w:smartTag w:uri="urn:schemas-microsoft-com:office:smarttags" w:element="metricconverter">
        <w:smartTagPr>
          <w:attr w:name="ProductID" w:val="2010 г"/>
        </w:smartTagPr>
        <w:r>
          <w:t>2010 г</w:t>
        </w:r>
      </w:smartTag>
      <w:r>
        <w:t>.г., согласно которому на территории области будет реализована инвестиционная программа, направленная на развитие инфраструктуры железнодорожного транспорта общего пользования, с планируемым освоением капитальных вложений в сумме 988 млн. руб.</w:t>
      </w:r>
    </w:p>
    <w:p w:rsidR="003450B4" w:rsidRDefault="003450B4" w:rsidP="00A67047">
      <w:pPr>
        <w:pStyle w:val="11"/>
        <w:keepNext/>
        <w:spacing w:after="60" w:line="216" w:lineRule="auto"/>
        <w:ind w:left="357" w:firstLine="482"/>
      </w:pPr>
    </w:p>
    <w:p w:rsidR="003450B4" w:rsidRDefault="003450B4" w:rsidP="00A67047">
      <w:pPr>
        <w:pStyle w:val="11"/>
        <w:keepNext/>
        <w:spacing w:after="60" w:line="216" w:lineRule="auto"/>
        <w:ind w:left="357" w:firstLine="482"/>
        <w:rPr>
          <w:b/>
          <w:bCs/>
        </w:rPr>
      </w:pPr>
      <w:r>
        <w:t xml:space="preserve">Задачи развития </w:t>
      </w:r>
      <w:r>
        <w:rPr>
          <w:bCs/>
        </w:rPr>
        <w:t>транспортной системы области:</w:t>
      </w:r>
    </w:p>
    <w:p w:rsidR="00712437" w:rsidRDefault="003450B4" w:rsidP="00A67047">
      <w:pPr>
        <w:pStyle w:val="ConsPlusNormal"/>
        <w:keepNext/>
        <w:numPr>
          <w:ilvl w:val="0"/>
          <w:numId w:val="38"/>
        </w:numPr>
        <w:tabs>
          <w:tab w:val="clear" w:pos="1440"/>
          <w:tab w:val="num" w:pos="0"/>
        </w:tabs>
        <w:ind w:left="357" w:firstLine="482"/>
        <w:jc w:val="both"/>
        <w:rPr>
          <w:rFonts w:ascii="Times New Roman" w:hAnsi="Times New Roman" w:cs="Times New Roman"/>
          <w:sz w:val="28"/>
          <w:szCs w:val="28"/>
        </w:rPr>
      </w:pPr>
      <w:r>
        <w:rPr>
          <w:rFonts w:ascii="Times New Roman" w:hAnsi="Times New Roman" w:cs="Times New Roman"/>
          <w:sz w:val="28"/>
          <w:szCs w:val="28"/>
        </w:rPr>
        <w:t xml:space="preserve">Обновление и пополнение пассажирского парка области предполагается осуществлять за счет автобусов как отечественного, так и иностранного производства, отвечающих современным требованиям безопасности, комфортности и экологичности (автобусы с двигателем экологического стандарта Евро-3), потребляющих меньше энергоресурсов и имеющим большую производительность. </w:t>
      </w:r>
    </w:p>
    <w:p w:rsidR="003450B4" w:rsidRDefault="003450B4" w:rsidP="00A67047">
      <w:pPr>
        <w:pStyle w:val="ConsPlusNormal"/>
        <w:keepNext/>
        <w:numPr>
          <w:ilvl w:val="0"/>
          <w:numId w:val="38"/>
        </w:numPr>
        <w:tabs>
          <w:tab w:val="clear" w:pos="1440"/>
          <w:tab w:val="num" w:pos="0"/>
        </w:tabs>
        <w:ind w:left="357" w:firstLine="482"/>
        <w:jc w:val="both"/>
        <w:rPr>
          <w:rFonts w:ascii="Times New Roman" w:hAnsi="Times New Roman" w:cs="Times New Roman"/>
          <w:sz w:val="28"/>
          <w:szCs w:val="28"/>
        </w:rPr>
      </w:pPr>
      <w:r>
        <w:rPr>
          <w:rFonts w:ascii="Times New Roman" w:hAnsi="Times New Roman" w:cs="Times New Roman"/>
          <w:sz w:val="28"/>
          <w:szCs w:val="28"/>
        </w:rPr>
        <w:t>Внедрение транспортной автоматизированной системы диспетчерского управления, контроля и обеспечения безопасности на пассажирском транспорте, основанной на базе спутниковой навигации с использованием радиофицированных систем передачи данных.</w:t>
      </w:r>
    </w:p>
    <w:p w:rsidR="003450B4" w:rsidRDefault="003450B4" w:rsidP="00A67047">
      <w:pPr>
        <w:pStyle w:val="ConsPlusNormal"/>
        <w:keepNext/>
        <w:numPr>
          <w:ilvl w:val="0"/>
          <w:numId w:val="38"/>
        </w:numPr>
        <w:tabs>
          <w:tab w:val="clear" w:pos="1440"/>
          <w:tab w:val="num" w:pos="0"/>
        </w:tabs>
        <w:ind w:left="357" w:firstLine="482"/>
        <w:jc w:val="both"/>
        <w:rPr>
          <w:rFonts w:ascii="Times New Roman" w:hAnsi="Times New Roman" w:cs="Times New Roman"/>
          <w:sz w:val="28"/>
          <w:szCs w:val="28"/>
        </w:rPr>
      </w:pPr>
      <w:r>
        <w:rPr>
          <w:rFonts w:ascii="Times New Roman" w:hAnsi="Times New Roman" w:cs="Times New Roman"/>
          <w:sz w:val="28"/>
          <w:szCs w:val="28"/>
        </w:rPr>
        <w:t>Создание единой информационно-аналитической системы (службы), обеспечивающей сбор, консолидацию и анализ данных о выполненной транспортной работе и объемах перевозок, эффективности маршрутной сети, чрезвычайных ситуациях на транспорте.</w:t>
      </w:r>
    </w:p>
    <w:p w:rsidR="003450B4" w:rsidRDefault="003450B4" w:rsidP="00A67047">
      <w:pPr>
        <w:pStyle w:val="ConsPlusNormal"/>
        <w:keepNext/>
        <w:numPr>
          <w:ilvl w:val="0"/>
          <w:numId w:val="38"/>
        </w:numPr>
        <w:tabs>
          <w:tab w:val="clear" w:pos="1440"/>
          <w:tab w:val="num" w:pos="0"/>
        </w:tabs>
        <w:ind w:left="357" w:firstLine="482"/>
        <w:jc w:val="both"/>
        <w:rPr>
          <w:rFonts w:ascii="Times New Roman" w:hAnsi="Times New Roman" w:cs="Times New Roman"/>
          <w:sz w:val="28"/>
          <w:szCs w:val="28"/>
        </w:rPr>
      </w:pPr>
      <w:r>
        <w:rPr>
          <w:rFonts w:ascii="Times New Roman" w:hAnsi="Times New Roman" w:cs="Times New Roman"/>
          <w:sz w:val="28"/>
          <w:szCs w:val="28"/>
        </w:rPr>
        <w:t>Создание на базе аэропорта «Липецк»  интермодального транспортного центра в целях совершенствования инфраструктуры пассажирских и грузовых авиаперевозок, увеличения авиационной подвижности населения и ценовой доступности воздушного транспорта, обеспечения пассажирских и грузовых перевозок в интересах особых экономических зон.</w:t>
      </w:r>
    </w:p>
    <w:p w:rsidR="003450B4" w:rsidRDefault="003450B4" w:rsidP="00A67047">
      <w:pPr>
        <w:keepNext/>
        <w:ind w:left="357" w:firstLine="482"/>
        <w:jc w:val="both"/>
        <w:rPr>
          <w:szCs w:val="28"/>
        </w:rPr>
      </w:pPr>
      <w:r>
        <w:rPr>
          <w:szCs w:val="28"/>
        </w:rPr>
        <w:t>После ввода в эксплуатацию новой искусственной взлетно-посадочной полосы необходимо создание условий для приема и переработки грузов. В этих целях необходимо предусмотреть строительство железнодорожной ветки</w:t>
      </w:r>
      <w:r w:rsidR="00C85CB6">
        <w:rPr>
          <w:szCs w:val="28"/>
        </w:rPr>
        <w:t>,</w:t>
      </w:r>
      <w:r>
        <w:rPr>
          <w:szCs w:val="28"/>
        </w:rPr>
        <w:t xml:space="preserve"> соединяющей аэропорт с железнодорожной станцией Грязи</w:t>
      </w:r>
      <w:r w:rsidR="00C85CB6">
        <w:rPr>
          <w:szCs w:val="28"/>
        </w:rPr>
        <w:t>,</w:t>
      </w:r>
      <w:r>
        <w:rPr>
          <w:szCs w:val="28"/>
        </w:rPr>
        <w:t xml:space="preserve"> и строительство речного порта в Задонском районе (н.п. Затишье).</w:t>
      </w:r>
    </w:p>
    <w:p w:rsidR="003450B4" w:rsidRDefault="003450B4" w:rsidP="00A67047">
      <w:pPr>
        <w:keepNext/>
        <w:ind w:left="357" w:firstLine="482"/>
        <w:jc w:val="both"/>
        <w:rPr>
          <w:szCs w:val="28"/>
        </w:rPr>
      </w:pPr>
      <w:r>
        <w:rPr>
          <w:szCs w:val="28"/>
        </w:rPr>
        <w:t>Въезд на территорию пассажирского аэропорта целесообразно осуществлять со стороны окружной дороги (раздельно на въезд и выезд), предусмотрев отдельную площадку под стоянку автомобильного транспорта.</w:t>
      </w:r>
    </w:p>
    <w:p w:rsidR="003450B4" w:rsidRDefault="003450B4" w:rsidP="00A67047">
      <w:pPr>
        <w:keepNext/>
        <w:ind w:left="357" w:firstLine="482"/>
        <w:jc w:val="both"/>
        <w:rPr>
          <w:szCs w:val="28"/>
        </w:rPr>
      </w:pPr>
      <w:r>
        <w:rPr>
          <w:szCs w:val="28"/>
        </w:rPr>
        <w:t>Въезд на территорию грузового терминала целесообразно осуществлять со стороны нового проектируемого участка окружной дороги (обход н.п. Введенка), раздельно на въезд и выезд, предусмотрев отдельную грузовую стоянку и заправочную станцию.</w:t>
      </w:r>
    </w:p>
    <w:p w:rsidR="003450B4" w:rsidRDefault="003450B4" w:rsidP="00A67047">
      <w:pPr>
        <w:keepNext/>
        <w:ind w:left="357" w:firstLine="482"/>
        <w:jc w:val="both"/>
        <w:rPr>
          <w:szCs w:val="28"/>
        </w:rPr>
      </w:pPr>
      <w:r>
        <w:rPr>
          <w:szCs w:val="28"/>
        </w:rPr>
        <w:t>Для ввода железнодорожной ветки на территорию грузового терминала и склада ГСМ необходимо предусмотреть строительство автомобильного  арочного моста.</w:t>
      </w:r>
    </w:p>
    <w:p w:rsidR="003450B4" w:rsidRDefault="003450B4" w:rsidP="00A67047">
      <w:pPr>
        <w:keepNext/>
        <w:ind w:left="357" w:firstLine="482"/>
        <w:jc w:val="both"/>
        <w:rPr>
          <w:szCs w:val="28"/>
        </w:rPr>
      </w:pPr>
      <w:r>
        <w:rPr>
          <w:spacing w:val="1"/>
          <w:szCs w:val="28"/>
        </w:rPr>
        <w:t xml:space="preserve">В перспективе аэропорт должен превратиться в транспортно - логистический </w:t>
      </w:r>
      <w:r>
        <w:rPr>
          <w:szCs w:val="28"/>
        </w:rPr>
        <w:t>узел, который объединит воздушный, железнодорожный, автомобильный и речной транспорт.</w:t>
      </w:r>
    </w:p>
    <w:p w:rsidR="0014687E" w:rsidRDefault="0014687E" w:rsidP="00A67047">
      <w:pPr>
        <w:pStyle w:val="a4"/>
        <w:keepNext/>
        <w:keepLines/>
        <w:ind w:left="238" w:firstLine="482"/>
        <w:rPr>
          <w:szCs w:val="28"/>
        </w:rPr>
      </w:pPr>
    </w:p>
    <w:p w:rsidR="0014687E" w:rsidRPr="0014687E" w:rsidRDefault="0014687E" w:rsidP="00A67047">
      <w:pPr>
        <w:pStyle w:val="a4"/>
        <w:keepNext/>
        <w:keepLines/>
        <w:ind w:left="238" w:firstLine="482"/>
        <w:rPr>
          <w:szCs w:val="28"/>
        </w:rPr>
      </w:pPr>
      <w:r w:rsidRPr="0014687E">
        <w:rPr>
          <w:szCs w:val="28"/>
        </w:rPr>
        <w:t>3.8. Вовлечение природно-ресурсного потенциала области в инвестиционный процесс</w:t>
      </w:r>
    </w:p>
    <w:p w:rsidR="0014687E" w:rsidRDefault="0014687E" w:rsidP="00A67047">
      <w:pPr>
        <w:keepNext/>
        <w:keepLines/>
        <w:autoSpaceDE w:val="0"/>
        <w:autoSpaceDN w:val="0"/>
        <w:adjustRightInd w:val="0"/>
        <w:ind w:left="238" w:firstLine="482"/>
        <w:jc w:val="both"/>
        <w:rPr>
          <w:szCs w:val="28"/>
        </w:rPr>
      </w:pPr>
    </w:p>
    <w:p w:rsidR="0014687E" w:rsidRPr="0014687E" w:rsidRDefault="0014687E" w:rsidP="00A67047">
      <w:pPr>
        <w:keepNext/>
        <w:keepLines/>
        <w:autoSpaceDE w:val="0"/>
        <w:autoSpaceDN w:val="0"/>
        <w:adjustRightInd w:val="0"/>
        <w:ind w:left="238" w:firstLine="482"/>
        <w:jc w:val="both"/>
        <w:rPr>
          <w:szCs w:val="28"/>
        </w:rPr>
      </w:pPr>
      <w:r w:rsidRPr="0014687E">
        <w:rPr>
          <w:szCs w:val="28"/>
        </w:rPr>
        <w:t>Своеобразие геологического строения области определено наличием целого комплекса полезных ископаемых.</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По результатам геологоразведочных работ разведано более 160 месторождений различных полезных ископаемых и 100 месторождений подземных вод. Из 22 видов минерального сырья из недр Липецкой области добывается 15. </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На базе месторождений работают многие горнодобывающие и перерабатывающие предприятия и водозаборы.</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В разведанных полезных ископаемых основное место занимают карбонатные породы, используемые в металлургическом производстве (флюсы, футеровка конвертеров), сахарной промышленности ("технологический камень"), в строительной индустрии, производстве цемента. Запасы известняка составляют более 2500 млн. тонн.</w:t>
      </w:r>
    </w:p>
    <w:p w:rsidR="000E0373" w:rsidRDefault="000E0373" w:rsidP="00A67047">
      <w:pPr>
        <w:keepNext/>
        <w:keepLines/>
        <w:autoSpaceDE w:val="0"/>
        <w:autoSpaceDN w:val="0"/>
        <w:adjustRightInd w:val="0"/>
        <w:ind w:left="238" w:firstLine="482"/>
        <w:jc w:val="both"/>
        <w:rPr>
          <w:szCs w:val="28"/>
        </w:rPr>
      </w:pPr>
      <w:r>
        <w:rPr>
          <w:szCs w:val="28"/>
        </w:rPr>
        <w:t>Песчаное сырьё Липецкой области представлено месторождениями и участками песков строительных в количестве 29 с утверждёнными запасами в объёме 209,3 млн. м³. В настоящее время вовлечено  в разработку 20 месторождений и участков недр, песками</w:t>
      </w:r>
      <w:r w:rsidRPr="0014687E">
        <w:rPr>
          <w:szCs w:val="28"/>
        </w:rPr>
        <w:t xml:space="preserve"> для строительных работ и производства силикатных изделий область обеспечена на 20 - 50 лет.</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Возможности расширения базы кирпичного производства в области не ограничены. Развитию горнодобывающей промышленности области мешают несоответствие земельного надела и площади горного отвода, а также потеря части запасов за счет несанкционированной застройки площадей с утвержденными запасами. Особый интерес представляют стекольные пески, сосредоточенные на 5 перспективных участках в Задонском, Хлевенском и Добровском районах с запасами около 40 млн. м3, не вовлеченные в эксплуатацию.</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В Задонском районе расположено 2 месторождения тугоплавких глин для изготовления лицевого кирпича и керамических изделий, пользующихся спросом за пределами области. Разведано месторождение высококачественных глин в Елецком районе, пригодных для производства прочного легковесного лицевого кирпича и керамзитового гравия.</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Из других полезных ископаемых в области имеются формовочные пески, лечебные грязи и сапропели в Липецком районе, торф (месторождения площадью от 100 до </w:t>
      </w:r>
      <w:smartTag w:uri="urn:schemas-microsoft-com:office:smarttags" w:element="metricconverter">
        <w:smartTagPr>
          <w:attr w:name="ProductID" w:val="1000 га"/>
        </w:smartTagPr>
        <w:r w:rsidRPr="0014687E">
          <w:rPr>
            <w:szCs w:val="28"/>
          </w:rPr>
          <w:t>1000 га</w:t>
        </w:r>
      </w:smartTag>
      <w:r w:rsidRPr="0014687E">
        <w:rPr>
          <w:szCs w:val="28"/>
        </w:rPr>
        <w:t>) - в Добровском и Липецком районах.</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 Достаточно хорошие перспективы существуют для расширения минерально-сырьевой базы по титано-циркониевым россыпям, фосфатному сырью. Имеются предпосылки выявления в осадочном чехле месторождений </w:t>
      </w:r>
      <w:r w:rsidR="00C85CB6" w:rsidRPr="0014687E">
        <w:rPr>
          <w:szCs w:val="28"/>
        </w:rPr>
        <w:t>титан</w:t>
      </w:r>
      <w:r w:rsidR="00C85CB6">
        <w:rPr>
          <w:szCs w:val="28"/>
        </w:rPr>
        <w:t>о</w:t>
      </w:r>
      <w:r w:rsidR="00C85CB6" w:rsidRPr="0014687E">
        <w:rPr>
          <w:szCs w:val="28"/>
        </w:rPr>
        <w:t>-циркониевых</w:t>
      </w:r>
      <w:r w:rsidRPr="0014687E">
        <w:rPr>
          <w:szCs w:val="28"/>
        </w:rPr>
        <w:t xml:space="preserve"> россыпей. Имеется ряд геохимических аномалий Mn, Se, P, редких металлов. На территории области расположены Северо-Усманский, Северо-Падовский, Падовский участки минерализации коренного золота, приуроченного к докембрийским образованиям. Мощность рудных тел - от </w:t>
      </w:r>
      <w:smartTag w:uri="urn:schemas-microsoft-com:office:smarttags" w:element="metricconverter">
        <w:smartTagPr>
          <w:attr w:name="ProductID" w:val="1 м"/>
        </w:smartTagPr>
        <w:r w:rsidRPr="0014687E">
          <w:rPr>
            <w:szCs w:val="28"/>
          </w:rPr>
          <w:t>1 м</w:t>
        </w:r>
      </w:smartTag>
      <w:r w:rsidRPr="0014687E">
        <w:rPr>
          <w:szCs w:val="28"/>
        </w:rPr>
        <w:t xml:space="preserve"> и более, содержание золота 3 - 8 г/т. Наличие россыпного золота установлено в </w:t>
      </w:r>
      <w:r w:rsidR="00C85CB6" w:rsidRPr="0014687E">
        <w:rPr>
          <w:szCs w:val="28"/>
        </w:rPr>
        <w:t>титан</w:t>
      </w:r>
      <w:r w:rsidR="00C85CB6">
        <w:rPr>
          <w:szCs w:val="28"/>
        </w:rPr>
        <w:t>о</w:t>
      </w:r>
      <w:r w:rsidR="00C85CB6" w:rsidRPr="0014687E">
        <w:rPr>
          <w:szCs w:val="28"/>
        </w:rPr>
        <w:t>-циркониевых</w:t>
      </w:r>
      <w:r w:rsidRPr="0014687E">
        <w:rPr>
          <w:szCs w:val="28"/>
        </w:rPr>
        <w:t xml:space="preserve"> россыпях (260 мг/т), пробность золота 725 - 920. На юге области отмечается никеленосность.</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В отложениях мела - находки мелких алмазов, что может быть поисковым признаком по выявлению коренной алмазоносности в породах фундамента. На территории области выделены Павелецкая и Олымская прогнозно-перспективные алмазоносные площади.</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Общая площадь государственного лесного фонда области составляет более 180 тыс. га с запасами древесины 23 млн. м3. Лесистость области - 7,8%. Запас спелых насаждений определен в размере 0,9 млн. м3. Насаждения искусственного происхождения занимают 64,7 тыс. га (44,3%). По породному составу они делятся: на хвойные - 38%, дубравы - 44%, мягколиственные - 21%. Леса области отнесены к высшей категории запретности и исключены из главного пользования. Преимущественно это противоэрозионные леса, особо ценные лесные массивы и лесопарковые леса зеленой зоны вокруг городов. </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Водные объекты области подразделяются на подземные и поверхностные, представляющие собой тесно связанные гидродинамические системы. На территории области разведаны крупные месторождения пресных подземных вод с общими утвержденными запасами около 1,4 млн. м3 в сутки, также добываются минеральные воды для коммерческих и лечебных целей. </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Речная сеть относится в основном к бассейну реки Дон и включает 629 водотоков суммарной длиной </w:t>
      </w:r>
      <w:smartTag w:uri="urn:schemas-microsoft-com:office:smarttags" w:element="metricconverter">
        <w:smartTagPr>
          <w:attr w:name="ProductID" w:val="5494 км"/>
        </w:smartTagPr>
        <w:r w:rsidRPr="0014687E">
          <w:rPr>
            <w:szCs w:val="28"/>
          </w:rPr>
          <w:t>5494 км</w:t>
        </w:r>
      </w:smartTag>
      <w:r w:rsidRPr="0014687E">
        <w:rPr>
          <w:szCs w:val="28"/>
        </w:rPr>
        <w:t>. Обеспеченность водой из поверхностных водоемов составила от 5,1 до 7,5 м3/сутки. Наиболее крупными реками являются Дон, Воронеж, Сосна, Матыра, Красивая Меча. Зарегистрировано 327 прудов и водохранилищ общим объемом 273,5 млн. м3.</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Однако в некоторых районах области степень разведанности запасов пока значительно ниже, чем текущие потребности.</w:t>
      </w:r>
    </w:p>
    <w:p w:rsidR="0014687E" w:rsidRPr="0014687E" w:rsidRDefault="0014687E" w:rsidP="00A67047">
      <w:pPr>
        <w:pStyle w:val="30"/>
        <w:keepNext/>
        <w:keepLines/>
        <w:ind w:left="238" w:firstLine="482"/>
        <w:jc w:val="both"/>
        <w:rPr>
          <w:sz w:val="28"/>
          <w:szCs w:val="28"/>
        </w:rPr>
      </w:pPr>
      <w:r w:rsidRPr="0014687E">
        <w:rPr>
          <w:sz w:val="28"/>
          <w:szCs w:val="28"/>
        </w:rPr>
        <w:t>Не в полном объеме используются запасы минеральных лечебно-столовых вод. Общее количество извлекаемых минеральных подземных вод в 2006 году составило 13,1% от утвержденных запасов.</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В то же время условия для организованного отдыха созданы в 42% поселений. Для целей рыбоводства используется 72 водоема.</w:t>
      </w:r>
    </w:p>
    <w:p w:rsidR="0014687E" w:rsidRPr="0014687E" w:rsidRDefault="0014687E" w:rsidP="00A67047">
      <w:pPr>
        <w:pStyle w:val="30"/>
        <w:keepNext/>
        <w:keepLines/>
        <w:ind w:left="238" w:firstLine="482"/>
        <w:jc w:val="both"/>
        <w:rPr>
          <w:sz w:val="28"/>
          <w:szCs w:val="28"/>
        </w:rPr>
      </w:pPr>
      <w:r w:rsidRPr="0014687E">
        <w:rPr>
          <w:sz w:val="28"/>
          <w:szCs w:val="28"/>
        </w:rPr>
        <w:t>В земельном фонде Липецкой области преобладают земли сельскохозяйственного назначения (81%).</w:t>
      </w:r>
    </w:p>
    <w:p w:rsidR="0014687E" w:rsidRPr="0014687E" w:rsidRDefault="0014687E" w:rsidP="00A67047">
      <w:pPr>
        <w:pStyle w:val="a5"/>
        <w:keepNext/>
        <w:keepLines/>
        <w:spacing w:line="240" w:lineRule="auto"/>
        <w:ind w:left="238" w:firstLine="482"/>
        <w:jc w:val="both"/>
        <w:rPr>
          <w:szCs w:val="28"/>
        </w:rPr>
      </w:pPr>
      <w:r w:rsidRPr="0014687E">
        <w:rPr>
          <w:szCs w:val="28"/>
        </w:rPr>
        <w:t>В целях рационального использования и вовлечения природно-ресурсного потенциала области в инвестиционный процесс необходима  реализация следующих мер:</w:t>
      </w:r>
    </w:p>
    <w:p w:rsidR="0014687E" w:rsidRPr="0014687E" w:rsidRDefault="0014687E" w:rsidP="00A67047">
      <w:pPr>
        <w:pStyle w:val="a5"/>
        <w:keepNext/>
        <w:keepLines/>
        <w:spacing w:line="240" w:lineRule="auto"/>
        <w:ind w:left="238" w:firstLine="482"/>
        <w:jc w:val="both"/>
        <w:rPr>
          <w:szCs w:val="28"/>
        </w:rPr>
      </w:pPr>
      <w:r w:rsidRPr="0014687E">
        <w:rPr>
          <w:szCs w:val="28"/>
        </w:rPr>
        <w:t>предоставление государственной поддержки инвестиционным проектам, предусматривающим организацию производств, использующих сырьевые ресурсы области, а также направленным на разведку и добычу сырьевых ресурсов;</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использование водных объектов для целей туризма, активного отдыха населения, в том числе в рамках развития особых экономических зон регионального уровня туристско-рекреационного типа;</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привлечение представителей малого и среднего бизнеса для аренды прудов с целью увеличения производства прудовой рыбы;</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привлечение инвесторов для организации производств по добыче и использованию подземной пресной и минеральной воды;</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содействие в организации производства по использованию древесных отходов, образующихся при рубках ухода в защитных лесных насаждениях;</w:t>
      </w:r>
    </w:p>
    <w:p w:rsidR="0014687E" w:rsidRPr="0014687E" w:rsidRDefault="0014687E" w:rsidP="00A67047">
      <w:pPr>
        <w:keepNext/>
        <w:keepLines/>
        <w:autoSpaceDE w:val="0"/>
        <w:autoSpaceDN w:val="0"/>
        <w:adjustRightInd w:val="0"/>
        <w:ind w:left="238" w:firstLine="482"/>
        <w:jc w:val="both"/>
        <w:rPr>
          <w:szCs w:val="28"/>
        </w:rPr>
      </w:pPr>
      <w:r w:rsidRPr="0014687E">
        <w:rPr>
          <w:szCs w:val="28"/>
        </w:rPr>
        <w:t xml:space="preserve">повышение доступности информации о возможности использования природно-ресурсного потенциала области. </w:t>
      </w:r>
    </w:p>
    <w:p w:rsidR="00CE5C65" w:rsidRDefault="00CE5C65" w:rsidP="00A67047">
      <w:pPr>
        <w:keepNext/>
        <w:keepLines/>
        <w:ind w:left="240" w:firstLine="600"/>
        <w:jc w:val="both"/>
        <w:rPr>
          <w:b/>
          <w:bCs/>
          <w:szCs w:val="28"/>
        </w:rPr>
      </w:pPr>
    </w:p>
    <w:p w:rsidR="00CE5C65" w:rsidRPr="00CE5C65" w:rsidRDefault="00CE5C65" w:rsidP="00A67047">
      <w:pPr>
        <w:keepNext/>
        <w:keepLines/>
        <w:ind w:left="240" w:firstLine="600"/>
        <w:jc w:val="both"/>
        <w:rPr>
          <w:b/>
          <w:bCs/>
          <w:szCs w:val="28"/>
        </w:rPr>
      </w:pPr>
      <w:r w:rsidRPr="00CE5C65">
        <w:rPr>
          <w:b/>
          <w:bCs/>
          <w:szCs w:val="28"/>
        </w:rPr>
        <w:t xml:space="preserve">3.9. Развитие банковского сектора и финансовых рынков </w:t>
      </w:r>
    </w:p>
    <w:p w:rsidR="00CE5C65" w:rsidRDefault="00CE5C65" w:rsidP="00A67047">
      <w:pPr>
        <w:keepNext/>
        <w:keepLines/>
        <w:ind w:left="240" w:firstLine="600"/>
        <w:jc w:val="both"/>
        <w:rPr>
          <w:szCs w:val="28"/>
        </w:rPr>
      </w:pPr>
    </w:p>
    <w:p w:rsidR="00CE5C65" w:rsidRPr="00CE5C65" w:rsidRDefault="00CE5C65" w:rsidP="00A67047">
      <w:pPr>
        <w:keepNext/>
        <w:keepLines/>
        <w:ind w:left="240" w:firstLine="600"/>
        <w:jc w:val="both"/>
        <w:rPr>
          <w:szCs w:val="28"/>
        </w:rPr>
      </w:pPr>
      <w:r w:rsidRPr="00CE5C65">
        <w:rPr>
          <w:szCs w:val="28"/>
        </w:rPr>
        <w:t>Финансовый сектор Липецкой области в последние годы демонстрирует успешную и стабильную динамику развития.</w:t>
      </w:r>
    </w:p>
    <w:p w:rsidR="00CE5C65" w:rsidRPr="00CE5C65" w:rsidRDefault="00CE5C65" w:rsidP="00A67047">
      <w:pPr>
        <w:pStyle w:val="ad"/>
        <w:keepNext/>
        <w:keepLines/>
        <w:spacing w:before="0" w:beforeAutospacing="0" w:after="0" w:afterAutospacing="0"/>
        <w:ind w:left="240" w:firstLine="600"/>
        <w:jc w:val="both"/>
        <w:rPr>
          <w:bCs/>
          <w:iCs/>
          <w:sz w:val="28"/>
          <w:szCs w:val="28"/>
        </w:rPr>
      </w:pPr>
      <w:r w:rsidRPr="00CE5C65">
        <w:rPr>
          <w:iCs/>
          <w:sz w:val="28"/>
          <w:szCs w:val="28"/>
        </w:rPr>
        <w:t>По состоянию на 01.01.2009 г. на территории области осуществляют свою деятельность 55 российских банков, в том числе 2 региональных банка – ОАО «Липецкоблбанк» и ОАО «Липецккомбанк», 40</w:t>
      </w:r>
      <w:r w:rsidRPr="00CE5C65">
        <w:rPr>
          <w:bCs/>
          <w:iCs/>
          <w:sz w:val="28"/>
          <w:szCs w:val="28"/>
        </w:rPr>
        <w:t xml:space="preserve"> страховых организаций, из которых 6 – региональные страховые компании.</w:t>
      </w:r>
    </w:p>
    <w:p w:rsidR="00CE5C65" w:rsidRPr="00CE5C65" w:rsidRDefault="00CE5C65" w:rsidP="00A67047">
      <w:pPr>
        <w:pStyle w:val="ad"/>
        <w:keepNext/>
        <w:keepLines/>
        <w:spacing w:before="0" w:beforeAutospacing="0" w:after="0" w:afterAutospacing="0"/>
        <w:ind w:left="240" w:firstLine="600"/>
        <w:jc w:val="both"/>
        <w:rPr>
          <w:sz w:val="28"/>
          <w:szCs w:val="28"/>
        </w:rPr>
      </w:pPr>
      <w:r w:rsidRPr="00CE5C65">
        <w:rPr>
          <w:sz w:val="28"/>
          <w:szCs w:val="28"/>
        </w:rPr>
        <w:t>Высокие темпы роста экономики делают Липецкую область весьма привлекательной для банковского бизнеса. Только в течение последних двух лет 24 российских банка включили в сферу своих интересов наш регион. И потенциал области в этом направлении еще не исчерпан.</w:t>
      </w:r>
    </w:p>
    <w:p w:rsidR="00CE5C65" w:rsidRPr="00CE5C65" w:rsidRDefault="00CE5C65" w:rsidP="00A67047">
      <w:pPr>
        <w:pStyle w:val="ad"/>
        <w:keepNext/>
        <w:keepLines/>
        <w:spacing w:before="0" w:beforeAutospacing="0" w:after="0" w:afterAutospacing="0"/>
        <w:ind w:left="240" w:firstLine="600"/>
        <w:jc w:val="both"/>
        <w:rPr>
          <w:sz w:val="28"/>
          <w:szCs w:val="28"/>
        </w:rPr>
      </w:pPr>
      <w:r w:rsidRPr="00CE5C65">
        <w:rPr>
          <w:sz w:val="28"/>
          <w:szCs w:val="28"/>
        </w:rPr>
        <w:t>Банковский сектор области практически по всем объемным показателям, характеризующим его деятельность, устойчиво занимает средние позиции среди регионов, входящих в состав ЦФО. С точки зрения экономики региона он является одним из наиболее динамично развивающихся сегментов рынка.</w:t>
      </w:r>
    </w:p>
    <w:p w:rsidR="00CE5C65" w:rsidRPr="00CE5C65" w:rsidRDefault="00CE5C65" w:rsidP="00A67047">
      <w:pPr>
        <w:keepNext/>
        <w:keepLines/>
        <w:ind w:left="240" w:firstLine="600"/>
        <w:jc w:val="both"/>
        <w:rPr>
          <w:iCs/>
          <w:szCs w:val="28"/>
        </w:rPr>
      </w:pPr>
      <w:r w:rsidRPr="00CE5C65">
        <w:rPr>
          <w:iCs/>
          <w:szCs w:val="28"/>
        </w:rPr>
        <w:t xml:space="preserve">Общая сумма банковских ресурсов действующих кредитных организаций и филиалов составила на 01.01.2009г. более 73 млрд. руб. Ресурсная база банков формируется в основном за счет привлеченных средств (вклады граждан, депозиты юридических лиц).  </w:t>
      </w:r>
    </w:p>
    <w:p w:rsidR="00CE5C65" w:rsidRPr="00CE5C65" w:rsidRDefault="00CE5C65" w:rsidP="00A67047">
      <w:pPr>
        <w:pStyle w:val="ad"/>
        <w:keepNext/>
        <w:keepLines/>
        <w:spacing w:before="0" w:beforeAutospacing="0" w:after="0" w:afterAutospacing="0"/>
        <w:ind w:left="240" w:firstLine="600"/>
        <w:jc w:val="both"/>
        <w:rPr>
          <w:bCs/>
          <w:iCs/>
          <w:sz w:val="28"/>
          <w:szCs w:val="28"/>
        </w:rPr>
      </w:pPr>
      <w:r w:rsidRPr="00CE5C65">
        <w:rPr>
          <w:bCs/>
          <w:iCs/>
          <w:sz w:val="28"/>
          <w:szCs w:val="28"/>
        </w:rPr>
        <w:t>Кредитные вложения составляют более 69 млрд. руб. В структуре кредитных вложений долгосрочные кредиты составляют почти 64%.</w:t>
      </w:r>
    </w:p>
    <w:p w:rsidR="00CE5C65" w:rsidRPr="00CE5C65" w:rsidRDefault="00CE5C65" w:rsidP="00A67047">
      <w:pPr>
        <w:pStyle w:val="ad"/>
        <w:keepNext/>
        <w:keepLines/>
        <w:spacing w:before="0" w:beforeAutospacing="0" w:after="0" w:afterAutospacing="0"/>
        <w:ind w:left="240" w:firstLine="600"/>
        <w:jc w:val="both"/>
        <w:rPr>
          <w:bCs/>
          <w:iCs/>
          <w:sz w:val="28"/>
          <w:szCs w:val="28"/>
        </w:rPr>
      </w:pPr>
      <w:r w:rsidRPr="00CE5C65">
        <w:rPr>
          <w:bCs/>
          <w:iCs/>
          <w:sz w:val="28"/>
          <w:szCs w:val="28"/>
        </w:rPr>
        <w:t>В экономику региона банками инвестировано более 52 млрд. руб. или 75% всего кредитного портфеля.</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bCs/>
          <w:sz w:val="28"/>
          <w:szCs w:val="28"/>
        </w:rPr>
        <w:t>В то же время, несмотря на динамичное развитие, банковский сектор области испытывает ряд проблем.</w:t>
      </w:r>
    </w:p>
    <w:p w:rsidR="00CE5C65" w:rsidRPr="00CE5C65" w:rsidRDefault="00CE5C65" w:rsidP="00A67047">
      <w:pPr>
        <w:pStyle w:val="ad"/>
        <w:keepNext/>
        <w:keepLines/>
        <w:spacing w:before="0" w:beforeAutospacing="0" w:after="0" w:afterAutospacing="0"/>
        <w:ind w:left="240" w:firstLine="600"/>
        <w:jc w:val="both"/>
        <w:rPr>
          <w:bCs/>
          <w:iCs/>
          <w:sz w:val="28"/>
          <w:szCs w:val="28"/>
        </w:rPr>
      </w:pPr>
      <w:r w:rsidRPr="00CE5C65">
        <w:rPr>
          <w:bCs/>
          <w:iCs/>
          <w:sz w:val="28"/>
          <w:szCs w:val="28"/>
        </w:rPr>
        <w:t xml:space="preserve">Так, за 2008 год совокупный индекс обеспеченности банковскими услугами (0,59) значительно ниже среднего показателя в целом по регионам  ЦФО (1,41). </w:t>
      </w:r>
    </w:p>
    <w:p w:rsidR="00CE5C65" w:rsidRPr="00CE5C65" w:rsidRDefault="00CE5C65" w:rsidP="00A67047">
      <w:pPr>
        <w:keepNext/>
        <w:keepLines/>
        <w:ind w:left="240" w:firstLine="600"/>
        <w:jc w:val="both"/>
        <w:rPr>
          <w:iCs/>
          <w:szCs w:val="28"/>
        </w:rPr>
      </w:pPr>
      <w:r w:rsidRPr="00CE5C65">
        <w:rPr>
          <w:iCs/>
          <w:szCs w:val="28"/>
        </w:rPr>
        <w:t xml:space="preserve">По доле активов банковского сектора в ВРП (26,5%) область значительно отстает от российского уровня (67%).  </w:t>
      </w:r>
    </w:p>
    <w:p w:rsidR="00CE5C65" w:rsidRPr="00CE5C65" w:rsidRDefault="00CE5C65" w:rsidP="00A67047">
      <w:pPr>
        <w:pStyle w:val="ad"/>
        <w:keepNext/>
        <w:keepLines/>
        <w:spacing w:before="0" w:beforeAutospacing="0" w:after="0" w:afterAutospacing="0"/>
        <w:ind w:left="240" w:firstLine="600"/>
        <w:jc w:val="both"/>
        <w:outlineLvl w:val="4"/>
        <w:rPr>
          <w:i/>
          <w:iCs/>
          <w:sz w:val="28"/>
          <w:szCs w:val="28"/>
        </w:rPr>
      </w:pPr>
      <w:r w:rsidRPr="00CE5C65">
        <w:rPr>
          <w:sz w:val="28"/>
          <w:szCs w:val="28"/>
        </w:rPr>
        <w:t xml:space="preserve">В общем объеме инвестиций в экономику доля кредитных ресурсов недостаточно высока и находится на уровне </w:t>
      </w:r>
      <w:r w:rsidRPr="00CE5C65">
        <w:rPr>
          <w:i/>
          <w:iCs/>
          <w:sz w:val="28"/>
          <w:szCs w:val="28"/>
        </w:rPr>
        <w:t xml:space="preserve">20%. </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bCs/>
          <w:sz w:val="28"/>
          <w:szCs w:val="28"/>
        </w:rPr>
        <w:t xml:space="preserve">Для банков продолжают оставаться актуальными проблемы дефицита долгосрочных ресурсов, которые могут быть направлены на инвестиционные цели, повышения капитализации. </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bCs/>
          <w:sz w:val="28"/>
          <w:szCs w:val="28"/>
        </w:rPr>
        <w:t xml:space="preserve">Инструментов формирования долгосрочных ресурсов банков на федеральном уровне пока не создано. Источниками таких ресурсов в перспективе могут стать резервы страховых компаний и средства  негосударственных пенсионных фондов. </w:t>
      </w:r>
    </w:p>
    <w:p w:rsidR="00CE5C65" w:rsidRPr="00CE5C65" w:rsidRDefault="00CE5C65" w:rsidP="00A67047">
      <w:pPr>
        <w:pStyle w:val="ad"/>
        <w:keepNext/>
        <w:keepLines/>
        <w:spacing w:before="0" w:beforeAutospacing="0" w:after="0" w:afterAutospacing="0"/>
        <w:ind w:left="240" w:firstLine="600"/>
        <w:jc w:val="both"/>
        <w:rPr>
          <w:bCs/>
          <w:iCs/>
          <w:sz w:val="28"/>
          <w:szCs w:val="28"/>
        </w:rPr>
      </w:pPr>
      <w:r w:rsidRPr="00CE5C65">
        <w:rPr>
          <w:bCs/>
          <w:iCs/>
          <w:sz w:val="28"/>
          <w:szCs w:val="28"/>
        </w:rPr>
        <w:t>В настоящее время одним из основных способов формирования долгосрочных ресурсов является повышение склонности населения к сбережениям за счет роста доходов населения, повышения доверия к банковскому сектору, развития финансовой грамотности населения, расширения спектра и повышения степени доступности банковских услуг.</w:t>
      </w:r>
    </w:p>
    <w:p w:rsidR="00CE5C65" w:rsidRPr="00CE5C65" w:rsidRDefault="00CE5C65" w:rsidP="00A67047">
      <w:pPr>
        <w:keepNext/>
        <w:keepLines/>
        <w:ind w:left="240" w:firstLine="600"/>
        <w:jc w:val="both"/>
        <w:rPr>
          <w:szCs w:val="28"/>
        </w:rPr>
      </w:pPr>
      <w:r w:rsidRPr="00CE5C65">
        <w:rPr>
          <w:szCs w:val="28"/>
        </w:rPr>
        <w:t xml:space="preserve">Темпы и направления развития </w:t>
      </w:r>
      <w:r w:rsidRPr="00CE5C65">
        <w:rPr>
          <w:bCs/>
          <w:szCs w:val="28"/>
        </w:rPr>
        <w:t>финансового рынка</w:t>
      </w:r>
      <w:r w:rsidRPr="00CE5C65">
        <w:rPr>
          <w:szCs w:val="28"/>
        </w:rPr>
        <w:t xml:space="preserve"> во многом определяются ростом экономики в целом, а также изменениями законодательства в области регулирования отношений в банковском и страховом секторах экономики.</w:t>
      </w:r>
    </w:p>
    <w:p w:rsidR="00CE5C65" w:rsidRPr="00CE5C65" w:rsidRDefault="00CE5C65" w:rsidP="00A67047">
      <w:pPr>
        <w:pStyle w:val="ad"/>
        <w:keepNext/>
        <w:keepLines/>
        <w:spacing w:before="0" w:beforeAutospacing="0" w:after="0" w:afterAutospacing="0"/>
        <w:ind w:left="240" w:firstLine="600"/>
        <w:jc w:val="both"/>
        <w:rPr>
          <w:bCs/>
          <w:iCs/>
          <w:sz w:val="28"/>
          <w:szCs w:val="28"/>
        </w:rPr>
      </w:pPr>
      <w:r w:rsidRPr="00CE5C65">
        <w:rPr>
          <w:bCs/>
          <w:iCs/>
          <w:sz w:val="28"/>
          <w:szCs w:val="28"/>
        </w:rPr>
        <w:t>До 2009 года в области складывались позитивные тенденции для развития финансового рынка - рост экономики области, увеличение благосостояния населения способствовали дальнейшему его развитию.</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sz w:val="28"/>
          <w:szCs w:val="28"/>
        </w:rPr>
        <w:t>Условия развития финансового рынка осложняются в 2009 году ухудшением его конъюнктуры и обострением кризисных явлений в мировой экономике.</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bCs/>
          <w:sz w:val="28"/>
          <w:szCs w:val="28"/>
        </w:rPr>
        <w:t>Одной из задач, стоящей сегодня перед финансовым рынком, является обеспечение финансовой поддержки инновационного сектора. На федеральном  уровне обозначены следующие направления финансирования инноваций:</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bCs/>
          <w:sz w:val="28"/>
          <w:szCs w:val="28"/>
        </w:rPr>
        <w:t>- через развитие системы венчурных инвестиций, что обеспечит доступность капитала на всех стадиях продвижения инноваций;</w:t>
      </w:r>
    </w:p>
    <w:p w:rsidR="00CE5C65" w:rsidRPr="00CE5C65" w:rsidRDefault="00CE5C65" w:rsidP="00A67047">
      <w:pPr>
        <w:pStyle w:val="ad"/>
        <w:keepNext/>
        <w:keepLines/>
        <w:spacing w:before="0" w:beforeAutospacing="0" w:after="0" w:afterAutospacing="0"/>
        <w:ind w:left="240" w:firstLine="600"/>
        <w:jc w:val="both"/>
        <w:rPr>
          <w:bCs/>
          <w:sz w:val="28"/>
          <w:szCs w:val="28"/>
        </w:rPr>
      </w:pPr>
      <w:r w:rsidRPr="00CE5C65">
        <w:rPr>
          <w:bCs/>
          <w:sz w:val="28"/>
          <w:szCs w:val="28"/>
        </w:rPr>
        <w:t>- с использованием рынка акций и облигаций для привлечения долгосрочного капитала.</w:t>
      </w:r>
    </w:p>
    <w:p w:rsidR="00CE5C65" w:rsidRPr="00CE5C65" w:rsidRDefault="00CE5C65" w:rsidP="00A67047">
      <w:pPr>
        <w:keepNext/>
        <w:keepLines/>
        <w:ind w:left="240" w:firstLine="600"/>
        <w:jc w:val="both"/>
        <w:rPr>
          <w:szCs w:val="28"/>
        </w:rPr>
      </w:pPr>
      <w:r w:rsidRPr="00CE5C65">
        <w:rPr>
          <w:szCs w:val="28"/>
        </w:rPr>
        <w:t>В соответствии со Стратегией</w:t>
      </w:r>
      <w:r w:rsidRPr="00CE5C65">
        <w:rPr>
          <w:b/>
          <w:szCs w:val="28"/>
        </w:rPr>
        <w:t xml:space="preserve"> </w:t>
      </w:r>
      <w:r w:rsidRPr="00CE5C65">
        <w:rPr>
          <w:szCs w:val="28"/>
        </w:rPr>
        <w:t>развития финансового рынка Российской Федерации на период до 2020 года необходимо решить следующие задачи развития финансового рынка:</w:t>
      </w:r>
    </w:p>
    <w:p w:rsidR="00CE5C65" w:rsidRPr="00CE5C65" w:rsidRDefault="00CE5C65" w:rsidP="00A67047">
      <w:pPr>
        <w:keepNext/>
        <w:keepLines/>
        <w:ind w:left="240" w:firstLine="600"/>
        <w:jc w:val="both"/>
        <w:rPr>
          <w:szCs w:val="28"/>
        </w:rPr>
      </w:pPr>
      <w:r w:rsidRPr="00CE5C65">
        <w:rPr>
          <w:szCs w:val="28"/>
        </w:rPr>
        <w:t>повышение емкости и прозрачности финансового рынка;</w:t>
      </w:r>
    </w:p>
    <w:p w:rsidR="00CE5C65" w:rsidRPr="00CE5C65" w:rsidRDefault="00CE5C65" w:rsidP="00A67047">
      <w:pPr>
        <w:keepNext/>
        <w:keepLines/>
        <w:ind w:left="240" w:firstLine="600"/>
        <w:jc w:val="both"/>
        <w:rPr>
          <w:szCs w:val="28"/>
        </w:rPr>
      </w:pPr>
      <w:r w:rsidRPr="00CE5C65">
        <w:rPr>
          <w:szCs w:val="28"/>
        </w:rPr>
        <w:t>обеспечение эффективности рыночной инфраструктуры;</w:t>
      </w:r>
    </w:p>
    <w:p w:rsidR="00CE5C65" w:rsidRPr="00CE5C65" w:rsidRDefault="00CE5C65" w:rsidP="00A67047">
      <w:pPr>
        <w:keepNext/>
        <w:keepLines/>
        <w:ind w:left="240" w:firstLine="600"/>
        <w:jc w:val="both"/>
        <w:rPr>
          <w:szCs w:val="28"/>
        </w:rPr>
      </w:pPr>
      <w:r w:rsidRPr="00CE5C65">
        <w:rPr>
          <w:szCs w:val="28"/>
        </w:rPr>
        <w:t>формирование благоприятного налогового климата для его участников;</w:t>
      </w:r>
    </w:p>
    <w:p w:rsidR="00CE5C65" w:rsidRPr="00CE5C65" w:rsidRDefault="00CE5C65" w:rsidP="00A67047">
      <w:pPr>
        <w:keepNext/>
        <w:keepLines/>
        <w:ind w:left="240" w:firstLine="600"/>
        <w:jc w:val="both"/>
        <w:rPr>
          <w:szCs w:val="28"/>
        </w:rPr>
      </w:pPr>
      <w:r w:rsidRPr="00CE5C65">
        <w:rPr>
          <w:szCs w:val="28"/>
        </w:rPr>
        <w:t>совершенствование правового регулирования на финансовом рынке.</w:t>
      </w:r>
    </w:p>
    <w:p w:rsidR="00CE5C65" w:rsidRPr="00CE5C65" w:rsidRDefault="00CE5C65" w:rsidP="00A67047">
      <w:pPr>
        <w:keepNext/>
        <w:keepLines/>
        <w:ind w:left="240" w:firstLine="600"/>
        <w:jc w:val="both"/>
        <w:rPr>
          <w:szCs w:val="28"/>
        </w:rPr>
      </w:pPr>
      <w:r w:rsidRPr="00CE5C65">
        <w:rPr>
          <w:szCs w:val="28"/>
        </w:rPr>
        <w:t xml:space="preserve">Решение указанных задач позволит создать надежную базу долгосрочного роста финансового рынка, развития инструментов финансового рынка и их широкого применения в инвестиционной сфере на региональном уровне. </w:t>
      </w:r>
    </w:p>
    <w:p w:rsidR="00CE5C65" w:rsidRPr="00CE5C65" w:rsidRDefault="00CE5C65" w:rsidP="00A67047">
      <w:pPr>
        <w:keepNext/>
        <w:keepLines/>
        <w:ind w:left="240" w:firstLine="600"/>
        <w:jc w:val="both"/>
        <w:rPr>
          <w:szCs w:val="28"/>
        </w:rPr>
      </w:pPr>
      <w:r w:rsidRPr="00CE5C65">
        <w:rPr>
          <w:szCs w:val="28"/>
        </w:rPr>
        <w:t>В рамках решения задачи по повышению емкости и прозрачности российского финансового рынка потребуется в том числе:</w:t>
      </w:r>
    </w:p>
    <w:p w:rsidR="00CE5C65" w:rsidRPr="00CE5C65" w:rsidRDefault="00CE5C65" w:rsidP="00A67047">
      <w:pPr>
        <w:keepNext/>
        <w:keepLines/>
        <w:ind w:left="240" w:firstLine="600"/>
        <w:jc w:val="both"/>
        <w:rPr>
          <w:szCs w:val="28"/>
        </w:rPr>
      </w:pPr>
      <w:r w:rsidRPr="00CE5C65">
        <w:rPr>
          <w:szCs w:val="28"/>
        </w:rPr>
        <w:t>внедрение механизмов, обеспечивающих участие многочисленных розничных инвесторов на финансовом рынке и защиту их инвестиций;</w:t>
      </w:r>
    </w:p>
    <w:p w:rsidR="00CE5C65" w:rsidRPr="00CE5C65" w:rsidRDefault="00CE5C65" w:rsidP="00A67047">
      <w:pPr>
        <w:keepNext/>
        <w:keepLines/>
        <w:ind w:left="240" w:firstLine="600"/>
        <w:jc w:val="both"/>
        <w:rPr>
          <w:szCs w:val="28"/>
        </w:rPr>
      </w:pPr>
      <w:r w:rsidRPr="00CE5C65">
        <w:rPr>
          <w:szCs w:val="28"/>
        </w:rPr>
        <w:t>повышение уровня информированности граждан о возможностях инвестирования сбережений на финансовом рынке.</w:t>
      </w:r>
    </w:p>
    <w:p w:rsidR="00CE5C65" w:rsidRPr="00CE5C65" w:rsidRDefault="00CE5C65" w:rsidP="00A67047">
      <w:pPr>
        <w:pStyle w:val="a5"/>
        <w:keepNext/>
        <w:keepLines/>
        <w:ind w:left="240" w:firstLine="600"/>
        <w:jc w:val="both"/>
        <w:rPr>
          <w:szCs w:val="28"/>
        </w:rPr>
      </w:pPr>
      <w:r w:rsidRPr="00CE5C65">
        <w:rPr>
          <w:szCs w:val="28"/>
        </w:rPr>
        <w:t xml:space="preserve">Участие населения на финансовом рынке является одним из признаков не только повышения уровня жизни, но и показателем определенной зрелости финансового рынка, обеспечивающего трансформацию индивидуальных сбережений в необходимые экономике инвестиции. Государственное регулирование в этой области должно быть направлено на усиление защиты прав и законных интересов </w:t>
      </w:r>
      <w:r w:rsidRPr="00CE5C65">
        <w:rPr>
          <w:bCs/>
          <w:szCs w:val="28"/>
        </w:rPr>
        <w:t>розничных инвесторов</w:t>
      </w:r>
      <w:r w:rsidRPr="00CE5C65">
        <w:rPr>
          <w:szCs w:val="28"/>
        </w:rPr>
        <w:t xml:space="preserve"> и создание условий для снижения рисков индивидуальных инвестиций. </w:t>
      </w:r>
    </w:p>
    <w:p w:rsidR="00CE5C65" w:rsidRPr="00CE5C65" w:rsidRDefault="00CE5C65" w:rsidP="00A67047">
      <w:pPr>
        <w:keepNext/>
        <w:keepLines/>
        <w:autoSpaceDE w:val="0"/>
        <w:autoSpaceDN w:val="0"/>
        <w:adjustRightInd w:val="0"/>
        <w:ind w:left="240" w:firstLine="600"/>
        <w:jc w:val="both"/>
        <w:rPr>
          <w:iCs/>
          <w:szCs w:val="28"/>
        </w:rPr>
      </w:pPr>
      <w:r w:rsidRPr="00CE5C65">
        <w:rPr>
          <w:iCs/>
          <w:szCs w:val="28"/>
        </w:rPr>
        <w:t xml:space="preserve">Важным средством стимулирования участия населения на финансовом рынке является определение четких правовых рамок </w:t>
      </w:r>
      <w:r w:rsidRPr="00CE5C65">
        <w:rPr>
          <w:bCs/>
          <w:iCs/>
          <w:szCs w:val="28"/>
        </w:rPr>
        <w:t>для создания компенсационных механизмов</w:t>
      </w:r>
      <w:r w:rsidRPr="00CE5C65">
        <w:rPr>
          <w:iCs/>
          <w:szCs w:val="28"/>
        </w:rPr>
        <w:t xml:space="preserve"> для граждан, инвестирующих свои средства на финансовом рынке. Одним из источников выплат гражданам предусматривается компенсационный фонд, который будет формироваться за счет взносов профессиональных участников рынка ценных бумаг, оказывающих услуги гражданам, и в случае недостаточности средств такого фонда необходимо рассмотреть возможность использования государственных средств на соответствующие цели. </w:t>
      </w:r>
    </w:p>
    <w:p w:rsidR="00CE5C65" w:rsidRPr="00CE5C65" w:rsidRDefault="00CE5C65" w:rsidP="00A67047">
      <w:pPr>
        <w:pStyle w:val="a4"/>
        <w:keepNext/>
        <w:keepLines/>
        <w:ind w:left="240" w:firstLine="600"/>
        <w:rPr>
          <w:b w:val="0"/>
          <w:szCs w:val="28"/>
        </w:rPr>
      </w:pPr>
      <w:r w:rsidRPr="00CE5C65">
        <w:rPr>
          <w:b w:val="0"/>
          <w:szCs w:val="28"/>
        </w:rPr>
        <w:t xml:space="preserve">Определение условий и правовых рамок для </w:t>
      </w:r>
      <w:r w:rsidRPr="00CE5C65">
        <w:rPr>
          <w:b w:val="0"/>
          <w:bCs w:val="0"/>
          <w:szCs w:val="28"/>
        </w:rPr>
        <w:t>формирования института инвестиционных консультантов</w:t>
      </w:r>
      <w:r w:rsidRPr="00CE5C65">
        <w:rPr>
          <w:b w:val="0"/>
          <w:szCs w:val="28"/>
        </w:rPr>
        <w:t xml:space="preserve"> (инвестиционных советников), которые помогут инвесторам выбрать наиболее подходящую для них инвестиционную стратегию. Создание института инвестиционного консультанта является одним из лучших способов продвижения финансовых услуг населению, поскольку повышает качество инвестиционных услуг и дает реальную возможность для осуществления такой деятельности небольшими региональными компаниями, которые в большинстве случаев пользуются доверием населения, проживающего в области. </w:t>
      </w:r>
    </w:p>
    <w:p w:rsidR="00CE5C65" w:rsidRPr="00CE5C65" w:rsidRDefault="00CE5C65" w:rsidP="00A67047">
      <w:pPr>
        <w:keepNext/>
        <w:keepLines/>
        <w:ind w:left="238" w:firstLine="601"/>
        <w:jc w:val="both"/>
        <w:rPr>
          <w:szCs w:val="28"/>
        </w:rPr>
      </w:pPr>
      <w:r w:rsidRPr="00CE5C65">
        <w:rPr>
          <w:szCs w:val="28"/>
        </w:rPr>
        <w:t xml:space="preserve">Для обеспечения привлечения инвестиционных ресурсов в долгосрочные проекты по развитию транспортной, энергетической, жилищно-коммунальной и социальной инфраструктуры, реализуемые в формате государственно-частного партнерства, на федеральном уровне будут предусмотрены меры, направленные на стимулирование </w:t>
      </w:r>
      <w:r w:rsidRPr="00CE5C65">
        <w:rPr>
          <w:bCs/>
          <w:szCs w:val="28"/>
        </w:rPr>
        <w:t>инвестирования в инфраструктурные облигации</w:t>
      </w:r>
      <w:r w:rsidRPr="00CE5C65">
        <w:rPr>
          <w:szCs w:val="28"/>
        </w:rPr>
        <w:t xml:space="preserve">. </w:t>
      </w:r>
    </w:p>
    <w:p w:rsidR="00CE5C65" w:rsidRPr="00CE5C65" w:rsidRDefault="00CE5C65" w:rsidP="00A67047">
      <w:pPr>
        <w:pStyle w:val="20"/>
        <w:keepNext/>
        <w:keepLines/>
        <w:spacing w:line="240" w:lineRule="auto"/>
        <w:ind w:left="238" w:firstLine="601"/>
        <w:jc w:val="both"/>
        <w:rPr>
          <w:szCs w:val="28"/>
        </w:rPr>
      </w:pPr>
      <w:r w:rsidRPr="00CE5C65">
        <w:rPr>
          <w:szCs w:val="28"/>
        </w:rPr>
        <w:t>Указанная мера позволит привлечь инвестиции для финансирования инфраструктурных проектов и одновременно расширить перечень объектов для инвестирования средств пенсионных накоплений и размещения средств пенсионных резервов негосударственных пенсионных фондов.</w:t>
      </w:r>
    </w:p>
    <w:p w:rsidR="00CE5C65" w:rsidRPr="00CE5C65" w:rsidRDefault="00CE5C65" w:rsidP="00A67047">
      <w:pPr>
        <w:keepNext/>
        <w:keepLines/>
        <w:ind w:left="238" w:firstLine="601"/>
        <w:jc w:val="both"/>
        <w:rPr>
          <w:szCs w:val="28"/>
        </w:rPr>
      </w:pPr>
      <w:r w:rsidRPr="00CE5C65">
        <w:rPr>
          <w:szCs w:val="28"/>
        </w:rPr>
        <w:t xml:space="preserve">Недостаточная степень вовлеченности населения в финансовую сферу отчасти объясняется низким уровнем </w:t>
      </w:r>
      <w:r w:rsidRPr="00CE5C65">
        <w:rPr>
          <w:bCs/>
          <w:szCs w:val="28"/>
        </w:rPr>
        <w:t>информированности и доверия к финансовым инструментам</w:t>
      </w:r>
      <w:r w:rsidRPr="00CE5C65">
        <w:rPr>
          <w:szCs w:val="28"/>
        </w:rPr>
        <w:t>. В настоящее время информация о вопросах развития финансовых рынков и возможностей их использования для повышения благосостояния граждан не имеет системного характера и предназначена в большей степени для специалистов, работающих на этих рынках, чем для обычных граждан. Население недостаточно информировано о созданных законодательных основах инвестирования на финансовом рынке и правовой защищенности вложений, что является лимитирующим фактором развития финансовых рынков в условиях негативного опыта, связанного с деятельностью финансовых пирамид.</w:t>
      </w:r>
    </w:p>
    <w:p w:rsidR="00CE5C65" w:rsidRPr="00CE5C65" w:rsidRDefault="00CE5C65" w:rsidP="00A67047">
      <w:pPr>
        <w:keepNext/>
        <w:keepLines/>
        <w:ind w:left="240" w:firstLine="600"/>
        <w:jc w:val="both"/>
        <w:rPr>
          <w:bCs/>
          <w:szCs w:val="28"/>
        </w:rPr>
      </w:pPr>
      <w:r w:rsidRPr="00CE5C65">
        <w:rPr>
          <w:szCs w:val="28"/>
        </w:rPr>
        <w:t>Стратегией</w:t>
      </w:r>
      <w:r w:rsidRPr="00CE5C65">
        <w:rPr>
          <w:b/>
          <w:szCs w:val="28"/>
        </w:rPr>
        <w:t xml:space="preserve"> </w:t>
      </w:r>
      <w:r w:rsidRPr="00CE5C65">
        <w:rPr>
          <w:szCs w:val="28"/>
        </w:rPr>
        <w:t>развития финансового рынка Российской Федерации на период до 2020 года д</w:t>
      </w:r>
      <w:r w:rsidRPr="00CE5C65">
        <w:rPr>
          <w:bCs/>
          <w:szCs w:val="28"/>
        </w:rPr>
        <w:t>ля повышения осведомленности граждан о возможностях и рисках инвестирования на финансовом рынке предполагается реализация следующих мер:</w:t>
      </w:r>
    </w:p>
    <w:p w:rsidR="00CE5C65" w:rsidRPr="00CE5C65" w:rsidRDefault="00CE5C65" w:rsidP="00A67047">
      <w:pPr>
        <w:keepNext/>
        <w:keepLines/>
        <w:ind w:left="240" w:firstLine="600"/>
        <w:jc w:val="both"/>
        <w:rPr>
          <w:bCs/>
          <w:szCs w:val="28"/>
        </w:rPr>
      </w:pPr>
      <w:r w:rsidRPr="00CE5C65">
        <w:rPr>
          <w:bCs/>
          <w:szCs w:val="28"/>
        </w:rPr>
        <w:t>определение целевой аудитории в целях проведения мероприятий, направленных на привлечение населения на финансовый рынок, а также разработка методических рекомендаций по проведению мероприятий для каждой из целевых групп;</w:t>
      </w:r>
    </w:p>
    <w:p w:rsidR="00CE5C65" w:rsidRPr="00CE5C65" w:rsidRDefault="00CE5C65" w:rsidP="00A67047">
      <w:pPr>
        <w:keepNext/>
        <w:keepLines/>
        <w:ind w:left="240" w:firstLine="600"/>
        <w:jc w:val="both"/>
        <w:rPr>
          <w:bCs/>
          <w:szCs w:val="28"/>
        </w:rPr>
      </w:pPr>
      <w:r w:rsidRPr="00CE5C65">
        <w:rPr>
          <w:bCs/>
          <w:szCs w:val="28"/>
        </w:rPr>
        <w:t>проведение анализа в целях выявления причин отсутствия доверия широких слоев населения к инструментам финансовых рынков;</w:t>
      </w:r>
    </w:p>
    <w:p w:rsidR="00CE5C65" w:rsidRPr="00CE5C65" w:rsidRDefault="00CE5C65" w:rsidP="00A67047">
      <w:pPr>
        <w:keepNext/>
        <w:keepLines/>
        <w:ind w:left="240" w:firstLine="600"/>
        <w:jc w:val="both"/>
        <w:rPr>
          <w:bCs/>
          <w:szCs w:val="28"/>
        </w:rPr>
      </w:pPr>
      <w:r w:rsidRPr="00CE5C65">
        <w:rPr>
          <w:bCs/>
          <w:szCs w:val="28"/>
        </w:rPr>
        <w:t>подготовка и реализация мер, направленных на широкое информирование граждан об их правах и возможностях на финансовых рынках для инвестирования личных сбережений.</w:t>
      </w:r>
    </w:p>
    <w:p w:rsidR="00CE5C65" w:rsidRPr="00CE5C65" w:rsidRDefault="00CE5C65" w:rsidP="00A67047">
      <w:pPr>
        <w:keepNext/>
        <w:keepLines/>
        <w:ind w:left="240" w:firstLine="600"/>
        <w:jc w:val="both"/>
        <w:rPr>
          <w:szCs w:val="28"/>
        </w:rPr>
      </w:pPr>
      <w:r w:rsidRPr="00CE5C65">
        <w:rPr>
          <w:bCs/>
          <w:szCs w:val="28"/>
        </w:rPr>
        <w:t>Основным результатом реализации указанных предложений должны стать изменение инвестиционного поведения населения и привлечение сбережений граждан на финансовый рынок, а также эффективная реализация пенсионной реформы.</w:t>
      </w:r>
    </w:p>
    <w:p w:rsidR="0014687E" w:rsidRDefault="0014687E" w:rsidP="00A67047">
      <w:pPr>
        <w:keepNext/>
        <w:keepLines/>
        <w:autoSpaceDE w:val="0"/>
        <w:autoSpaceDN w:val="0"/>
        <w:adjustRightInd w:val="0"/>
        <w:ind w:firstLine="539"/>
        <w:jc w:val="both"/>
        <w:rPr>
          <w:szCs w:val="28"/>
        </w:rPr>
      </w:pPr>
    </w:p>
    <w:p w:rsidR="00FC4C04" w:rsidRPr="008F31E0" w:rsidRDefault="00FC4C04" w:rsidP="00A67047">
      <w:pPr>
        <w:keepNext/>
        <w:ind w:left="600"/>
        <w:jc w:val="both"/>
        <w:rPr>
          <w:b/>
        </w:rPr>
      </w:pPr>
      <w:bookmarkStart w:id="11" w:name="_Toc207100181"/>
      <w:r w:rsidRPr="008F31E0">
        <w:rPr>
          <w:b/>
        </w:rPr>
        <w:t>3.</w:t>
      </w:r>
      <w:r w:rsidRPr="0086495D">
        <w:rPr>
          <w:b/>
        </w:rPr>
        <w:t>10</w:t>
      </w:r>
      <w:r w:rsidRPr="008F31E0">
        <w:rPr>
          <w:b/>
        </w:rPr>
        <w:t xml:space="preserve">. </w:t>
      </w:r>
      <w:r>
        <w:rPr>
          <w:b/>
        </w:rPr>
        <w:t>Повышение д</w:t>
      </w:r>
      <w:r w:rsidRPr="008F31E0">
        <w:rPr>
          <w:b/>
        </w:rPr>
        <w:t>оступност</w:t>
      </w:r>
      <w:r>
        <w:rPr>
          <w:b/>
        </w:rPr>
        <w:t>и финансовых ресурсов для р</w:t>
      </w:r>
      <w:r w:rsidRPr="008F31E0">
        <w:rPr>
          <w:b/>
        </w:rPr>
        <w:t>азвити</w:t>
      </w:r>
      <w:r>
        <w:rPr>
          <w:b/>
        </w:rPr>
        <w:t>я</w:t>
      </w:r>
      <w:r w:rsidRPr="008F31E0">
        <w:rPr>
          <w:b/>
        </w:rPr>
        <w:t xml:space="preserve"> малого и среднего предпринимательства </w:t>
      </w:r>
    </w:p>
    <w:p w:rsidR="00FC4C04" w:rsidRDefault="00FC4C04" w:rsidP="00A67047">
      <w:pPr>
        <w:pStyle w:val="a5"/>
        <w:keepNext/>
      </w:pPr>
    </w:p>
    <w:p w:rsidR="00FC4C04" w:rsidRPr="00FC4C04" w:rsidRDefault="00FC4C04" w:rsidP="00A67047">
      <w:pPr>
        <w:pStyle w:val="a5"/>
        <w:keepNext/>
        <w:ind w:left="240" w:firstLine="480"/>
        <w:jc w:val="both"/>
      </w:pPr>
      <w:r w:rsidRPr="00FC4C04">
        <w:t xml:space="preserve">По состоянию на 01.01.2009 г. в области действуют 7,6 тысяч малых предприятий, свыше 33  тысяч индивидуальных предпринимателей. </w:t>
      </w:r>
    </w:p>
    <w:p w:rsidR="00FC4C04" w:rsidRPr="00FC4C04" w:rsidRDefault="00FC4C04" w:rsidP="00A67047">
      <w:pPr>
        <w:pStyle w:val="a4"/>
        <w:keepNext/>
        <w:ind w:left="240" w:firstLine="480"/>
        <w:rPr>
          <w:b w:val="0"/>
        </w:rPr>
      </w:pPr>
      <w:r w:rsidRPr="00FC4C04">
        <w:rPr>
          <w:b w:val="0"/>
        </w:rPr>
        <w:t>По видам экономической деятельности малые предприятия распределены следующим образом: оптовая и розничная торговля, ремонт автотранспортных средств, мотоциклов, бытовых изделий и предметов личного пользования - 37%, строительство - 17%, обрабатывающие производства - 12%, операции с недвижимым имуществом, аренда и предоставление услуг - 16%.</w:t>
      </w:r>
    </w:p>
    <w:p w:rsidR="00FC4C04" w:rsidRPr="00FC4C04" w:rsidRDefault="00FC4C04" w:rsidP="00A67047">
      <w:pPr>
        <w:pStyle w:val="a4"/>
        <w:keepNext/>
        <w:ind w:left="240" w:firstLine="480"/>
        <w:rPr>
          <w:b w:val="0"/>
        </w:rPr>
      </w:pPr>
      <w:r w:rsidRPr="00FC4C04">
        <w:rPr>
          <w:b w:val="0"/>
        </w:rPr>
        <w:t xml:space="preserve"> Средняя численность работников, занятых на малых предприятиях             (без микропредприятий), включая работников</w:t>
      </w:r>
      <w:r w:rsidR="00036F0C">
        <w:rPr>
          <w:b w:val="0"/>
        </w:rPr>
        <w:t xml:space="preserve"> всех категорий, составляет 38,4</w:t>
      </w:r>
      <w:r w:rsidRPr="00FC4C04">
        <w:rPr>
          <w:b w:val="0"/>
        </w:rPr>
        <w:t xml:space="preserve">  тыс. человек, или 7,4% от численности занятых в экономике области.</w:t>
      </w:r>
    </w:p>
    <w:p w:rsidR="00FC4C04" w:rsidRPr="00FC4C04" w:rsidRDefault="00FC4C04" w:rsidP="00A67047">
      <w:pPr>
        <w:pStyle w:val="a4"/>
        <w:keepNext/>
        <w:ind w:left="240" w:firstLine="480"/>
        <w:rPr>
          <w:b w:val="0"/>
        </w:rPr>
      </w:pPr>
      <w:r w:rsidRPr="00FC4C04">
        <w:rPr>
          <w:b w:val="0"/>
        </w:rPr>
        <w:t xml:space="preserve"> Инвестиции в основной капитал малых предприятий составляют 2,5-3% от общего объема инвестиций по области.  Наибольший объем инвестиций (более 40%) осваивается  предприятиями малого бизнеса, работающими в сфере строительства.</w:t>
      </w:r>
    </w:p>
    <w:p w:rsidR="00FC4C04" w:rsidRDefault="00FC4C04" w:rsidP="00A67047">
      <w:pPr>
        <w:keepNext/>
        <w:ind w:left="240" w:firstLine="480"/>
        <w:jc w:val="both"/>
      </w:pPr>
      <w:r w:rsidRPr="00D26950">
        <w:t>Малый и средний бизнес достаточно рационально подходит к поиску и привлечению финансирования.</w:t>
      </w:r>
      <w:r>
        <w:t xml:space="preserve"> При развитии малого и среднего бизнеса ключевое значение имеют два источника – средства частных инвесторов и банковские кредиты. Государственная поддержка как источник финансирования для бизнеса имеет также существенное значение, в тоже время мало используется лизинг и пока не работают венчурные фонды.</w:t>
      </w:r>
    </w:p>
    <w:p w:rsidR="00FC4C04" w:rsidRPr="00822E77" w:rsidRDefault="00FC4C04" w:rsidP="00A67047">
      <w:pPr>
        <w:keepNext/>
        <w:ind w:left="240" w:firstLine="480"/>
        <w:jc w:val="both"/>
      </w:pPr>
      <w:r w:rsidRPr="00822E77">
        <w:t>Направления государственной поддержки субъектов малого и среднего предпринимательства определены «Программой развития малого и среднего предпринимательства в Липецкой области» (далее-Программа).</w:t>
      </w:r>
    </w:p>
    <w:p w:rsidR="00FC4C04" w:rsidRPr="00FC4C04" w:rsidRDefault="00FC4C04" w:rsidP="00A67047">
      <w:pPr>
        <w:pStyle w:val="a4"/>
        <w:keepNext/>
        <w:ind w:left="240" w:firstLine="480"/>
        <w:rPr>
          <w:b w:val="0"/>
        </w:rPr>
      </w:pPr>
      <w:r>
        <w:rPr>
          <w:szCs w:val="28"/>
        </w:rPr>
        <w:t xml:space="preserve"> </w:t>
      </w:r>
      <w:r w:rsidRPr="00FC4C04">
        <w:rPr>
          <w:b w:val="0"/>
        </w:rPr>
        <w:t xml:space="preserve">В целях оказания финансово-кредитной поддержки малому предпринимательству в рамках Программы в течение 8 лет практикуется субсидирование процентной ставки по банковским кредитам, полученным для реализации инвестиционных предпринимательских проектов в приоритетных видах деятельности. </w:t>
      </w:r>
    </w:p>
    <w:p w:rsidR="00036F0C" w:rsidRDefault="00FC4C04" w:rsidP="00A67047">
      <w:pPr>
        <w:keepNext/>
        <w:ind w:left="240" w:firstLine="480"/>
        <w:jc w:val="both"/>
      </w:pPr>
      <w:r>
        <w:t xml:space="preserve"> Для расширения возможностей доступа субъектов малого предпринимательства, в том числе и начинающих, к источникам финансовых средств  развиваются и такие механизмы, как кредитные потребительские кооперативы. В Программе для них предусмотрено </w:t>
      </w:r>
      <w:r w:rsidR="00036F0C">
        <w:t xml:space="preserve">два </w:t>
      </w:r>
      <w:r>
        <w:t xml:space="preserve">вида государственной поддержки: субсидирование процентной ставки по банковским кредитам, предоставление субсидий на </w:t>
      </w:r>
      <w:r w:rsidR="00036F0C">
        <w:t xml:space="preserve">приобретение лицензионного программного обеспечения. </w:t>
      </w:r>
    </w:p>
    <w:p w:rsidR="00FC4C04" w:rsidRDefault="00FC4C04" w:rsidP="00A67047">
      <w:pPr>
        <w:keepNext/>
        <w:ind w:left="240" w:firstLine="480"/>
        <w:jc w:val="both"/>
      </w:pPr>
      <w:r>
        <w:t>С целью привлечения молодежи к занятиям предпринимательской деятельностью, особенно в сельской местности, в 2007 году введен новый механизм государственной поддержки - предоставление субсидий молодым начинающим предпринимателям на организацию и развитие собственного дела, осуществляемого в сельских населенных пунктах</w:t>
      </w:r>
      <w:r w:rsidRPr="00364BAA">
        <w:t>.</w:t>
      </w:r>
    </w:p>
    <w:p w:rsidR="00FC4C04" w:rsidRDefault="00FC4C04" w:rsidP="00A67047">
      <w:pPr>
        <w:keepNext/>
        <w:ind w:left="240" w:firstLine="480"/>
        <w:jc w:val="both"/>
      </w:pPr>
      <w:r>
        <w:t>Для обеспечения малого предпринимательства комплексом услуг, необходимых для ведения бизнеса, в т.ч. для информационного обеспечения предпринимателей, создаются различного рода объекты инфраструктуры поддержки малого бизнеса. С помощью средств областного бюджета в области идет работа по созданию бизнес - инкубаторов, информационно-консультационных центров, объектов инфраструктуры поддержки малого бизнеса по различным направлениям - молодежной школы-бизнеса, центра развития дизайна, учебных центров  подготовки кадров для парикмахеров и работников общепита и т.д.</w:t>
      </w:r>
    </w:p>
    <w:p w:rsidR="00FC4C04" w:rsidRDefault="00FC4C04" w:rsidP="00A67047">
      <w:pPr>
        <w:keepNext/>
        <w:ind w:left="240" w:firstLine="480"/>
        <w:jc w:val="both"/>
      </w:pPr>
      <w:r>
        <w:t xml:space="preserve">  С 2003 года  действует бизнес-инкубатор «Содружество», основной целью которого является обеспечение благоприятных условий для стартового развития субъектов малого предпринимательства и оказания консультационных, бухгалтерских, юридических и прочих консалтинговых услуг субъектам малого бизнеса. </w:t>
      </w:r>
      <w:r w:rsidR="00036F0C">
        <w:t>Бизнес-инкубатор является региональным методическим центром поддержки малого и среднего предпринимательства, базой для создания объектов инфраструктуры в районах области.</w:t>
      </w:r>
    </w:p>
    <w:p w:rsidR="00FC4C04" w:rsidRDefault="00FC4C04" w:rsidP="00A67047">
      <w:pPr>
        <w:keepNext/>
        <w:ind w:left="240" w:firstLine="480"/>
        <w:jc w:val="both"/>
      </w:pPr>
      <w:r>
        <w:rPr>
          <w:sz w:val="30"/>
          <w:szCs w:val="30"/>
        </w:rPr>
        <w:t xml:space="preserve">С 2009 года реализуется  уже </w:t>
      </w:r>
      <w:r w:rsidRPr="00F0094E">
        <w:t>пятая областная целевая «Программа развития малого и среднего предпринимательства в Липецкой области на 2009-2012 гг.»</w:t>
      </w:r>
      <w:r>
        <w:t>.</w:t>
      </w:r>
      <w:r w:rsidRPr="00F0094E">
        <w:t xml:space="preserve"> На ее реализацию планируется направить  2</w:t>
      </w:r>
      <w:r>
        <w:t>7</w:t>
      </w:r>
      <w:r w:rsidRPr="00F0094E">
        <w:t xml:space="preserve">0,2 млн.руб., в </w:t>
      </w:r>
      <w:smartTag w:uri="urn:schemas-microsoft-com:office:smarttags" w:element="metricconverter">
        <w:smartTagPr>
          <w:attr w:name="ProductID" w:val="2009 г"/>
        </w:smartTagPr>
        <w:r w:rsidRPr="00F0094E">
          <w:t>2009 г</w:t>
        </w:r>
      </w:smartTag>
      <w:r w:rsidRPr="00F0094E">
        <w:t xml:space="preserve">.- </w:t>
      </w:r>
      <w:r>
        <w:t>14</w:t>
      </w:r>
      <w:r w:rsidRPr="00F0094E">
        <w:t xml:space="preserve">1,2 млн.руб., на софинансирование муниципальных программ - 7,7 млн.руб. </w:t>
      </w:r>
    </w:p>
    <w:p w:rsidR="00FC4C04" w:rsidRDefault="00FC4C04" w:rsidP="00A67047">
      <w:pPr>
        <w:keepNext/>
        <w:ind w:left="240" w:firstLine="480"/>
        <w:jc w:val="both"/>
      </w:pPr>
      <w:r w:rsidRPr="00F0094E">
        <w:t>В числе основных мероприятий Программы сохранены действующие направления финансово</w:t>
      </w:r>
      <w:r>
        <w:t xml:space="preserve"> </w:t>
      </w:r>
      <w:r w:rsidRPr="00F0094E">
        <w:t xml:space="preserve">- кредитной поддержки (субсидирование процентной ставки по инвестиционным предпринимательским проектам в размере ставки рефинансирования, субсидии на сертификацию систем менеджмента качества, субсидии на развитие кредитных потребительских кооперативов, поддержка молодых начинающих предпринимателей). </w:t>
      </w:r>
    </w:p>
    <w:p w:rsidR="00FC4C04" w:rsidRDefault="00FC4C04" w:rsidP="00A67047">
      <w:pPr>
        <w:keepNext/>
        <w:keepLines/>
        <w:ind w:left="240" w:firstLine="480"/>
        <w:jc w:val="both"/>
      </w:pPr>
      <w:r>
        <w:t>В</w:t>
      </w:r>
      <w:r w:rsidRPr="00F0094E">
        <w:t xml:space="preserve"> Программе предусмотрены следующие новые мероприятия: предоставление субсидий субъектам малого и среднего бизнеса, реализующим товары (работы, услуги), предназначенные для экспорта, реализующим программы энергосбережения, на оплату обучения  в рамках Государственного плана подготовки управленческих кадров.  </w:t>
      </w:r>
    </w:p>
    <w:p w:rsidR="00FC4C04" w:rsidRPr="008251B8" w:rsidRDefault="00FC4C04" w:rsidP="00A67047">
      <w:pPr>
        <w:keepNext/>
        <w:keepLines/>
        <w:ind w:left="240" w:firstLine="480"/>
        <w:jc w:val="both"/>
      </w:pPr>
      <w:r w:rsidRPr="00F0094E">
        <w:t>Кроме того, в рамках реализации антикризисных мер созда</w:t>
      </w:r>
      <w:r>
        <w:t>н</w:t>
      </w:r>
      <w:r w:rsidRPr="00F0094E">
        <w:t xml:space="preserve"> областной фонд поддержки малого  и среднего предпринимательства  в целях  предоставления  поручительств и микрозаймов субъектам малого и среднего бизнеса и  организациям инфраструктуры поддержки малого и среднего предпринимательства. Для создания фонда предусмотрено </w:t>
      </w:r>
      <w:r w:rsidR="003850C2" w:rsidRPr="0041157E">
        <w:t>10</w:t>
      </w:r>
      <w:r w:rsidRPr="00F0094E">
        <w:t>0 млн.</w:t>
      </w:r>
      <w:r>
        <w:t xml:space="preserve"> </w:t>
      </w:r>
      <w:r w:rsidRPr="00F0094E">
        <w:t xml:space="preserve">руб. </w:t>
      </w:r>
      <w:r>
        <w:t xml:space="preserve">из областного бюджета, 100 млн. руб. </w:t>
      </w:r>
      <w:r w:rsidR="0041157E" w:rsidRPr="0041157E">
        <w:t xml:space="preserve">- </w:t>
      </w:r>
      <w:r w:rsidRPr="00F0094E">
        <w:t xml:space="preserve">из федерального </w:t>
      </w:r>
      <w:r>
        <w:t>бюджета и 51,6 млн. руб. - из</w:t>
      </w:r>
      <w:r w:rsidRPr="00F0094E">
        <w:t xml:space="preserve"> </w:t>
      </w:r>
      <w:r w:rsidR="0041157E" w:rsidRPr="00F0094E">
        <w:t xml:space="preserve">бюджетов </w:t>
      </w:r>
      <w:r w:rsidRPr="00F0094E">
        <w:t>муниципальных</w:t>
      </w:r>
      <w:r w:rsidR="0041157E" w:rsidRPr="00D2528C">
        <w:t xml:space="preserve"> образований</w:t>
      </w:r>
      <w:r w:rsidRPr="00F0094E">
        <w:t xml:space="preserve">.      </w:t>
      </w:r>
    </w:p>
    <w:p w:rsidR="00FC4C04" w:rsidRDefault="00FC4C04" w:rsidP="00A67047">
      <w:pPr>
        <w:keepNext/>
        <w:keepLines/>
        <w:ind w:left="240" w:firstLine="480"/>
        <w:jc w:val="both"/>
      </w:pPr>
      <w:r>
        <w:t>Задачи, которые необходимо решать на федеральном уровне для повышения доступности финансовых ресурсов:</w:t>
      </w:r>
    </w:p>
    <w:p w:rsidR="00FC4C04" w:rsidRDefault="00FC4C04" w:rsidP="00A67047">
      <w:pPr>
        <w:keepNext/>
        <w:keepLines/>
        <w:ind w:left="240" w:firstLine="480"/>
        <w:jc w:val="both"/>
      </w:pPr>
      <w:r>
        <w:t>- упрощение процедуры подготовки и рассмотрения заявок в банках для малого и среднего бизнеса;</w:t>
      </w:r>
    </w:p>
    <w:p w:rsidR="00FC4C04" w:rsidRDefault="00FC4C04" w:rsidP="00A67047">
      <w:pPr>
        <w:keepNext/>
        <w:keepLines/>
        <w:ind w:left="240" w:firstLine="480"/>
        <w:jc w:val="both"/>
      </w:pPr>
      <w:r>
        <w:t>- снижение стоимости кредитов;</w:t>
      </w:r>
    </w:p>
    <w:p w:rsidR="00FC4C04" w:rsidRDefault="00FC4C04" w:rsidP="00A67047">
      <w:pPr>
        <w:keepNext/>
        <w:keepLines/>
        <w:ind w:left="240" w:firstLine="480"/>
        <w:jc w:val="both"/>
      </w:pPr>
      <w:r>
        <w:t>- повышение доступности получения долгосрочных кредитов;</w:t>
      </w:r>
    </w:p>
    <w:p w:rsidR="00FC4C04" w:rsidRDefault="00FC4C04" w:rsidP="00A67047">
      <w:pPr>
        <w:keepNext/>
        <w:keepLines/>
        <w:ind w:left="240" w:firstLine="480"/>
        <w:jc w:val="both"/>
      </w:pPr>
      <w:r>
        <w:t xml:space="preserve"> -предоставление возможностей для только что стартовавших предприятий и предприятий, действующих в «нематериальной» сфере производства.            </w:t>
      </w:r>
    </w:p>
    <w:p w:rsidR="00FC4C04" w:rsidRDefault="00FC4C04" w:rsidP="00A67047">
      <w:pPr>
        <w:keepNext/>
        <w:keepLines/>
        <w:ind w:left="240" w:firstLine="480"/>
      </w:pPr>
      <w:r>
        <w:t xml:space="preserve"> </w:t>
      </w:r>
      <w:r>
        <w:tab/>
        <w:t>Для расширения возможностей доступа субъектов малого и среднего предпринимательства  и организаций инфраструктуры поддержки субъектам малого и среднего бизнеса к финансам необходимо:</w:t>
      </w:r>
    </w:p>
    <w:p w:rsidR="00FC4C04" w:rsidRDefault="00FC4C04" w:rsidP="00A67047">
      <w:pPr>
        <w:keepNext/>
        <w:keepLines/>
        <w:ind w:left="240" w:firstLine="480"/>
      </w:pPr>
      <w:r>
        <w:t>- продолжить реализацию мероприятий по финансовой поддержке (субсидирование процентной ставки по инвестиционным предпринимательским проектам, развитие кредитных потребительских кооперативов);</w:t>
      </w:r>
    </w:p>
    <w:p w:rsidR="00FC4C04" w:rsidRDefault="00FC4C04" w:rsidP="00A67047">
      <w:pPr>
        <w:keepNext/>
        <w:keepLines/>
        <w:ind w:left="240" w:firstLine="480"/>
      </w:pPr>
      <w:r>
        <w:t>-  расширить направления предоставления микрозаймов через областной Фонд поддержки малого и среднего предпринимательства;</w:t>
      </w:r>
    </w:p>
    <w:p w:rsidR="00FC4C04" w:rsidRDefault="00FC4C04" w:rsidP="00A67047">
      <w:pPr>
        <w:keepNext/>
        <w:keepLines/>
        <w:ind w:left="240" w:firstLine="480"/>
      </w:pPr>
      <w:r>
        <w:t>- привлекать  средства федерального бюджета.</w:t>
      </w:r>
    </w:p>
    <w:p w:rsidR="00FC4C04" w:rsidRDefault="00FC4C04" w:rsidP="00A67047">
      <w:pPr>
        <w:keepNext/>
        <w:keepLines/>
        <w:ind w:left="240" w:firstLine="480"/>
        <w:jc w:val="both"/>
      </w:pPr>
    </w:p>
    <w:p w:rsidR="00F33F3E" w:rsidRDefault="00F33F3E" w:rsidP="00A67047">
      <w:pPr>
        <w:pStyle w:val="a8"/>
        <w:keepNext/>
        <w:keepLines/>
        <w:ind w:left="240" w:firstLine="480"/>
        <w:jc w:val="both"/>
      </w:pPr>
      <w:r>
        <w:t xml:space="preserve">3.11. </w:t>
      </w:r>
      <w:r w:rsidR="00A752C5">
        <w:t>Развитие к</w:t>
      </w:r>
      <w:r>
        <w:t>адров</w:t>
      </w:r>
      <w:r w:rsidR="00A752C5">
        <w:t>ого</w:t>
      </w:r>
      <w:r>
        <w:t xml:space="preserve"> потенциал</w:t>
      </w:r>
      <w:bookmarkEnd w:id="11"/>
      <w:r w:rsidR="00A752C5">
        <w:t>а</w:t>
      </w:r>
      <w:r>
        <w:t xml:space="preserve"> для обеспечения инвестиционных процессов</w:t>
      </w:r>
    </w:p>
    <w:p w:rsidR="00A67047" w:rsidRDefault="00A67047" w:rsidP="00A67047">
      <w:pPr>
        <w:keepNext/>
        <w:keepLines/>
        <w:autoSpaceDE w:val="0"/>
        <w:autoSpaceDN w:val="0"/>
        <w:adjustRightInd w:val="0"/>
        <w:ind w:left="240" w:firstLine="480"/>
        <w:jc w:val="both"/>
        <w:rPr>
          <w:bCs/>
          <w:szCs w:val="28"/>
        </w:rPr>
      </w:pPr>
    </w:p>
    <w:p w:rsidR="00F33F3E" w:rsidRDefault="00F33F3E" w:rsidP="00A67047">
      <w:pPr>
        <w:keepNext/>
        <w:keepLines/>
        <w:autoSpaceDE w:val="0"/>
        <w:autoSpaceDN w:val="0"/>
        <w:adjustRightInd w:val="0"/>
        <w:ind w:left="240" w:firstLine="480"/>
        <w:jc w:val="both"/>
        <w:rPr>
          <w:szCs w:val="28"/>
        </w:rPr>
      </w:pPr>
      <w:r>
        <w:rPr>
          <w:bCs/>
          <w:szCs w:val="28"/>
        </w:rPr>
        <w:t>Численность населения области на 01.01.2009г. составила 1163,3 тыс. человек</w:t>
      </w:r>
      <w:r w:rsidR="000E277E">
        <w:rPr>
          <w:bCs/>
          <w:szCs w:val="28"/>
        </w:rPr>
        <w:t>, ч</w:t>
      </w:r>
      <w:r>
        <w:rPr>
          <w:szCs w:val="28"/>
        </w:rPr>
        <w:t xml:space="preserve">исленность занятых в экономике области на начало 2009г. </w:t>
      </w:r>
      <w:r w:rsidR="000E277E">
        <w:rPr>
          <w:szCs w:val="28"/>
        </w:rPr>
        <w:t xml:space="preserve">- </w:t>
      </w:r>
      <w:r>
        <w:rPr>
          <w:szCs w:val="28"/>
        </w:rPr>
        <w:t>52</w:t>
      </w:r>
      <w:r w:rsidR="00D80B35" w:rsidRPr="00D80B35">
        <w:rPr>
          <w:szCs w:val="28"/>
        </w:rPr>
        <w:t>5</w:t>
      </w:r>
      <w:r>
        <w:rPr>
          <w:szCs w:val="28"/>
        </w:rPr>
        <w:t>,7 тыс. чел., или 72,6% от общего количества трудовых ресурсов.</w:t>
      </w:r>
    </w:p>
    <w:p w:rsidR="00F33F3E" w:rsidRDefault="00F33F3E" w:rsidP="00A67047">
      <w:pPr>
        <w:keepNext/>
        <w:keepLines/>
        <w:ind w:left="240" w:firstLine="480"/>
        <w:rPr>
          <w:szCs w:val="28"/>
        </w:rPr>
      </w:pPr>
      <w:r>
        <w:rPr>
          <w:szCs w:val="28"/>
        </w:rPr>
        <w:t xml:space="preserve">Городское население составляет 64%, сельское – 36% (по России  - 73% и 27 % соответственно). </w:t>
      </w:r>
    </w:p>
    <w:p w:rsidR="00F33F3E" w:rsidRDefault="00F33F3E" w:rsidP="00A67047">
      <w:pPr>
        <w:keepNext/>
        <w:keepLines/>
        <w:autoSpaceDE w:val="0"/>
        <w:autoSpaceDN w:val="0"/>
        <w:adjustRightInd w:val="0"/>
        <w:ind w:left="240" w:firstLine="480"/>
        <w:jc w:val="both"/>
        <w:rPr>
          <w:bCs/>
          <w:szCs w:val="28"/>
        </w:rPr>
      </w:pPr>
      <w:r>
        <w:rPr>
          <w:bCs/>
          <w:szCs w:val="28"/>
        </w:rPr>
        <w:t>Для современной демографической ситуации области характерны общероссийские тенденции: сокращение численности населения, низкая рождаемость и высокий уровень смертности; в возрастной структуре населения - доля населения молодых возрастов ниже доли населения пенсионных возрастов.</w:t>
      </w:r>
    </w:p>
    <w:p w:rsidR="00F33F3E" w:rsidRDefault="00F33F3E" w:rsidP="00A67047">
      <w:pPr>
        <w:pStyle w:val="ab"/>
        <w:keepNext/>
        <w:keepLines/>
        <w:spacing w:line="240" w:lineRule="auto"/>
        <w:ind w:left="240" w:firstLine="480"/>
        <w:rPr>
          <w:rFonts w:ascii="Times New Roman" w:hAnsi="Times New Roman"/>
          <w:sz w:val="28"/>
          <w:szCs w:val="28"/>
        </w:rPr>
      </w:pPr>
      <w:r>
        <w:rPr>
          <w:rFonts w:ascii="Times New Roman" w:hAnsi="Times New Roman"/>
          <w:sz w:val="28"/>
          <w:szCs w:val="28"/>
        </w:rPr>
        <w:t xml:space="preserve">Города Липецк и Елец  являются самыми крупными по численности населения и имеют самую </w:t>
      </w:r>
      <w:r>
        <w:rPr>
          <w:rFonts w:ascii="Times New Roman" w:hAnsi="Times New Roman"/>
          <w:iCs/>
          <w:sz w:val="28"/>
          <w:szCs w:val="28"/>
        </w:rPr>
        <w:t>высокую плотность заселения</w:t>
      </w:r>
      <w:r>
        <w:rPr>
          <w:rFonts w:ascii="Times New Roman" w:hAnsi="Times New Roman"/>
          <w:sz w:val="28"/>
          <w:szCs w:val="28"/>
        </w:rPr>
        <w:t xml:space="preserve"> —1567 и 1708 человека на 1 кв. км соответственно при среднем значении по области 48,4 чел. на 1 кв. км.</w:t>
      </w:r>
    </w:p>
    <w:p w:rsidR="00A67047" w:rsidRDefault="00A67047" w:rsidP="00A67047">
      <w:pPr>
        <w:pStyle w:val="ac"/>
        <w:keepLines/>
        <w:spacing w:line="240" w:lineRule="auto"/>
        <w:rPr>
          <w:rFonts w:ascii="Times New Roman" w:hAnsi="Times New Roman"/>
          <w:sz w:val="24"/>
        </w:rPr>
      </w:pPr>
    </w:p>
    <w:p w:rsidR="00F33F3E" w:rsidRPr="008131BB" w:rsidRDefault="00F33F3E" w:rsidP="00A67047">
      <w:pPr>
        <w:pStyle w:val="ac"/>
        <w:keepLines/>
        <w:spacing w:line="240" w:lineRule="auto"/>
        <w:rPr>
          <w:rFonts w:ascii="Times New Roman" w:hAnsi="Times New Roman"/>
          <w:sz w:val="24"/>
        </w:rPr>
      </w:pPr>
      <w:r w:rsidRPr="008131BB">
        <w:rPr>
          <w:rFonts w:ascii="Times New Roman" w:hAnsi="Times New Roman"/>
          <w:sz w:val="24"/>
        </w:rPr>
        <w:t>Возрастной состав постоянного населения по возрастным группам по состоянию на 01.01.2008</w:t>
      </w:r>
    </w:p>
    <w:tbl>
      <w:tblPr>
        <w:tblW w:w="102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0"/>
        <w:gridCol w:w="1588"/>
        <w:gridCol w:w="1800"/>
        <w:gridCol w:w="1980"/>
        <w:gridCol w:w="2280"/>
      </w:tblGrid>
      <w:tr w:rsidR="00F33F3E" w:rsidTr="00A67047">
        <w:trPr>
          <w:cantSplit/>
        </w:trPr>
        <w:tc>
          <w:tcPr>
            <w:tcW w:w="2560" w:type="dxa"/>
            <w:vMerge w:val="restart"/>
            <w:noWrap/>
            <w:vAlign w:val="center"/>
          </w:tcPr>
          <w:p w:rsidR="00F33F3E" w:rsidRPr="003E3AD8" w:rsidRDefault="00F33F3E" w:rsidP="00A67047">
            <w:pPr>
              <w:pStyle w:val="a9"/>
              <w:keepNext/>
              <w:keepLines/>
              <w:rPr>
                <w:rFonts w:ascii="Times New Roman" w:hAnsi="Times New Roman"/>
                <w:sz w:val="24"/>
                <w:szCs w:val="24"/>
              </w:rPr>
            </w:pPr>
            <w:r w:rsidRPr="003E3AD8">
              <w:rPr>
                <w:rFonts w:ascii="Times New Roman" w:hAnsi="Times New Roman"/>
                <w:sz w:val="24"/>
                <w:szCs w:val="24"/>
              </w:rPr>
              <w:t> </w:t>
            </w:r>
          </w:p>
          <w:p w:rsidR="00F33F3E" w:rsidRPr="003E3AD8" w:rsidRDefault="00F33F3E" w:rsidP="00A67047">
            <w:pPr>
              <w:pStyle w:val="a9"/>
              <w:keepNext/>
              <w:keepLines/>
              <w:rPr>
                <w:rFonts w:ascii="Times New Roman" w:hAnsi="Times New Roman"/>
                <w:sz w:val="24"/>
                <w:szCs w:val="24"/>
              </w:rPr>
            </w:pPr>
            <w:r w:rsidRPr="003E3AD8">
              <w:rPr>
                <w:rFonts w:ascii="Times New Roman" w:hAnsi="Times New Roman"/>
                <w:sz w:val="24"/>
                <w:szCs w:val="24"/>
              </w:rPr>
              <w:t> </w:t>
            </w:r>
          </w:p>
        </w:tc>
        <w:tc>
          <w:tcPr>
            <w:tcW w:w="1588" w:type="dxa"/>
            <w:vMerge w:val="restart"/>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Числен-ность населения, млн. человек</w:t>
            </w:r>
          </w:p>
        </w:tc>
        <w:tc>
          <w:tcPr>
            <w:tcW w:w="6060" w:type="dxa"/>
            <w:gridSpan w:val="3"/>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В том числе по основным возрастным группам, %</w:t>
            </w:r>
          </w:p>
        </w:tc>
      </w:tr>
      <w:tr w:rsidR="00F33F3E" w:rsidTr="00A67047">
        <w:trPr>
          <w:cantSplit/>
        </w:trPr>
        <w:tc>
          <w:tcPr>
            <w:tcW w:w="2560" w:type="dxa"/>
            <w:vMerge/>
            <w:noWrap/>
            <w:vAlign w:val="center"/>
          </w:tcPr>
          <w:p w:rsidR="00F33F3E" w:rsidRPr="003E3AD8" w:rsidRDefault="00F33F3E" w:rsidP="00A67047">
            <w:pPr>
              <w:pStyle w:val="a9"/>
              <w:keepNext/>
              <w:keepLines/>
              <w:rPr>
                <w:rFonts w:ascii="Times New Roman" w:hAnsi="Times New Roman"/>
                <w:sz w:val="24"/>
                <w:szCs w:val="24"/>
              </w:rPr>
            </w:pPr>
          </w:p>
        </w:tc>
        <w:tc>
          <w:tcPr>
            <w:tcW w:w="1588" w:type="dxa"/>
            <w:vMerge/>
            <w:noWrap/>
            <w:vAlign w:val="center"/>
          </w:tcPr>
          <w:p w:rsidR="00F33F3E" w:rsidRPr="003E3AD8" w:rsidRDefault="00F33F3E" w:rsidP="00A67047">
            <w:pPr>
              <w:pStyle w:val="aa"/>
              <w:keepNext/>
              <w:keepLines/>
              <w:rPr>
                <w:rFonts w:ascii="Times New Roman" w:hAnsi="Times New Roman"/>
                <w:sz w:val="24"/>
                <w:szCs w:val="24"/>
              </w:rPr>
            </w:pPr>
          </w:p>
        </w:tc>
        <w:tc>
          <w:tcPr>
            <w:tcW w:w="1800"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Моложе трудоспособного возраста</w:t>
            </w:r>
          </w:p>
        </w:tc>
        <w:tc>
          <w:tcPr>
            <w:tcW w:w="1980"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В трудоспособном возрасте</w:t>
            </w:r>
          </w:p>
        </w:tc>
        <w:tc>
          <w:tcPr>
            <w:tcW w:w="2280"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Старше трудоспособного возраста</w:t>
            </w:r>
          </w:p>
        </w:tc>
      </w:tr>
      <w:tr w:rsidR="00F33F3E" w:rsidTr="00A67047">
        <w:tc>
          <w:tcPr>
            <w:tcW w:w="2560" w:type="dxa"/>
            <w:shd w:val="clear" w:color="auto" w:fill="E6E6E6"/>
            <w:noWrap/>
            <w:vAlign w:val="center"/>
          </w:tcPr>
          <w:p w:rsidR="00F33F3E" w:rsidRPr="003E3AD8" w:rsidRDefault="00F33F3E" w:rsidP="00A67047">
            <w:pPr>
              <w:pStyle w:val="a9"/>
              <w:keepNext/>
              <w:keepLines/>
              <w:rPr>
                <w:rFonts w:ascii="Times New Roman" w:hAnsi="Times New Roman"/>
                <w:sz w:val="24"/>
                <w:szCs w:val="24"/>
              </w:rPr>
            </w:pPr>
            <w:r w:rsidRPr="003E3AD8">
              <w:rPr>
                <w:rFonts w:ascii="Times New Roman" w:hAnsi="Times New Roman"/>
                <w:sz w:val="24"/>
                <w:szCs w:val="24"/>
              </w:rPr>
              <w:t>РФ – всего</w:t>
            </w:r>
          </w:p>
        </w:tc>
        <w:tc>
          <w:tcPr>
            <w:tcW w:w="1588" w:type="dxa"/>
            <w:shd w:val="clear" w:color="auto" w:fill="E6E6E6"/>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142,0</w:t>
            </w:r>
          </w:p>
        </w:tc>
        <w:tc>
          <w:tcPr>
            <w:tcW w:w="1800" w:type="dxa"/>
            <w:shd w:val="clear" w:color="auto" w:fill="E6E6E6"/>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15,8</w:t>
            </w:r>
          </w:p>
        </w:tc>
        <w:tc>
          <w:tcPr>
            <w:tcW w:w="1980" w:type="dxa"/>
            <w:shd w:val="clear" w:color="auto" w:fill="E6E6E6"/>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63,2</w:t>
            </w:r>
          </w:p>
        </w:tc>
        <w:tc>
          <w:tcPr>
            <w:tcW w:w="2280" w:type="dxa"/>
            <w:shd w:val="clear" w:color="auto" w:fill="E6E6E6"/>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21,0</w:t>
            </w:r>
          </w:p>
        </w:tc>
      </w:tr>
      <w:tr w:rsidR="00F33F3E" w:rsidTr="00A67047">
        <w:tc>
          <w:tcPr>
            <w:tcW w:w="2560" w:type="dxa"/>
            <w:noWrap/>
            <w:vAlign w:val="center"/>
          </w:tcPr>
          <w:p w:rsidR="00F33F3E" w:rsidRPr="003E3AD8" w:rsidRDefault="00F33F3E" w:rsidP="00A67047">
            <w:pPr>
              <w:pStyle w:val="a9"/>
              <w:keepNext/>
              <w:keepLines/>
              <w:ind w:left="80"/>
              <w:rPr>
                <w:rFonts w:ascii="Times New Roman" w:hAnsi="Times New Roman"/>
                <w:sz w:val="24"/>
                <w:szCs w:val="24"/>
              </w:rPr>
            </w:pPr>
            <w:r w:rsidRPr="003E3AD8">
              <w:rPr>
                <w:rFonts w:ascii="Times New Roman" w:hAnsi="Times New Roman"/>
                <w:sz w:val="24"/>
                <w:szCs w:val="24"/>
              </w:rPr>
              <w:t>Липецкая область</w:t>
            </w:r>
          </w:p>
        </w:tc>
        <w:tc>
          <w:tcPr>
            <w:tcW w:w="1588"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1,17</w:t>
            </w:r>
          </w:p>
        </w:tc>
        <w:tc>
          <w:tcPr>
            <w:tcW w:w="1800"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14,6</w:t>
            </w:r>
          </w:p>
        </w:tc>
        <w:tc>
          <w:tcPr>
            <w:tcW w:w="1980"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61,5</w:t>
            </w:r>
          </w:p>
        </w:tc>
        <w:tc>
          <w:tcPr>
            <w:tcW w:w="2280" w:type="dxa"/>
            <w:noWrap/>
            <w:vAlign w:val="center"/>
          </w:tcPr>
          <w:p w:rsidR="00F33F3E" w:rsidRPr="003E3AD8" w:rsidRDefault="00F33F3E" w:rsidP="00A67047">
            <w:pPr>
              <w:pStyle w:val="aa"/>
              <w:keepNext/>
              <w:keepLines/>
              <w:rPr>
                <w:rFonts w:ascii="Times New Roman" w:hAnsi="Times New Roman"/>
                <w:sz w:val="24"/>
                <w:szCs w:val="24"/>
              </w:rPr>
            </w:pPr>
            <w:r w:rsidRPr="003E3AD8">
              <w:rPr>
                <w:rFonts w:ascii="Times New Roman" w:hAnsi="Times New Roman"/>
                <w:sz w:val="24"/>
                <w:szCs w:val="24"/>
              </w:rPr>
              <w:t>23,9</w:t>
            </w:r>
          </w:p>
        </w:tc>
      </w:tr>
    </w:tbl>
    <w:p w:rsidR="008131BB" w:rsidRDefault="008131BB" w:rsidP="00A67047">
      <w:pPr>
        <w:pStyle w:val="ab"/>
        <w:keepNext/>
        <w:keepLines/>
        <w:spacing w:line="240" w:lineRule="auto"/>
        <w:rPr>
          <w:rFonts w:ascii="Times New Roman" w:hAnsi="Times New Roman"/>
          <w:sz w:val="28"/>
          <w:szCs w:val="28"/>
        </w:rPr>
      </w:pPr>
    </w:p>
    <w:p w:rsidR="00F33F3E" w:rsidRDefault="00F33F3E" w:rsidP="00A67047">
      <w:pPr>
        <w:pStyle w:val="ab"/>
        <w:keepNext/>
        <w:keepLines/>
        <w:spacing w:line="240" w:lineRule="auto"/>
        <w:rPr>
          <w:rFonts w:ascii="Times New Roman" w:hAnsi="Times New Roman"/>
          <w:sz w:val="28"/>
          <w:szCs w:val="28"/>
        </w:rPr>
      </w:pPr>
      <w:r>
        <w:rPr>
          <w:rFonts w:ascii="Times New Roman" w:hAnsi="Times New Roman"/>
          <w:sz w:val="28"/>
          <w:szCs w:val="28"/>
        </w:rPr>
        <w:t xml:space="preserve">Средний возраст населения области  составляет 41,7 года, в том числе городского населения – 40,4 года, сельского – 43,8 года. </w:t>
      </w:r>
    </w:p>
    <w:p w:rsidR="00F33F3E" w:rsidRDefault="00F33F3E" w:rsidP="00A67047">
      <w:pPr>
        <w:keepNext/>
        <w:keepLines/>
        <w:jc w:val="center"/>
        <w:rPr>
          <w:b/>
          <w:bCs/>
          <w:szCs w:val="28"/>
        </w:rPr>
      </w:pPr>
    </w:p>
    <w:p w:rsidR="00F33F3E" w:rsidRPr="008131BB" w:rsidRDefault="00F33F3E" w:rsidP="00A67047">
      <w:pPr>
        <w:keepNext/>
        <w:keepLines/>
        <w:jc w:val="center"/>
        <w:rPr>
          <w:sz w:val="24"/>
        </w:rPr>
      </w:pPr>
      <w:r w:rsidRPr="008131BB">
        <w:rPr>
          <w:b/>
          <w:bCs/>
          <w:sz w:val="24"/>
        </w:rPr>
        <w:t>Динамика изменения численности постоянного  населения по возрастным группам по состоянию на начало года</w:t>
      </w:r>
    </w:p>
    <w:tbl>
      <w:tblPr>
        <w:tblW w:w="10215" w:type="dxa"/>
        <w:tblInd w:w="93" w:type="dxa"/>
        <w:tblLook w:val="0000" w:firstRow="0" w:lastRow="0" w:firstColumn="0" w:lastColumn="0" w:noHBand="0" w:noVBand="0"/>
      </w:tblPr>
      <w:tblGrid>
        <w:gridCol w:w="2709"/>
        <w:gridCol w:w="1332"/>
        <w:gridCol w:w="1332"/>
        <w:gridCol w:w="1333"/>
        <w:gridCol w:w="1332"/>
        <w:gridCol w:w="2177"/>
      </w:tblGrid>
      <w:tr w:rsidR="00F33F3E" w:rsidRPr="0065434A" w:rsidTr="00A67047">
        <w:trPr>
          <w:trHeight w:val="510"/>
        </w:trPr>
        <w:tc>
          <w:tcPr>
            <w:tcW w:w="2709" w:type="dxa"/>
            <w:tcBorders>
              <w:top w:val="single" w:sz="4" w:space="0" w:color="auto"/>
              <w:left w:val="single" w:sz="4" w:space="0" w:color="auto"/>
              <w:bottom w:val="single" w:sz="4" w:space="0" w:color="auto"/>
              <w:right w:val="single" w:sz="4" w:space="0" w:color="auto"/>
            </w:tcBorders>
          </w:tcPr>
          <w:p w:rsidR="00F33F3E" w:rsidRPr="0065434A" w:rsidRDefault="00F33F3E" w:rsidP="00A67047">
            <w:pPr>
              <w:keepNext/>
              <w:keepLines/>
              <w:rPr>
                <w:sz w:val="24"/>
              </w:rPr>
            </w:pPr>
            <w:r w:rsidRPr="0065434A">
              <w:rPr>
                <w:sz w:val="24"/>
              </w:rPr>
              <w:t> </w:t>
            </w:r>
          </w:p>
        </w:tc>
        <w:tc>
          <w:tcPr>
            <w:tcW w:w="1332" w:type="dxa"/>
            <w:tcBorders>
              <w:top w:val="single" w:sz="4" w:space="0" w:color="auto"/>
              <w:left w:val="nil"/>
              <w:bottom w:val="single" w:sz="4" w:space="0" w:color="auto"/>
              <w:right w:val="single" w:sz="4" w:space="0" w:color="auto"/>
            </w:tcBorders>
          </w:tcPr>
          <w:p w:rsidR="00F33F3E" w:rsidRPr="0065434A" w:rsidRDefault="00F33F3E" w:rsidP="00A67047">
            <w:pPr>
              <w:keepNext/>
              <w:keepLines/>
              <w:rPr>
                <w:sz w:val="24"/>
              </w:rPr>
            </w:pPr>
            <w:smartTag w:uri="urn:schemas-microsoft-com:office:smarttags" w:element="metricconverter">
              <w:smartTagPr>
                <w:attr w:name="ProductID" w:val="2000 г"/>
              </w:smartTagPr>
              <w:r w:rsidRPr="0065434A">
                <w:rPr>
                  <w:sz w:val="24"/>
                </w:rPr>
                <w:t>2000 г</w:t>
              </w:r>
            </w:smartTag>
            <w:r w:rsidRPr="0065434A">
              <w:rPr>
                <w:sz w:val="24"/>
              </w:rPr>
              <w:t>.</w:t>
            </w:r>
          </w:p>
        </w:tc>
        <w:tc>
          <w:tcPr>
            <w:tcW w:w="1332" w:type="dxa"/>
            <w:tcBorders>
              <w:top w:val="single" w:sz="4" w:space="0" w:color="auto"/>
              <w:left w:val="nil"/>
              <w:bottom w:val="single" w:sz="4" w:space="0" w:color="auto"/>
              <w:right w:val="single" w:sz="4" w:space="0" w:color="auto"/>
            </w:tcBorders>
          </w:tcPr>
          <w:p w:rsidR="00F33F3E" w:rsidRPr="0065434A" w:rsidRDefault="00F33F3E" w:rsidP="00A67047">
            <w:pPr>
              <w:keepNext/>
              <w:keepLines/>
              <w:rPr>
                <w:sz w:val="24"/>
              </w:rPr>
            </w:pPr>
            <w:smartTag w:uri="urn:schemas-microsoft-com:office:smarttags" w:element="metricconverter">
              <w:smartTagPr>
                <w:attr w:name="ProductID" w:val="2001 г"/>
              </w:smartTagPr>
              <w:r w:rsidRPr="0065434A">
                <w:rPr>
                  <w:sz w:val="24"/>
                </w:rPr>
                <w:t>2001 г</w:t>
              </w:r>
            </w:smartTag>
            <w:r w:rsidRPr="0065434A">
              <w:rPr>
                <w:sz w:val="24"/>
              </w:rPr>
              <w:t>.</w:t>
            </w:r>
          </w:p>
        </w:tc>
        <w:tc>
          <w:tcPr>
            <w:tcW w:w="1333" w:type="dxa"/>
            <w:tcBorders>
              <w:top w:val="single" w:sz="4" w:space="0" w:color="auto"/>
              <w:left w:val="nil"/>
              <w:bottom w:val="single" w:sz="4" w:space="0" w:color="auto"/>
              <w:right w:val="single" w:sz="4" w:space="0" w:color="auto"/>
            </w:tcBorders>
          </w:tcPr>
          <w:p w:rsidR="00F33F3E" w:rsidRPr="0065434A" w:rsidRDefault="00F33F3E" w:rsidP="00A67047">
            <w:pPr>
              <w:keepNext/>
              <w:keepLines/>
              <w:rPr>
                <w:sz w:val="24"/>
              </w:rPr>
            </w:pPr>
            <w:smartTag w:uri="urn:schemas-microsoft-com:office:smarttags" w:element="metricconverter">
              <w:smartTagPr>
                <w:attr w:name="ProductID" w:val="2002 г"/>
              </w:smartTagPr>
              <w:r w:rsidRPr="0065434A">
                <w:rPr>
                  <w:sz w:val="24"/>
                </w:rPr>
                <w:t>2002 г</w:t>
              </w:r>
            </w:smartTag>
            <w:r w:rsidRPr="0065434A">
              <w:rPr>
                <w:sz w:val="24"/>
              </w:rPr>
              <w:t>.</w:t>
            </w:r>
          </w:p>
        </w:tc>
        <w:tc>
          <w:tcPr>
            <w:tcW w:w="1332" w:type="dxa"/>
            <w:tcBorders>
              <w:top w:val="single" w:sz="4" w:space="0" w:color="auto"/>
              <w:left w:val="nil"/>
              <w:bottom w:val="single" w:sz="4" w:space="0" w:color="auto"/>
              <w:right w:val="single" w:sz="4" w:space="0" w:color="auto"/>
            </w:tcBorders>
          </w:tcPr>
          <w:p w:rsidR="00F33F3E" w:rsidRPr="0065434A" w:rsidRDefault="00F33F3E" w:rsidP="00A67047">
            <w:pPr>
              <w:keepNext/>
              <w:keepLines/>
              <w:rPr>
                <w:sz w:val="24"/>
              </w:rPr>
            </w:pPr>
            <w:smartTag w:uri="urn:schemas-microsoft-com:office:smarttags" w:element="metricconverter">
              <w:smartTagPr>
                <w:attr w:name="ProductID" w:val="2003 г"/>
              </w:smartTagPr>
              <w:r w:rsidRPr="0065434A">
                <w:rPr>
                  <w:sz w:val="24"/>
                </w:rPr>
                <w:t>2003 г</w:t>
              </w:r>
            </w:smartTag>
            <w:r w:rsidRPr="0065434A">
              <w:rPr>
                <w:sz w:val="24"/>
              </w:rPr>
              <w:t>.</w:t>
            </w:r>
          </w:p>
        </w:tc>
        <w:tc>
          <w:tcPr>
            <w:tcW w:w="2177" w:type="dxa"/>
            <w:tcBorders>
              <w:top w:val="single" w:sz="4" w:space="0" w:color="auto"/>
              <w:left w:val="nil"/>
              <w:bottom w:val="single" w:sz="4" w:space="0" w:color="auto"/>
              <w:right w:val="single" w:sz="4" w:space="0" w:color="auto"/>
            </w:tcBorders>
          </w:tcPr>
          <w:p w:rsidR="00F33F3E" w:rsidRPr="0065434A" w:rsidRDefault="00F33F3E" w:rsidP="00A67047">
            <w:pPr>
              <w:keepNext/>
              <w:keepLines/>
              <w:rPr>
                <w:sz w:val="24"/>
              </w:rPr>
            </w:pPr>
            <w:smartTag w:uri="urn:schemas-microsoft-com:office:smarttags" w:element="metricconverter">
              <w:smartTagPr>
                <w:attr w:name="ProductID" w:val="2008 г"/>
              </w:smartTagPr>
              <w:r w:rsidRPr="0065434A">
                <w:rPr>
                  <w:sz w:val="24"/>
                </w:rPr>
                <w:t>2008 г</w:t>
              </w:r>
            </w:smartTag>
            <w:r w:rsidRPr="0065434A">
              <w:rPr>
                <w:sz w:val="24"/>
              </w:rPr>
              <w:t>.</w:t>
            </w:r>
          </w:p>
        </w:tc>
      </w:tr>
      <w:tr w:rsidR="00F33F3E" w:rsidRPr="0065434A" w:rsidTr="00A67047">
        <w:trPr>
          <w:cantSplit/>
          <w:trHeight w:val="585"/>
        </w:trPr>
        <w:tc>
          <w:tcPr>
            <w:tcW w:w="2709" w:type="dxa"/>
            <w:vMerge w:val="restart"/>
            <w:tcBorders>
              <w:top w:val="nil"/>
              <w:left w:val="single" w:sz="4" w:space="0" w:color="auto"/>
              <w:bottom w:val="single" w:sz="4" w:space="0" w:color="000000"/>
              <w:right w:val="single" w:sz="4" w:space="0" w:color="auto"/>
            </w:tcBorders>
          </w:tcPr>
          <w:p w:rsidR="00F33F3E" w:rsidRPr="0065434A" w:rsidRDefault="00F33F3E" w:rsidP="00A67047">
            <w:pPr>
              <w:keepNext/>
              <w:keepLines/>
              <w:rPr>
                <w:b/>
                <w:bCs/>
                <w:sz w:val="24"/>
              </w:rPr>
            </w:pPr>
            <w:r w:rsidRPr="0065434A">
              <w:rPr>
                <w:b/>
                <w:bCs/>
                <w:sz w:val="24"/>
              </w:rPr>
              <w:t>Все население,</w:t>
            </w:r>
          </w:p>
          <w:p w:rsidR="00F33F3E" w:rsidRPr="0065434A" w:rsidRDefault="00F33F3E" w:rsidP="00A67047">
            <w:pPr>
              <w:keepNext/>
              <w:keepLines/>
              <w:rPr>
                <w:b/>
                <w:bCs/>
                <w:sz w:val="24"/>
              </w:rPr>
            </w:pPr>
            <w:r w:rsidRPr="0065434A">
              <w:rPr>
                <w:b/>
                <w:bCs/>
                <w:sz w:val="24"/>
              </w:rPr>
              <w:t>Тыс. чел. / % к итогу</w:t>
            </w:r>
          </w:p>
        </w:tc>
        <w:tc>
          <w:tcPr>
            <w:tcW w:w="1332" w:type="dxa"/>
            <w:tcBorders>
              <w:top w:val="nil"/>
              <w:left w:val="nil"/>
              <w:bottom w:val="single" w:sz="4" w:space="0" w:color="auto"/>
              <w:right w:val="single" w:sz="4" w:space="0" w:color="auto"/>
            </w:tcBorders>
            <w:vAlign w:val="bottom"/>
          </w:tcPr>
          <w:p w:rsidR="00F33F3E" w:rsidRPr="0065434A" w:rsidRDefault="00F33F3E" w:rsidP="00A67047">
            <w:pPr>
              <w:keepNext/>
              <w:keepLines/>
              <w:jc w:val="center"/>
              <w:rPr>
                <w:sz w:val="24"/>
              </w:rPr>
            </w:pPr>
            <w:r w:rsidRPr="0065434A">
              <w:rPr>
                <w:sz w:val="24"/>
              </w:rPr>
              <w:t>1239,915</w:t>
            </w:r>
          </w:p>
        </w:tc>
        <w:tc>
          <w:tcPr>
            <w:tcW w:w="1332" w:type="dxa"/>
            <w:tcBorders>
              <w:top w:val="nil"/>
              <w:left w:val="nil"/>
              <w:bottom w:val="single" w:sz="4" w:space="0" w:color="auto"/>
              <w:right w:val="single" w:sz="4" w:space="0" w:color="auto"/>
            </w:tcBorders>
            <w:vAlign w:val="bottom"/>
          </w:tcPr>
          <w:p w:rsidR="00F33F3E" w:rsidRPr="0065434A" w:rsidRDefault="00F33F3E" w:rsidP="00A67047">
            <w:pPr>
              <w:keepNext/>
              <w:keepLines/>
              <w:jc w:val="center"/>
              <w:rPr>
                <w:sz w:val="24"/>
              </w:rPr>
            </w:pPr>
            <w:r w:rsidRPr="0065434A">
              <w:rPr>
                <w:sz w:val="24"/>
              </w:rPr>
              <w:t>1235,021</w:t>
            </w:r>
          </w:p>
        </w:tc>
        <w:tc>
          <w:tcPr>
            <w:tcW w:w="1333" w:type="dxa"/>
            <w:tcBorders>
              <w:top w:val="nil"/>
              <w:left w:val="nil"/>
              <w:bottom w:val="single" w:sz="4" w:space="0" w:color="auto"/>
              <w:right w:val="single" w:sz="4" w:space="0" w:color="auto"/>
            </w:tcBorders>
            <w:vAlign w:val="bottom"/>
          </w:tcPr>
          <w:p w:rsidR="00F33F3E" w:rsidRPr="0065434A" w:rsidRDefault="00F33F3E" w:rsidP="00A67047">
            <w:pPr>
              <w:keepNext/>
              <w:keepLines/>
              <w:jc w:val="center"/>
              <w:rPr>
                <w:sz w:val="24"/>
              </w:rPr>
            </w:pPr>
            <w:r w:rsidRPr="0065434A">
              <w:rPr>
                <w:sz w:val="24"/>
              </w:rPr>
              <w:t>1228,944</w:t>
            </w:r>
          </w:p>
        </w:tc>
        <w:tc>
          <w:tcPr>
            <w:tcW w:w="1332" w:type="dxa"/>
            <w:tcBorders>
              <w:top w:val="nil"/>
              <w:left w:val="nil"/>
              <w:bottom w:val="single" w:sz="4" w:space="0" w:color="auto"/>
              <w:right w:val="single" w:sz="4" w:space="0" w:color="auto"/>
            </w:tcBorders>
            <w:vAlign w:val="bottom"/>
          </w:tcPr>
          <w:p w:rsidR="00F33F3E" w:rsidRPr="0065434A" w:rsidRDefault="00F33F3E" w:rsidP="00A67047">
            <w:pPr>
              <w:keepNext/>
              <w:keepLines/>
              <w:jc w:val="center"/>
              <w:rPr>
                <w:sz w:val="24"/>
              </w:rPr>
            </w:pPr>
            <w:r w:rsidRPr="0065434A">
              <w:rPr>
                <w:sz w:val="24"/>
              </w:rPr>
              <w:t>1220,055</w:t>
            </w:r>
          </w:p>
        </w:tc>
        <w:tc>
          <w:tcPr>
            <w:tcW w:w="2177" w:type="dxa"/>
            <w:tcBorders>
              <w:top w:val="nil"/>
              <w:left w:val="nil"/>
              <w:bottom w:val="single" w:sz="4" w:space="0" w:color="auto"/>
              <w:right w:val="single" w:sz="4" w:space="0" w:color="auto"/>
            </w:tcBorders>
            <w:vAlign w:val="bottom"/>
          </w:tcPr>
          <w:p w:rsidR="00F33F3E" w:rsidRPr="0065434A" w:rsidRDefault="00F33F3E" w:rsidP="00A67047">
            <w:pPr>
              <w:keepNext/>
              <w:keepLines/>
              <w:jc w:val="center"/>
              <w:rPr>
                <w:sz w:val="24"/>
              </w:rPr>
            </w:pPr>
            <w:r w:rsidRPr="0065434A">
              <w:rPr>
                <w:sz w:val="24"/>
              </w:rPr>
              <w:t>1168,9</w:t>
            </w:r>
          </w:p>
        </w:tc>
      </w:tr>
      <w:tr w:rsidR="00F33F3E" w:rsidRPr="0065434A" w:rsidTr="00A67047">
        <w:trPr>
          <w:cantSplit/>
          <w:trHeight w:val="255"/>
        </w:trPr>
        <w:tc>
          <w:tcPr>
            <w:tcW w:w="2709" w:type="dxa"/>
            <w:vMerge/>
            <w:tcBorders>
              <w:top w:val="nil"/>
              <w:left w:val="single" w:sz="4" w:space="0" w:color="auto"/>
              <w:bottom w:val="single" w:sz="4" w:space="0" w:color="000000"/>
              <w:right w:val="single" w:sz="4" w:space="0" w:color="auto"/>
            </w:tcBorders>
            <w:vAlign w:val="center"/>
          </w:tcPr>
          <w:p w:rsidR="00F33F3E" w:rsidRPr="0065434A" w:rsidRDefault="00F33F3E" w:rsidP="00A67047">
            <w:pPr>
              <w:keepNext/>
              <w:keepLines/>
              <w:rPr>
                <w:b/>
                <w:bCs/>
                <w:sz w:val="24"/>
              </w:rPr>
            </w:pP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100</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100</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100</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100</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100</w:t>
            </w:r>
          </w:p>
        </w:tc>
      </w:tr>
      <w:tr w:rsidR="00F33F3E" w:rsidRPr="0065434A" w:rsidTr="00A67047">
        <w:trPr>
          <w:trHeight w:val="255"/>
        </w:trPr>
        <w:tc>
          <w:tcPr>
            <w:tcW w:w="2709" w:type="dxa"/>
            <w:tcBorders>
              <w:top w:val="nil"/>
              <w:left w:val="single" w:sz="4" w:space="0" w:color="auto"/>
              <w:bottom w:val="single" w:sz="4" w:space="0" w:color="auto"/>
              <w:right w:val="single" w:sz="4" w:space="0" w:color="auto"/>
            </w:tcBorders>
          </w:tcPr>
          <w:p w:rsidR="00F33F3E" w:rsidRPr="0065434A" w:rsidRDefault="00F33F3E" w:rsidP="00A67047">
            <w:pPr>
              <w:keepNext/>
              <w:keepLines/>
              <w:rPr>
                <w:sz w:val="24"/>
              </w:rPr>
            </w:pPr>
            <w:r w:rsidRPr="0065434A">
              <w:rPr>
                <w:sz w:val="24"/>
              </w:rPr>
              <w:t>в том числе в возрасте:</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 </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 </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 </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 </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 </w:t>
            </w:r>
          </w:p>
        </w:tc>
      </w:tr>
      <w:tr w:rsidR="00F33F3E" w:rsidRPr="0065434A" w:rsidTr="00A67047">
        <w:trPr>
          <w:cantSplit/>
          <w:trHeight w:val="255"/>
        </w:trPr>
        <w:tc>
          <w:tcPr>
            <w:tcW w:w="2709" w:type="dxa"/>
            <w:vMerge w:val="restart"/>
            <w:tcBorders>
              <w:top w:val="nil"/>
              <w:left w:val="single" w:sz="4" w:space="0" w:color="auto"/>
              <w:bottom w:val="single" w:sz="4" w:space="0" w:color="000000"/>
              <w:right w:val="single" w:sz="4" w:space="0" w:color="auto"/>
            </w:tcBorders>
          </w:tcPr>
          <w:p w:rsidR="00F33F3E" w:rsidRPr="0065434A" w:rsidRDefault="00F33F3E" w:rsidP="00A67047">
            <w:pPr>
              <w:keepNext/>
              <w:keepLines/>
              <w:rPr>
                <w:b/>
                <w:bCs/>
                <w:sz w:val="24"/>
              </w:rPr>
            </w:pPr>
            <w:r w:rsidRPr="0065434A">
              <w:rPr>
                <w:b/>
                <w:bCs/>
                <w:sz w:val="24"/>
              </w:rPr>
              <w:t>моложе трудоспособного</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229,146</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220,443</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212,032</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202,401</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171,1</w:t>
            </w:r>
          </w:p>
        </w:tc>
      </w:tr>
      <w:tr w:rsidR="00F33F3E" w:rsidRPr="0065434A" w:rsidTr="00A67047">
        <w:trPr>
          <w:cantSplit/>
          <w:trHeight w:val="555"/>
        </w:trPr>
        <w:tc>
          <w:tcPr>
            <w:tcW w:w="2709" w:type="dxa"/>
            <w:vMerge/>
            <w:tcBorders>
              <w:top w:val="nil"/>
              <w:left w:val="single" w:sz="4" w:space="0" w:color="auto"/>
              <w:bottom w:val="single" w:sz="4" w:space="0" w:color="000000"/>
              <w:right w:val="single" w:sz="4" w:space="0" w:color="auto"/>
            </w:tcBorders>
            <w:vAlign w:val="center"/>
          </w:tcPr>
          <w:p w:rsidR="00F33F3E" w:rsidRPr="0065434A" w:rsidRDefault="00F33F3E" w:rsidP="00A67047">
            <w:pPr>
              <w:keepNext/>
              <w:keepLines/>
              <w:rPr>
                <w:b/>
                <w:bCs/>
                <w:sz w:val="24"/>
              </w:rPr>
            </w:pP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18,48</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17,85</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17,25</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16,59</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14,64</w:t>
            </w:r>
          </w:p>
        </w:tc>
      </w:tr>
      <w:tr w:rsidR="00F33F3E" w:rsidRPr="0065434A" w:rsidTr="00A67047">
        <w:trPr>
          <w:cantSplit/>
          <w:trHeight w:val="255"/>
        </w:trPr>
        <w:tc>
          <w:tcPr>
            <w:tcW w:w="2709" w:type="dxa"/>
            <w:vMerge w:val="restart"/>
            <w:tcBorders>
              <w:top w:val="nil"/>
              <w:left w:val="single" w:sz="4" w:space="0" w:color="auto"/>
              <w:bottom w:val="single" w:sz="4" w:space="0" w:color="000000"/>
              <w:right w:val="single" w:sz="4" w:space="0" w:color="auto"/>
            </w:tcBorders>
          </w:tcPr>
          <w:p w:rsidR="00F33F3E" w:rsidRPr="0065434A" w:rsidRDefault="00F33F3E" w:rsidP="00A67047">
            <w:pPr>
              <w:keepNext/>
              <w:keepLines/>
              <w:rPr>
                <w:b/>
                <w:bCs/>
                <w:sz w:val="24"/>
              </w:rPr>
            </w:pPr>
            <w:r w:rsidRPr="0065434A">
              <w:rPr>
                <w:b/>
                <w:bCs/>
                <w:sz w:val="24"/>
              </w:rPr>
              <w:t>трудоспособного</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713,562</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720,903</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723,918</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728,891</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719,029</w:t>
            </w:r>
          </w:p>
        </w:tc>
      </w:tr>
      <w:tr w:rsidR="00F33F3E" w:rsidRPr="0065434A" w:rsidTr="00A67047">
        <w:trPr>
          <w:cantSplit/>
          <w:trHeight w:val="495"/>
        </w:trPr>
        <w:tc>
          <w:tcPr>
            <w:tcW w:w="2709" w:type="dxa"/>
            <w:vMerge/>
            <w:tcBorders>
              <w:top w:val="nil"/>
              <w:left w:val="single" w:sz="4" w:space="0" w:color="auto"/>
              <w:bottom w:val="single" w:sz="4" w:space="0" w:color="000000"/>
              <w:right w:val="single" w:sz="4" w:space="0" w:color="auto"/>
            </w:tcBorders>
            <w:vAlign w:val="center"/>
          </w:tcPr>
          <w:p w:rsidR="00F33F3E" w:rsidRPr="0065434A" w:rsidRDefault="00F33F3E" w:rsidP="00A67047">
            <w:pPr>
              <w:keepNext/>
              <w:keepLines/>
              <w:rPr>
                <w:b/>
                <w:bCs/>
                <w:sz w:val="24"/>
              </w:rPr>
            </w:pP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57,55</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58,37</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58,91</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59,74</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61,52</w:t>
            </w:r>
          </w:p>
        </w:tc>
      </w:tr>
      <w:tr w:rsidR="00F33F3E" w:rsidRPr="0065434A" w:rsidTr="00A67047">
        <w:trPr>
          <w:cantSplit/>
          <w:trHeight w:val="255"/>
        </w:trPr>
        <w:tc>
          <w:tcPr>
            <w:tcW w:w="2709" w:type="dxa"/>
            <w:vMerge w:val="restart"/>
            <w:tcBorders>
              <w:top w:val="nil"/>
              <w:left w:val="single" w:sz="4" w:space="0" w:color="auto"/>
              <w:bottom w:val="single" w:sz="4" w:space="0" w:color="000000"/>
              <w:right w:val="single" w:sz="4" w:space="0" w:color="auto"/>
            </w:tcBorders>
          </w:tcPr>
          <w:p w:rsidR="00F33F3E" w:rsidRPr="0065434A" w:rsidRDefault="00F33F3E" w:rsidP="00A67047">
            <w:pPr>
              <w:keepNext/>
              <w:keepLines/>
              <w:rPr>
                <w:b/>
                <w:bCs/>
                <w:sz w:val="24"/>
              </w:rPr>
            </w:pPr>
            <w:r w:rsidRPr="0065434A">
              <w:rPr>
                <w:b/>
                <w:bCs/>
                <w:sz w:val="24"/>
              </w:rPr>
              <w:t>старше трудоспособного</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297,207</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293,675</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292,994</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288,763</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278,7</w:t>
            </w:r>
          </w:p>
        </w:tc>
      </w:tr>
      <w:tr w:rsidR="00F33F3E" w:rsidRPr="0065434A" w:rsidTr="00A67047">
        <w:trPr>
          <w:cantSplit/>
          <w:trHeight w:val="345"/>
        </w:trPr>
        <w:tc>
          <w:tcPr>
            <w:tcW w:w="2709" w:type="dxa"/>
            <w:vMerge/>
            <w:tcBorders>
              <w:top w:val="nil"/>
              <w:left w:val="single" w:sz="4" w:space="0" w:color="auto"/>
              <w:bottom w:val="single" w:sz="4" w:space="0" w:color="000000"/>
              <w:right w:val="single" w:sz="4" w:space="0" w:color="auto"/>
            </w:tcBorders>
            <w:vAlign w:val="center"/>
          </w:tcPr>
          <w:p w:rsidR="00F33F3E" w:rsidRPr="0065434A" w:rsidRDefault="00F33F3E" w:rsidP="00A67047">
            <w:pPr>
              <w:keepNext/>
              <w:keepLines/>
              <w:rPr>
                <w:b/>
                <w:bCs/>
                <w:sz w:val="24"/>
              </w:rPr>
            </w:pP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23,97</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23,78</w:t>
            </w:r>
          </w:p>
        </w:tc>
        <w:tc>
          <w:tcPr>
            <w:tcW w:w="1333"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23,84</w:t>
            </w:r>
          </w:p>
        </w:tc>
        <w:tc>
          <w:tcPr>
            <w:tcW w:w="1332"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23,67</w:t>
            </w:r>
          </w:p>
        </w:tc>
        <w:tc>
          <w:tcPr>
            <w:tcW w:w="2177" w:type="dxa"/>
            <w:tcBorders>
              <w:top w:val="nil"/>
              <w:left w:val="nil"/>
              <w:bottom w:val="single" w:sz="4" w:space="0" w:color="auto"/>
              <w:right w:val="single" w:sz="4" w:space="0" w:color="auto"/>
            </w:tcBorders>
          </w:tcPr>
          <w:p w:rsidR="00F33F3E" w:rsidRPr="0065434A" w:rsidRDefault="00F33F3E" w:rsidP="00A67047">
            <w:pPr>
              <w:keepNext/>
              <w:keepLines/>
              <w:jc w:val="center"/>
              <w:rPr>
                <w:sz w:val="24"/>
              </w:rPr>
            </w:pPr>
            <w:r w:rsidRPr="0065434A">
              <w:rPr>
                <w:sz w:val="24"/>
              </w:rPr>
              <w:t>23,84</w:t>
            </w:r>
          </w:p>
        </w:tc>
      </w:tr>
    </w:tbl>
    <w:p w:rsidR="00F33F3E" w:rsidRPr="0065434A" w:rsidRDefault="00F33F3E" w:rsidP="00A67047">
      <w:pPr>
        <w:pStyle w:val="ab"/>
        <w:keepNext/>
        <w:keepLines/>
        <w:spacing w:line="240" w:lineRule="auto"/>
        <w:rPr>
          <w:rFonts w:ascii="Times New Roman" w:hAnsi="Times New Roman"/>
          <w:iCs/>
          <w:szCs w:val="24"/>
        </w:rPr>
      </w:pPr>
    </w:p>
    <w:p w:rsidR="00F33F3E" w:rsidRDefault="00F33F3E" w:rsidP="00A67047">
      <w:pPr>
        <w:pStyle w:val="ab"/>
        <w:keepNext/>
        <w:keepLines/>
        <w:spacing w:line="240" w:lineRule="auto"/>
        <w:rPr>
          <w:rFonts w:ascii="Times New Roman" w:hAnsi="Times New Roman"/>
          <w:sz w:val="28"/>
          <w:szCs w:val="28"/>
        </w:rPr>
      </w:pPr>
      <w:r>
        <w:rPr>
          <w:rFonts w:ascii="Times New Roman" w:hAnsi="Times New Roman"/>
          <w:iCs/>
          <w:sz w:val="28"/>
          <w:szCs w:val="28"/>
        </w:rPr>
        <w:t xml:space="preserve">Численность населения в трудоспособном возрасте с 2000 года изменилась незначительно, возросла всего на 5,5 тыс. чел., причем  рост был до </w:t>
      </w:r>
      <w:smartTag w:uri="urn:schemas-microsoft-com:office:smarttags" w:element="metricconverter">
        <w:smartTagPr>
          <w:attr w:name="ProductID" w:val="2003 г"/>
        </w:smartTagPr>
        <w:r>
          <w:rPr>
            <w:rFonts w:ascii="Times New Roman" w:hAnsi="Times New Roman"/>
            <w:iCs/>
            <w:sz w:val="28"/>
            <w:szCs w:val="28"/>
          </w:rPr>
          <w:t>2003 г</w:t>
        </w:r>
      </w:smartTag>
      <w:r>
        <w:rPr>
          <w:rFonts w:ascii="Times New Roman" w:hAnsi="Times New Roman"/>
          <w:iCs/>
          <w:sz w:val="28"/>
          <w:szCs w:val="28"/>
        </w:rPr>
        <w:t>., а потом постепенно началось снижение</w:t>
      </w:r>
      <w:r>
        <w:rPr>
          <w:rFonts w:ascii="Times New Roman" w:hAnsi="Times New Roman"/>
          <w:sz w:val="28"/>
          <w:szCs w:val="28"/>
        </w:rPr>
        <w:t xml:space="preserve">. Доля населения в трудоспособном возрасте увеличилась на 4 процентных пункта, так как снизилась численность в целом  по области. </w:t>
      </w:r>
    </w:p>
    <w:p w:rsidR="00F33F3E" w:rsidRPr="00F33F3E" w:rsidRDefault="00F33F3E" w:rsidP="00A67047">
      <w:pPr>
        <w:pStyle w:val="ab"/>
        <w:keepNext/>
        <w:keepLines/>
        <w:spacing w:line="240" w:lineRule="auto"/>
        <w:rPr>
          <w:rFonts w:ascii="Times New Roman" w:hAnsi="Times New Roman"/>
          <w:sz w:val="28"/>
          <w:szCs w:val="28"/>
        </w:rPr>
      </w:pPr>
      <w:r>
        <w:rPr>
          <w:rFonts w:ascii="Times New Roman" w:hAnsi="Times New Roman"/>
          <w:sz w:val="28"/>
          <w:szCs w:val="28"/>
        </w:rPr>
        <w:t>Возрастная структура населения области примерно одинакова по муниципальным районам, общей для всех и важнейшей является проблема демографического старения.</w:t>
      </w:r>
    </w:p>
    <w:p w:rsidR="00F33F3E" w:rsidRPr="00F33F3E" w:rsidRDefault="00F33F3E" w:rsidP="00A67047">
      <w:pPr>
        <w:pStyle w:val="ab"/>
        <w:keepNext/>
        <w:keepLines/>
        <w:spacing w:line="240" w:lineRule="auto"/>
        <w:rPr>
          <w:rFonts w:ascii="Times New Roman" w:hAnsi="Times New Roman"/>
          <w:sz w:val="28"/>
          <w:szCs w:val="28"/>
        </w:rPr>
      </w:pPr>
      <w:r>
        <w:rPr>
          <w:rFonts w:ascii="Times New Roman" w:hAnsi="Times New Roman"/>
          <w:sz w:val="28"/>
          <w:szCs w:val="28"/>
        </w:rPr>
        <w:t xml:space="preserve">Доля малонаселенных пунктов (с численностью до 100 человек) составляет  от 25% до 72% от общего количества населенных пунктов по муниципальным образованиям. </w:t>
      </w:r>
    </w:p>
    <w:tbl>
      <w:tblPr>
        <w:tblW w:w="9979" w:type="dxa"/>
        <w:jc w:val="center"/>
        <w:tblLook w:val="0000" w:firstRow="0" w:lastRow="0" w:firstColumn="0" w:lastColumn="0" w:noHBand="0" w:noVBand="0"/>
      </w:tblPr>
      <w:tblGrid>
        <w:gridCol w:w="2539"/>
        <w:gridCol w:w="2760"/>
        <w:gridCol w:w="3720"/>
        <w:gridCol w:w="960"/>
      </w:tblGrid>
      <w:tr w:rsidR="00F33F3E" w:rsidRPr="002715D3" w:rsidTr="00A67047">
        <w:trPr>
          <w:trHeight w:val="661"/>
          <w:jc w:val="center"/>
        </w:trPr>
        <w:tc>
          <w:tcPr>
            <w:tcW w:w="2539" w:type="dxa"/>
            <w:tcBorders>
              <w:top w:val="single" w:sz="4" w:space="0" w:color="auto"/>
              <w:left w:val="single" w:sz="4" w:space="0" w:color="auto"/>
              <w:bottom w:val="single" w:sz="8" w:space="0" w:color="auto"/>
              <w:right w:val="single" w:sz="8" w:space="0" w:color="auto"/>
            </w:tcBorders>
          </w:tcPr>
          <w:p w:rsidR="00F33F3E" w:rsidRPr="002715D3" w:rsidRDefault="00F33F3E" w:rsidP="00A67047">
            <w:pPr>
              <w:keepNext/>
              <w:keepLines/>
              <w:jc w:val="center"/>
              <w:rPr>
                <w:sz w:val="24"/>
              </w:rPr>
            </w:pPr>
            <w:r w:rsidRPr="002715D3">
              <w:rPr>
                <w:sz w:val="24"/>
              </w:rPr>
              <w:t>Район</w:t>
            </w:r>
          </w:p>
        </w:tc>
        <w:tc>
          <w:tcPr>
            <w:tcW w:w="2760" w:type="dxa"/>
            <w:tcBorders>
              <w:top w:val="single" w:sz="4" w:space="0" w:color="auto"/>
              <w:left w:val="nil"/>
              <w:bottom w:val="single" w:sz="8" w:space="0" w:color="auto"/>
              <w:right w:val="single" w:sz="8" w:space="0" w:color="auto"/>
            </w:tcBorders>
          </w:tcPr>
          <w:p w:rsidR="00F33F3E" w:rsidRPr="002715D3" w:rsidRDefault="00F33F3E" w:rsidP="00A67047">
            <w:pPr>
              <w:keepNext/>
              <w:keepLines/>
              <w:jc w:val="center"/>
              <w:rPr>
                <w:sz w:val="24"/>
              </w:rPr>
            </w:pPr>
            <w:r w:rsidRPr="002715D3">
              <w:rPr>
                <w:sz w:val="24"/>
              </w:rPr>
              <w:t>Количество населенных пунктов</w:t>
            </w:r>
          </w:p>
        </w:tc>
        <w:tc>
          <w:tcPr>
            <w:tcW w:w="3720" w:type="dxa"/>
            <w:tcBorders>
              <w:top w:val="single" w:sz="4" w:space="0" w:color="auto"/>
              <w:left w:val="nil"/>
              <w:bottom w:val="single" w:sz="8" w:space="0" w:color="auto"/>
              <w:right w:val="nil"/>
            </w:tcBorders>
          </w:tcPr>
          <w:p w:rsidR="00F33F3E" w:rsidRPr="002715D3" w:rsidRDefault="00F33F3E" w:rsidP="00A67047">
            <w:pPr>
              <w:keepNext/>
              <w:keepLines/>
              <w:jc w:val="center"/>
              <w:rPr>
                <w:sz w:val="24"/>
              </w:rPr>
            </w:pPr>
            <w:r w:rsidRPr="002715D3">
              <w:rPr>
                <w:sz w:val="24"/>
              </w:rPr>
              <w:t>Количество населенных пунктов с численностью до 100 чел.</w:t>
            </w:r>
          </w:p>
        </w:tc>
        <w:tc>
          <w:tcPr>
            <w:tcW w:w="960" w:type="dxa"/>
            <w:tcBorders>
              <w:top w:val="single" w:sz="4" w:space="0" w:color="auto"/>
              <w:left w:val="single" w:sz="8" w:space="0" w:color="auto"/>
              <w:bottom w:val="single" w:sz="4" w:space="0" w:color="auto"/>
              <w:right w:val="single" w:sz="4" w:space="0" w:color="auto"/>
            </w:tcBorders>
            <w:vAlign w:val="bottom"/>
          </w:tcPr>
          <w:p w:rsidR="00F33F3E" w:rsidRPr="002715D3" w:rsidRDefault="00F33F3E" w:rsidP="00A67047">
            <w:pPr>
              <w:keepNext/>
              <w:keepLines/>
              <w:ind w:firstLine="264"/>
              <w:jc w:val="center"/>
              <w:rPr>
                <w:sz w:val="24"/>
              </w:rPr>
            </w:pPr>
            <w:r w:rsidRPr="002715D3">
              <w:rPr>
                <w:sz w:val="24"/>
              </w:rPr>
              <w:t>%</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Воловский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77</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41</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53</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Грязинский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60</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21</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35</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Данковский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148</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101</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68</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Добринский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116</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57</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49</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Добровский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44</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16</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36</w:t>
            </w:r>
          </w:p>
        </w:tc>
      </w:tr>
      <w:tr w:rsidR="00F33F3E" w:rsidRPr="002715D3" w:rsidTr="00A67047">
        <w:trPr>
          <w:trHeight w:val="209"/>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Долгоруковский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97</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61</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63</w:t>
            </w:r>
          </w:p>
        </w:tc>
      </w:tr>
      <w:tr w:rsidR="00F33F3E" w:rsidRPr="002715D3" w:rsidTr="00A67047">
        <w:trPr>
          <w:trHeight w:val="256"/>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Елецкий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96</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45</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47</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Задонский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122</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62</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51</w:t>
            </w:r>
          </w:p>
        </w:tc>
      </w:tr>
      <w:tr w:rsidR="00F33F3E" w:rsidRPr="002715D3" w:rsidTr="00A67047">
        <w:trPr>
          <w:trHeight w:val="284"/>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Измалковский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120</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86</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72</w:t>
            </w:r>
          </w:p>
        </w:tc>
      </w:tr>
      <w:tr w:rsidR="00F33F3E" w:rsidRPr="002715D3" w:rsidTr="00A67047">
        <w:trPr>
          <w:trHeight w:val="395"/>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Краснинский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87</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55</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63</w:t>
            </w:r>
          </w:p>
        </w:tc>
      </w:tr>
      <w:tr w:rsidR="00F33F3E" w:rsidRPr="002715D3" w:rsidTr="00A67047">
        <w:trPr>
          <w:trHeight w:val="253"/>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Лебедянский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88</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39</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44</w:t>
            </w:r>
          </w:p>
        </w:tc>
      </w:tr>
      <w:tr w:rsidR="00F33F3E" w:rsidRPr="002715D3" w:rsidTr="00A67047">
        <w:trPr>
          <w:trHeight w:val="223"/>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Лев-Толстовский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44</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19</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43</w:t>
            </w:r>
          </w:p>
        </w:tc>
      </w:tr>
      <w:tr w:rsidR="00F33F3E" w:rsidRPr="002715D3" w:rsidTr="00A67047">
        <w:trPr>
          <w:trHeight w:val="183"/>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Липецкий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86</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32</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37</w:t>
            </w:r>
          </w:p>
        </w:tc>
      </w:tr>
      <w:tr w:rsidR="00F33F3E" w:rsidRPr="002715D3" w:rsidTr="00A67047">
        <w:trPr>
          <w:trHeight w:val="343"/>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Становлянский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119</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77</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65</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Тербунский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75</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36</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48</w:t>
            </w:r>
          </w:p>
        </w:tc>
      </w:tr>
      <w:tr w:rsidR="00F33F3E" w:rsidRPr="002715D3" w:rsidTr="00A67047">
        <w:trPr>
          <w:trHeight w:val="326"/>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Усманский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60</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15</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25</w:t>
            </w:r>
          </w:p>
        </w:tc>
      </w:tr>
      <w:tr w:rsidR="00F33F3E" w:rsidRPr="002715D3" w:rsidTr="00A67047">
        <w:trPr>
          <w:trHeight w:val="330"/>
          <w:jc w:val="center"/>
        </w:trPr>
        <w:tc>
          <w:tcPr>
            <w:tcW w:w="2539" w:type="dxa"/>
            <w:tcBorders>
              <w:top w:val="nil"/>
              <w:left w:val="single" w:sz="4" w:space="0" w:color="auto"/>
              <w:bottom w:val="single" w:sz="8" w:space="0" w:color="auto"/>
              <w:right w:val="single" w:sz="8" w:space="0" w:color="auto"/>
            </w:tcBorders>
          </w:tcPr>
          <w:p w:rsidR="00F33F3E" w:rsidRPr="002715D3" w:rsidRDefault="00F33F3E" w:rsidP="00A67047">
            <w:pPr>
              <w:keepNext/>
              <w:keepLines/>
              <w:rPr>
                <w:sz w:val="24"/>
              </w:rPr>
            </w:pPr>
            <w:r w:rsidRPr="002715D3">
              <w:rPr>
                <w:sz w:val="24"/>
              </w:rPr>
              <w:t>Хлевенский</w:t>
            </w:r>
          </w:p>
        </w:tc>
        <w:tc>
          <w:tcPr>
            <w:tcW w:w="2760" w:type="dxa"/>
            <w:tcBorders>
              <w:top w:val="nil"/>
              <w:left w:val="nil"/>
              <w:bottom w:val="single" w:sz="8" w:space="0" w:color="auto"/>
              <w:right w:val="single" w:sz="8" w:space="0" w:color="auto"/>
            </w:tcBorders>
          </w:tcPr>
          <w:p w:rsidR="00F33F3E" w:rsidRPr="002715D3" w:rsidRDefault="00F33F3E" w:rsidP="00A67047">
            <w:pPr>
              <w:keepNext/>
              <w:keepLines/>
              <w:rPr>
                <w:sz w:val="24"/>
              </w:rPr>
            </w:pPr>
            <w:r w:rsidRPr="002715D3">
              <w:rPr>
                <w:sz w:val="24"/>
              </w:rPr>
              <w:t>48</w:t>
            </w:r>
          </w:p>
        </w:tc>
        <w:tc>
          <w:tcPr>
            <w:tcW w:w="3720" w:type="dxa"/>
            <w:tcBorders>
              <w:top w:val="nil"/>
              <w:left w:val="nil"/>
              <w:bottom w:val="single" w:sz="8" w:space="0" w:color="auto"/>
              <w:right w:val="nil"/>
            </w:tcBorders>
          </w:tcPr>
          <w:p w:rsidR="00F33F3E" w:rsidRPr="002715D3" w:rsidRDefault="00F33F3E" w:rsidP="00A67047">
            <w:pPr>
              <w:keepNext/>
              <w:keepLines/>
              <w:rPr>
                <w:sz w:val="24"/>
              </w:rPr>
            </w:pPr>
            <w:r w:rsidRPr="002715D3">
              <w:rPr>
                <w:sz w:val="24"/>
              </w:rPr>
              <w:t>19</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40</w:t>
            </w:r>
          </w:p>
        </w:tc>
      </w:tr>
      <w:tr w:rsidR="00F33F3E" w:rsidRPr="002715D3" w:rsidTr="00A67047">
        <w:trPr>
          <w:trHeight w:val="288"/>
          <w:jc w:val="center"/>
        </w:trPr>
        <w:tc>
          <w:tcPr>
            <w:tcW w:w="2539" w:type="dxa"/>
            <w:tcBorders>
              <w:top w:val="nil"/>
              <w:left w:val="single" w:sz="4" w:space="0" w:color="auto"/>
              <w:bottom w:val="single" w:sz="4" w:space="0" w:color="auto"/>
              <w:right w:val="single" w:sz="8" w:space="0" w:color="auto"/>
            </w:tcBorders>
          </w:tcPr>
          <w:p w:rsidR="00F33F3E" w:rsidRPr="002715D3" w:rsidRDefault="00F33F3E" w:rsidP="00A67047">
            <w:pPr>
              <w:keepNext/>
              <w:keepLines/>
              <w:rPr>
                <w:sz w:val="24"/>
              </w:rPr>
            </w:pPr>
            <w:r w:rsidRPr="002715D3">
              <w:rPr>
                <w:sz w:val="24"/>
              </w:rPr>
              <w:t>Чаплыгинский</w:t>
            </w:r>
          </w:p>
        </w:tc>
        <w:tc>
          <w:tcPr>
            <w:tcW w:w="2760" w:type="dxa"/>
            <w:tcBorders>
              <w:top w:val="nil"/>
              <w:left w:val="nil"/>
              <w:bottom w:val="single" w:sz="4" w:space="0" w:color="auto"/>
              <w:right w:val="single" w:sz="8" w:space="0" w:color="auto"/>
            </w:tcBorders>
          </w:tcPr>
          <w:p w:rsidR="00F33F3E" w:rsidRPr="002715D3" w:rsidRDefault="00F33F3E" w:rsidP="00A67047">
            <w:pPr>
              <w:keepNext/>
              <w:keepLines/>
              <w:rPr>
                <w:sz w:val="24"/>
              </w:rPr>
            </w:pPr>
            <w:r w:rsidRPr="002715D3">
              <w:rPr>
                <w:sz w:val="24"/>
              </w:rPr>
              <w:t>102</w:t>
            </w:r>
          </w:p>
        </w:tc>
        <w:tc>
          <w:tcPr>
            <w:tcW w:w="3720" w:type="dxa"/>
            <w:tcBorders>
              <w:top w:val="nil"/>
              <w:left w:val="nil"/>
              <w:bottom w:val="single" w:sz="4" w:space="0" w:color="auto"/>
              <w:right w:val="nil"/>
            </w:tcBorders>
          </w:tcPr>
          <w:p w:rsidR="00F33F3E" w:rsidRPr="002715D3" w:rsidRDefault="00F33F3E" w:rsidP="00A67047">
            <w:pPr>
              <w:keepNext/>
              <w:keepLines/>
              <w:rPr>
                <w:sz w:val="24"/>
              </w:rPr>
            </w:pPr>
            <w:r w:rsidRPr="002715D3">
              <w:rPr>
                <w:sz w:val="24"/>
              </w:rPr>
              <w:t>56</w:t>
            </w:r>
          </w:p>
        </w:tc>
        <w:tc>
          <w:tcPr>
            <w:tcW w:w="960" w:type="dxa"/>
            <w:tcBorders>
              <w:top w:val="nil"/>
              <w:left w:val="single" w:sz="8" w:space="0" w:color="auto"/>
              <w:bottom w:val="single" w:sz="4" w:space="0" w:color="auto"/>
              <w:right w:val="single" w:sz="4" w:space="0" w:color="auto"/>
            </w:tcBorders>
            <w:noWrap/>
            <w:vAlign w:val="bottom"/>
          </w:tcPr>
          <w:p w:rsidR="00F33F3E" w:rsidRPr="002715D3" w:rsidRDefault="00F33F3E" w:rsidP="00A67047">
            <w:pPr>
              <w:keepNext/>
              <w:keepLines/>
              <w:ind w:firstLine="264"/>
              <w:jc w:val="center"/>
              <w:rPr>
                <w:sz w:val="24"/>
              </w:rPr>
            </w:pPr>
            <w:r w:rsidRPr="002715D3">
              <w:rPr>
                <w:sz w:val="24"/>
              </w:rPr>
              <w:t>55</w:t>
            </w:r>
          </w:p>
        </w:tc>
      </w:tr>
    </w:tbl>
    <w:p w:rsidR="00F33F3E" w:rsidRPr="002715D3" w:rsidRDefault="00F33F3E" w:rsidP="00A67047">
      <w:pPr>
        <w:pStyle w:val="ab"/>
        <w:keepNext/>
        <w:keepLines/>
        <w:spacing w:line="240" w:lineRule="auto"/>
        <w:rPr>
          <w:rFonts w:ascii="Times New Roman" w:hAnsi="Times New Roman"/>
          <w:szCs w:val="24"/>
        </w:rPr>
      </w:pPr>
    </w:p>
    <w:p w:rsidR="00F33F3E" w:rsidRPr="00EF68D2" w:rsidRDefault="00F33F3E" w:rsidP="00A67047">
      <w:pPr>
        <w:pStyle w:val="30"/>
        <w:keepNext/>
        <w:keepLines/>
        <w:ind w:firstLine="437"/>
        <w:jc w:val="both"/>
        <w:rPr>
          <w:sz w:val="28"/>
          <w:szCs w:val="28"/>
        </w:rPr>
      </w:pPr>
      <w:r w:rsidRPr="00EF68D2">
        <w:rPr>
          <w:sz w:val="28"/>
          <w:szCs w:val="28"/>
        </w:rPr>
        <w:t xml:space="preserve">В ряде районов уровень безработицы почти в два раза превышает среднеобластной: Данковский район – 3,2%, Елецкий – 2,3%, Задонский – 2,0%, Измалковский район – 2,7%, Краснинский – 2,2%, Становлянский -2,1%, Усманский район – 2,9%, г.Елец – 2%. И показатели эти продолжают расти. </w:t>
      </w:r>
    </w:p>
    <w:p w:rsidR="00F33F3E" w:rsidRPr="00EF68D2" w:rsidRDefault="00F33F3E" w:rsidP="00A67047">
      <w:pPr>
        <w:pStyle w:val="ab"/>
        <w:keepNext/>
        <w:keepLines/>
        <w:spacing w:line="240" w:lineRule="auto"/>
        <w:ind w:left="283" w:firstLine="437"/>
        <w:rPr>
          <w:rFonts w:ascii="Times New Roman" w:hAnsi="Times New Roman"/>
          <w:sz w:val="28"/>
          <w:szCs w:val="28"/>
        </w:rPr>
      </w:pPr>
      <w:bookmarkStart w:id="12" w:name="_Toc202673438"/>
      <w:bookmarkStart w:id="13" w:name="_Toc207100184"/>
      <w:r w:rsidRPr="00EF68D2">
        <w:rPr>
          <w:rFonts w:ascii="Times New Roman" w:hAnsi="Times New Roman"/>
          <w:sz w:val="28"/>
          <w:szCs w:val="28"/>
        </w:rPr>
        <w:t>Особенностью современного образовательного процесса является рост численности населения с высшим образованием, в то время как выпуск специалистов средними специальными учебными заведениями  снижается.</w:t>
      </w:r>
    </w:p>
    <w:p w:rsidR="00F33F3E" w:rsidRPr="00EF68D2" w:rsidRDefault="00F33F3E" w:rsidP="00A67047">
      <w:pPr>
        <w:pStyle w:val="ab"/>
        <w:keepNext/>
        <w:keepLines/>
        <w:spacing w:line="240" w:lineRule="auto"/>
        <w:ind w:left="283" w:firstLine="437"/>
        <w:rPr>
          <w:rFonts w:ascii="Times New Roman" w:hAnsi="Times New Roman"/>
          <w:sz w:val="28"/>
          <w:szCs w:val="28"/>
        </w:rPr>
      </w:pPr>
      <w:r w:rsidRPr="00EF68D2">
        <w:rPr>
          <w:rFonts w:ascii="Times New Roman" w:hAnsi="Times New Roman"/>
          <w:sz w:val="28"/>
          <w:szCs w:val="28"/>
        </w:rPr>
        <w:t>Это привело к заметной коррекции в кадровой структуре области, то есть к  диспропорции в численности специалистов и квалифицированных</w:t>
      </w:r>
      <w:r w:rsidRPr="00EF68D2">
        <w:rPr>
          <w:rFonts w:ascii="Times New Roman" w:hAnsi="Times New Roman"/>
          <w:iCs/>
          <w:sz w:val="28"/>
          <w:szCs w:val="28"/>
        </w:rPr>
        <w:t xml:space="preserve"> рабочих, которая уже сейчас создает сложности с трудоустройством у первых при определенном недостатке вторых</w:t>
      </w:r>
      <w:r w:rsidRPr="00EF68D2">
        <w:rPr>
          <w:rFonts w:ascii="Times New Roman" w:hAnsi="Times New Roman"/>
          <w:sz w:val="28"/>
          <w:szCs w:val="28"/>
        </w:rPr>
        <w:t xml:space="preserve">. </w:t>
      </w:r>
    </w:p>
    <w:p w:rsidR="00F33F3E" w:rsidRDefault="00F33F3E" w:rsidP="00A67047">
      <w:pPr>
        <w:pStyle w:val="af6"/>
        <w:keepNext/>
        <w:keepLines/>
        <w:spacing w:line="240" w:lineRule="auto"/>
        <w:jc w:val="center"/>
        <w:rPr>
          <w:rFonts w:ascii="Times New Roman" w:hAnsi="Times New Roman"/>
          <w:i w:val="0"/>
          <w:sz w:val="28"/>
          <w:szCs w:val="28"/>
        </w:rPr>
      </w:pPr>
      <w:r>
        <w:rPr>
          <w:rFonts w:ascii="Times New Roman" w:hAnsi="Times New Roman"/>
          <w:i w:val="0"/>
          <w:sz w:val="28"/>
          <w:szCs w:val="28"/>
        </w:rPr>
        <w:t xml:space="preserve">Численность студентов </w:t>
      </w:r>
      <w:r w:rsidR="00E33882">
        <w:rPr>
          <w:rFonts w:ascii="Times New Roman" w:hAnsi="Times New Roman"/>
          <w:i w:val="0"/>
          <w:sz w:val="28"/>
          <w:szCs w:val="28"/>
        </w:rPr>
        <w:t xml:space="preserve">учреждений </w:t>
      </w:r>
      <w:r>
        <w:rPr>
          <w:rFonts w:ascii="Times New Roman" w:hAnsi="Times New Roman"/>
          <w:i w:val="0"/>
          <w:sz w:val="28"/>
          <w:szCs w:val="28"/>
        </w:rPr>
        <w:t>высш</w:t>
      </w:r>
      <w:r w:rsidR="00E33882">
        <w:rPr>
          <w:rFonts w:ascii="Times New Roman" w:hAnsi="Times New Roman"/>
          <w:i w:val="0"/>
          <w:sz w:val="28"/>
          <w:szCs w:val="28"/>
        </w:rPr>
        <w:t>его</w:t>
      </w:r>
      <w:r>
        <w:rPr>
          <w:rFonts w:ascii="Times New Roman" w:hAnsi="Times New Roman"/>
          <w:i w:val="0"/>
          <w:sz w:val="28"/>
          <w:szCs w:val="28"/>
        </w:rPr>
        <w:t xml:space="preserve"> </w:t>
      </w:r>
      <w:r w:rsidR="00E33882">
        <w:rPr>
          <w:rFonts w:ascii="Times New Roman" w:hAnsi="Times New Roman"/>
          <w:i w:val="0"/>
          <w:sz w:val="28"/>
          <w:szCs w:val="28"/>
        </w:rPr>
        <w:t>профессионального образования</w:t>
      </w:r>
      <w:r>
        <w:rPr>
          <w:rFonts w:ascii="Times New Roman" w:hAnsi="Times New Roman"/>
          <w:i w:val="0"/>
          <w:sz w:val="28"/>
          <w:szCs w:val="28"/>
        </w:rPr>
        <w:t>, (чел.)</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117"/>
        <w:gridCol w:w="2553"/>
        <w:gridCol w:w="2524"/>
      </w:tblGrid>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2000/2001г.</w:t>
            </w:r>
          </w:p>
        </w:tc>
        <w:tc>
          <w:tcPr>
            <w:tcW w:w="2553"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2008/2009г.</w:t>
            </w:r>
          </w:p>
        </w:tc>
        <w:tc>
          <w:tcPr>
            <w:tcW w:w="2524" w:type="dxa"/>
          </w:tcPr>
          <w:p w:rsidR="00F33F3E" w:rsidRPr="00EF68D2" w:rsidRDefault="00F33F3E" w:rsidP="00A67047">
            <w:pPr>
              <w:pStyle w:val="af6"/>
              <w:keepNext/>
              <w:keepLines/>
              <w:spacing w:line="240" w:lineRule="auto"/>
              <w:ind w:left="-100" w:firstLine="0"/>
              <w:jc w:val="center"/>
              <w:rPr>
                <w:rFonts w:ascii="Times New Roman" w:hAnsi="Times New Roman"/>
                <w:b w:val="0"/>
                <w:i w:val="0"/>
                <w:szCs w:val="24"/>
              </w:rPr>
            </w:pPr>
            <w:smartTag w:uri="urn:schemas-microsoft-com:office:smarttags" w:element="metricconverter">
              <w:smartTagPr>
                <w:attr w:name="ProductID" w:val="2008 г"/>
              </w:smartTagPr>
              <w:r w:rsidRPr="00EF68D2">
                <w:rPr>
                  <w:rFonts w:ascii="Times New Roman" w:hAnsi="Times New Roman"/>
                  <w:b w:val="0"/>
                  <w:i w:val="0"/>
                  <w:szCs w:val="24"/>
                </w:rPr>
                <w:t>2008 г</w:t>
              </w:r>
            </w:smartTag>
            <w:r w:rsidRPr="00EF68D2">
              <w:rPr>
                <w:rFonts w:ascii="Times New Roman" w:hAnsi="Times New Roman"/>
                <w:b w:val="0"/>
                <w:i w:val="0"/>
                <w:szCs w:val="24"/>
              </w:rPr>
              <w:t>. в % к 2001г.</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Всего по области</w:t>
            </w:r>
          </w:p>
        </w:tc>
        <w:tc>
          <w:tcPr>
            <w:tcW w:w="2117"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26016</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44779</w:t>
            </w:r>
          </w:p>
        </w:tc>
        <w:tc>
          <w:tcPr>
            <w:tcW w:w="2524"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17</w:t>
            </w:r>
            <w:r w:rsidR="00E33882">
              <w:rPr>
                <w:rFonts w:ascii="Times New Roman" w:hAnsi="Times New Roman"/>
                <w:b w:val="0"/>
                <w:i w:val="0"/>
                <w:szCs w:val="24"/>
              </w:rPr>
              <w:t>2</w:t>
            </w:r>
            <w:r w:rsidRPr="00EF68D2">
              <w:rPr>
                <w:rFonts w:ascii="Times New Roman" w:hAnsi="Times New Roman"/>
                <w:b w:val="0"/>
                <w:i w:val="0"/>
                <w:szCs w:val="24"/>
              </w:rPr>
              <w:t>,</w:t>
            </w:r>
            <w:r w:rsidR="00E33882">
              <w:rPr>
                <w:rFonts w:ascii="Times New Roman" w:hAnsi="Times New Roman"/>
                <w:b w:val="0"/>
                <w:i w:val="0"/>
                <w:szCs w:val="24"/>
              </w:rPr>
              <w:t>1</w:t>
            </w:r>
            <w:r w:rsidRPr="00EF68D2">
              <w:rPr>
                <w:rFonts w:ascii="Times New Roman" w:hAnsi="Times New Roman"/>
                <w:b w:val="0"/>
                <w:i w:val="0"/>
                <w:szCs w:val="24"/>
              </w:rPr>
              <w:t>%</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Очное отделение</w:t>
            </w:r>
          </w:p>
        </w:tc>
        <w:tc>
          <w:tcPr>
            <w:tcW w:w="2117"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1467</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20779</w:t>
            </w:r>
          </w:p>
        </w:tc>
        <w:tc>
          <w:tcPr>
            <w:tcW w:w="2524"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1</w:t>
            </w:r>
            <w:r w:rsidR="00E33882">
              <w:rPr>
                <w:rFonts w:ascii="Times New Roman" w:hAnsi="Times New Roman"/>
                <w:b w:val="0"/>
                <w:i w:val="0"/>
                <w:szCs w:val="24"/>
              </w:rPr>
              <w:t>42</w:t>
            </w:r>
            <w:r w:rsidRPr="00EF68D2">
              <w:rPr>
                <w:rFonts w:ascii="Times New Roman" w:hAnsi="Times New Roman"/>
                <w:b w:val="0"/>
                <w:i w:val="0"/>
                <w:szCs w:val="24"/>
              </w:rPr>
              <w:t>,</w:t>
            </w:r>
            <w:r w:rsidR="00E33882">
              <w:rPr>
                <w:rFonts w:ascii="Times New Roman" w:hAnsi="Times New Roman"/>
                <w:b w:val="0"/>
                <w:i w:val="0"/>
                <w:szCs w:val="24"/>
              </w:rPr>
              <w:t>6</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Очно-заочное (вечернее) отделение</w:t>
            </w:r>
          </w:p>
        </w:tc>
        <w:tc>
          <w:tcPr>
            <w:tcW w:w="2117"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1663</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1667</w:t>
            </w:r>
          </w:p>
        </w:tc>
        <w:tc>
          <w:tcPr>
            <w:tcW w:w="2524"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100,2</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Заочное отделение</w:t>
            </w:r>
          </w:p>
        </w:tc>
        <w:tc>
          <w:tcPr>
            <w:tcW w:w="2117"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9786</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22333</w:t>
            </w:r>
          </w:p>
        </w:tc>
        <w:tc>
          <w:tcPr>
            <w:tcW w:w="2524"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В 2,</w:t>
            </w:r>
            <w:r w:rsidR="00E33882">
              <w:rPr>
                <w:rFonts w:ascii="Times New Roman" w:hAnsi="Times New Roman"/>
                <w:b w:val="0"/>
                <w:i w:val="0"/>
                <w:szCs w:val="24"/>
              </w:rPr>
              <w:t>3</w:t>
            </w:r>
            <w:r w:rsidRPr="00EF68D2">
              <w:rPr>
                <w:rFonts w:ascii="Times New Roman" w:hAnsi="Times New Roman"/>
                <w:b w:val="0"/>
                <w:i w:val="0"/>
                <w:szCs w:val="24"/>
              </w:rPr>
              <w:t xml:space="preserve"> раза</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Количество студентов на 10 тыс. человек</w:t>
            </w:r>
          </w:p>
        </w:tc>
        <w:tc>
          <w:tcPr>
            <w:tcW w:w="2117"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203</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373</w:t>
            </w:r>
          </w:p>
        </w:tc>
        <w:tc>
          <w:tcPr>
            <w:tcW w:w="2524"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В 1,8 раза</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Число учебных заведений</w:t>
            </w:r>
          </w:p>
        </w:tc>
        <w:tc>
          <w:tcPr>
            <w:tcW w:w="2117"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13</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22</w:t>
            </w:r>
          </w:p>
        </w:tc>
        <w:tc>
          <w:tcPr>
            <w:tcW w:w="2524"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В 1,7</w:t>
            </w:r>
            <w:r w:rsidR="00F33F3E" w:rsidRPr="00EF68D2">
              <w:rPr>
                <w:rFonts w:ascii="Times New Roman" w:hAnsi="Times New Roman"/>
                <w:b w:val="0"/>
                <w:i w:val="0"/>
                <w:szCs w:val="24"/>
              </w:rPr>
              <w:t xml:space="preserve"> раза</w:t>
            </w:r>
          </w:p>
        </w:tc>
      </w:tr>
    </w:tbl>
    <w:p w:rsidR="00F33F3E" w:rsidRDefault="00F33F3E" w:rsidP="00A67047">
      <w:pPr>
        <w:pStyle w:val="af6"/>
        <w:keepNext/>
        <w:keepLines/>
        <w:spacing w:line="240" w:lineRule="auto"/>
        <w:rPr>
          <w:rFonts w:ascii="Times New Roman" w:hAnsi="Times New Roman"/>
          <w:i w:val="0"/>
          <w:sz w:val="28"/>
          <w:szCs w:val="28"/>
        </w:rPr>
      </w:pPr>
    </w:p>
    <w:p w:rsidR="00F33F3E" w:rsidRDefault="00F33F3E" w:rsidP="00A67047">
      <w:pPr>
        <w:pStyle w:val="af6"/>
        <w:keepNext/>
        <w:keepLines/>
        <w:spacing w:line="240" w:lineRule="auto"/>
        <w:jc w:val="center"/>
        <w:rPr>
          <w:rFonts w:ascii="Times New Roman" w:hAnsi="Times New Roman"/>
          <w:i w:val="0"/>
          <w:sz w:val="28"/>
          <w:szCs w:val="28"/>
        </w:rPr>
      </w:pPr>
      <w:r>
        <w:rPr>
          <w:rFonts w:ascii="Times New Roman" w:hAnsi="Times New Roman"/>
          <w:i w:val="0"/>
          <w:sz w:val="28"/>
          <w:szCs w:val="28"/>
        </w:rPr>
        <w:t xml:space="preserve">Численность студентов государственных </w:t>
      </w:r>
      <w:r w:rsidR="00E33882">
        <w:rPr>
          <w:rFonts w:ascii="Times New Roman" w:hAnsi="Times New Roman"/>
          <w:i w:val="0"/>
          <w:sz w:val="28"/>
          <w:szCs w:val="28"/>
        </w:rPr>
        <w:t xml:space="preserve">учреждений </w:t>
      </w:r>
      <w:r>
        <w:rPr>
          <w:rFonts w:ascii="Times New Roman" w:hAnsi="Times New Roman"/>
          <w:i w:val="0"/>
          <w:sz w:val="28"/>
          <w:szCs w:val="28"/>
        </w:rPr>
        <w:t>средн</w:t>
      </w:r>
      <w:r w:rsidR="00E33882">
        <w:rPr>
          <w:rFonts w:ascii="Times New Roman" w:hAnsi="Times New Roman"/>
          <w:i w:val="0"/>
          <w:sz w:val="28"/>
          <w:szCs w:val="28"/>
        </w:rPr>
        <w:t>его профессионального образованеия</w:t>
      </w:r>
      <w:r>
        <w:rPr>
          <w:rFonts w:ascii="Times New Roman" w:hAnsi="Times New Roman"/>
          <w:i w:val="0"/>
          <w:sz w:val="28"/>
          <w:szCs w:val="28"/>
        </w:rPr>
        <w:t xml:space="preserve"> (на начало учебного года), (чел.)</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117"/>
        <w:gridCol w:w="2553"/>
        <w:gridCol w:w="2524"/>
      </w:tblGrid>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2000/2001 г.</w:t>
            </w:r>
          </w:p>
        </w:tc>
        <w:tc>
          <w:tcPr>
            <w:tcW w:w="2553"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2008/2009г.</w:t>
            </w:r>
          </w:p>
        </w:tc>
        <w:tc>
          <w:tcPr>
            <w:tcW w:w="2524" w:type="dxa"/>
          </w:tcPr>
          <w:p w:rsidR="00F33F3E" w:rsidRPr="00EF68D2" w:rsidRDefault="00F33F3E" w:rsidP="00A67047">
            <w:pPr>
              <w:pStyle w:val="af6"/>
              <w:keepNext/>
              <w:keepLines/>
              <w:spacing w:line="240" w:lineRule="auto"/>
              <w:ind w:left="-100" w:firstLine="0"/>
              <w:rPr>
                <w:rFonts w:ascii="Times New Roman" w:hAnsi="Times New Roman"/>
                <w:b w:val="0"/>
                <w:i w:val="0"/>
                <w:szCs w:val="24"/>
              </w:rPr>
            </w:pPr>
            <w:smartTag w:uri="urn:schemas-microsoft-com:office:smarttags" w:element="metricconverter">
              <w:smartTagPr>
                <w:attr w:name="ProductID" w:val="2008 г"/>
              </w:smartTagPr>
              <w:r w:rsidRPr="00EF68D2">
                <w:rPr>
                  <w:rFonts w:ascii="Times New Roman" w:hAnsi="Times New Roman"/>
                  <w:b w:val="0"/>
                  <w:i w:val="0"/>
                  <w:szCs w:val="24"/>
                </w:rPr>
                <w:t>2008 г</w:t>
              </w:r>
            </w:smartTag>
            <w:r w:rsidRPr="00EF68D2">
              <w:rPr>
                <w:rFonts w:ascii="Times New Roman" w:hAnsi="Times New Roman"/>
                <w:b w:val="0"/>
                <w:i w:val="0"/>
                <w:szCs w:val="24"/>
              </w:rPr>
              <w:t>. в % к 2001г.</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Всего по области</w:t>
            </w: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20611</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16736</w:t>
            </w:r>
          </w:p>
        </w:tc>
        <w:tc>
          <w:tcPr>
            <w:tcW w:w="2524"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81,2</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Очное отделение</w:t>
            </w: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15466</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12174</w:t>
            </w:r>
          </w:p>
        </w:tc>
        <w:tc>
          <w:tcPr>
            <w:tcW w:w="2524"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78,7</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Очно-заочное (вечернее) отделение</w:t>
            </w: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178</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407</w:t>
            </w:r>
          </w:p>
        </w:tc>
        <w:tc>
          <w:tcPr>
            <w:tcW w:w="2524"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в 2,3 раза</w:t>
            </w:r>
          </w:p>
        </w:tc>
      </w:tr>
      <w:tr w:rsidR="00F33F3E" w:rsidTr="00EF68D2">
        <w:tc>
          <w:tcPr>
            <w:tcW w:w="2998"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Заочное отделение</w:t>
            </w: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4967</w:t>
            </w:r>
          </w:p>
        </w:tc>
        <w:tc>
          <w:tcPr>
            <w:tcW w:w="2553" w:type="dxa"/>
          </w:tcPr>
          <w:p w:rsidR="00F33F3E" w:rsidRPr="00EF68D2" w:rsidRDefault="00E33882" w:rsidP="00A67047">
            <w:pPr>
              <w:pStyle w:val="af6"/>
              <w:keepNext/>
              <w:keepLines/>
              <w:spacing w:line="240" w:lineRule="auto"/>
              <w:ind w:firstLine="0"/>
              <w:rPr>
                <w:rFonts w:ascii="Times New Roman" w:hAnsi="Times New Roman"/>
                <w:b w:val="0"/>
                <w:i w:val="0"/>
                <w:szCs w:val="24"/>
              </w:rPr>
            </w:pPr>
            <w:r>
              <w:rPr>
                <w:rFonts w:ascii="Times New Roman" w:hAnsi="Times New Roman"/>
                <w:b w:val="0"/>
                <w:i w:val="0"/>
                <w:szCs w:val="24"/>
              </w:rPr>
              <w:t>4155</w:t>
            </w:r>
          </w:p>
        </w:tc>
        <w:tc>
          <w:tcPr>
            <w:tcW w:w="2524"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8</w:t>
            </w:r>
            <w:r w:rsidR="00E33882">
              <w:rPr>
                <w:rFonts w:ascii="Times New Roman" w:hAnsi="Times New Roman"/>
                <w:b w:val="0"/>
                <w:i w:val="0"/>
                <w:szCs w:val="24"/>
              </w:rPr>
              <w:t>3</w:t>
            </w:r>
            <w:r w:rsidRPr="00EF68D2">
              <w:rPr>
                <w:rFonts w:ascii="Times New Roman" w:hAnsi="Times New Roman"/>
                <w:b w:val="0"/>
                <w:i w:val="0"/>
                <w:szCs w:val="24"/>
              </w:rPr>
              <w:t>,6</w:t>
            </w:r>
          </w:p>
        </w:tc>
      </w:tr>
    </w:tbl>
    <w:p w:rsidR="00F33F3E" w:rsidRDefault="00F33F3E" w:rsidP="00A67047">
      <w:pPr>
        <w:pStyle w:val="af6"/>
        <w:keepNext/>
        <w:keepLines/>
        <w:spacing w:line="240" w:lineRule="auto"/>
        <w:rPr>
          <w:rFonts w:ascii="Times New Roman" w:hAnsi="Times New Roman"/>
          <w:i w:val="0"/>
          <w:sz w:val="28"/>
          <w:szCs w:val="28"/>
        </w:rPr>
      </w:pPr>
    </w:p>
    <w:p w:rsidR="00F33F3E" w:rsidRDefault="00F33F3E" w:rsidP="00A67047">
      <w:pPr>
        <w:pStyle w:val="af6"/>
        <w:keepNext/>
        <w:keepLines/>
        <w:spacing w:line="240" w:lineRule="auto"/>
        <w:jc w:val="center"/>
        <w:rPr>
          <w:rFonts w:ascii="Times New Roman" w:hAnsi="Times New Roman"/>
          <w:i w:val="0"/>
          <w:sz w:val="28"/>
          <w:szCs w:val="28"/>
        </w:rPr>
      </w:pPr>
      <w:r>
        <w:rPr>
          <w:rFonts w:ascii="Times New Roman" w:hAnsi="Times New Roman"/>
          <w:i w:val="0"/>
          <w:sz w:val="28"/>
          <w:szCs w:val="28"/>
        </w:rPr>
        <w:t>Выпуск квалифицированных рабочих учреждениями начального профессионального образования, чел.</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117"/>
        <w:gridCol w:w="2553"/>
        <w:gridCol w:w="2525"/>
      </w:tblGrid>
      <w:tr w:rsidR="00F33F3E" w:rsidTr="00EF68D2">
        <w:tc>
          <w:tcPr>
            <w:tcW w:w="2997" w:type="dxa"/>
          </w:tcPr>
          <w:p w:rsidR="00F33F3E" w:rsidRPr="00EF68D2" w:rsidRDefault="00F33F3E" w:rsidP="00A67047">
            <w:pPr>
              <w:pStyle w:val="af6"/>
              <w:keepNext/>
              <w:keepLines/>
              <w:spacing w:line="240" w:lineRule="auto"/>
              <w:ind w:firstLine="0"/>
              <w:rPr>
                <w:rFonts w:ascii="Times New Roman" w:hAnsi="Times New Roman"/>
                <w:b w:val="0"/>
                <w:i w:val="0"/>
                <w:szCs w:val="24"/>
              </w:rPr>
            </w:pP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2000г.</w:t>
            </w:r>
          </w:p>
        </w:tc>
        <w:tc>
          <w:tcPr>
            <w:tcW w:w="2553"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2008г.</w:t>
            </w:r>
          </w:p>
        </w:tc>
        <w:tc>
          <w:tcPr>
            <w:tcW w:w="2525"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Темп роста, %</w:t>
            </w:r>
          </w:p>
        </w:tc>
      </w:tr>
      <w:tr w:rsidR="00F33F3E" w:rsidTr="00EF68D2">
        <w:tc>
          <w:tcPr>
            <w:tcW w:w="299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Всего по области</w:t>
            </w:r>
          </w:p>
        </w:tc>
        <w:tc>
          <w:tcPr>
            <w:tcW w:w="2117"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8112</w:t>
            </w:r>
          </w:p>
        </w:tc>
        <w:tc>
          <w:tcPr>
            <w:tcW w:w="2553"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5175</w:t>
            </w:r>
          </w:p>
        </w:tc>
        <w:tc>
          <w:tcPr>
            <w:tcW w:w="2525" w:type="dxa"/>
          </w:tcPr>
          <w:p w:rsidR="00F33F3E" w:rsidRPr="00EF68D2" w:rsidRDefault="00F33F3E" w:rsidP="00A67047">
            <w:pPr>
              <w:pStyle w:val="af6"/>
              <w:keepNext/>
              <w:keepLines/>
              <w:spacing w:line="240" w:lineRule="auto"/>
              <w:ind w:firstLine="0"/>
              <w:rPr>
                <w:rFonts w:ascii="Times New Roman" w:hAnsi="Times New Roman"/>
                <w:b w:val="0"/>
                <w:i w:val="0"/>
                <w:szCs w:val="24"/>
              </w:rPr>
            </w:pPr>
            <w:r w:rsidRPr="00EF68D2">
              <w:rPr>
                <w:rFonts w:ascii="Times New Roman" w:hAnsi="Times New Roman"/>
                <w:b w:val="0"/>
                <w:i w:val="0"/>
                <w:szCs w:val="24"/>
              </w:rPr>
              <w:t>63,8</w:t>
            </w:r>
          </w:p>
        </w:tc>
      </w:tr>
    </w:tbl>
    <w:p w:rsidR="00F33F3E" w:rsidRPr="00EF68D2" w:rsidRDefault="00F33F3E" w:rsidP="00A67047">
      <w:pPr>
        <w:pStyle w:val="af6"/>
        <w:keepNext/>
        <w:keepLines/>
        <w:spacing w:line="240" w:lineRule="auto"/>
        <w:ind w:left="240" w:firstLine="600"/>
        <w:rPr>
          <w:rFonts w:ascii="Times New Roman" w:hAnsi="Times New Roman"/>
          <w:b w:val="0"/>
          <w:i w:val="0"/>
          <w:sz w:val="28"/>
          <w:szCs w:val="28"/>
        </w:rPr>
      </w:pPr>
      <w:bookmarkStart w:id="14" w:name="_Toc207100185"/>
      <w:bookmarkEnd w:id="12"/>
      <w:bookmarkEnd w:id="13"/>
      <w:r w:rsidRPr="00EF68D2">
        <w:rPr>
          <w:rFonts w:ascii="Times New Roman" w:hAnsi="Times New Roman"/>
          <w:b w:val="0"/>
          <w:i w:val="0"/>
          <w:sz w:val="28"/>
          <w:szCs w:val="28"/>
        </w:rPr>
        <w:t xml:space="preserve">Низкий уровень безработицы и высокий уровень экономической активности населения области определяются главным образом г. Липецком. </w:t>
      </w:r>
      <w:bookmarkEnd w:id="14"/>
    </w:p>
    <w:p w:rsidR="00F33F3E" w:rsidRPr="00EF68D2" w:rsidRDefault="00F33F3E" w:rsidP="00A67047">
      <w:pPr>
        <w:pStyle w:val="ab"/>
        <w:keepNext/>
        <w:keepLines/>
        <w:spacing w:line="240" w:lineRule="auto"/>
        <w:ind w:left="240" w:firstLine="600"/>
        <w:rPr>
          <w:rFonts w:ascii="Times New Roman" w:hAnsi="Times New Roman"/>
          <w:sz w:val="28"/>
          <w:szCs w:val="28"/>
        </w:rPr>
      </w:pPr>
      <w:r w:rsidRPr="00EF68D2">
        <w:rPr>
          <w:rFonts w:ascii="Times New Roman" w:hAnsi="Times New Roman"/>
          <w:sz w:val="28"/>
          <w:szCs w:val="28"/>
        </w:rPr>
        <w:t xml:space="preserve">Уровень занятости населения в области в </w:t>
      </w:r>
      <w:smartTag w:uri="urn:schemas-microsoft-com:office:smarttags" w:element="metricconverter">
        <w:smartTagPr>
          <w:attr w:name="ProductID" w:val="2007 г"/>
        </w:smartTagPr>
        <w:r w:rsidRPr="00EF68D2">
          <w:rPr>
            <w:rFonts w:ascii="Times New Roman" w:hAnsi="Times New Roman"/>
            <w:sz w:val="28"/>
            <w:szCs w:val="28"/>
          </w:rPr>
          <w:t>2007 г</w:t>
        </w:r>
      </w:smartTag>
      <w:r w:rsidRPr="00EF68D2">
        <w:rPr>
          <w:rFonts w:ascii="Times New Roman" w:hAnsi="Times New Roman"/>
          <w:sz w:val="28"/>
          <w:szCs w:val="28"/>
        </w:rPr>
        <w:t xml:space="preserve">. составил 91,2%, то есть практически не изменился по сравнению с </w:t>
      </w:r>
      <w:smartTag w:uri="urn:schemas-microsoft-com:office:smarttags" w:element="metricconverter">
        <w:smartTagPr>
          <w:attr w:name="ProductID" w:val="2000 г"/>
        </w:smartTagPr>
        <w:r w:rsidRPr="00EF68D2">
          <w:rPr>
            <w:rFonts w:ascii="Times New Roman" w:hAnsi="Times New Roman"/>
            <w:sz w:val="28"/>
            <w:szCs w:val="28"/>
          </w:rPr>
          <w:t>2000 г</w:t>
        </w:r>
      </w:smartTag>
      <w:r w:rsidRPr="00EF68D2">
        <w:rPr>
          <w:rFonts w:ascii="Times New Roman" w:hAnsi="Times New Roman"/>
          <w:sz w:val="28"/>
          <w:szCs w:val="28"/>
        </w:rPr>
        <w:t xml:space="preserve">. (91,8%). Это обусловлено в первую очередь интенсивно развивающимся рынком труда г. Липецка и Грязинского района. </w:t>
      </w:r>
    </w:p>
    <w:p w:rsidR="00F33F3E" w:rsidRPr="00EF68D2" w:rsidRDefault="00F33F3E" w:rsidP="00A67047">
      <w:pPr>
        <w:keepNext/>
        <w:keepLines/>
        <w:autoSpaceDE w:val="0"/>
        <w:autoSpaceDN w:val="0"/>
        <w:adjustRightInd w:val="0"/>
        <w:ind w:left="240" w:firstLine="600"/>
        <w:jc w:val="both"/>
        <w:rPr>
          <w:bCs/>
          <w:color w:val="000000"/>
          <w:szCs w:val="28"/>
        </w:rPr>
      </w:pPr>
      <w:bookmarkStart w:id="15" w:name="_Toc202673439"/>
      <w:r w:rsidRPr="00EF68D2">
        <w:rPr>
          <w:bCs/>
          <w:color w:val="000000"/>
          <w:szCs w:val="28"/>
        </w:rPr>
        <w:t xml:space="preserve">В 2008 году произошло увеличение числа незанятого трудоспособного населения с 90,2 тыс. чел. до 99,3 тыс. чел., что составляет 13,7% от общей численности трудовых ресурсов.  </w:t>
      </w:r>
    </w:p>
    <w:p w:rsidR="00F33F3E" w:rsidRPr="00EF68D2" w:rsidRDefault="00F33F3E" w:rsidP="00A67047">
      <w:pPr>
        <w:keepNext/>
        <w:keepLines/>
        <w:autoSpaceDE w:val="0"/>
        <w:autoSpaceDN w:val="0"/>
        <w:adjustRightInd w:val="0"/>
        <w:ind w:left="240" w:firstLine="600"/>
        <w:jc w:val="both"/>
        <w:rPr>
          <w:bCs/>
          <w:color w:val="000000"/>
          <w:szCs w:val="28"/>
        </w:rPr>
      </w:pPr>
      <w:r w:rsidRPr="00EF68D2">
        <w:rPr>
          <w:bCs/>
          <w:color w:val="000000"/>
          <w:szCs w:val="28"/>
        </w:rPr>
        <w:t>Серьезные проблемы с занятостью населения в Воловском, Данковском, Долгоруковском, Краснинском, Липецком районах, где уровень незанятого населения выше среднеобластного и находится в пределах от 17% до 21% от общей численности трудовых ресурсов.</w:t>
      </w:r>
    </w:p>
    <w:p w:rsidR="00F33F3E" w:rsidRPr="00EF68D2" w:rsidRDefault="00F33F3E" w:rsidP="00A67047">
      <w:pPr>
        <w:pStyle w:val="30"/>
        <w:keepNext/>
        <w:keepLines/>
        <w:ind w:left="240" w:firstLine="600"/>
        <w:jc w:val="both"/>
        <w:rPr>
          <w:sz w:val="28"/>
          <w:szCs w:val="28"/>
        </w:rPr>
      </w:pPr>
      <w:r w:rsidRPr="00EF68D2">
        <w:rPr>
          <w:sz w:val="28"/>
          <w:szCs w:val="28"/>
        </w:rPr>
        <w:t xml:space="preserve">Из всего числа незанятого населения 38,0% составляют сельские жители и 62%– городские. </w:t>
      </w:r>
    </w:p>
    <w:p w:rsidR="00F33F3E" w:rsidRPr="00EF68D2" w:rsidRDefault="00F33F3E" w:rsidP="00A67047">
      <w:pPr>
        <w:keepNext/>
        <w:keepLines/>
        <w:ind w:left="240" w:firstLine="600"/>
        <w:jc w:val="both"/>
        <w:rPr>
          <w:szCs w:val="28"/>
        </w:rPr>
      </w:pPr>
      <w:r w:rsidRPr="00EF68D2">
        <w:rPr>
          <w:szCs w:val="28"/>
        </w:rPr>
        <w:t>В целом по области отмечается  значительное увеличение  занятых в домашних хозяйствах производством продукции для реализации - почти на 4,0  тыс. чел. и  по состоянию на 01.01.2009г. их численность составила 45,9 тыс. человек. Рост отмечен  в Данковском, Долгоруковском, Елецком, Измалковском, Краснинском, Липецком  и других районах.</w:t>
      </w:r>
    </w:p>
    <w:p w:rsidR="00F33F3E" w:rsidRPr="00EF68D2" w:rsidRDefault="00F33F3E" w:rsidP="00A67047">
      <w:pPr>
        <w:keepNext/>
        <w:keepLines/>
        <w:ind w:left="240" w:firstLine="600"/>
        <w:jc w:val="both"/>
        <w:rPr>
          <w:szCs w:val="28"/>
        </w:rPr>
      </w:pPr>
      <w:r w:rsidRPr="00EF68D2">
        <w:rPr>
          <w:szCs w:val="28"/>
        </w:rPr>
        <w:t xml:space="preserve">Главным направлением по обеспечению занятости предусматривается сохранение действующих и создание новых рабочих мест. По данным городов и районов в 2009 году планируется создать около 7,3 тыс. рабочих мест. Наибольшее количество рабочих мест планируется создать в г. Липецке - 2,7 тысячи рабочих мест, в Чаплыгинском районе – 0,5 тыс. рабочих мест, в Усманском районе – 0,4 тыс. рабочих мест. </w:t>
      </w:r>
    </w:p>
    <w:p w:rsidR="00F33F3E" w:rsidRPr="00EF68D2" w:rsidRDefault="00F33F3E" w:rsidP="00A67047">
      <w:pPr>
        <w:keepNext/>
        <w:keepLines/>
        <w:ind w:left="240" w:firstLine="600"/>
        <w:jc w:val="both"/>
        <w:rPr>
          <w:szCs w:val="28"/>
        </w:rPr>
      </w:pPr>
      <w:r w:rsidRPr="00EF68D2">
        <w:rPr>
          <w:szCs w:val="28"/>
        </w:rPr>
        <w:t>Из общей численности планируемых к созданию новых рабочих мест 20% приходится на обрабатывающие производства, 19% - на сельское хозяйство, 16% - на торговлю.</w:t>
      </w:r>
    </w:p>
    <w:p w:rsidR="00F33F3E" w:rsidRPr="00EF68D2" w:rsidRDefault="00F33F3E" w:rsidP="00A67047">
      <w:pPr>
        <w:pStyle w:val="20"/>
        <w:keepNext/>
        <w:keepLines/>
        <w:spacing w:line="240" w:lineRule="auto"/>
        <w:ind w:left="240" w:firstLine="600"/>
        <w:jc w:val="both"/>
        <w:rPr>
          <w:iCs/>
          <w:color w:val="000000"/>
          <w:szCs w:val="28"/>
        </w:rPr>
      </w:pPr>
      <w:r w:rsidRPr="00EF68D2">
        <w:rPr>
          <w:iCs/>
          <w:szCs w:val="28"/>
        </w:rPr>
        <w:t xml:space="preserve">По сравнению с началом </w:t>
      </w:r>
      <w:r w:rsidRPr="00EF68D2">
        <w:rPr>
          <w:iCs/>
          <w:color w:val="000000"/>
          <w:szCs w:val="28"/>
        </w:rPr>
        <w:t>года</w:t>
      </w:r>
      <w:r w:rsidRPr="00EF68D2">
        <w:rPr>
          <w:iCs/>
          <w:szCs w:val="28"/>
        </w:rPr>
        <w:t xml:space="preserve"> численность безработных граждан возросла более чем на 3,8</w:t>
      </w:r>
      <w:r w:rsidRPr="00EF68D2">
        <w:rPr>
          <w:iCs/>
          <w:color w:val="000000"/>
          <w:szCs w:val="28"/>
        </w:rPr>
        <w:t xml:space="preserve"> тыс. чел. и </w:t>
      </w:r>
      <w:r w:rsidRPr="00EF68D2">
        <w:rPr>
          <w:iCs/>
          <w:szCs w:val="28"/>
        </w:rPr>
        <w:t xml:space="preserve">на 01.04.2009 г. составила 9,9 тыс. чел. или 1,6% </w:t>
      </w:r>
      <w:r w:rsidRPr="00EF68D2">
        <w:rPr>
          <w:iCs/>
          <w:color w:val="000000"/>
          <w:szCs w:val="28"/>
        </w:rPr>
        <w:t xml:space="preserve">к численности экономически активного населения, что значительно ниже, чем в целом по России (2,9%). </w:t>
      </w:r>
    </w:p>
    <w:p w:rsidR="00F33F3E" w:rsidRPr="00EF68D2" w:rsidRDefault="00F33F3E" w:rsidP="00A67047">
      <w:pPr>
        <w:keepNext/>
        <w:keepLines/>
        <w:ind w:left="240" w:firstLine="600"/>
        <w:jc w:val="both"/>
        <w:rPr>
          <w:color w:val="000000"/>
          <w:szCs w:val="28"/>
        </w:rPr>
      </w:pPr>
      <w:r w:rsidRPr="00EF68D2">
        <w:rPr>
          <w:color w:val="000000"/>
          <w:szCs w:val="28"/>
        </w:rPr>
        <w:t>В территориальном разрезе ситуация с безработицей не одинаковая. В ряде районов уровень безработицы почти в два раза превышает среднеобластной (Данковский, Краснинский, Усманский и др.).</w:t>
      </w:r>
    </w:p>
    <w:p w:rsidR="00F33F3E" w:rsidRPr="00EF68D2" w:rsidRDefault="00F33F3E" w:rsidP="00A67047">
      <w:pPr>
        <w:keepNext/>
        <w:keepLines/>
        <w:ind w:left="240" w:firstLine="600"/>
        <w:jc w:val="both"/>
        <w:rPr>
          <w:color w:val="000000"/>
          <w:szCs w:val="28"/>
        </w:rPr>
      </w:pPr>
      <w:r w:rsidRPr="00EF68D2">
        <w:rPr>
          <w:color w:val="000000"/>
          <w:szCs w:val="28"/>
        </w:rPr>
        <w:t xml:space="preserve">Анализ численности безработных показал, что безработица коснулась различных категорий граждан. Характеристика граждан, признанных безработными, </w:t>
      </w:r>
      <w:r w:rsidRPr="00EF68D2">
        <w:rPr>
          <w:szCs w:val="28"/>
        </w:rPr>
        <w:t>по образованию и возрасту:</w:t>
      </w:r>
    </w:p>
    <w:p w:rsidR="00F33F3E" w:rsidRPr="00EF68D2" w:rsidRDefault="00F33F3E" w:rsidP="00A67047">
      <w:pPr>
        <w:pStyle w:val="20"/>
        <w:keepNext/>
        <w:keepLines/>
        <w:numPr>
          <w:ilvl w:val="0"/>
          <w:numId w:val="42"/>
        </w:numPr>
        <w:spacing w:line="240" w:lineRule="auto"/>
        <w:ind w:left="240" w:firstLine="600"/>
        <w:jc w:val="both"/>
        <w:rPr>
          <w:szCs w:val="28"/>
        </w:rPr>
      </w:pPr>
      <w:r w:rsidRPr="00EF68D2">
        <w:rPr>
          <w:szCs w:val="28"/>
        </w:rPr>
        <w:t xml:space="preserve">по образованию: </w:t>
      </w:r>
    </w:p>
    <w:p w:rsidR="00F33F3E" w:rsidRPr="00EF68D2" w:rsidRDefault="00F33F3E" w:rsidP="00A67047">
      <w:pPr>
        <w:keepNext/>
        <w:keepLines/>
        <w:ind w:left="240" w:firstLine="600"/>
        <w:jc w:val="both"/>
        <w:rPr>
          <w:szCs w:val="28"/>
        </w:rPr>
      </w:pPr>
      <w:r w:rsidRPr="00EF68D2">
        <w:rPr>
          <w:szCs w:val="28"/>
        </w:rPr>
        <w:t>- имеющие высшее профессиональное образование – 20,9%,</w:t>
      </w:r>
    </w:p>
    <w:p w:rsidR="00F33F3E" w:rsidRPr="00EF68D2" w:rsidRDefault="00F33F3E" w:rsidP="00A67047">
      <w:pPr>
        <w:keepNext/>
        <w:keepLines/>
        <w:ind w:left="240" w:firstLine="600"/>
        <w:jc w:val="both"/>
        <w:rPr>
          <w:szCs w:val="28"/>
        </w:rPr>
      </w:pPr>
      <w:r w:rsidRPr="00EF68D2">
        <w:rPr>
          <w:szCs w:val="28"/>
        </w:rPr>
        <w:t>- имеющие среднее профессиональное образование – 27,7%,</w:t>
      </w:r>
    </w:p>
    <w:p w:rsidR="00F33F3E" w:rsidRPr="00EF68D2" w:rsidRDefault="00F33F3E" w:rsidP="00A67047">
      <w:pPr>
        <w:keepNext/>
        <w:keepLines/>
        <w:ind w:left="240" w:firstLine="600"/>
        <w:jc w:val="both"/>
        <w:rPr>
          <w:szCs w:val="28"/>
        </w:rPr>
      </w:pPr>
      <w:r w:rsidRPr="00EF68D2">
        <w:rPr>
          <w:szCs w:val="28"/>
        </w:rPr>
        <w:t>- имеющие начальное профессиональное образование – 25,7%,</w:t>
      </w:r>
    </w:p>
    <w:p w:rsidR="00F33F3E" w:rsidRPr="00EF68D2" w:rsidRDefault="00F33F3E" w:rsidP="00A67047">
      <w:pPr>
        <w:keepNext/>
        <w:keepLines/>
        <w:ind w:left="240" w:firstLine="600"/>
        <w:jc w:val="both"/>
        <w:rPr>
          <w:szCs w:val="28"/>
        </w:rPr>
      </w:pPr>
      <w:r w:rsidRPr="00EF68D2">
        <w:rPr>
          <w:szCs w:val="28"/>
        </w:rPr>
        <w:t xml:space="preserve">- имеющие среднее (полное) общее образование – 20,8%. </w:t>
      </w:r>
    </w:p>
    <w:p w:rsidR="00F33F3E" w:rsidRPr="00EF68D2" w:rsidRDefault="00F33F3E" w:rsidP="00A67047">
      <w:pPr>
        <w:pStyle w:val="20"/>
        <w:keepNext/>
        <w:keepLines/>
        <w:numPr>
          <w:ilvl w:val="0"/>
          <w:numId w:val="42"/>
        </w:numPr>
        <w:spacing w:line="240" w:lineRule="auto"/>
        <w:ind w:left="240" w:firstLine="600"/>
        <w:jc w:val="both"/>
        <w:rPr>
          <w:szCs w:val="28"/>
        </w:rPr>
      </w:pPr>
      <w:r w:rsidRPr="00EF68D2">
        <w:rPr>
          <w:szCs w:val="28"/>
        </w:rPr>
        <w:t xml:space="preserve">по возрасту: </w:t>
      </w:r>
    </w:p>
    <w:p w:rsidR="00F33F3E" w:rsidRPr="00EF68D2" w:rsidRDefault="00F33F3E" w:rsidP="00A67047">
      <w:pPr>
        <w:keepNext/>
        <w:keepLines/>
        <w:ind w:left="240" w:firstLine="600"/>
        <w:jc w:val="both"/>
        <w:rPr>
          <w:color w:val="000000"/>
          <w:szCs w:val="28"/>
        </w:rPr>
      </w:pPr>
      <w:r w:rsidRPr="00EF68D2">
        <w:rPr>
          <w:color w:val="000000"/>
          <w:szCs w:val="28"/>
        </w:rPr>
        <w:t>- молодежь до 30 лет – 29,4%,</w:t>
      </w:r>
    </w:p>
    <w:p w:rsidR="00F33F3E" w:rsidRPr="00EF68D2" w:rsidRDefault="00F33F3E" w:rsidP="00A67047">
      <w:pPr>
        <w:keepNext/>
        <w:keepLines/>
        <w:ind w:left="240" w:firstLine="600"/>
        <w:jc w:val="both"/>
        <w:rPr>
          <w:color w:val="000000"/>
          <w:szCs w:val="28"/>
        </w:rPr>
      </w:pPr>
      <w:r w:rsidRPr="00EF68D2">
        <w:rPr>
          <w:color w:val="000000"/>
          <w:szCs w:val="28"/>
        </w:rPr>
        <w:t>- предпенсионный возраст (за 2 года до наступления пенсионного возраста) – 8,8%,</w:t>
      </w:r>
    </w:p>
    <w:p w:rsidR="00F33F3E" w:rsidRPr="00EF68D2" w:rsidRDefault="00F33F3E" w:rsidP="00A67047">
      <w:pPr>
        <w:keepNext/>
        <w:keepLines/>
        <w:ind w:left="240" w:firstLine="600"/>
        <w:jc w:val="both"/>
        <w:rPr>
          <w:color w:val="000000"/>
          <w:szCs w:val="28"/>
        </w:rPr>
      </w:pPr>
      <w:r w:rsidRPr="00EF68D2">
        <w:rPr>
          <w:color w:val="000000"/>
          <w:szCs w:val="28"/>
        </w:rPr>
        <w:t>- других возрастов – 61,6%.</w:t>
      </w:r>
    </w:p>
    <w:p w:rsidR="00F33F3E" w:rsidRPr="00EF68D2" w:rsidRDefault="00F33F3E" w:rsidP="00A67047">
      <w:pPr>
        <w:keepNext/>
        <w:keepLines/>
        <w:ind w:left="240" w:firstLine="600"/>
        <w:jc w:val="both"/>
        <w:rPr>
          <w:szCs w:val="28"/>
        </w:rPr>
      </w:pPr>
      <w:r w:rsidRPr="00EF68D2">
        <w:rPr>
          <w:szCs w:val="28"/>
        </w:rPr>
        <w:t>Не найдя себе работу на той  территории, где проживают, граждане расширяют свой поиск за ее пределами.</w:t>
      </w:r>
    </w:p>
    <w:p w:rsidR="00F33F3E" w:rsidRPr="00EF68D2" w:rsidRDefault="00F33F3E" w:rsidP="00A67047">
      <w:pPr>
        <w:keepNext/>
        <w:keepLines/>
        <w:ind w:left="240" w:firstLine="600"/>
        <w:jc w:val="both"/>
        <w:rPr>
          <w:szCs w:val="28"/>
        </w:rPr>
      </w:pPr>
      <w:r w:rsidRPr="00EF68D2">
        <w:rPr>
          <w:szCs w:val="28"/>
        </w:rPr>
        <w:t xml:space="preserve">Уровень трудовой миграции за последний год вырос почти на 13,5%. Всего численность граждан, работающих за пределами муниципального образования, в январе 2009 года составила 54,7 тыс. чел., что выше показателя аналогичного периода прошлого года на 6,5 тыс. чел. (48,2 тыс. чел.). По оценкам администраций городов и районов за пределами области трудятся  до 30 тыс. чел.  </w:t>
      </w:r>
    </w:p>
    <w:p w:rsidR="00F33F3E" w:rsidRPr="00EF68D2" w:rsidRDefault="00F33F3E" w:rsidP="00A67047">
      <w:pPr>
        <w:pStyle w:val="ab"/>
        <w:keepNext/>
        <w:keepLines/>
        <w:spacing w:line="240" w:lineRule="auto"/>
        <w:ind w:left="240" w:firstLine="600"/>
        <w:rPr>
          <w:rFonts w:ascii="Times New Roman" w:hAnsi="Times New Roman"/>
          <w:sz w:val="28"/>
          <w:szCs w:val="28"/>
        </w:rPr>
      </w:pPr>
      <w:r w:rsidRPr="00EF68D2">
        <w:rPr>
          <w:rFonts w:ascii="Times New Roman" w:hAnsi="Times New Roman"/>
          <w:sz w:val="28"/>
          <w:szCs w:val="28"/>
        </w:rPr>
        <w:t xml:space="preserve">Миграционные потоки будут определяться дальнейшей динамикой экономического развития муниципальных образований и созданием рабочих мест. При этом потребности в рабочей силе будут испытывать в первую очередь строительство, обрабатывающие производства и сфера услуг. </w:t>
      </w:r>
    </w:p>
    <w:bookmarkEnd w:id="15"/>
    <w:p w:rsidR="00F33F3E" w:rsidRPr="00EF68D2" w:rsidRDefault="00F33F3E" w:rsidP="00A67047">
      <w:pPr>
        <w:pStyle w:val="ab"/>
        <w:keepNext/>
        <w:keepLines/>
        <w:spacing w:line="240" w:lineRule="auto"/>
        <w:ind w:left="240" w:firstLine="600"/>
        <w:rPr>
          <w:rFonts w:ascii="Times New Roman" w:hAnsi="Times New Roman"/>
          <w:sz w:val="28"/>
          <w:szCs w:val="28"/>
        </w:rPr>
      </w:pPr>
      <w:r w:rsidRPr="00EF68D2">
        <w:rPr>
          <w:rFonts w:ascii="Times New Roman" w:hAnsi="Times New Roman"/>
          <w:sz w:val="28"/>
          <w:szCs w:val="28"/>
        </w:rPr>
        <w:t xml:space="preserve">Динамика занятости по видам экономической деятельности характеризуется в области устойчивым снижением количества работающих в сельском хозяйстве при росте числа занятых в обрабатывающих производствах, строительстве и сфере услуг. В перспективе структура занятости будет предопределяться исторически сложившейся отраслевой структурой экономики каждого муниципального образования, а также развитием сферы услуг как наиболее неразвитого сегмента экономики. Вместе с тем, с учетом растущей напряженности на продовольственных рынках, агропромышленный комплекс области может получить импульс развития (предусматривающий рост занятости) вследствие расширения рынков сбыта пищевой продукции в крупнейшие центры потребления (Москву). </w:t>
      </w:r>
    </w:p>
    <w:p w:rsidR="00F33F3E" w:rsidRPr="00EF68D2" w:rsidRDefault="00F33F3E" w:rsidP="00A67047">
      <w:pPr>
        <w:keepNext/>
        <w:keepLines/>
        <w:autoSpaceDE w:val="0"/>
        <w:autoSpaceDN w:val="0"/>
        <w:adjustRightInd w:val="0"/>
        <w:ind w:left="240" w:firstLine="600"/>
        <w:jc w:val="both"/>
        <w:rPr>
          <w:bCs/>
          <w:szCs w:val="28"/>
        </w:rPr>
      </w:pPr>
      <w:r w:rsidRPr="00EF68D2">
        <w:rPr>
          <w:bCs/>
          <w:szCs w:val="28"/>
        </w:rPr>
        <w:t>В результате формирования и развития особых экономических зон, а также формирования территориально-производственных кластеров наибольшая потребность в  трудоспособном населении возникнет в городах Липецк, Грязи, Елец, Чаплыгин, Задонск, Лебедянь.</w:t>
      </w:r>
    </w:p>
    <w:p w:rsidR="00F33F3E" w:rsidRPr="00EF68D2" w:rsidRDefault="00F33F3E" w:rsidP="00A67047">
      <w:pPr>
        <w:keepNext/>
        <w:keepLines/>
        <w:autoSpaceDE w:val="0"/>
        <w:autoSpaceDN w:val="0"/>
        <w:adjustRightInd w:val="0"/>
        <w:ind w:left="240" w:firstLine="600"/>
        <w:jc w:val="both"/>
        <w:rPr>
          <w:bCs/>
          <w:szCs w:val="28"/>
        </w:rPr>
      </w:pPr>
      <w:r w:rsidRPr="00EF68D2">
        <w:rPr>
          <w:bCs/>
          <w:szCs w:val="28"/>
        </w:rPr>
        <w:t>Главные стратегические задачи в развитии рынка труда:</w:t>
      </w:r>
    </w:p>
    <w:p w:rsidR="00F33F3E" w:rsidRPr="00EF68D2" w:rsidRDefault="00F33F3E" w:rsidP="00A67047">
      <w:pPr>
        <w:keepNext/>
        <w:keepLines/>
        <w:numPr>
          <w:ilvl w:val="0"/>
          <w:numId w:val="40"/>
        </w:numPr>
        <w:tabs>
          <w:tab w:val="clear" w:pos="1402"/>
          <w:tab w:val="num" w:pos="0"/>
        </w:tabs>
        <w:autoSpaceDE w:val="0"/>
        <w:autoSpaceDN w:val="0"/>
        <w:adjustRightInd w:val="0"/>
        <w:ind w:left="240" w:firstLine="600"/>
        <w:jc w:val="both"/>
        <w:rPr>
          <w:bCs/>
          <w:szCs w:val="28"/>
        </w:rPr>
      </w:pPr>
      <w:r w:rsidRPr="00EF68D2">
        <w:rPr>
          <w:bCs/>
          <w:szCs w:val="28"/>
        </w:rPr>
        <w:t>сохранение и поддержание относительно высокого трудового потенциала области;</w:t>
      </w:r>
    </w:p>
    <w:p w:rsidR="00F33F3E" w:rsidRPr="00EF68D2" w:rsidRDefault="00F33F3E" w:rsidP="00A67047">
      <w:pPr>
        <w:keepNext/>
        <w:keepLines/>
        <w:numPr>
          <w:ilvl w:val="0"/>
          <w:numId w:val="40"/>
        </w:numPr>
        <w:tabs>
          <w:tab w:val="clear" w:pos="1402"/>
          <w:tab w:val="num" w:pos="0"/>
        </w:tabs>
        <w:autoSpaceDE w:val="0"/>
        <w:autoSpaceDN w:val="0"/>
        <w:adjustRightInd w:val="0"/>
        <w:ind w:left="240" w:firstLine="600"/>
        <w:jc w:val="both"/>
        <w:rPr>
          <w:bCs/>
          <w:szCs w:val="28"/>
        </w:rPr>
      </w:pPr>
      <w:r w:rsidRPr="00EF68D2">
        <w:rPr>
          <w:bCs/>
          <w:szCs w:val="28"/>
        </w:rPr>
        <w:t>обеспечение относительно высокого и стабильного уровня занятости населения, относительно низкой безработицы;</w:t>
      </w:r>
    </w:p>
    <w:p w:rsidR="00F33F3E" w:rsidRPr="00EF68D2" w:rsidRDefault="00F33F3E" w:rsidP="00A67047">
      <w:pPr>
        <w:keepNext/>
        <w:keepLines/>
        <w:numPr>
          <w:ilvl w:val="0"/>
          <w:numId w:val="40"/>
        </w:numPr>
        <w:tabs>
          <w:tab w:val="clear" w:pos="1402"/>
          <w:tab w:val="num" w:pos="0"/>
        </w:tabs>
        <w:autoSpaceDE w:val="0"/>
        <w:autoSpaceDN w:val="0"/>
        <w:adjustRightInd w:val="0"/>
        <w:ind w:left="240" w:firstLine="600"/>
        <w:jc w:val="both"/>
        <w:rPr>
          <w:bCs/>
          <w:szCs w:val="28"/>
        </w:rPr>
      </w:pPr>
      <w:r w:rsidRPr="00EF68D2">
        <w:rPr>
          <w:bCs/>
          <w:szCs w:val="28"/>
        </w:rPr>
        <w:t>достижение сбалансированности в структуре предлагаемых на рынке труда рабочих мест и в профессиональной структуре безработного населения;</w:t>
      </w:r>
    </w:p>
    <w:p w:rsidR="00F33F3E" w:rsidRPr="00EF68D2" w:rsidRDefault="00F33F3E" w:rsidP="00A67047">
      <w:pPr>
        <w:keepNext/>
        <w:keepLines/>
        <w:numPr>
          <w:ilvl w:val="0"/>
          <w:numId w:val="40"/>
        </w:numPr>
        <w:tabs>
          <w:tab w:val="clear" w:pos="1402"/>
          <w:tab w:val="num" w:pos="0"/>
        </w:tabs>
        <w:autoSpaceDE w:val="0"/>
        <w:autoSpaceDN w:val="0"/>
        <w:adjustRightInd w:val="0"/>
        <w:ind w:left="240" w:firstLine="600"/>
        <w:jc w:val="both"/>
        <w:rPr>
          <w:bCs/>
          <w:szCs w:val="28"/>
        </w:rPr>
      </w:pPr>
      <w:r w:rsidRPr="00EF68D2">
        <w:rPr>
          <w:bCs/>
          <w:szCs w:val="28"/>
        </w:rPr>
        <w:t>недопущение на территории "застойной", "молодежной", "женской" безработицы и других видов тяжелой ситуации на рынке труда.</w:t>
      </w:r>
    </w:p>
    <w:p w:rsidR="00F33F3E" w:rsidRPr="00EF68D2" w:rsidRDefault="00F33F3E" w:rsidP="00A67047">
      <w:pPr>
        <w:keepNext/>
        <w:keepLines/>
        <w:numPr>
          <w:ilvl w:val="0"/>
          <w:numId w:val="40"/>
        </w:numPr>
        <w:tabs>
          <w:tab w:val="clear" w:pos="1402"/>
          <w:tab w:val="num" w:pos="0"/>
        </w:tabs>
        <w:autoSpaceDE w:val="0"/>
        <w:autoSpaceDN w:val="0"/>
        <w:adjustRightInd w:val="0"/>
        <w:ind w:left="240" w:firstLine="600"/>
        <w:jc w:val="both"/>
        <w:rPr>
          <w:bCs/>
          <w:szCs w:val="28"/>
        </w:rPr>
      </w:pPr>
      <w:r w:rsidRPr="00EF68D2">
        <w:rPr>
          <w:bCs/>
          <w:szCs w:val="28"/>
        </w:rPr>
        <w:t>улучшение профессиональной подготовки кадров, повышение престижности рабочих профессий;</w:t>
      </w:r>
    </w:p>
    <w:p w:rsidR="00F33F3E" w:rsidRPr="00EF68D2" w:rsidRDefault="00F33F3E" w:rsidP="00A67047">
      <w:pPr>
        <w:keepNext/>
        <w:keepLines/>
        <w:numPr>
          <w:ilvl w:val="0"/>
          <w:numId w:val="40"/>
        </w:numPr>
        <w:tabs>
          <w:tab w:val="clear" w:pos="1402"/>
          <w:tab w:val="num" w:pos="0"/>
        </w:tabs>
        <w:autoSpaceDE w:val="0"/>
        <w:autoSpaceDN w:val="0"/>
        <w:adjustRightInd w:val="0"/>
        <w:ind w:left="240" w:firstLine="600"/>
        <w:jc w:val="both"/>
        <w:rPr>
          <w:bCs/>
          <w:szCs w:val="28"/>
        </w:rPr>
      </w:pPr>
      <w:r w:rsidRPr="00EF68D2">
        <w:rPr>
          <w:bCs/>
          <w:szCs w:val="28"/>
        </w:rPr>
        <w:t>преодоление и смягчение территориальных диспропорций на рынке труда области, в первую очередь в сельской местности.</w:t>
      </w:r>
    </w:p>
    <w:p w:rsidR="00F33F3E" w:rsidRPr="00EF68D2" w:rsidRDefault="00F33F3E" w:rsidP="00A67047">
      <w:pPr>
        <w:keepNext/>
        <w:keepLines/>
        <w:ind w:left="240" w:firstLine="600"/>
        <w:jc w:val="both"/>
        <w:outlineLvl w:val="0"/>
        <w:rPr>
          <w:szCs w:val="28"/>
        </w:rPr>
      </w:pPr>
      <w:r w:rsidRPr="00EF68D2">
        <w:rPr>
          <w:szCs w:val="28"/>
        </w:rPr>
        <w:t xml:space="preserve">Для восстановления и развития кадрового потенциала целесообразно: </w:t>
      </w:r>
    </w:p>
    <w:p w:rsidR="00F33F3E" w:rsidRPr="00EF68D2" w:rsidRDefault="00F33F3E" w:rsidP="00A67047">
      <w:pPr>
        <w:keepNext/>
        <w:keepLines/>
        <w:numPr>
          <w:ilvl w:val="0"/>
          <w:numId w:val="41"/>
        </w:numPr>
        <w:tabs>
          <w:tab w:val="clear" w:pos="1287"/>
          <w:tab w:val="num" w:pos="720"/>
        </w:tabs>
        <w:ind w:left="240" w:firstLine="600"/>
        <w:jc w:val="both"/>
        <w:outlineLvl w:val="0"/>
        <w:rPr>
          <w:szCs w:val="28"/>
        </w:rPr>
      </w:pPr>
      <w:r w:rsidRPr="00EF68D2">
        <w:rPr>
          <w:szCs w:val="28"/>
        </w:rPr>
        <w:t xml:space="preserve">восстановление в полном объеме системы </w:t>
      </w:r>
      <w:r w:rsidR="00E33882">
        <w:rPr>
          <w:szCs w:val="28"/>
        </w:rPr>
        <w:t>начального профессионального о</w:t>
      </w:r>
      <w:r w:rsidRPr="00EF68D2">
        <w:rPr>
          <w:szCs w:val="28"/>
        </w:rPr>
        <w:t xml:space="preserve">бразования. Сохранение хотя бы  на данном временном этапе системы </w:t>
      </w:r>
      <w:r w:rsidR="00E33882">
        <w:rPr>
          <w:szCs w:val="28"/>
        </w:rPr>
        <w:t>начального профессионального о</w:t>
      </w:r>
      <w:r w:rsidR="00E33882" w:rsidRPr="00EF68D2">
        <w:rPr>
          <w:szCs w:val="28"/>
        </w:rPr>
        <w:t xml:space="preserve">бразования </w:t>
      </w:r>
      <w:r w:rsidRPr="00EF68D2">
        <w:rPr>
          <w:szCs w:val="28"/>
        </w:rPr>
        <w:t xml:space="preserve">(техникумов, колледжей) государственного подчинения за счет бюджетного финансирования; реформирование системы профессиональной подготовки кадров и ее гармонизация с мировой практикой; </w:t>
      </w:r>
    </w:p>
    <w:p w:rsidR="00F33F3E" w:rsidRPr="00EF68D2" w:rsidRDefault="00F33F3E" w:rsidP="00A67047">
      <w:pPr>
        <w:keepNext/>
        <w:keepLines/>
        <w:numPr>
          <w:ilvl w:val="0"/>
          <w:numId w:val="39"/>
        </w:numPr>
        <w:ind w:left="240" w:firstLine="600"/>
        <w:jc w:val="both"/>
        <w:outlineLvl w:val="0"/>
        <w:rPr>
          <w:szCs w:val="28"/>
        </w:rPr>
      </w:pPr>
      <w:r w:rsidRPr="00EF68D2">
        <w:rPr>
          <w:szCs w:val="28"/>
        </w:rPr>
        <w:t xml:space="preserve">согласование с работодателями специализации учебных планов подготовки инженеров; </w:t>
      </w:r>
    </w:p>
    <w:p w:rsidR="00F33F3E" w:rsidRPr="00EF68D2" w:rsidRDefault="00F33F3E" w:rsidP="00A67047">
      <w:pPr>
        <w:keepNext/>
        <w:keepLines/>
        <w:numPr>
          <w:ilvl w:val="0"/>
          <w:numId w:val="39"/>
        </w:numPr>
        <w:ind w:left="240" w:firstLine="600"/>
        <w:jc w:val="both"/>
        <w:outlineLvl w:val="0"/>
        <w:rPr>
          <w:szCs w:val="28"/>
        </w:rPr>
      </w:pPr>
      <w:r w:rsidRPr="00EF68D2">
        <w:rPr>
          <w:szCs w:val="28"/>
        </w:rPr>
        <w:t>расширение практики использования контрактной системы направления на учебу выпускников школ и средних учебных заведений.</w:t>
      </w:r>
    </w:p>
    <w:p w:rsidR="00F33F3E" w:rsidRPr="00EF68D2" w:rsidRDefault="00F33F3E" w:rsidP="00A67047">
      <w:pPr>
        <w:keepNext/>
        <w:keepLines/>
        <w:tabs>
          <w:tab w:val="left" w:pos="567"/>
          <w:tab w:val="left" w:pos="709"/>
        </w:tabs>
        <w:ind w:left="240" w:firstLine="600"/>
        <w:jc w:val="both"/>
        <w:rPr>
          <w:szCs w:val="28"/>
        </w:rPr>
      </w:pPr>
    </w:p>
    <w:p w:rsidR="00F33F3E" w:rsidRPr="00EF68D2" w:rsidRDefault="00F33F3E" w:rsidP="00A67047">
      <w:pPr>
        <w:keepNext/>
        <w:keepLines/>
        <w:tabs>
          <w:tab w:val="left" w:pos="567"/>
          <w:tab w:val="left" w:pos="709"/>
        </w:tabs>
        <w:ind w:left="240" w:firstLine="600"/>
        <w:jc w:val="both"/>
        <w:rPr>
          <w:szCs w:val="28"/>
        </w:rPr>
      </w:pPr>
      <w:r w:rsidRPr="00EF68D2">
        <w:rPr>
          <w:szCs w:val="28"/>
        </w:rPr>
        <w:t>Реализация инвестиционной стратегии позволит получить многоуровневый эффект,  в том числе в социально-экономической сфере, а именно:</w:t>
      </w:r>
    </w:p>
    <w:p w:rsidR="00F33F3E" w:rsidRPr="00EF68D2" w:rsidRDefault="00F33F3E" w:rsidP="00A67047">
      <w:pPr>
        <w:keepNext/>
        <w:keepLines/>
        <w:autoSpaceDE w:val="0"/>
        <w:autoSpaceDN w:val="0"/>
        <w:adjustRightInd w:val="0"/>
        <w:ind w:left="240" w:firstLine="600"/>
        <w:jc w:val="both"/>
        <w:rPr>
          <w:iCs/>
          <w:szCs w:val="28"/>
        </w:rPr>
      </w:pPr>
      <w:r w:rsidRPr="00EF68D2">
        <w:rPr>
          <w:iCs/>
          <w:szCs w:val="28"/>
        </w:rPr>
        <w:t>- улучшение условий для комфортного проживания и всестороннего развития человека;</w:t>
      </w:r>
    </w:p>
    <w:p w:rsidR="00F33F3E" w:rsidRPr="00EF68D2" w:rsidRDefault="00F33F3E" w:rsidP="00A67047">
      <w:pPr>
        <w:keepNext/>
        <w:keepLines/>
        <w:tabs>
          <w:tab w:val="left" w:pos="567"/>
          <w:tab w:val="left" w:pos="709"/>
        </w:tabs>
        <w:ind w:left="240" w:firstLine="600"/>
        <w:jc w:val="both"/>
        <w:rPr>
          <w:szCs w:val="28"/>
        </w:rPr>
      </w:pPr>
      <w:r w:rsidRPr="00EF68D2">
        <w:rPr>
          <w:iCs/>
          <w:szCs w:val="28"/>
        </w:rPr>
        <w:t xml:space="preserve">- создание условий, активно способствующих </w:t>
      </w:r>
      <w:r w:rsidRPr="00EF68D2">
        <w:rPr>
          <w:szCs w:val="28"/>
        </w:rPr>
        <w:t>повышению производительности труда и уровня его оплаты;</w:t>
      </w:r>
    </w:p>
    <w:p w:rsidR="00F33F3E" w:rsidRPr="00EF68D2" w:rsidRDefault="00F33F3E" w:rsidP="00A67047">
      <w:pPr>
        <w:keepNext/>
        <w:keepLines/>
        <w:tabs>
          <w:tab w:val="left" w:pos="567"/>
          <w:tab w:val="left" w:pos="709"/>
        </w:tabs>
        <w:ind w:left="240" w:firstLine="600"/>
        <w:jc w:val="both"/>
        <w:rPr>
          <w:szCs w:val="28"/>
        </w:rPr>
      </w:pPr>
      <w:r w:rsidRPr="00EF68D2">
        <w:rPr>
          <w:szCs w:val="28"/>
        </w:rPr>
        <w:t>- сохранение  и расширение числа рабочих мест;</w:t>
      </w:r>
    </w:p>
    <w:p w:rsidR="00F33F3E" w:rsidRPr="00EF68D2" w:rsidRDefault="00F33F3E" w:rsidP="00A67047">
      <w:pPr>
        <w:keepNext/>
        <w:keepLines/>
        <w:tabs>
          <w:tab w:val="left" w:pos="567"/>
          <w:tab w:val="left" w:pos="709"/>
        </w:tabs>
        <w:ind w:left="240" w:firstLine="600"/>
        <w:jc w:val="both"/>
        <w:rPr>
          <w:szCs w:val="28"/>
        </w:rPr>
      </w:pPr>
      <w:r w:rsidRPr="00EF68D2">
        <w:rPr>
          <w:szCs w:val="28"/>
        </w:rPr>
        <w:t>- повышение спроса на квалифицированные научно-технические кадры, улучшение их возрастной структуры;</w:t>
      </w:r>
    </w:p>
    <w:p w:rsidR="00F33F3E" w:rsidRPr="00EF68D2" w:rsidRDefault="00F33F3E" w:rsidP="00A67047">
      <w:pPr>
        <w:keepNext/>
        <w:keepLines/>
        <w:tabs>
          <w:tab w:val="left" w:pos="567"/>
          <w:tab w:val="left" w:pos="709"/>
        </w:tabs>
        <w:ind w:left="240" w:firstLine="600"/>
        <w:jc w:val="both"/>
        <w:rPr>
          <w:iCs/>
          <w:szCs w:val="28"/>
        </w:rPr>
      </w:pPr>
      <w:r w:rsidRPr="00EF68D2">
        <w:rPr>
          <w:szCs w:val="28"/>
        </w:rPr>
        <w:t xml:space="preserve">- рациональное </w:t>
      </w:r>
      <w:r w:rsidRPr="00EF68D2">
        <w:rPr>
          <w:iCs/>
          <w:szCs w:val="28"/>
        </w:rPr>
        <w:t>развитие и размещение производительных сил.</w:t>
      </w:r>
    </w:p>
    <w:p w:rsidR="00FC4C04" w:rsidRPr="00EF68D2" w:rsidRDefault="00FC4C04" w:rsidP="00A67047">
      <w:pPr>
        <w:keepNext/>
        <w:keepLines/>
        <w:ind w:left="240" w:firstLine="600"/>
        <w:jc w:val="both"/>
        <w:rPr>
          <w:b/>
          <w:szCs w:val="28"/>
          <w:lang w:val="en-US"/>
        </w:rPr>
      </w:pPr>
    </w:p>
    <w:p w:rsidR="00F33F3E" w:rsidRPr="00EF68D2" w:rsidRDefault="00F33F3E" w:rsidP="00A67047">
      <w:pPr>
        <w:keepNext/>
        <w:keepLines/>
        <w:ind w:left="240" w:firstLine="600"/>
        <w:jc w:val="both"/>
        <w:rPr>
          <w:b/>
          <w:szCs w:val="28"/>
        </w:rPr>
      </w:pPr>
      <w:r w:rsidRPr="00EF68D2">
        <w:rPr>
          <w:b/>
          <w:szCs w:val="28"/>
        </w:rPr>
        <w:t>4. Формирование инвестиционной политики по выравниванию социально-экономического уровня муниципальных образований области</w:t>
      </w:r>
    </w:p>
    <w:p w:rsidR="00F33F3E" w:rsidRPr="00EF68D2" w:rsidRDefault="00F33F3E" w:rsidP="00A67047">
      <w:pPr>
        <w:keepNext/>
        <w:keepLines/>
        <w:ind w:left="240" w:firstLine="600"/>
        <w:jc w:val="both"/>
        <w:rPr>
          <w:bCs/>
          <w:szCs w:val="28"/>
        </w:rPr>
      </w:pPr>
    </w:p>
    <w:p w:rsidR="00F33F3E" w:rsidRPr="00EF68D2" w:rsidRDefault="00F33F3E" w:rsidP="00A67047">
      <w:pPr>
        <w:keepNext/>
        <w:keepLines/>
        <w:ind w:left="240" w:firstLine="600"/>
        <w:jc w:val="both"/>
        <w:rPr>
          <w:bCs/>
          <w:szCs w:val="28"/>
        </w:rPr>
      </w:pPr>
      <w:r w:rsidRPr="00EF68D2">
        <w:rPr>
          <w:bCs/>
          <w:szCs w:val="28"/>
        </w:rPr>
        <w:t xml:space="preserve">Важнейшим направлением  реализации инвестиционных процессов в области является  развитие ее территорий. </w:t>
      </w:r>
    </w:p>
    <w:p w:rsidR="00D44372" w:rsidRDefault="00F33F3E" w:rsidP="00A67047">
      <w:pPr>
        <w:keepNext/>
        <w:keepLines/>
        <w:ind w:left="240" w:firstLine="600"/>
        <w:jc w:val="both"/>
        <w:rPr>
          <w:szCs w:val="28"/>
        </w:rPr>
      </w:pPr>
      <w:r w:rsidRPr="00EF68D2">
        <w:rPr>
          <w:szCs w:val="28"/>
        </w:rPr>
        <w:t>  Органы местного самоуправления в пределах своих полномочий в соответствии с федеральными законами, иными нормативными правовыми актами Российской Федерации и области гарантируют всем субъектам инвестиционной деятельности:</w:t>
      </w:r>
    </w:p>
    <w:p w:rsidR="00D44372" w:rsidRDefault="00F33F3E" w:rsidP="00A67047">
      <w:pPr>
        <w:keepNext/>
        <w:keepLines/>
        <w:ind w:left="240" w:firstLine="600"/>
        <w:jc w:val="both"/>
        <w:rPr>
          <w:szCs w:val="28"/>
        </w:rPr>
      </w:pPr>
      <w:r w:rsidRPr="00EF68D2">
        <w:rPr>
          <w:szCs w:val="28"/>
        </w:rPr>
        <w:t>- обеспечение равных прав при осуществлении инвестиционной деятельности;</w:t>
      </w:r>
    </w:p>
    <w:p w:rsidR="00F33F3E" w:rsidRPr="00EF68D2" w:rsidRDefault="00F33F3E" w:rsidP="00A67047">
      <w:pPr>
        <w:keepNext/>
        <w:keepLines/>
        <w:ind w:left="240" w:firstLine="600"/>
        <w:jc w:val="both"/>
        <w:rPr>
          <w:szCs w:val="28"/>
        </w:rPr>
      </w:pPr>
      <w:r w:rsidRPr="00EF68D2">
        <w:rPr>
          <w:szCs w:val="28"/>
        </w:rPr>
        <w:t>-  гласность в обсуждении инвестиционных проектов;</w:t>
      </w:r>
    </w:p>
    <w:p w:rsidR="00F33F3E" w:rsidRPr="00EF68D2" w:rsidRDefault="00F33F3E" w:rsidP="00A67047">
      <w:pPr>
        <w:keepNext/>
        <w:keepLines/>
        <w:ind w:left="240" w:firstLine="600"/>
        <w:jc w:val="both"/>
        <w:rPr>
          <w:szCs w:val="28"/>
        </w:rPr>
      </w:pPr>
      <w:r w:rsidRPr="00EF68D2">
        <w:rPr>
          <w:szCs w:val="28"/>
        </w:rPr>
        <w:t>-  стабильность прав субъектов инвестиционной деятельности.</w:t>
      </w:r>
    </w:p>
    <w:p w:rsidR="00F87938" w:rsidRDefault="00F33F3E" w:rsidP="00A67047">
      <w:pPr>
        <w:keepNext/>
        <w:keepLines/>
        <w:ind w:left="240" w:firstLine="600"/>
        <w:jc w:val="both"/>
        <w:rPr>
          <w:szCs w:val="28"/>
        </w:rPr>
      </w:pPr>
      <w:r w:rsidRPr="00EF68D2">
        <w:rPr>
          <w:szCs w:val="28"/>
        </w:rPr>
        <w:t>Муниципальные районы и городские округа области характеризуются высоким уровнем дифференциации по имеющемуся в них экономическому потенциалу и уровню экономического развития.</w:t>
      </w:r>
    </w:p>
    <w:p w:rsidR="00D370D8" w:rsidRDefault="00F87938" w:rsidP="00A67047">
      <w:pPr>
        <w:keepNext/>
        <w:keepLines/>
        <w:ind w:left="240" w:firstLine="600"/>
        <w:jc w:val="both"/>
      </w:pPr>
      <w:r>
        <w:t>По производству продукции обрабатывающих производств на душу населения по итогам 2008 года в первую тройку входят Лебедянский район, г.Липецк, Грязинский район при значении показателя 700-500 тыс. руб./чел, а наиболее низкие показатели – от 3,5 до 0,9 тыс.руб./чел. в Задонском, Измалковском и Хлевенском районах при среднеобластном показателе – 270 тыс.руб./чел.</w:t>
      </w:r>
    </w:p>
    <w:p w:rsidR="00D370D8" w:rsidRDefault="00D370D8" w:rsidP="00A67047">
      <w:pPr>
        <w:keepNext/>
        <w:keepLines/>
        <w:ind w:left="240" w:firstLine="600"/>
        <w:jc w:val="both"/>
      </w:pPr>
      <w:r>
        <w:t>Заработная плата работников крупных и средних предприятий в г.Липецке  е в некоторых районах области различается в 1,5-2 раза.</w:t>
      </w:r>
    </w:p>
    <w:p w:rsidR="00F87938" w:rsidRDefault="00F87938" w:rsidP="00A67047">
      <w:pPr>
        <w:keepNext/>
        <w:keepLines/>
        <w:ind w:left="240" w:firstLine="600"/>
        <w:jc w:val="both"/>
      </w:pPr>
      <w:r>
        <w:t>Существенные различия в разрезе</w:t>
      </w:r>
      <w:r w:rsidRPr="00E25EF6">
        <w:t xml:space="preserve"> </w:t>
      </w:r>
      <w:r>
        <w:t>муниципальных образований</w:t>
      </w:r>
      <w:r w:rsidRPr="00E25EF6">
        <w:t xml:space="preserve"> </w:t>
      </w:r>
      <w:r>
        <w:t>имеет уровень мобилизации налоговых доходов: в г.</w:t>
      </w:r>
      <w:r w:rsidR="00434347">
        <w:t xml:space="preserve"> </w:t>
      </w:r>
      <w:r>
        <w:t>Липецке  этот показатель на 1 жителя составляет – 49,6 тыс.руб., а в Долгоруковском и Добровском районах – 4,5 тыс.руб.</w:t>
      </w:r>
      <w:r w:rsidR="00434347">
        <w:t>, то есть меньше в 11 раз.</w:t>
      </w:r>
    </w:p>
    <w:p w:rsidR="00F33F3E" w:rsidRPr="00EF68D2" w:rsidRDefault="00F33F3E" w:rsidP="00A67047">
      <w:pPr>
        <w:keepNext/>
        <w:keepLines/>
        <w:ind w:left="240" w:firstLine="600"/>
        <w:jc w:val="both"/>
        <w:rPr>
          <w:szCs w:val="28"/>
        </w:rPr>
      </w:pPr>
      <w:r w:rsidRPr="00EF68D2">
        <w:rPr>
          <w:szCs w:val="28"/>
        </w:rPr>
        <w:t>Из общего объема инвестиций в основной капитал на долю Липецка приходится порядка 60-70 %, Лев-Толстовского и Грязинского районов - около 6%, Лебедянского – 5%, г. Ельца – около 3%, остальных районов -  от 0 до 1,5%.</w:t>
      </w:r>
    </w:p>
    <w:p w:rsidR="00F33F3E" w:rsidRPr="00EF68D2" w:rsidRDefault="00F33F3E" w:rsidP="00A67047">
      <w:pPr>
        <w:keepNext/>
        <w:keepLines/>
        <w:ind w:left="240" w:firstLine="600"/>
        <w:jc w:val="both"/>
        <w:rPr>
          <w:szCs w:val="28"/>
        </w:rPr>
      </w:pPr>
      <w:r w:rsidRPr="00EF68D2">
        <w:rPr>
          <w:szCs w:val="28"/>
        </w:rPr>
        <w:t xml:space="preserve">За 2008г. в целом по области на душу населения приходится 58 тыс. рублей инвестиций в основной капитал (по крупным и средним предприятиям). Развитие в Лев-Толстовском районе особой экономической зоны агропромышленного типа вывело его на первое место по этому </w:t>
      </w:r>
      <w:r w:rsidR="00C85CB6" w:rsidRPr="00EF68D2">
        <w:rPr>
          <w:szCs w:val="28"/>
        </w:rPr>
        <w:t>показателю,</w:t>
      </w:r>
      <w:r w:rsidRPr="00EF68D2">
        <w:rPr>
          <w:szCs w:val="28"/>
        </w:rPr>
        <w:t xml:space="preserve"> и он превышает областной в 4,1 раза. Областной центр на  втором месте, на душу населения в г. Липецке освоено инвестиций  на 26,1 тыс. рублей больше, чем в целом по области. На третьем месте Лебедянский район, где превышен среднеобластной уровень в 1,4 раза.</w:t>
      </w:r>
    </w:p>
    <w:p w:rsidR="00F33F3E" w:rsidRPr="00EF68D2" w:rsidRDefault="00F33F3E" w:rsidP="00A67047">
      <w:pPr>
        <w:keepNext/>
        <w:keepLines/>
        <w:ind w:left="240" w:firstLine="600"/>
        <w:jc w:val="both"/>
        <w:rPr>
          <w:szCs w:val="28"/>
        </w:rPr>
      </w:pPr>
      <w:r w:rsidRPr="00EF68D2">
        <w:rPr>
          <w:szCs w:val="28"/>
        </w:rPr>
        <w:t xml:space="preserve">Низкий приток инвестиций в Воловском, Добринском, Добровском, Елецком, Усманском, Чаплыгинском районах привел к тому, что на душу населения здесь приходится от 3,3 до 7,4 тыс. рублей капитальных вложений, что в несколько раз меньше среднеобластного показателя.   </w:t>
      </w:r>
    </w:p>
    <w:p w:rsidR="00F33F3E" w:rsidRPr="00EF68D2" w:rsidRDefault="00F33F3E" w:rsidP="00A67047">
      <w:pPr>
        <w:keepNext/>
        <w:keepLines/>
        <w:ind w:left="240" w:firstLine="600"/>
        <w:jc w:val="both"/>
        <w:rPr>
          <w:szCs w:val="28"/>
        </w:rPr>
      </w:pPr>
      <w:r w:rsidRPr="00EF68D2">
        <w:rPr>
          <w:szCs w:val="28"/>
        </w:rPr>
        <w:t>Доля собственных средств в финансировании основного капитала предприятий области довольно велика – примерно 60%. В муниципальных районах области и городских округах соотношение собственных и привлеченных средств резко отличается.</w:t>
      </w:r>
    </w:p>
    <w:p w:rsidR="00F33F3E" w:rsidRPr="00EF68D2" w:rsidRDefault="00F33F3E" w:rsidP="00A67047">
      <w:pPr>
        <w:keepNext/>
        <w:keepLines/>
        <w:ind w:left="240" w:firstLine="600"/>
        <w:jc w:val="both"/>
        <w:rPr>
          <w:szCs w:val="28"/>
        </w:rPr>
      </w:pPr>
      <w:r w:rsidRPr="00EF68D2">
        <w:rPr>
          <w:szCs w:val="28"/>
        </w:rPr>
        <w:t>В г. Липецке, Елецком, Задонском и Лебедянском районах на  долю собственных средств приходится свыше 70 % общего объема инвестиций. Самая низкая доля – в Лев-Толстовском районе  - всего 0,7%.</w:t>
      </w:r>
    </w:p>
    <w:p w:rsidR="00F33F3E" w:rsidRPr="00EF68D2" w:rsidRDefault="00F33F3E" w:rsidP="00A67047">
      <w:pPr>
        <w:keepNext/>
        <w:keepLines/>
        <w:ind w:left="240" w:firstLine="600"/>
        <w:jc w:val="both"/>
        <w:rPr>
          <w:szCs w:val="28"/>
        </w:rPr>
      </w:pPr>
      <w:r w:rsidRPr="00EF68D2">
        <w:rPr>
          <w:szCs w:val="28"/>
        </w:rPr>
        <w:t>В структуре привлеченных средств кредиты банков остаются самым крупным источником финансирования. Доля бюджетных средств в ряде районов менее  3% - это Измалковский, Лебедянский, Лев-Толстовский, Липецкий и Становлянский районы.</w:t>
      </w:r>
    </w:p>
    <w:p w:rsidR="00F33F3E" w:rsidRPr="00EF68D2" w:rsidRDefault="00F33F3E" w:rsidP="00A67047">
      <w:pPr>
        <w:keepNext/>
        <w:keepLines/>
        <w:ind w:left="240" w:firstLine="600"/>
        <w:jc w:val="both"/>
        <w:rPr>
          <w:szCs w:val="28"/>
        </w:rPr>
      </w:pPr>
      <w:r w:rsidRPr="00EF68D2">
        <w:rPr>
          <w:szCs w:val="28"/>
        </w:rPr>
        <w:t xml:space="preserve">В целом по области инвестиции в основной капитал к уровню </w:t>
      </w:r>
      <w:smartTag w:uri="urn:schemas-microsoft-com:office:smarttags" w:element="metricconverter">
        <w:smartTagPr>
          <w:attr w:name="ProductID" w:val="2000 г"/>
        </w:smartTagPr>
        <w:r w:rsidRPr="00EF68D2">
          <w:rPr>
            <w:szCs w:val="28"/>
          </w:rPr>
          <w:t>2000 г</w:t>
        </w:r>
      </w:smartTag>
      <w:r w:rsidRPr="00EF68D2">
        <w:rPr>
          <w:szCs w:val="28"/>
        </w:rPr>
        <w:t>. выросли более чем в 4 раза. Опережающими темпами росли инвестиции в г. Липецке, Грязинском и Лебедянском районах. Снижение произошло в Воловском (63%), Добринском (74,5%), Елецком (40,8%), Становлянском (74,7%), Хлевенском (88,7%) и Чаплыгинском (78,2%) районах области.</w:t>
      </w:r>
    </w:p>
    <w:p w:rsidR="00F33F3E" w:rsidRPr="00EF68D2" w:rsidRDefault="00F33F3E" w:rsidP="00A67047">
      <w:pPr>
        <w:keepNext/>
        <w:keepLines/>
        <w:ind w:left="240" w:firstLine="600"/>
        <w:jc w:val="both"/>
        <w:rPr>
          <w:szCs w:val="28"/>
        </w:rPr>
      </w:pPr>
      <w:r w:rsidRPr="00EF68D2">
        <w:rPr>
          <w:szCs w:val="28"/>
        </w:rPr>
        <w:t xml:space="preserve">По муниципальным районам и городским округам области иностранные инвестиции распределялись в основном по трем городам – Липецк, Лебедянь и Грязи, а начиная с </w:t>
      </w:r>
      <w:smartTag w:uri="urn:schemas-microsoft-com:office:smarttags" w:element="metricconverter">
        <w:smartTagPr>
          <w:attr w:name="ProductID" w:val="2008 г"/>
        </w:smartTagPr>
        <w:r w:rsidRPr="00EF68D2">
          <w:rPr>
            <w:szCs w:val="28"/>
          </w:rPr>
          <w:t>2008 г</w:t>
        </w:r>
      </w:smartTag>
      <w:r w:rsidRPr="00EF68D2">
        <w:rPr>
          <w:szCs w:val="28"/>
        </w:rPr>
        <w:t>.  поступления иностранных инвестиций осуществлялись уже в 9 муниципальных образований.</w:t>
      </w:r>
    </w:p>
    <w:p w:rsidR="00F33F3E" w:rsidRPr="00EF68D2" w:rsidRDefault="00F33F3E" w:rsidP="00A67047">
      <w:pPr>
        <w:pStyle w:val="ab"/>
        <w:keepNext/>
        <w:spacing w:line="240" w:lineRule="auto"/>
        <w:ind w:left="238" w:firstLine="601"/>
        <w:rPr>
          <w:rFonts w:ascii="Times New Roman" w:hAnsi="Times New Roman"/>
          <w:sz w:val="28"/>
          <w:szCs w:val="28"/>
        </w:rPr>
      </w:pPr>
      <w:r w:rsidRPr="00EF68D2">
        <w:rPr>
          <w:rFonts w:ascii="Times New Roman" w:hAnsi="Times New Roman"/>
          <w:sz w:val="28"/>
          <w:szCs w:val="28"/>
        </w:rPr>
        <w:t>Возрастная структура населения области примерно одинакова по муниципальным районам, общей для всех и важнейшей является проблема демографического старения.</w:t>
      </w:r>
    </w:p>
    <w:p w:rsidR="00F33F3E" w:rsidRPr="00EF68D2" w:rsidRDefault="00F33F3E" w:rsidP="00A67047">
      <w:pPr>
        <w:keepNext/>
        <w:ind w:left="238" w:firstLine="601"/>
        <w:jc w:val="both"/>
        <w:rPr>
          <w:szCs w:val="28"/>
        </w:rPr>
      </w:pPr>
      <w:r w:rsidRPr="00EF68D2">
        <w:rPr>
          <w:szCs w:val="28"/>
        </w:rPr>
        <w:t>Совершенствование регулирования инвестиционной деятельности необходимо с учетом новых требований налогового, земельного и бюджетного законодательства Российской Федерации, в том числе с изменениями полномочий муниципальных образований  в области земельных отношений, полномочий органов местного самоуправления по формированию доходов местных бюджетов, также с изменениями нормативов отчислений от налогов и сборов, подлежащих зачислению в бюджеты муниципальных районов.</w:t>
      </w:r>
    </w:p>
    <w:p w:rsidR="00F33F3E" w:rsidRPr="00EF68D2" w:rsidRDefault="00F33F3E" w:rsidP="00A67047">
      <w:pPr>
        <w:keepNext/>
        <w:keepLines/>
        <w:ind w:left="240" w:firstLine="600"/>
        <w:jc w:val="both"/>
        <w:rPr>
          <w:szCs w:val="28"/>
        </w:rPr>
      </w:pPr>
      <w:r w:rsidRPr="00EF68D2">
        <w:rPr>
          <w:szCs w:val="28"/>
        </w:rPr>
        <w:t xml:space="preserve">Особенно актуален вопрос о том, из каких источников муниципальные образования будут финансировать свое развитие, свои инвестиционные проекты. </w:t>
      </w:r>
    </w:p>
    <w:p w:rsidR="00F33F3E" w:rsidRPr="00EF68D2" w:rsidRDefault="00F33F3E" w:rsidP="00A67047">
      <w:pPr>
        <w:pStyle w:val="a5"/>
        <w:keepNext/>
        <w:keepLines/>
        <w:spacing w:line="240" w:lineRule="auto"/>
        <w:ind w:left="240" w:firstLine="600"/>
        <w:jc w:val="both"/>
        <w:rPr>
          <w:b/>
          <w:szCs w:val="28"/>
        </w:rPr>
      </w:pPr>
      <w:r w:rsidRPr="00EF68D2">
        <w:rPr>
          <w:szCs w:val="28"/>
        </w:rPr>
        <w:t xml:space="preserve">Доходы бюджетов значительной части муниципальных образований области, в настоящее время недостаточно обеспечены финансовыми ресурсами для решения задач их динамичного социально-экономического развития и осуществления приоритетных национальных проектов. </w:t>
      </w:r>
    </w:p>
    <w:p w:rsidR="00F33F3E" w:rsidRPr="00EF68D2" w:rsidRDefault="00F33F3E" w:rsidP="00A67047">
      <w:pPr>
        <w:keepNext/>
        <w:keepLines/>
        <w:ind w:left="240" w:firstLine="600"/>
        <w:jc w:val="both"/>
        <w:rPr>
          <w:szCs w:val="28"/>
        </w:rPr>
      </w:pPr>
      <w:r w:rsidRPr="00EF68D2">
        <w:rPr>
          <w:szCs w:val="28"/>
        </w:rPr>
        <w:t>Существует несколько источников финансирования муниципальных инвестиций:</w:t>
      </w:r>
    </w:p>
    <w:p w:rsidR="00F33F3E" w:rsidRPr="00EF68D2" w:rsidRDefault="00F33F3E" w:rsidP="00A67047">
      <w:pPr>
        <w:keepNext/>
        <w:keepLines/>
        <w:ind w:left="240" w:firstLine="600"/>
        <w:jc w:val="both"/>
        <w:rPr>
          <w:szCs w:val="28"/>
        </w:rPr>
      </w:pPr>
      <w:r w:rsidRPr="00EF68D2">
        <w:rPr>
          <w:szCs w:val="28"/>
        </w:rPr>
        <w:t>-текущие доходы;</w:t>
      </w:r>
    </w:p>
    <w:p w:rsidR="00F33F3E" w:rsidRPr="00EF68D2" w:rsidRDefault="00F33F3E" w:rsidP="00A67047">
      <w:pPr>
        <w:keepNext/>
        <w:keepLines/>
        <w:ind w:left="240" w:firstLine="600"/>
        <w:jc w:val="both"/>
        <w:rPr>
          <w:szCs w:val="28"/>
        </w:rPr>
      </w:pPr>
      <w:r w:rsidRPr="00EF68D2">
        <w:rPr>
          <w:szCs w:val="28"/>
        </w:rPr>
        <w:t>-государственные субсидии (субвенции);</w:t>
      </w:r>
    </w:p>
    <w:p w:rsidR="00F33F3E" w:rsidRPr="00EF68D2" w:rsidRDefault="00F33F3E" w:rsidP="00A67047">
      <w:pPr>
        <w:keepNext/>
        <w:keepLines/>
        <w:ind w:left="240" w:firstLine="600"/>
        <w:jc w:val="both"/>
        <w:rPr>
          <w:szCs w:val="28"/>
        </w:rPr>
      </w:pPr>
      <w:r w:rsidRPr="00EF68D2">
        <w:rPr>
          <w:szCs w:val="28"/>
        </w:rPr>
        <w:t>-привлечение заемных средств в виде кредитов или на фондовом рынке;</w:t>
      </w:r>
    </w:p>
    <w:p w:rsidR="00F33F3E" w:rsidRPr="00EF68D2" w:rsidRDefault="00F33F3E" w:rsidP="00A67047">
      <w:pPr>
        <w:keepNext/>
        <w:keepLines/>
        <w:ind w:left="240" w:firstLine="600"/>
        <w:jc w:val="both"/>
        <w:rPr>
          <w:szCs w:val="28"/>
        </w:rPr>
      </w:pPr>
      <w:r w:rsidRPr="00EF68D2">
        <w:rPr>
          <w:szCs w:val="28"/>
        </w:rPr>
        <w:t>-продажа активов.</w:t>
      </w:r>
    </w:p>
    <w:p w:rsidR="00F33F3E" w:rsidRPr="00EF68D2" w:rsidRDefault="00F33F3E" w:rsidP="00A67047">
      <w:pPr>
        <w:keepNext/>
        <w:keepLines/>
        <w:autoSpaceDE w:val="0"/>
        <w:autoSpaceDN w:val="0"/>
        <w:adjustRightInd w:val="0"/>
        <w:ind w:left="240" w:firstLine="600"/>
        <w:jc w:val="both"/>
        <w:outlineLvl w:val="1"/>
        <w:rPr>
          <w:szCs w:val="28"/>
        </w:rPr>
      </w:pPr>
      <w:r w:rsidRPr="00EF68D2">
        <w:rPr>
          <w:szCs w:val="28"/>
        </w:rPr>
        <w:t xml:space="preserve">Межбюджетные трансферты местным бюджетам </w:t>
      </w:r>
      <w:r w:rsidR="00C6134C">
        <w:rPr>
          <w:szCs w:val="28"/>
        </w:rPr>
        <w:t xml:space="preserve">перечисляются </w:t>
      </w:r>
      <w:r w:rsidRPr="00EF68D2">
        <w:rPr>
          <w:szCs w:val="28"/>
        </w:rPr>
        <w:t>из:</w:t>
      </w:r>
    </w:p>
    <w:p w:rsidR="00F33F3E" w:rsidRPr="00EF68D2" w:rsidRDefault="00F33F3E" w:rsidP="00A67047">
      <w:pPr>
        <w:keepNext/>
        <w:keepLines/>
        <w:autoSpaceDE w:val="0"/>
        <w:autoSpaceDN w:val="0"/>
        <w:adjustRightInd w:val="0"/>
        <w:ind w:left="240" w:firstLine="600"/>
        <w:jc w:val="both"/>
        <w:rPr>
          <w:szCs w:val="28"/>
        </w:rPr>
      </w:pPr>
      <w:r w:rsidRPr="00EF68D2">
        <w:rPr>
          <w:szCs w:val="28"/>
        </w:rPr>
        <w:t>1) областного фонда финансовой поддержки муниципальных районов (городских округов);</w:t>
      </w:r>
    </w:p>
    <w:p w:rsidR="00F33F3E" w:rsidRPr="00EF68D2" w:rsidRDefault="00F33F3E" w:rsidP="00A67047">
      <w:pPr>
        <w:keepNext/>
        <w:keepLines/>
        <w:autoSpaceDE w:val="0"/>
        <w:autoSpaceDN w:val="0"/>
        <w:adjustRightInd w:val="0"/>
        <w:ind w:left="240" w:firstLine="600"/>
        <w:jc w:val="both"/>
        <w:rPr>
          <w:szCs w:val="28"/>
        </w:rPr>
      </w:pPr>
      <w:r w:rsidRPr="00EF68D2">
        <w:rPr>
          <w:szCs w:val="28"/>
        </w:rPr>
        <w:t>2) областного фонда на поддержку мер по обеспечению сбалансированности местных бюджетов;</w:t>
      </w:r>
    </w:p>
    <w:p w:rsidR="00F33F3E" w:rsidRPr="00EF68D2" w:rsidRDefault="00F33F3E" w:rsidP="00A67047">
      <w:pPr>
        <w:keepNext/>
        <w:keepLines/>
        <w:autoSpaceDE w:val="0"/>
        <w:autoSpaceDN w:val="0"/>
        <w:adjustRightInd w:val="0"/>
        <w:ind w:left="240" w:firstLine="600"/>
        <w:jc w:val="both"/>
        <w:rPr>
          <w:szCs w:val="28"/>
        </w:rPr>
      </w:pPr>
      <w:r w:rsidRPr="00EF68D2">
        <w:rPr>
          <w:szCs w:val="28"/>
        </w:rPr>
        <w:t>3) областного фонда компенсаций.</w:t>
      </w:r>
    </w:p>
    <w:p w:rsidR="00D2528C" w:rsidRDefault="00F33F3E" w:rsidP="00A67047">
      <w:pPr>
        <w:keepNext/>
        <w:keepLines/>
        <w:ind w:left="240" w:firstLine="600"/>
        <w:jc w:val="both"/>
        <w:rPr>
          <w:bCs/>
          <w:szCs w:val="28"/>
        </w:rPr>
      </w:pPr>
      <w:r w:rsidRPr="00EF68D2">
        <w:rPr>
          <w:szCs w:val="28"/>
        </w:rPr>
        <w:t xml:space="preserve">Роль различных способов привлечения заимствований к финансированию муниципальных проектов зависит от степени финансовой самостоятельности районов и городов. </w:t>
      </w:r>
      <w:r w:rsidR="00D2528C">
        <w:rPr>
          <w:szCs w:val="28"/>
        </w:rPr>
        <w:t>Б</w:t>
      </w:r>
      <w:r w:rsidR="00D2528C" w:rsidRPr="003A4B88">
        <w:rPr>
          <w:bCs/>
          <w:szCs w:val="28"/>
        </w:rPr>
        <w:t xml:space="preserve">лагодаря политике, выстраиваемой администрацией области во взаимоотношениях с органами местного самоуправления, количество муниципальных образований, налоговый потенциал которых обеспечивает выполнение закрепленных за ними </w:t>
      </w:r>
      <w:r w:rsidR="00D2528C" w:rsidRPr="003A4B88">
        <w:rPr>
          <w:szCs w:val="28"/>
        </w:rPr>
        <w:t>Федеральным законом от 06.10.2003 г. № 131-ФЗ «Об общих принципах организации местного самоуправления в Российской Федерации»</w:t>
      </w:r>
      <w:r w:rsidR="00D2528C" w:rsidRPr="003A4B88">
        <w:rPr>
          <w:bCs/>
          <w:szCs w:val="28"/>
        </w:rPr>
        <w:t xml:space="preserve"> расходных полномочий, из года в год возрастает. Если в 2006 году таких самодостаточных муниципалитетов было 7, то в 2009 году их насчитывается уже 14. </w:t>
      </w:r>
    </w:p>
    <w:p w:rsidR="00F33F3E" w:rsidRPr="00EF68D2" w:rsidRDefault="00F33F3E" w:rsidP="00A67047">
      <w:pPr>
        <w:keepNext/>
        <w:keepLines/>
        <w:ind w:left="240" w:firstLine="600"/>
        <w:jc w:val="both"/>
        <w:rPr>
          <w:color w:val="000000"/>
          <w:szCs w:val="28"/>
        </w:rPr>
      </w:pPr>
      <w:r w:rsidRPr="00EF68D2">
        <w:rPr>
          <w:color w:val="000000"/>
          <w:szCs w:val="28"/>
        </w:rPr>
        <w:t>Муниципальные образования объективно из-за незначительных размеров местных бюджетов и, как следствие, небольших и недостаточно ликвидных на рынке объемов займов  не могут рассчитывать на привлечение финансовых ресурсов на рынке облигаций. До сих пор размещение на фондовом рынке облигаций российских  муниципальных образований носит единичный характер, в том числе и в Липецкой области – только г. Липецк использует этот механизм.</w:t>
      </w:r>
    </w:p>
    <w:p w:rsidR="00F33F3E" w:rsidRPr="00EF68D2" w:rsidRDefault="00F33F3E" w:rsidP="00A67047">
      <w:pPr>
        <w:keepNext/>
        <w:keepLines/>
        <w:ind w:left="240" w:firstLine="600"/>
        <w:jc w:val="both"/>
        <w:rPr>
          <w:szCs w:val="28"/>
        </w:rPr>
      </w:pPr>
      <w:r w:rsidRPr="00EF68D2">
        <w:rPr>
          <w:szCs w:val="28"/>
        </w:rPr>
        <w:t>В соответствии с Законом Липецкой области от 18.08.2006г. №316-ОЗ  "Об особых экономических зонах регионального уровня " на территориях пяти муниципальных районов и одного городского округа создано шесть особых экономических зона регионального уровня  (ОЭЗ РУ) промышленно-производственного, агропромышленного и туристско-рекреационного типов, в пределах которых созданы благоприятные условия для ведения предпринимательской деятельности.</w:t>
      </w:r>
    </w:p>
    <w:p w:rsidR="00F33F3E" w:rsidRPr="00EF68D2" w:rsidRDefault="00F33F3E" w:rsidP="00A67047">
      <w:pPr>
        <w:keepNext/>
        <w:keepLines/>
        <w:ind w:left="240" w:firstLine="600"/>
        <w:jc w:val="both"/>
        <w:rPr>
          <w:szCs w:val="28"/>
        </w:rPr>
      </w:pPr>
      <w:r w:rsidRPr="00EF68D2">
        <w:rPr>
          <w:szCs w:val="28"/>
        </w:rPr>
        <w:t>ОЭЗ РУ созданы в целях развития территорий области, обрабатывающих отраслей экономики, производства новых видов продукции, внедрения наиболее прогрессивных технологий и производств.</w:t>
      </w:r>
    </w:p>
    <w:p w:rsidR="00F33F3E" w:rsidRPr="00EF68D2" w:rsidRDefault="00F33F3E" w:rsidP="00A67047">
      <w:pPr>
        <w:keepNext/>
        <w:keepLines/>
        <w:ind w:left="240" w:firstLine="600"/>
        <w:jc w:val="both"/>
        <w:rPr>
          <w:color w:val="000000"/>
          <w:spacing w:val="-1"/>
          <w:szCs w:val="28"/>
        </w:rPr>
      </w:pPr>
      <w:r w:rsidRPr="00EF68D2">
        <w:rPr>
          <w:szCs w:val="28"/>
        </w:rPr>
        <w:t>Реализация этих проектов позволяет создавать новые рабочие места, д</w:t>
      </w:r>
      <w:r w:rsidRPr="00EF68D2">
        <w:rPr>
          <w:color w:val="000000"/>
          <w:spacing w:val="10"/>
          <w:szCs w:val="28"/>
        </w:rPr>
        <w:t>отационные</w:t>
      </w:r>
      <w:r w:rsidRPr="00EF68D2">
        <w:rPr>
          <w:color w:val="000000"/>
          <w:spacing w:val="-1"/>
          <w:szCs w:val="28"/>
        </w:rPr>
        <w:t xml:space="preserve"> бюджеты муниципальных районов</w:t>
      </w:r>
      <w:r w:rsidRPr="00EF68D2">
        <w:rPr>
          <w:color w:val="000000"/>
          <w:spacing w:val="10"/>
          <w:szCs w:val="28"/>
        </w:rPr>
        <w:t xml:space="preserve"> в</w:t>
      </w:r>
      <w:r w:rsidRPr="00EF68D2">
        <w:rPr>
          <w:color w:val="000000"/>
          <w:szCs w:val="28"/>
        </w:rPr>
        <w:t xml:space="preserve"> результате развития ОЭЗ РУ должны стать </w:t>
      </w:r>
      <w:r w:rsidRPr="00EF68D2">
        <w:rPr>
          <w:color w:val="000000"/>
          <w:spacing w:val="9"/>
          <w:szCs w:val="28"/>
        </w:rPr>
        <w:t>финансово самообеспеченными</w:t>
      </w:r>
      <w:r w:rsidRPr="00EF68D2">
        <w:rPr>
          <w:color w:val="000000"/>
          <w:spacing w:val="-1"/>
          <w:szCs w:val="28"/>
        </w:rPr>
        <w:t>.</w:t>
      </w:r>
    </w:p>
    <w:p w:rsidR="00F33F3E" w:rsidRPr="00EF68D2" w:rsidRDefault="00F33F3E" w:rsidP="00A67047">
      <w:pPr>
        <w:keepNext/>
        <w:keepLines/>
        <w:ind w:left="240" w:firstLine="600"/>
        <w:jc w:val="both"/>
        <w:rPr>
          <w:bCs/>
          <w:szCs w:val="28"/>
        </w:rPr>
      </w:pPr>
      <w:r w:rsidRPr="00EF68D2">
        <w:rPr>
          <w:color w:val="000000"/>
          <w:spacing w:val="-1"/>
          <w:szCs w:val="28"/>
        </w:rPr>
        <w:t>Мультипликативный эффект от реализации создания ОЭЗ РУ влияет практически на все составляющие экономики и сферы жизни общества. Растут темпы по вводу жилья и платежи в бюджеты всех уровней, снижается уровень безработицы.</w:t>
      </w:r>
    </w:p>
    <w:p w:rsidR="00F33F3E" w:rsidRPr="00EF68D2" w:rsidRDefault="00F33F3E" w:rsidP="00A67047">
      <w:pPr>
        <w:keepNext/>
        <w:keepLines/>
        <w:ind w:left="240" w:firstLine="600"/>
        <w:jc w:val="both"/>
        <w:rPr>
          <w:szCs w:val="28"/>
        </w:rPr>
      </w:pPr>
      <w:r w:rsidRPr="00EF68D2">
        <w:rPr>
          <w:bCs/>
          <w:szCs w:val="28"/>
        </w:rPr>
        <w:t xml:space="preserve">Кроме того, для </w:t>
      </w:r>
      <w:r w:rsidRPr="00EF68D2">
        <w:rPr>
          <w:szCs w:val="28"/>
        </w:rPr>
        <w:t xml:space="preserve">привлечения потенциальных инвесторов в экономику муниципальных образований сформирован перечень объектов муниципальной собственности для привлечения инвестиций через механизм государственно-частного партнерства. В данный перечень входят, прежде всего, неиспользуемые и недостроенные промышленные площадки, </w:t>
      </w:r>
      <w:r w:rsidRPr="00EF68D2">
        <w:rPr>
          <w:bCs/>
          <w:szCs w:val="28"/>
        </w:rPr>
        <w:t xml:space="preserve">объекты жилищно-коммунального хозяйства, учреждения образования, здравоохранения и соцкультбыта, а также свободные земельные участки. </w:t>
      </w:r>
      <w:r w:rsidRPr="00EF68D2">
        <w:rPr>
          <w:szCs w:val="28"/>
        </w:rPr>
        <w:t>Сформированный перечень инвестиционных площадок включает 97 объектов.</w:t>
      </w:r>
    </w:p>
    <w:p w:rsidR="00F33F3E" w:rsidRPr="00EF68D2" w:rsidRDefault="00F33F3E" w:rsidP="00A67047">
      <w:pPr>
        <w:keepNext/>
        <w:keepLines/>
        <w:ind w:left="240" w:firstLine="600"/>
        <w:jc w:val="both"/>
        <w:rPr>
          <w:szCs w:val="28"/>
        </w:rPr>
      </w:pPr>
      <w:r w:rsidRPr="00EF68D2">
        <w:rPr>
          <w:szCs w:val="28"/>
        </w:rPr>
        <w:t xml:space="preserve">Сформированы залоговые фонды городских округов и муниципальных районов на сумму 668 млн. руб., которые только в </w:t>
      </w:r>
      <w:smartTag w:uri="urn:schemas-microsoft-com:office:smarttags" w:element="metricconverter">
        <w:smartTagPr>
          <w:attr w:name="ProductID" w:val="2009 г"/>
        </w:smartTagPr>
        <w:r w:rsidRPr="00EF68D2">
          <w:rPr>
            <w:szCs w:val="28"/>
          </w:rPr>
          <w:t>2009 г</w:t>
        </w:r>
      </w:smartTag>
      <w:r w:rsidRPr="00EF68D2">
        <w:rPr>
          <w:szCs w:val="28"/>
        </w:rPr>
        <w:t>. начинают использоваться для обеспечения обязательств хозяйствующих субъектов.</w:t>
      </w:r>
    </w:p>
    <w:p w:rsidR="00F33F3E" w:rsidRPr="00EF68D2" w:rsidRDefault="00F33F3E" w:rsidP="00A67047">
      <w:pPr>
        <w:keepNext/>
        <w:keepLines/>
        <w:ind w:left="240" w:firstLine="600"/>
        <w:jc w:val="both"/>
        <w:rPr>
          <w:szCs w:val="28"/>
        </w:rPr>
      </w:pPr>
      <w:r w:rsidRPr="00EF68D2">
        <w:rPr>
          <w:szCs w:val="28"/>
        </w:rPr>
        <w:t>В приложении к настоящей стратегии представлены паспорта муниципальных районов и городских округов, содержащие информацию, необходимую для потенциальных инвесторов, в том числе:</w:t>
      </w:r>
    </w:p>
    <w:p w:rsidR="00F33F3E" w:rsidRPr="00EF68D2" w:rsidRDefault="00F33F3E" w:rsidP="00A67047">
      <w:pPr>
        <w:keepNext/>
        <w:keepLines/>
        <w:ind w:left="240" w:firstLine="600"/>
        <w:jc w:val="both"/>
        <w:rPr>
          <w:szCs w:val="28"/>
        </w:rPr>
      </w:pPr>
      <w:r w:rsidRPr="00EF68D2">
        <w:rPr>
          <w:szCs w:val="28"/>
        </w:rPr>
        <w:t>- перечень крупных инвестиционных проектов;</w:t>
      </w:r>
    </w:p>
    <w:p w:rsidR="00F33F3E" w:rsidRPr="00EF68D2" w:rsidRDefault="00F33F3E" w:rsidP="00A67047">
      <w:pPr>
        <w:keepNext/>
        <w:keepLines/>
        <w:ind w:left="240" w:firstLine="600"/>
        <w:jc w:val="both"/>
        <w:rPr>
          <w:szCs w:val="28"/>
        </w:rPr>
      </w:pPr>
      <w:r w:rsidRPr="00EF68D2">
        <w:rPr>
          <w:szCs w:val="28"/>
        </w:rPr>
        <w:t>- инвестиционные предложения с использованием объектов муниципальной собственности;</w:t>
      </w:r>
    </w:p>
    <w:p w:rsidR="00F33F3E" w:rsidRPr="00EF68D2" w:rsidRDefault="00F33F3E" w:rsidP="00A67047">
      <w:pPr>
        <w:keepNext/>
        <w:keepLines/>
        <w:ind w:left="240" w:firstLine="600"/>
        <w:jc w:val="both"/>
        <w:rPr>
          <w:szCs w:val="28"/>
        </w:rPr>
      </w:pPr>
      <w:r w:rsidRPr="00EF68D2">
        <w:rPr>
          <w:szCs w:val="28"/>
        </w:rPr>
        <w:t>- о неиспользуемых производственных помещениях;</w:t>
      </w:r>
    </w:p>
    <w:p w:rsidR="00F33F3E" w:rsidRPr="00EF68D2" w:rsidRDefault="00F33F3E" w:rsidP="00A67047">
      <w:pPr>
        <w:keepNext/>
        <w:keepLines/>
        <w:ind w:left="240" w:firstLine="600"/>
        <w:jc w:val="both"/>
        <w:rPr>
          <w:szCs w:val="28"/>
        </w:rPr>
      </w:pPr>
      <w:r w:rsidRPr="00EF68D2">
        <w:rPr>
          <w:szCs w:val="28"/>
        </w:rPr>
        <w:t xml:space="preserve">- перечень гидротехнических сооружений (ГТС) прудов и водохранилищ, построенных по проектам, балансодержатели которых не установлены и рекомендованные главам муниципальных районов для принятия в муниципальную собственность; </w:t>
      </w:r>
    </w:p>
    <w:p w:rsidR="00F33F3E" w:rsidRPr="00EF68D2" w:rsidRDefault="00F33F3E" w:rsidP="00A67047">
      <w:pPr>
        <w:keepNext/>
        <w:keepLines/>
        <w:ind w:left="240" w:firstLine="600"/>
        <w:jc w:val="both"/>
        <w:rPr>
          <w:szCs w:val="28"/>
        </w:rPr>
      </w:pPr>
      <w:r w:rsidRPr="00EF68D2">
        <w:rPr>
          <w:szCs w:val="28"/>
        </w:rPr>
        <w:t xml:space="preserve">- перечень месторождений твердых полезных ископаемых; </w:t>
      </w:r>
    </w:p>
    <w:p w:rsidR="00F33F3E" w:rsidRPr="00EF68D2" w:rsidRDefault="00F33F3E" w:rsidP="00A67047">
      <w:pPr>
        <w:keepNext/>
        <w:keepLines/>
        <w:ind w:left="240" w:firstLine="600"/>
        <w:jc w:val="both"/>
        <w:rPr>
          <w:szCs w:val="28"/>
        </w:rPr>
      </w:pPr>
      <w:r w:rsidRPr="00EF68D2">
        <w:rPr>
          <w:szCs w:val="28"/>
        </w:rPr>
        <w:t>- о земельных ресурсах и удельных показателях кадастровой стоимости земельных участков.</w:t>
      </w:r>
    </w:p>
    <w:p w:rsidR="00F33F3E" w:rsidRDefault="00F33F3E" w:rsidP="00A67047">
      <w:pPr>
        <w:keepNext/>
        <w:keepLines/>
        <w:autoSpaceDE w:val="0"/>
        <w:autoSpaceDN w:val="0"/>
        <w:adjustRightInd w:val="0"/>
        <w:ind w:firstLine="540"/>
        <w:rPr>
          <w:szCs w:val="28"/>
        </w:rPr>
      </w:pPr>
    </w:p>
    <w:p w:rsidR="00FC4C04" w:rsidRDefault="00FC4C04" w:rsidP="00A67047">
      <w:pPr>
        <w:keepNext/>
        <w:keepLines/>
        <w:jc w:val="center"/>
        <w:outlineLvl w:val="0"/>
        <w:rPr>
          <w:b/>
          <w:lang w:val="en-US"/>
        </w:rPr>
      </w:pPr>
    </w:p>
    <w:p w:rsidR="00F33F3E" w:rsidRDefault="00F33F3E" w:rsidP="00A67047">
      <w:pPr>
        <w:keepNext/>
        <w:keepLines/>
        <w:jc w:val="center"/>
        <w:outlineLvl w:val="0"/>
        <w:rPr>
          <w:b/>
        </w:rPr>
      </w:pPr>
      <w:r>
        <w:rPr>
          <w:b/>
        </w:rPr>
        <w:t>5</w:t>
      </w:r>
      <w:r w:rsidRPr="00F33F3E">
        <w:rPr>
          <w:b/>
        </w:rPr>
        <w:t xml:space="preserve">. </w:t>
      </w:r>
      <w:r>
        <w:rPr>
          <w:b/>
        </w:rPr>
        <w:t xml:space="preserve">МЕХАНИЗМЫ РЕАЛИЗАЦИИ </w:t>
      </w:r>
    </w:p>
    <w:p w:rsidR="00F33F3E" w:rsidRDefault="00F33F3E" w:rsidP="00A67047">
      <w:pPr>
        <w:keepNext/>
        <w:keepLines/>
        <w:jc w:val="center"/>
        <w:outlineLvl w:val="0"/>
        <w:rPr>
          <w:b/>
        </w:rPr>
      </w:pPr>
      <w:r>
        <w:rPr>
          <w:b/>
        </w:rPr>
        <w:t>ИНВЕСТИЦИОННОЙ СТРАТЕГИИ ЛИПЕЦКОЙ ОБЛАСТИ</w:t>
      </w:r>
    </w:p>
    <w:p w:rsidR="00F33F3E" w:rsidRDefault="00F33F3E" w:rsidP="00A67047">
      <w:pPr>
        <w:keepNext/>
        <w:keepLines/>
        <w:jc w:val="center"/>
        <w:rPr>
          <w:b/>
        </w:rPr>
      </w:pPr>
    </w:p>
    <w:p w:rsidR="00F33F3E" w:rsidRDefault="00F33F3E" w:rsidP="00A67047">
      <w:pPr>
        <w:keepNext/>
        <w:keepLines/>
        <w:ind w:left="240" w:firstLine="600"/>
        <w:jc w:val="both"/>
        <w:outlineLvl w:val="0"/>
        <w:rPr>
          <w:b/>
        </w:rPr>
      </w:pPr>
      <w:r>
        <w:rPr>
          <w:b/>
        </w:rPr>
        <w:t xml:space="preserve">5.1. </w:t>
      </w:r>
      <w:r w:rsidRPr="00912E6A">
        <w:rPr>
          <w:b/>
        </w:rPr>
        <w:t xml:space="preserve">Общие </w:t>
      </w:r>
      <w:r>
        <w:rPr>
          <w:b/>
        </w:rPr>
        <w:t>основания для построения механизмов реализации инвестиционной стратегии области</w:t>
      </w:r>
    </w:p>
    <w:p w:rsidR="00F33F3E" w:rsidRPr="00912E6A" w:rsidRDefault="00F33F3E" w:rsidP="00A67047">
      <w:pPr>
        <w:keepNext/>
        <w:keepLines/>
        <w:ind w:left="240" w:firstLine="600"/>
        <w:jc w:val="both"/>
        <w:rPr>
          <w:b/>
        </w:rPr>
      </w:pPr>
    </w:p>
    <w:p w:rsidR="00F33F3E" w:rsidRDefault="00F33F3E" w:rsidP="00A67047">
      <w:pPr>
        <w:keepNext/>
        <w:keepLines/>
        <w:ind w:left="240" w:firstLine="600"/>
        <w:jc w:val="both"/>
      </w:pPr>
      <w:r>
        <w:t xml:space="preserve">Основные цели, механизмы реализации инвестиционной стратегии области определяются приоритетами стратегии развития России до 2020 года, а также характером социально-экономических проблем, которые необходимо решить для достижения поставленных целей, особенностями состояния и развития экономики и социальной сферы области.  </w:t>
      </w:r>
    </w:p>
    <w:p w:rsidR="00F33F3E" w:rsidRDefault="00F33F3E" w:rsidP="00A67047">
      <w:pPr>
        <w:keepNext/>
        <w:keepLines/>
        <w:ind w:left="240" w:firstLine="600"/>
        <w:jc w:val="both"/>
      </w:pPr>
      <w:r>
        <w:t xml:space="preserve">Главными общенациональными приоритетами стратегии развития России до </w:t>
      </w:r>
      <w:smartTag w:uri="urn:schemas-microsoft-com:office:smarttags" w:element="metricconverter">
        <w:smartTagPr>
          <w:attr w:name="ProductID" w:val="2020 г"/>
        </w:smartTagPr>
        <w:r>
          <w:t>2020 г</w:t>
        </w:r>
      </w:smartTag>
      <w:r>
        <w:t xml:space="preserve">. провозглашены: </w:t>
      </w:r>
    </w:p>
    <w:p w:rsidR="00F33F3E" w:rsidRDefault="00F33F3E" w:rsidP="00A67047">
      <w:pPr>
        <w:keepNext/>
        <w:keepLines/>
        <w:ind w:left="240" w:firstLine="600"/>
        <w:jc w:val="both"/>
      </w:pPr>
      <w:r>
        <w:t>- переход к инновационному типу развития, модернизация экономики во всех основных отраслях с массовой заменой морально устаревшего и изношенного оборудования на современное;</w:t>
      </w:r>
    </w:p>
    <w:p w:rsidR="00F33F3E" w:rsidRDefault="00F33F3E" w:rsidP="00A67047">
      <w:pPr>
        <w:keepNext/>
        <w:keepLines/>
        <w:ind w:left="240" w:firstLine="600"/>
        <w:jc w:val="both"/>
      </w:pPr>
      <w:r>
        <w:t>- повышение производительности труда за ближайшие 12 лет в 4 раза;</w:t>
      </w:r>
    </w:p>
    <w:p w:rsidR="00F33F3E" w:rsidRDefault="00F33F3E" w:rsidP="00A67047">
      <w:pPr>
        <w:keepNext/>
        <w:keepLines/>
        <w:ind w:left="240" w:firstLine="600"/>
        <w:jc w:val="both"/>
      </w:pPr>
      <w:r>
        <w:t>- создание условий для развития и эффективного использования человеческого капитала;</w:t>
      </w:r>
    </w:p>
    <w:p w:rsidR="00F33F3E" w:rsidRDefault="00F33F3E" w:rsidP="00A67047">
      <w:pPr>
        <w:keepNext/>
        <w:keepLines/>
        <w:ind w:left="240" w:firstLine="600"/>
        <w:jc w:val="both"/>
      </w:pPr>
      <w:r>
        <w:t xml:space="preserve">-  решение накопившихся социальных проблем. </w:t>
      </w:r>
    </w:p>
    <w:p w:rsidR="00F33F3E" w:rsidRDefault="00F33F3E" w:rsidP="00A67047">
      <w:pPr>
        <w:keepNext/>
        <w:keepLines/>
        <w:ind w:left="240" w:firstLine="600"/>
        <w:jc w:val="both"/>
      </w:pPr>
      <w:r>
        <w:t>Решение поставленных стратегических задач предполагает максимальное использование имеющихся ресурсов, формирование эффективных методов и инструментов управления инвестиционными процессами на основе разработки и применения механизма реализации инвестиционной стратегии.</w:t>
      </w:r>
    </w:p>
    <w:p w:rsidR="00F33F3E" w:rsidRDefault="00F33F3E" w:rsidP="00A67047">
      <w:pPr>
        <w:keepNext/>
        <w:keepLines/>
        <w:ind w:left="240" w:firstLine="600"/>
        <w:jc w:val="both"/>
      </w:pPr>
      <w:r>
        <w:t>Для того, чтобы успешно решать на территории области поставленные макроэкономические задачи, необходимо:</w:t>
      </w:r>
    </w:p>
    <w:p w:rsidR="00F33F3E" w:rsidRDefault="00F33F3E" w:rsidP="00A67047">
      <w:pPr>
        <w:keepNext/>
        <w:keepLines/>
        <w:ind w:left="240" w:firstLine="600"/>
        <w:jc w:val="both"/>
      </w:pPr>
      <w:r>
        <w:t>- выявлять и постоянно устранять вновь обнаруживающиеся инфраструктурные и иные ресурсные ограничения на пути экономического роста;</w:t>
      </w:r>
    </w:p>
    <w:p w:rsidR="00F33F3E" w:rsidRDefault="00F33F3E" w:rsidP="00A67047">
      <w:pPr>
        <w:keepNext/>
        <w:keepLines/>
        <w:ind w:left="240" w:firstLine="600"/>
        <w:jc w:val="both"/>
      </w:pPr>
      <w:r>
        <w:t>- создавать и постоянно усовершенствовать условия для качественного развития и эффективного применения всех факторов экономического роста;</w:t>
      </w:r>
    </w:p>
    <w:p w:rsidR="00F33F3E" w:rsidRDefault="00F33F3E" w:rsidP="00A67047">
      <w:pPr>
        <w:keepNext/>
        <w:keepLines/>
        <w:ind w:left="240" w:firstLine="600"/>
        <w:jc w:val="both"/>
      </w:pPr>
      <w:r>
        <w:t>-  сформировать адекватные каждому конкретному этапу развития региональной экономики инвестиционные механизмы;</w:t>
      </w:r>
    </w:p>
    <w:p w:rsidR="00F33F3E" w:rsidRDefault="00F33F3E" w:rsidP="00A67047">
      <w:pPr>
        <w:keepNext/>
        <w:keepLines/>
        <w:ind w:left="240" w:firstLine="600"/>
        <w:jc w:val="both"/>
      </w:pPr>
      <w:r>
        <w:t xml:space="preserve">- соответственно изменению инвестиционных процессов и механизмов вносить изменения в структуру институциональной среды. </w:t>
      </w:r>
    </w:p>
    <w:p w:rsidR="00F33F3E" w:rsidRDefault="00F33F3E" w:rsidP="00A67047">
      <w:pPr>
        <w:keepNext/>
        <w:keepLines/>
        <w:ind w:left="240" w:firstLine="600"/>
        <w:jc w:val="both"/>
      </w:pPr>
    </w:p>
    <w:p w:rsidR="00F33F3E" w:rsidRDefault="00F33F3E" w:rsidP="00A67047">
      <w:pPr>
        <w:keepNext/>
        <w:keepLines/>
        <w:ind w:left="240" w:firstLine="600"/>
        <w:jc w:val="both"/>
      </w:pPr>
      <w:r>
        <w:t>Требуемые темпы роста региональной экономики и инвестиций, доля накопления недостижимы на основе стихийно складывающейся динамики этих показателей</w:t>
      </w:r>
      <w:r w:rsidR="00D44372">
        <w:t>,</w:t>
      </w:r>
      <w:r>
        <w:t xml:space="preserve"> на основе спонтанного развития отраслей и предприятий региональной экономики. Для придания экономическому росту большего динамизма необходимы системные меры по стимулированию совокупного спроса и предложения, инвестиций и инноваций.</w:t>
      </w:r>
    </w:p>
    <w:p w:rsidR="00F33F3E" w:rsidRDefault="00F33F3E" w:rsidP="00A67047">
      <w:pPr>
        <w:keepNext/>
        <w:keepLines/>
        <w:ind w:left="240" w:firstLine="600"/>
        <w:jc w:val="both"/>
      </w:pPr>
      <w:r>
        <w:t>Повышение темпов экономического роста при ограниченности ресурсов предполагает избирательное перераспределение ресурсов в пользу предприятий и производств, в которых высокий потенциал роста сочетается с растущей либо стабильно высокой капиталоотдачей как, например, в сфере добычи полезных ископаемых. Выявление долгосрочных возможностей сочетания высокого потенциала роста и высокой капиталоотдачи в отдельных сферах, отраслях, производствах региональной экономики невозможно только на основе анализа сложившихся тенденций развития. Помимо этого требуется исследование потенциальной динамики спроса на основные группы продуктов и услуг, а также оценка сравнительной динамики планируемых показателей капиталоотдачи техники и оборудования (в разных отраслях и на разных предприятиях), которые можно приобрести в порядке импорта или у российских производителей.</w:t>
      </w:r>
    </w:p>
    <w:p w:rsidR="00F33F3E" w:rsidRDefault="00F33F3E" w:rsidP="00A67047">
      <w:pPr>
        <w:keepNext/>
        <w:ind w:left="238" w:firstLine="601"/>
        <w:jc w:val="both"/>
      </w:pPr>
      <w:r>
        <w:t xml:space="preserve">Как показывает анализ стихийно складывающейся динамики экономических показателей по разным видам экономической деятельности, спонтанное развитие не может обеспечить долговременные и устойчивые сочетания высоких темпов экономического роста и высокой капиталоотдачи в отдельных секторах и производствах области. Решение этой проблемы возможно на основе продуманной системы избирательного поддерживающего финансирования точек экономического роста. </w:t>
      </w:r>
    </w:p>
    <w:p w:rsidR="00D44372" w:rsidRDefault="00F33F3E" w:rsidP="00A67047">
      <w:pPr>
        <w:keepNext/>
        <w:ind w:left="238" w:firstLine="601"/>
        <w:jc w:val="both"/>
      </w:pPr>
      <w:r>
        <w:t xml:space="preserve">Развитие инвестиционных процессов предприятий на базе их собственных ресурсов предполагает повышение их конкурентоспособности, особенно на конечных стадиях технологического передела продукции. Достижение высокого качества и конкурентоспособности конечной продукции предполагает достижение высокой степени координации между различными стадиями производства, преодоление технологических, организационных и экономических различий производств и процессов, представляющих разные стадии. </w:t>
      </w:r>
    </w:p>
    <w:p w:rsidR="00F33F3E" w:rsidRDefault="00F33F3E" w:rsidP="00A67047">
      <w:pPr>
        <w:keepNext/>
        <w:keepLines/>
        <w:ind w:left="240" w:firstLine="600"/>
        <w:jc w:val="both"/>
      </w:pPr>
      <w:r>
        <w:t>Хозяйство области фактически представлено разными типами технологических укладов, качественно различными системами управления и уровнями организации производства, производными от этих укладов. Уровень рентабельности производства даже в промышленности различается в отдельных отраслях в разы и десятки раз. Все это предполагает разнонаправленность экономических интересов, принципиальные различия в уровне технической оснащенности производства, менеджмента, механизмов хозяйствования представителей разных звеньев и этапов производства готовых продуктов.</w:t>
      </w:r>
    </w:p>
    <w:p w:rsidR="00F33F3E" w:rsidRDefault="00F33F3E" w:rsidP="00A67047">
      <w:pPr>
        <w:keepNext/>
        <w:keepLines/>
        <w:ind w:left="240" w:firstLine="600"/>
        <w:jc w:val="both"/>
      </w:pPr>
      <w:r>
        <w:t xml:space="preserve">Спонтанно такого рода различия </w:t>
      </w:r>
      <w:r w:rsidR="00022609">
        <w:t xml:space="preserve">могут </w:t>
      </w:r>
      <w:r>
        <w:t xml:space="preserve">преодолеваться десятилетия, то есть решение проблемы преодоления технической и технологической отсталости хозяйства области неоправданно затянется. Для ускорения процессов кластерообразования и вертикальной интеграции, необходимо произвести типологизацию технологических укладов, технического уровня производства, методов управления и организации хозяйствования на разных стадиях производства, выявить сферы, наиболее благоприятные для развития горизонтальной кооперации и вертикальной интеграции, разработать систему методов и первоочередных направлений стимулирования этих процессов.      </w:t>
      </w:r>
    </w:p>
    <w:p w:rsidR="00B624C2" w:rsidRDefault="00F33F3E" w:rsidP="00A67047">
      <w:pPr>
        <w:keepNext/>
        <w:keepLines/>
        <w:ind w:left="240" w:firstLine="600"/>
        <w:jc w:val="both"/>
      </w:pPr>
      <w:r>
        <w:t xml:space="preserve">Продукция предприятий, производящих машины, оборудование либо иные средства производства, может оказаться востребованной в связи с необходимостью решения проблем </w:t>
      </w:r>
      <w:r w:rsidR="00C85CB6">
        <w:t>модернизации,</w:t>
      </w:r>
      <w:r>
        <w:t xml:space="preserve"> в том числе за счет конкурентоспособных российских производителей. В перспективе политика замещения иностранного импорта техники и технологии развитием конкурентоспособного российского производства может быть эффективной, поскольку будет приводить к повышению капиталоотдачи (на вложенный рубль) и к экономии финансовых ресурсов. Однако в настоящее время качество и конкурентоспособность многих производителей инвестиционных товаров невысокое, а спрос на эти товары недостаточный для обеспечения перспективного развития производства. В результате многие потенциально полезные и конкурентоспособные в перспективе виды производства инвестиционных товаров могут быть свернуты до того, как в </w:t>
      </w:r>
      <w:r w:rsidR="00B624C2">
        <w:t xml:space="preserve">области </w:t>
      </w:r>
      <w:r>
        <w:t>вырастет спрос на эт</w:t>
      </w:r>
      <w:r w:rsidR="00B624C2">
        <w:t>у</w:t>
      </w:r>
      <w:r>
        <w:t xml:space="preserve"> продук</w:t>
      </w:r>
      <w:r w:rsidR="00B624C2">
        <w:t>цию</w:t>
      </w:r>
      <w:r>
        <w:t xml:space="preserve">. Чтобы минимизировать связанные с этим потери, целесообразно провести исследование потенциального спроса (внутри и за пределами области) на производимые инвестиционные товары, а также выявить возможности обновления и повышения эффективности производственного потенциала производящих эти товары предприятий. </w:t>
      </w:r>
    </w:p>
    <w:p w:rsidR="00F33F3E" w:rsidRDefault="00F33F3E" w:rsidP="00A67047">
      <w:pPr>
        <w:keepNext/>
        <w:keepLines/>
        <w:ind w:left="240" w:firstLine="600"/>
        <w:jc w:val="both"/>
      </w:pPr>
      <w:r>
        <w:t xml:space="preserve">Важнейшим условием развития инвестиций, в том числе на основе привлечения иностранного капитала, является достижение определенного  уровня развития производственной и социальной инфраструктуры. </w:t>
      </w:r>
      <w:r w:rsidR="0060067F">
        <w:t>С</w:t>
      </w:r>
      <w:r>
        <w:t xml:space="preserve"> целью обеспечения максимально эффективной поддержки частных и государственных инвестиций необходимо разработать перспективный план приоритетного быстрого и скоординированного развития объектов производственной и социальной инфраструктуры в точках планируемого экономического роста, увязав этот план с программами развития и территориального размещения производственных кластеров</w:t>
      </w:r>
      <w:r w:rsidR="0060067F">
        <w:t xml:space="preserve"> </w:t>
      </w:r>
      <w:r>
        <w:t xml:space="preserve">и особых экономических зон. </w:t>
      </w:r>
    </w:p>
    <w:p w:rsidR="00F33F3E" w:rsidRDefault="00F33F3E" w:rsidP="00A67047">
      <w:pPr>
        <w:keepNext/>
        <w:keepLines/>
        <w:ind w:left="240" w:firstLine="600"/>
        <w:jc w:val="both"/>
      </w:pPr>
      <w:r w:rsidRPr="006D3500">
        <w:t>Требуется обеспечить такой режим отношений, взаимодействия бизнеса со всеми субъектами экономических отношений, при котором нарушения обязательств не смогло бы дальше служить для бизнеса сравнительно безопасным и дешевым средством решения своих финансовых проблем. Для этого необходимы меры, способствующие повышению социальной ответственности бизнеса и повышению эффективности государственного финансового контроля за предоставленными льготами или финансовыми ресурсами.</w:t>
      </w:r>
      <w:r>
        <w:t xml:space="preserve"> Без реализации этих мер будет ослаблена система экономических стимулов, направленная на ускорение инвестиционных процессов, а  также невозможно добиться существенного повышения реальной зарплаты работников, без чего у бизнеса не будет заинтересованности к внедрению инноваций.</w:t>
      </w:r>
    </w:p>
    <w:p w:rsidR="00F33F3E" w:rsidRPr="006D3500" w:rsidRDefault="00F33F3E" w:rsidP="00A67047">
      <w:pPr>
        <w:keepNext/>
        <w:keepLines/>
        <w:ind w:left="240" w:firstLine="600"/>
        <w:jc w:val="both"/>
      </w:pPr>
      <w:r>
        <w:t xml:space="preserve">Типичной проблемой российских регионов, характерной и для Липецкой области, является нехватка доступных кредитных ресурсов для расширения бизнеса и особенно – для финансирования долгосрочных инвестиций. Российская финансовая система все еще недостаточно сориентирована на удовлетворение потребностей реального сектора в ресурсах для финансирования инвестиций. Для того, чтобы превратить финансовую систему в гибкое и эффективное средство управления инвестиционной стратегией, необходимо на федеральном и региональном уровнях экономики при проведении денежно-кредитной политики последовательно </w:t>
      </w:r>
      <w:r w:rsidRPr="006D3500">
        <w:t xml:space="preserve">добиваться существенного снижения процентной ставки за кредит.  </w:t>
      </w:r>
    </w:p>
    <w:p w:rsidR="00F33F3E" w:rsidRDefault="00F33F3E" w:rsidP="00A67047">
      <w:pPr>
        <w:keepNext/>
        <w:keepLines/>
        <w:ind w:left="240" w:firstLine="600"/>
        <w:jc w:val="both"/>
      </w:pPr>
      <w:r>
        <w:t>Важными и достаточно типичными проблемами, сдерживающими развитие инвестиционных процессов, с которыми столкнулась Липецкая область, как и большинство регионов России, являются:</w:t>
      </w:r>
    </w:p>
    <w:p w:rsidR="00F33F3E" w:rsidRDefault="00F33F3E" w:rsidP="00A67047">
      <w:pPr>
        <w:keepNext/>
        <w:keepLines/>
        <w:ind w:left="240" w:firstLine="600"/>
        <w:jc w:val="both"/>
      </w:pPr>
      <w:r>
        <w:t>- отсутствие либо неразвитость институтов развития;</w:t>
      </w:r>
    </w:p>
    <w:p w:rsidR="00F33F3E" w:rsidRDefault="00F33F3E" w:rsidP="00A67047">
      <w:pPr>
        <w:keepNext/>
        <w:keepLines/>
        <w:ind w:left="240" w:firstLine="600"/>
        <w:jc w:val="both"/>
      </w:pPr>
      <w:r>
        <w:t>- незавершенность формирования инновационной сферы;</w:t>
      </w:r>
    </w:p>
    <w:p w:rsidR="00F33F3E" w:rsidRDefault="00F33F3E" w:rsidP="00A67047">
      <w:pPr>
        <w:keepNext/>
        <w:keepLines/>
        <w:ind w:left="240" w:firstLine="600"/>
        <w:jc w:val="both"/>
      </w:pPr>
      <w:r>
        <w:t xml:space="preserve">- невовлеченность либо неполная вовлеченность природно-ресурсного потенциала в воспроизводственный процесс. </w:t>
      </w:r>
    </w:p>
    <w:p w:rsidR="00F33F3E" w:rsidRDefault="00F33F3E" w:rsidP="00A67047">
      <w:pPr>
        <w:keepNext/>
        <w:keepLines/>
        <w:ind w:left="240" w:firstLine="600"/>
        <w:jc w:val="both"/>
      </w:pPr>
      <w:r>
        <w:t xml:space="preserve">Планирование решения этих проблем необходимо увязать с основными этапами инвестиционной стратегии: на этапе модернизации формирование институтов развития, инновационной сферы, расширение вовлечения природно-ресурсного потенциала в производство по времени и затратам ресурсов максимально сориентировано на точки и сферы экономического роста, в которых элементы инновационного и инвестиционного механизма развиваются естественным путем быстрее. На этапе инновационного развития доминирующим ориентиром должна стать комплексность развития инновационных институтов, инновационной сферы, использования природных ресурсов для получения наибольшего позитивного эффекта в региональном хозяйстве. </w:t>
      </w:r>
    </w:p>
    <w:p w:rsidR="00FC4C04" w:rsidRDefault="00FC4C04" w:rsidP="00A67047">
      <w:pPr>
        <w:pStyle w:val="10"/>
        <w:keepLines/>
        <w:rPr>
          <w:lang w:val="en-US"/>
        </w:rPr>
      </w:pPr>
    </w:p>
    <w:p w:rsidR="00F33F3E" w:rsidRDefault="00F33F3E" w:rsidP="00A67047">
      <w:pPr>
        <w:pStyle w:val="10"/>
        <w:keepLines/>
      </w:pPr>
      <w:r>
        <w:t>5.2. Мониторинг показателей стратегии и контроль ее реализации</w:t>
      </w:r>
    </w:p>
    <w:p w:rsidR="00F33F3E" w:rsidRDefault="00F33F3E" w:rsidP="00A67047">
      <w:pPr>
        <w:keepNext/>
        <w:keepLines/>
        <w:autoSpaceDE w:val="0"/>
        <w:autoSpaceDN w:val="0"/>
        <w:adjustRightInd w:val="0"/>
        <w:ind w:firstLine="540"/>
        <w:jc w:val="both"/>
      </w:pPr>
    </w:p>
    <w:p w:rsidR="00F33F3E" w:rsidRDefault="00F33F3E" w:rsidP="00A67047">
      <w:pPr>
        <w:keepNext/>
        <w:keepLines/>
        <w:autoSpaceDE w:val="0"/>
        <w:autoSpaceDN w:val="0"/>
        <w:adjustRightInd w:val="0"/>
        <w:ind w:left="240" w:firstLine="480"/>
        <w:jc w:val="both"/>
        <w:rPr>
          <w:szCs w:val="28"/>
        </w:rPr>
      </w:pPr>
      <w:r>
        <w:rPr>
          <w:szCs w:val="28"/>
        </w:rPr>
        <w:t>Для реализации инвестиционной стратегии области предусматривается формирование соответствующего плана мероприятий, который будет являться основой для подготовки нормативных правовых актов, разработки и корректировки областных и муниципальных программ, подготовки ежегодного доклада о результатах и основных направлениях деятельности администрации области, а также проведения отдельных мероприятий, направленных на реализацию положений Стратегии.</w:t>
      </w:r>
    </w:p>
    <w:p w:rsidR="00CF661E" w:rsidRDefault="00F33F3E" w:rsidP="00A67047">
      <w:pPr>
        <w:keepNext/>
        <w:keepLines/>
        <w:autoSpaceDE w:val="0"/>
        <w:autoSpaceDN w:val="0"/>
        <w:adjustRightInd w:val="0"/>
        <w:ind w:left="240" w:firstLine="480"/>
        <w:jc w:val="both"/>
        <w:rPr>
          <w:szCs w:val="28"/>
        </w:rPr>
      </w:pPr>
      <w:r>
        <w:rPr>
          <w:szCs w:val="28"/>
        </w:rPr>
        <w:t xml:space="preserve">Положения Стратегии могут корректироваться с уточнением отдельных ее приоритетов и изменением социально-экономической ситуации. </w:t>
      </w:r>
    </w:p>
    <w:p w:rsidR="00F33F3E" w:rsidRDefault="00F33F3E" w:rsidP="00A67047">
      <w:pPr>
        <w:keepNext/>
        <w:keepLines/>
        <w:autoSpaceDE w:val="0"/>
        <w:autoSpaceDN w:val="0"/>
        <w:adjustRightInd w:val="0"/>
        <w:ind w:left="240" w:firstLine="480"/>
        <w:jc w:val="both"/>
        <w:rPr>
          <w:szCs w:val="28"/>
        </w:rPr>
      </w:pPr>
      <w:r>
        <w:rPr>
          <w:szCs w:val="28"/>
        </w:rPr>
        <w:t>Основным видом отчетности по реализации Стратегии является статистическая отчетность по определенным формам. Контроль за исполнением мероприятий Стратегии в установленном порядке осуществляет управление инвестиций и международных связей Липецкой области.</w:t>
      </w:r>
    </w:p>
    <w:p w:rsidR="00F33F3E" w:rsidRDefault="00F33F3E" w:rsidP="00A67047">
      <w:pPr>
        <w:keepNext/>
        <w:keepLines/>
        <w:autoSpaceDE w:val="0"/>
        <w:autoSpaceDN w:val="0"/>
        <w:adjustRightInd w:val="0"/>
        <w:ind w:left="240" w:firstLine="480"/>
        <w:jc w:val="both"/>
        <w:rPr>
          <w:szCs w:val="28"/>
        </w:rPr>
      </w:pPr>
      <w:r>
        <w:rPr>
          <w:szCs w:val="28"/>
        </w:rPr>
        <w:t>Основными критериями оценки является достижение конечных результатов, выполнение сроков реализации мероприятий, целевое и эффективное использование областных и муниципальных программ, привлечение средств бюджетов муниципальных образований и внебюджетных источников финансирования.</w:t>
      </w:r>
    </w:p>
    <w:p w:rsidR="00CF661E" w:rsidRDefault="00F33F3E" w:rsidP="00A67047">
      <w:pPr>
        <w:keepNext/>
        <w:keepLines/>
        <w:autoSpaceDE w:val="0"/>
        <w:autoSpaceDN w:val="0"/>
        <w:adjustRightInd w:val="0"/>
        <w:ind w:left="240" w:firstLine="480"/>
        <w:jc w:val="both"/>
      </w:pPr>
      <w:r>
        <w:t>В качестве основных показателей результативности реализации стратегических целей предлагается использовать набор показателей, представленных в таблице:</w:t>
      </w:r>
    </w:p>
    <w:p w:rsidR="00F33F3E" w:rsidRPr="00A67047" w:rsidRDefault="00F33F3E" w:rsidP="00A67047">
      <w:pPr>
        <w:pStyle w:val="a8"/>
        <w:keepNext/>
        <w:keepLines/>
        <w:rPr>
          <w:sz w:val="24"/>
        </w:rPr>
      </w:pPr>
      <w:r w:rsidRPr="00A67047">
        <w:rPr>
          <w:sz w:val="24"/>
        </w:rPr>
        <w:t>Показатели результативности реализации стратегических целей</w:t>
      </w:r>
    </w:p>
    <w:p w:rsidR="00F33F3E" w:rsidRDefault="00F33F3E" w:rsidP="00A67047">
      <w:pPr>
        <w:keepNext/>
        <w:keepLines/>
        <w:jc w:val="center"/>
        <w:rPr>
          <w:b/>
          <w:bCs/>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7"/>
        <w:gridCol w:w="2303"/>
        <w:gridCol w:w="2001"/>
        <w:gridCol w:w="2001"/>
      </w:tblGrid>
      <w:tr w:rsidR="00F33F3E" w:rsidRPr="00EF68D2" w:rsidTr="00EF68D2">
        <w:trPr>
          <w:cantSplit/>
          <w:tblHeader/>
        </w:trPr>
        <w:tc>
          <w:tcPr>
            <w:tcW w:w="9822" w:type="dxa"/>
            <w:gridSpan w:val="4"/>
          </w:tcPr>
          <w:p w:rsidR="00F33F3E" w:rsidRPr="00EF68D2" w:rsidRDefault="00F33F3E" w:rsidP="00A67047">
            <w:pPr>
              <w:keepNext/>
              <w:keepLines/>
              <w:jc w:val="center"/>
              <w:rPr>
                <w:sz w:val="24"/>
              </w:rPr>
            </w:pPr>
            <w:r w:rsidRPr="00EF68D2">
              <w:rPr>
                <w:sz w:val="24"/>
              </w:rPr>
              <w:t>Ожидаемые результаты реализации стратегии развития</w:t>
            </w:r>
          </w:p>
        </w:tc>
      </w:tr>
      <w:tr w:rsidR="00F33F3E" w:rsidRPr="00EF68D2" w:rsidTr="00EF68D2">
        <w:trPr>
          <w:cantSplit/>
          <w:tblHeader/>
        </w:trPr>
        <w:tc>
          <w:tcPr>
            <w:tcW w:w="3517" w:type="dxa"/>
            <w:vMerge w:val="restart"/>
          </w:tcPr>
          <w:p w:rsidR="00F33F3E" w:rsidRPr="00EF68D2" w:rsidRDefault="00F33F3E" w:rsidP="00A67047">
            <w:pPr>
              <w:keepNext/>
              <w:keepLines/>
              <w:jc w:val="center"/>
              <w:rPr>
                <w:sz w:val="24"/>
              </w:rPr>
            </w:pPr>
            <w:r w:rsidRPr="00EF68D2">
              <w:rPr>
                <w:sz w:val="24"/>
              </w:rPr>
              <w:t>Наименование параметра</w:t>
            </w:r>
          </w:p>
        </w:tc>
        <w:tc>
          <w:tcPr>
            <w:tcW w:w="6305" w:type="dxa"/>
            <w:gridSpan w:val="3"/>
          </w:tcPr>
          <w:p w:rsidR="00F33F3E" w:rsidRPr="00EF68D2" w:rsidRDefault="00F33F3E" w:rsidP="00A67047">
            <w:pPr>
              <w:keepNext/>
              <w:keepLines/>
              <w:jc w:val="center"/>
              <w:rPr>
                <w:sz w:val="24"/>
              </w:rPr>
            </w:pPr>
            <w:r w:rsidRPr="00EF68D2">
              <w:rPr>
                <w:sz w:val="24"/>
              </w:rPr>
              <w:t>Значение параметра по годам</w:t>
            </w:r>
          </w:p>
        </w:tc>
      </w:tr>
      <w:tr w:rsidR="00F33F3E" w:rsidRPr="00EF68D2" w:rsidTr="00EF68D2">
        <w:trPr>
          <w:cantSplit/>
          <w:tblHeader/>
        </w:trPr>
        <w:tc>
          <w:tcPr>
            <w:tcW w:w="3517" w:type="dxa"/>
            <w:vMerge/>
          </w:tcPr>
          <w:p w:rsidR="00F33F3E" w:rsidRPr="00EF68D2" w:rsidRDefault="00F33F3E" w:rsidP="00A67047">
            <w:pPr>
              <w:keepNext/>
              <w:keepLines/>
              <w:jc w:val="center"/>
              <w:rPr>
                <w:b/>
                <w:bCs/>
                <w:sz w:val="24"/>
              </w:rPr>
            </w:pPr>
          </w:p>
        </w:tc>
        <w:tc>
          <w:tcPr>
            <w:tcW w:w="2303" w:type="dxa"/>
          </w:tcPr>
          <w:p w:rsidR="00F33F3E" w:rsidRPr="00EF68D2" w:rsidRDefault="00F33F3E" w:rsidP="00A67047">
            <w:pPr>
              <w:keepNext/>
              <w:keepLines/>
              <w:jc w:val="center"/>
              <w:rPr>
                <w:sz w:val="24"/>
              </w:rPr>
            </w:pPr>
            <w:r w:rsidRPr="00EF68D2">
              <w:rPr>
                <w:sz w:val="24"/>
              </w:rPr>
              <w:t>2008</w:t>
            </w:r>
          </w:p>
        </w:tc>
        <w:tc>
          <w:tcPr>
            <w:tcW w:w="2001" w:type="dxa"/>
          </w:tcPr>
          <w:p w:rsidR="00F33F3E" w:rsidRPr="00EF68D2" w:rsidRDefault="00F33F3E" w:rsidP="00A67047">
            <w:pPr>
              <w:keepNext/>
              <w:keepLines/>
              <w:jc w:val="center"/>
              <w:rPr>
                <w:sz w:val="24"/>
              </w:rPr>
            </w:pPr>
            <w:r w:rsidRPr="00EF68D2">
              <w:rPr>
                <w:sz w:val="24"/>
              </w:rPr>
              <w:t>2011</w:t>
            </w:r>
          </w:p>
        </w:tc>
        <w:tc>
          <w:tcPr>
            <w:tcW w:w="2001" w:type="dxa"/>
          </w:tcPr>
          <w:p w:rsidR="00F33F3E" w:rsidRPr="00EF68D2" w:rsidRDefault="00F33F3E" w:rsidP="00A67047">
            <w:pPr>
              <w:keepNext/>
              <w:keepLines/>
              <w:jc w:val="center"/>
              <w:rPr>
                <w:sz w:val="24"/>
              </w:rPr>
            </w:pPr>
            <w:r w:rsidRPr="00EF68D2">
              <w:rPr>
                <w:sz w:val="24"/>
              </w:rPr>
              <w:t>2020</w:t>
            </w:r>
          </w:p>
        </w:tc>
      </w:tr>
      <w:tr w:rsidR="00F33F3E" w:rsidRPr="00EF68D2" w:rsidTr="00EF68D2">
        <w:tc>
          <w:tcPr>
            <w:tcW w:w="3517" w:type="dxa"/>
          </w:tcPr>
          <w:p w:rsidR="00F33F3E" w:rsidRPr="00EF68D2" w:rsidRDefault="00F33F3E" w:rsidP="00A67047">
            <w:pPr>
              <w:keepNext/>
              <w:keepLines/>
              <w:rPr>
                <w:sz w:val="24"/>
              </w:rPr>
            </w:pPr>
            <w:r w:rsidRPr="00EF68D2">
              <w:rPr>
                <w:sz w:val="24"/>
              </w:rPr>
              <w:t>Позиция области в национальных рейтингах инвестиционной привлекательности и инвестиционного риска</w:t>
            </w:r>
          </w:p>
        </w:tc>
        <w:tc>
          <w:tcPr>
            <w:tcW w:w="2303" w:type="dxa"/>
          </w:tcPr>
          <w:p w:rsidR="00F33F3E" w:rsidRPr="00EF68D2" w:rsidRDefault="00F33F3E" w:rsidP="00A67047">
            <w:pPr>
              <w:keepNext/>
              <w:keepLines/>
              <w:rPr>
                <w:sz w:val="24"/>
              </w:rPr>
            </w:pPr>
            <w:r w:rsidRPr="00EF68D2">
              <w:rPr>
                <w:sz w:val="24"/>
              </w:rPr>
              <w:t>Инвестиционный риск – 1 место.</w:t>
            </w:r>
          </w:p>
          <w:p w:rsidR="00F33F3E" w:rsidRPr="00EF68D2" w:rsidRDefault="00F33F3E" w:rsidP="00A67047">
            <w:pPr>
              <w:keepNext/>
              <w:keepLines/>
              <w:rPr>
                <w:sz w:val="24"/>
              </w:rPr>
            </w:pPr>
          </w:p>
          <w:p w:rsidR="00F33F3E" w:rsidRPr="00EF68D2" w:rsidRDefault="00F33F3E" w:rsidP="00A67047">
            <w:pPr>
              <w:keepNext/>
              <w:keepLines/>
              <w:rPr>
                <w:b/>
                <w:bCs/>
                <w:sz w:val="24"/>
              </w:rPr>
            </w:pPr>
            <w:r w:rsidRPr="00EF68D2">
              <w:rPr>
                <w:sz w:val="24"/>
              </w:rPr>
              <w:t>Инвестиционный потенциал – 43.</w:t>
            </w:r>
          </w:p>
        </w:tc>
        <w:tc>
          <w:tcPr>
            <w:tcW w:w="2001" w:type="dxa"/>
          </w:tcPr>
          <w:p w:rsidR="00F33F3E" w:rsidRPr="00EF68D2" w:rsidRDefault="00F33F3E" w:rsidP="00A67047">
            <w:pPr>
              <w:keepNext/>
              <w:keepLines/>
              <w:rPr>
                <w:sz w:val="24"/>
              </w:rPr>
            </w:pPr>
            <w:r w:rsidRPr="00EF68D2">
              <w:rPr>
                <w:sz w:val="24"/>
              </w:rPr>
              <w:t>Инвестиционный риск – 2 место.</w:t>
            </w:r>
          </w:p>
          <w:p w:rsidR="00F33F3E" w:rsidRPr="00EF68D2" w:rsidRDefault="00F33F3E" w:rsidP="00A67047">
            <w:pPr>
              <w:keepNext/>
              <w:keepLines/>
              <w:rPr>
                <w:sz w:val="24"/>
              </w:rPr>
            </w:pPr>
          </w:p>
          <w:p w:rsidR="00F33F3E" w:rsidRPr="00EF68D2" w:rsidRDefault="00F33F3E" w:rsidP="00A67047">
            <w:pPr>
              <w:keepNext/>
              <w:keepLines/>
              <w:rPr>
                <w:b/>
                <w:bCs/>
                <w:sz w:val="24"/>
              </w:rPr>
            </w:pPr>
            <w:r w:rsidRPr="00EF68D2">
              <w:rPr>
                <w:sz w:val="24"/>
              </w:rPr>
              <w:t>Инвестиционный потенциал – 40.</w:t>
            </w:r>
          </w:p>
        </w:tc>
        <w:tc>
          <w:tcPr>
            <w:tcW w:w="2001" w:type="dxa"/>
          </w:tcPr>
          <w:p w:rsidR="00F33F3E" w:rsidRPr="00EF68D2" w:rsidRDefault="00F33F3E" w:rsidP="00A67047">
            <w:pPr>
              <w:keepNext/>
              <w:keepLines/>
              <w:rPr>
                <w:sz w:val="24"/>
              </w:rPr>
            </w:pPr>
            <w:r w:rsidRPr="00EF68D2">
              <w:rPr>
                <w:sz w:val="24"/>
              </w:rPr>
              <w:t>Инвестиционный риск – 2 место.</w:t>
            </w:r>
          </w:p>
          <w:p w:rsidR="00F33F3E" w:rsidRPr="00EF68D2" w:rsidRDefault="00F33F3E" w:rsidP="00A67047">
            <w:pPr>
              <w:keepNext/>
              <w:keepLines/>
              <w:rPr>
                <w:sz w:val="24"/>
              </w:rPr>
            </w:pPr>
          </w:p>
          <w:p w:rsidR="00F33F3E" w:rsidRPr="00EF68D2" w:rsidRDefault="00F33F3E" w:rsidP="00A67047">
            <w:pPr>
              <w:keepNext/>
              <w:keepLines/>
              <w:rPr>
                <w:b/>
                <w:bCs/>
                <w:sz w:val="24"/>
              </w:rPr>
            </w:pPr>
            <w:r w:rsidRPr="00EF68D2">
              <w:rPr>
                <w:sz w:val="24"/>
              </w:rPr>
              <w:t>Инвестиционный потенциал – 34.</w:t>
            </w:r>
          </w:p>
        </w:tc>
      </w:tr>
      <w:tr w:rsidR="00F33F3E" w:rsidRPr="00EF68D2" w:rsidTr="00EF68D2">
        <w:tc>
          <w:tcPr>
            <w:tcW w:w="3517" w:type="dxa"/>
          </w:tcPr>
          <w:p w:rsidR="00F33F3E" w:rsidRPr="00EF68D2" w:rsidRDefault="00F33F3E" w:rsidP="00A67047">
            <w:pPr>
              <w:keepNext/>
              <w:keepLines/>
              <w:rPr>
                <w:sz w:val="24"/>
              </w:rPr>
            </w:pPr>
            <w:r w:rsidRPr="00EF68D2">
              <w:rPr>
                <w:sz w:val="24"/>
              </w:rPr>
              <w:t>Объем инвестиций в основной капитал, млн. руб.</w:t>
            </w:r>
          </w:p>
        </w:tc>
        <w:tc>
          <w:tcPr>
            <w:tcW w:w="2303" w:type="dxa"/>
          </w:tcPr>
          <w:p w:rsidR="00F33F3E" w:rsidRPr="00EF68D2" w:rsidRDefault="00F33F3E" w:rsidP="00A67047">
            <w:pPr>
              <w:keepNext/>
              <w:keepLines/>
              <w:jc w:val="center"/>
              <w:rPr>
                <w:bCs/>
                <w:sz w:val="24"/>
              </w:rPr>
            </w:pPr>
            <w:r w:rsidRPr="00EF68D2">
              <w:rPr>
                <w:bCs/>
                <w:sz w:val="24"/>
              </w:rPr>
              <w:t>81500</w:t>
            </w:r>
          </w:p>
        </w:tc>
        <w:tc>
          <w:tcPr>
            <w:tcW w:w="2001" w:type="dxa"/>
          </w:tcPr>
          <w:p w:rsidR="00F33F3E" w:rsidRPr="00EF68D2" w:rsidRDefault="00F33F3E" w:rsidP="00A67047">
            <w:pPr>
              <w:keepNext/>
              <w:keepLines/>
              <w:jc w:val="center"/>
              <w:rPr>
                <w:bCs/>
                <w:sz w:val="24"/>
              </w:rPr>
            </w:pPr>
            <w:r w:rsidRPr="00EF68D2">
              <w:rPr>
                <w:bCs/>
                <w:sz w:val="24"/>
              </w:rPr>
              <w:t>98068</w:t>
            </w:r>
          </w:p>
        </w:tc>
        <w:tc>
          <w:tcPr>
            <w:tcW w:w="2001" w:type="dxa"/>
          </w:tcPr>
          <w:p w:rsidR="00F33F3E" w:rsidRPr="00EF68D2" w:rsidRDefault="00F33F3E" w:rsidP="00A67047">
            <w:pPr>
              <w:keepNext/>
              <w:keepLines/>
              <w:jc w:val="center"/>
              <w:rPr>
                <w:bCs/>
                <w:sz w:val="24"/>
              </w:rPr>
            </w:pPr>
            <w:r w:rsidRPr="00EF68D2">
              <w:rPr>
                <w:bCs/>
                <w:sz w:val="24"/>
              </w:rPr>
              <w:t>385595</w:t>
            </w:r>
          </w:p>
        </w:tc>
      </w:tr>
      <w:tr w:rsidR="00F33F3E" w:rsidRPr="00EF68D2" w:rsidTr="00EF68D2">
        <w:tc>
          <w:tcPr>
            <w:tcW w:w="3517" w:type="dxa"/>
          </w:tcPr>
          <w:p w:rsidR="00F33F3E" w:rsidRPr="00EF68D2" w:rsidRDefault="00F33F3E" w:rsidP="00A67047">
            <w:pPr>
              <w:keepNext/>
              <w:keepLines/>
              <w:rPr>
                <w:sz w:val="24"/>
              </w:rPr>
            </w:pPr>
            <w:r w:rsidRPr="00EF68D2">
              <w:rPr>
                <w:sz w:val="24"/>
              </w:rPr>
              <w:t xml:space="preserve">Объем инвестиций в основной капитал на душу населения, </w:t>
            </w:r>
          </w:p>
          <w:p w:rsidR="00F33F3E" w:rsidRPr="00EF68D2" w:rsidRDefault="00F33F3E" w:rsidP="00A67047">
            <w:pPr>
              <w:keepNext/>
              <w:keepLines/>
              <w:rPr>
                <w:sz w:val="24"/>
              </w:rPr>
            </w:pPr>
            <w:r w:rsidRPr="00EF68D2">
              <w:rPr>
                <w:sz w:val="24"/>
              </w:rPr>
              <w:t>тыс. руб.</w:t>
            </w:r>
          </w:p>
        </w:tc>
        <w:tc>
          <w:tcPr>
            <w:tcW w:w="2303" w:type="dxa"/>
          </w:tcPr>
          <w:p w:rsidR="00F33F3E" w:rsidRPr="00EF68D2" w:rsidRDefault="00F33F3E" w:rsidP="00A67047">
            <w:pPr>
              <w:keepNext/>
              <w:keepLines/>
              <w:jc w:val="center"/>
              <w:rPr>
                <w:bCs/>
                <w:sz w:val="24"/>
              </w:rPr>
            </w:pPr>
            <w:r w:rsidRPr="00EF68D2">
              <w:rPr>
                <w:bCs/>
                <w:sz w:val="24"/>
              </w:rPr>
              <w:t>70</w:t>
            </w:r>
          </w:p>
        </w:tc>
        <w:tc>
          <w:tcPr>
            <w:tcW w:w="2001" w:type="dxa"/>
          </w:tcPr>
          <w:p w:rsidR="00F33F3E" w:rsidRPr="00EF68D2" w:rsidRDefault="00F33F3E" w:rsidP="00A67047">
            <w:pPr>
              <w:keepNext/>
              <w:keepLines/>
              <w:jc w:val="center"/>
              <w:rPr>
                <w:bCs/>
                <w:sz w:val="24"/>
              </w:rPr>
            </w:pPr>
            <w:r w:rsidRPr="00EF68D2">
              <w:rPr>
                <w:bCs/>
                <w:sz w:val="24"/>
              </w:rPr>
              <w:t>85</w:t>
            </w:r>
          </w:p>
        </w:tc>
        <w:tc>
          <w:tcPr>
            <w:tcW w:w="2001" w:type="dxa"/>
          </w:tcPr>
          <w:p w:rsidR="00F33F3E" w:rsidRPr="00EF68D2" w:rsidRDefault="00F33F3E" w:rsidP="00A67047">
            <w:pPr>
              <w:keepNext/>
              <w:keepLines/>
              <w:jc w:val="center"/>
              <w:rPr>
                <w:bCs/>
                <w:sz w:val="24"/>
              </w:rPr>
            </w:pPr>
            <w:r w:rsidRPr="00EF68D2">
              <w:rPr>
                <w:bCs/>
                <w:sz w:val="24"/>
              </w:rPr>
              <w:t>337</w:t>
            </w:r>
          </w:p>
        </w:tc>
      </w:tr>
      <w:tr w:rsidR="00F33F3E" w:rsidRPr="00EF68D2" w:rsidTr="00EF68D2">
        <w:tc>
          <w:tcPr>
            <w:tcW w:w="3517" w:type="dxa"/>
          </w:tcPr>
          <w:p w:rsidR="00F33F3E" w:rsidRPr="00EF68D2" w:rsidRDefault="00F33F3E" w:rsidP="00A67047">
            <w:pPr>
              <w:keepNext/>
              <w:keepLines/>
              <w:rPr>
                <w:sz w:val="24"/>
              </w:rPr>
            </w:pPr>
            <w:r w:rsidRPr="00EF68D2">
              <w:rPr>
                <w:sz w:val="24"/>
              </w:rPr>
              <w:t xml:space="preserve">Иностранные инвестиции, </w:t>
            </w:r>
          </w:p>
          <w:p w:rsidR="00F33F3E" w:rsidRPr="00EF68D2" w:rsidRDefault="00F33F3E" w:rsidP="00A67047">
            <w:pPr>
              <w:keepNext/>
              <w:keepLines/>
              <w:rPr>
                <w:sz w:val="24"/>
              </w:rPr>
            </w:pPr>
            <w:r w:rsidRPr="00EF68D2">
              <w:rPr>
                <w:sz w:val="24"/>
              </w:rPr>
              <w:t>млн. долл. США,</w:t>
            </w:r>
          </w:p>
        </w:tc>
        <w:tc>
          <w:tcPr>
            <w:tcW w:w="2303" w:type="dxa"/>
          </w:tcPr>
          <w:p w:rsidR="00F33F3E" w:rsidRPr="00EF68D2" w:rsidRDefault="00F33F3E" w:rsidP="00A67047">
            <w:pPr>
              <w:keepNext/>
              <w:keepLines/>
              <w:jc w:val="center"/>
              <w:rPr>
                <w:sz w:val="24"/>
              </w:rPr>
            </w:pPr>
            <w:r w:rsidRPr="00EF68D2">
              <w:rPr>
                <w:sz w:val="24"/>
              </w:rPr>
              <w:t>1763</w:t>
            </w:r>
          </w:p>
        </w:tc>
        <w:tc>
          <w:tcPr>
            <w:tcW w:w="2001" w:type="dxa"/>
          </w:tcPr>
          <w:p w:rsidR="00F33F3E" w:rsidRPr="00EF68D2" w:rsidRDefault="00F33F3E" w:rsidP="00A67047">
            <w:pPr>
              <w:keepNext/>
              <w:keepLines/>
              <w:jc w:val="center"/>
              <w:rPr>
                <w:bCs/>
                <w:sz w:val="24"/>
              </w:rPr>
            </w:pPr>
            <w:r w:rsidRPr="00EF68D2">
              <w:rPr>
                <w:bCs/>
                <w:sz w:val="24"/>
              </w:rPr>
              <w:t>255</w:t>
            </w:r>
          </w:p>
        </w:tc>
        <w:tc>
          <w:tcPr>
            <w:tcW w:w="2001" w:type="dxa"/>
          </w:tcPr>
          <w:p w:rsidR="00F33F3E" w:rsidRPr="00EF68D2" w:rsidRDefault="00F33F3E" w:rsidP="00A67047">
            <w:pPr>
              <w:keepNext/>
              <w:keepLines/>
              <w:jc w:val="center"/>
              <w:rPr>
                <w:bCs/>
                <w:sz w:val="24"/>
              </w:rPr>
            </w:pPr>
            <w:r w:rsidRPr="00EF68D2">
              <w:rPr>
                <w:bCs/>
                <w:sz w:val="24"/>
              </w:rPr>
              <w:t>375</w:t>
            </w:r>
          </w:p>
        </w:tc>
      </w:tr>
      <w:tr w:rsidR="00F33F3E" w:rsidRPr="00EF68D2" w:rsidTr="00EF68D2">
        <w:tc>
          <w:tcPr>
            <w:tcW w:w="3517" w:type="dxa"/>
          </w:tcPr>
          <w:p w:rsidR="00F33F3E" w:rsidRPr="00EF68D2" w:rsidRDefault="00F33F3E" w:rsidP="00A67047">
            <w:pPr>
              <w:keepNext/>
              <w:keepLines/>
              <w:rPr>
                <w:sz w:val="24"/>
              </w:rPr>
            </w:pPr>
            <w:r w:rsidRPr="00EF68D2">
              <w:rPr>
                <w:sz w:val="24"/>
              </w:rPr>
              <w:t xml:space="preserve">в том числе прямые, </w:t>
            </w:r>
          </w:p>
          <w:p w:rsidR="00F33F3E" w:rsidRPr="00EF68D2" w:rsidRDefault="00F33F3E" w:rsidP="00A67047">
            <w:pPr>
              <w:keepNext/>
              <w:keepLines/>
              <w:rPr>
                <w:sz w:val="24"/>
              </w:rPr>
            </w:pPr>
            <w:r w:rsidRPr="00EF68D2">
              <w:rPr>
                <w:sz w:val="24"/>
              </w:rPr>
              <w:t>млн. долл. США</w:t>
            </w:r>
          </w:p>
        </w:tc>
        <w:tc>
          <w:tcPr>
            <w:tcW w:w="2303" w:type="dxa"/>
          </w:tcPr>
          <w:p w:rsidR="00F33F3E" w:rsidRPr="00EF68D2" w:rsidRDefault="00F33F3E" w:rsidP="00A67047">
            <w:pPr>
              <w:keepNext/>
              <w:keepLines/>
              <w:jc w:val="center"/>
              <w:rPr>
                <w:bCs/>
                <w:sz w:val="24"/>
              </w:rPr>
            </w:pPr>
            <w:r w:rsidRPr="00EF68D2">
              <w:rPr>
                <w:bCs/>
                <w:sz w:val="24"/>
              </w:rPr>
              <w:t>44</w:t>
            </w:r>
          </w:p>
        </w:tc>
        <w:tc>
          <w:tcPr>
            <w:tcW w:w="2001" w:type="dxa"/>
          </w:tcPr>
          <w:p w:rsidR="00F33F3E" w:rsidRPr="00EF68D2" w:rsidRDefault="00F33F3E" w:rsidP="00A67047">
            <w:pPr>
              <w:keepNext/>
              <w:keepLines/>
              <w:jc w:val="center"/>
              <w:rPr>
                <w:bCs/>
                <w:sz w:val="24"/>
              </w:rPr>
            </w:pPr>
            <w:r w:rsidRPr="00EF68D2">
              <w:rPr>
                <w:bCs/>
                <w:sz w:val="24"/>
              </w:rPr>
              <w:t>85</w:t>
            </w:r>
          </w:p>
        </w:tc>
        <w:tc>
          <w:tcPr>
            <w:tcW w:w="2001" w:type="dxa"/>
          </w:tcPr>
          <w:p w:rsidR="00F33F3E" w:rsidRPr="00EF68D2" w:rsidRDefault="00F33F3E" w:rsidP="00A67047">
            <w:pPr>
              <w:keepNext/>
              <w:keepLines/>
              <w:jc w:val="center"/>
              <w:rPr>
                <w:bCs/>
                <w:sz w:val="24"/>
              </w:rPr>
            </w:pPr>
            <w:r w:rsidRPr="00EF68D2">
              <w:rPr>
                <w:bCs/>
                <w:sz w:val="24"/>
              </w:rPr>
              <w:t>185</w:t>
            </w:r>
          </w:p>
        </w:tc>
      </w:tr>
      <w:tr w:rsidR="00F33F3E" w:rsidRPr="00EF68D2" w:rsidTr="00EF68D2">
        <w:tc>
          <w:tcPr>
            <w:tcW w:w="3517" w:type="dxa"/>
          </w:tcPr>
          <w:p w:rsidR="00F33F3E" w:rsidRPr="00EF68D2" w:rsidRDefault="00F33F3E" w:rsidP="00A67047">
            <w:pPr>
              <w:keepNext/>
              <w:keepLines/>
              <w:rPr>
                <w:sz w:val="24"/>
              </w:rPr>
            </w:pPr>
            <w:r w:rsidRPr="00EF68D2">
              <w:rPr>
                <w:sz w:val="24"/>
              </w:rPr>
              <w:t>Отношение объема инвестиций к ВРП, %</w:t>
            </w:r>
          </w:p>
        </w:tc>
        <w:tc>
          <w:tcPr>
            <w:tcW w:w="2303" w:type="dxa"/>
          </w:tcPr>
          <w:p w:rsidR="00F33F3E" w:rsidRPr="00EF68D2" w:rsidRDefault="00F33F3E" w:rsidP="00A67047">
            <w:pPr>
              <w:keepNext/>
              <w:keepLines/>
              <w:jc w:val="center"/>
              <w:rPr>
                <w:bCs/>
                <w:sz w:val="24"/>
              </w:rPr>
            </w:pPr>
            <w:r w:rsidRPr="00EF68D2">
              <w:rPr>
                <w:bCs/>
                <w:sz w:val="24"/>
              </w:rPr>
              <w:t>31</w:t>
            </w:r>
          </w:p>
          <w:p w:rsidR="00F33F3E" w:rsidRPr="00EF68D2" w:rsidRDefault="00F33F3E" w:rsidP="00A67047">
            <w:pPr>
              <w:keepNext/>
              <w:keepLines/>
              <w:jc w:val="center"/>
              <w:rPr>
                <w:bCs/>
                <w:sz w:val="24"/>
              </w:rPr>
            </w:pPr>
          </w:p>
        </w:tc>
        <w:tc>
          <w:tcPr>
            <w:tcW w:w="2001" w:type="dxa"/>
          </w:tcPr>
          <w:p w:rsidR="00F33F3E" w:rsidRPr="00EF68D2" w:rsidRDefault="00F33F3E" w:rsidP="00A67047">
            <w:pPr>
              <w:keepNext/>
              <w:keepLines/>
              <w:jc w:val="center"/>
              <w:rPr>
                <w:bCs/>
                <w:sz w:val="24"/>
              </w:rPr>
            </w:pPr>
            <w:r w:rsidRPr="00EF68D2">
              <w:rPr>
                <w:bCs/>
                <w:sz w:val="24"/>
              </w:rPr>
              <w:t>33</w:t>
            </w:r>
          </w:p>
        </w:tc>
        <w:tc>
          <w:tcPr>
            <w:tcW w:w="2001" w:type="dxa"/>
          </w:tcPr>
          <w:p w:rsidR="00F33F3E" w:rsidRPr="00EF68D2" w:rsidRDefault="00F33F3E" w:rsidP="00A67047">
            <w:pPr>
              <w:keepNext/>
              <w:keepLines/>
              <w:jc w:val="center"/>
              <w:rPr>
                <w:bCs/>
                <w:sz w:val="24"/>
              </w:rPr>
            </w:pPr>
            <w:r w:rsidRPr="00EF68D2">
              <w:rPr>
                <w:bCs/>
                <w:sz w:val="24"/>
              </w:rPr>
              <w:t>43</w:t>
            </w:r>
          </w:p>
        </w:tc>
      </w:tr>
      <w:tr w:rsidR="00F33F3E" w:rsidRPr="00EF68D2" w:rsidTr="00EF68D2">
        <w:tc>
          <w:tcPr>
            <w:tcW w:w="3517" w:type="dxa"/>
          </w:tcPr>
          <w:p w:rsidR="00F33F3E" w:rsidRPr="00EF68D2" w:rsidRDefault="00F33F3E" w:rsidP="00A67047">
            <w:pPr>
              <w:keepNext/>
              <w:keepLines/>
              <w:rPr>
                <w:sz w:val="24"/>
              </w:rPr>
            </w:pPr>
            <w:r w:rsidRPr="00EF68D2">
              <w:rPr>
                <w:sz w:val="24"/>
              </w:rPr>
              <w:t>Число инновационно - активных предприятий промышленного производства</w:t>
            </w:r>
          </w:p>
        </w:tc>
        <w:tc>
          <w:tcPr>
            <w:tcW w:w="2303" w:type="dxa"/>
          </w:tcPr>
          <w:p w:rsidR="00F33F3E" w:rsidRPr="00EF68D2" w:rsidRDefault="00F33F3E" w:rsidP="00A67047">
            <w:pPr>
              <w:keepNext/>
              <w:keepLines/>
              <w:jc w:val="center"/>
              <w:rPr>
                <w:bCs/>
                <w:sz w:val="24"/>
              </w:rPr>
            </w:pPr>
            <w:r w:rsidRPr="00EF68D2">
              <w:rPr>
                <w:bCs/>
                <w:sz w:val="24"/>
              </w:rPr>
              <w:t>27</w:t>
            </w:r>
          </w:p>
        </w:tc>
        <w:tc>
          <w:tcPr>
            <w:tcW w:w="2001" w:type="dxa"/>
          </w:tcPr>
          <w:p w:rsidR="00F33F3E" w:rsidRPr="00EF68D2" w:rsidRDefault="00F33F3E" w:rsidP="00A67047">
            <w:pPr>
              <w:keepNext/>
              <w:keepLines/>
              <w:jc w:val="center"/>
              <w:rPr>
                <w:bCs/>
                <w:sz w:val="24"/>
              </w:rPr>
            </w:pPr>
            <w:r w:rsidRPr="00EF68D2">
              <w:rPr>
                <w:bCs/>
                <w:sz w:val="24"/>
              </w:rPr>
              <w:t>49</w:t>
            </w:r>
          </w:p>
        </w:tc>
        <w:tc>
          <w:tcPr>
            <w:tcW w:w="2001" w:type="dxa"/>
          </w:tcPr>
          <w:p w:rsidR="00F33F3E" w:rsidRPr="00EF68D2" w:rsidRDefault="00F33F3E" w:rsidP="00A67047">
            <w:pPr>
              <w:keepNext/>
              <w:keepLines/>
              <w:jc w:val="center"/>
              <w:rPr>
                <w:bCs/>
                <w:sz w:val="24"/>
              </w:rPr>
            </w:pPr>
            <w:r w:rsidRPr="00EF68D2">
              <w:rPr>
                <w:bCs/>
                <w:sz w:val="24"/>
              </w:rPr>
              <w:t>87</w:t>
            </w:r>
          </w:p>
        </w:tc>
      </w:tr>
      <w:tr w:rsidR="00F33F3E" w:rsidRPr="00EF68D2" w:rsidTr="00EF68D2">
        <w:tc>
          <w:tcPr>
            <w:tcW w:w="3517" w:type="dxa"/>
          </w:tcPr>
          <w:p w:rsidR="00F33F3E" w:rsidRPr="00EF68D2" w:rsidRDefault="00F33F3E" w:rsidP="00A67047">
            <w:pPr>
              <w:keepNext/>
              <w:keepLines/>
              <w:rPr>
                <w:sz w:val="24"/>
              </w:rPr>
            </w:pPr>
            <w:r w:rsidRPr="00EF68D2">
              <w:rPr>
                <w:sz w:val="24"/>
              </w:rPr>
              <w:t>Удельный вес инновационных товаров в общем объеме отгруженных товаров, работ, услуг, %</w:t>
            </w:r>
          </w:p>
        </w:tc>
        <w:tc>
          <w:tcPr>
            <w:tcW w:w="2303" w:type="dxa"/>
          </w:tcPr>
          <w:p w:rsidR="00F33F3E" w:rsidRPr="00EF68D2" w:rsidRDefault="00F33F3E" w:rsidP="00A67047">
            <w:pPr>
              <w:keepNext/>
              <w:keepLines/>
              <w:jc w:val="center"/>
              <w:rPr>
                <w:bCs/>
                <w:sz w:val="24"/>
              </w:rPr>
            </w:pPr>
            <w:r w:rsidRPr="00EF68D2">
              <w:rPr>
                <w:bCs/>
                <w:sz w:val="24"/>
              </w:rPr>
              <w:t>4,6</w:t>
            </w:r>
          </w:p>
        </w:tc>
        <w:tc>
          <w:tcPr>
            <w:tcW w:w="2001" w:type="dxa"/>
          </w:tcPr>
          <w:p w:rsidR="00F33F3E" w:rsidRPr="00EF68D2" w:rsidRDefault="00F33F3E" w:rsidP="00A67047">
            <w:pPr>
              <w:keepNext/>
              <w:keepLines/>
              <w:jc w:val="center"/>
              <w:rPr>
                <w:bCs/>
                <w:sz w:val="24"/>
              </w:rPr>
            </w:pPr>
            <w:r w:rsidRPr="00EF68D2">
              <w:rPr>
                <w:bCs/>
                <w:sz w:val="24"/>
              </w:rPr>
              <w:t>7</w:t>
            </w:r>
          </w:p>
        </w:tc>
        <w:tc>
          <w:tcPr>
            <w:tcW w:w="2001" w:type="dxa"/>
          </w:tcPr>
          <w:p w:rsidR="00F33F3E" w:rsidRPr="00EF68D2" w:rsidRDefault="00F33F3E" w:rsidP="00A67047">
            <w:pPr>
              <w:keepNext/>
              <w:keepLines/>
              <w:jc w:val="center"/>
              <w:rPr>
                <w:bCs/>
                <w:sz w:val="24"/>
              </w:rPr>
            </w:pPr>
            <w:r w:rsidRPr="00EF68D2">
              <w:rPr>
                <w:bCs/>
                <w:sz w:val="24"/>
              </w:rPr>
              <w:t>1</w:t>
            </w:r>
            <w:r w:rsidR="00D20B14">
              <w:rPr>
                <w:bCs/>
                <w:sz w:val="24"/>
              </w:rPr>
              <w:t>5</w:t>
            </w:r>
          </w:p>
        </w:tc>
      </w:tr>
      <w:tr w:rsidR="00F33F3E" w:rsidRPr="00EF68D2" w:rsidTr="00EF68D2">
        <w:tc>
          <w:tcPr>
            <w:tcW w:w="3517" w:type="dxa"/>
          </w:tcPr>
          <w:p w:rsidR="00F33F3E" w:rsidRPr="00EF68D2" w:rsidRDefault="00F33F3E" w:rsidP="00A67047">
            <w:pPr>
              <w:keepNext/>
              <w:keepLines/>
              <w:tabs>
                <w:tab w:val="left" w:pos="3960"/>
              </w:tabs>
              <w:ind w:right="-108"/>
              <w:rPr>
                <w:sz w:val="24"/>
              </w:rPr>
            </w:pPr>
            <w:r w:rsidRPr="00EF68D2">
              <w:rPr>
                <w:sz w:val="24"/>
              </w:rPr>
              <w:t xml:space="preserve">Увеличение производства импортозамещающей продукции, % </w:t>
            </w:r>
          </w:p>
        </w:tc>
        <w:tc>
          <w:tcPr>
            <w:tcW w:w="2303" w:type="dxa"/>
          </w:tcPr>
          <w:p w:rsidR="00F33F3E" w:rsidRPr="00EF68D2" w:rsidRDefault="00F33F3E" w:rsidP="00A67047">
            <w:pPr>
              <w:keepNext/>
              <w:keepLines/>
              <w:jc w:val="center"/>
              <w:rPr>
                <w:bCs/>
                <w:sz w:val="24"/>
              </w:rPr>
            </w:pPr>
            <w:r w:rsidRPr="00EF68D2">
              <w:rPr>
                <w:bCs/>
                <w:sz w:val="24"/>
              </w:rPr>
              <w:t>100</w:t>
            </w:r>
          </w:p>
          <w:p w:rsidR="00F33F3E" w:rsidRPr="00EF68D2" w:rsidRDefault="00F33F3E" w:rsidP="00A67047">
            <w:pPr>
              <w:keepNext/>
              <w:keepLines/>
              <w:jc w:val="center"/>
              <w:rPr>
                <w:bCs/>
                <w:sz w:val="24"/>
              </w:rPr>
            </w:pPr>
            <w:r w:rsidRPr="00EF68D2">
              <w:rPr>
                <w:bCs/>
                <w:sz w:val="24"/>
              </w:rPr>
              <w:t xml:space="preserve">к </w:t>
            </w:r>
            <w:smartTag w:uri="urn:schemas-microsoft-com:office:smarttags" w:element="metricconverter">
              <w:smartTagPr>
                <w:attr w:name="ProductID" w:val="2007 г"/>
              </w:smartTagPr>
              <w:r w:rsidRPr="00EF68D2">
                <w:rPr>
                  <w:bCs/>
                  <w:sz w:val="24"/>
                </w:rPr>
                <w:t>2007 г</w:t>
              </w:r>
            </w:smartTag>
            <w:r w:rsidRPr="00EF68D2">
              <w:rPr>
                <w:bCs/>
                <w:sz w:val="24"/>
              </w:rPr>
              <w:t>.</w:t>
            </w:r>
          </w:p>
        </w:tc>
        <w:tc>
          <w:tcPr>
            <w:tcW w:w="2001" w:type="dxa"/>
          </w:tcPr>
          <w:p w:rsidR="00F33F3E" w:rsidRPr="00EF68D2" w:rsidRDefault="00F33F3E" w:rsidP="00A67047">
            <w:pPr>
              <w:keepNext/>
              <w:keepLines/>
              <w:jc w:val="center"/>
              <w:rPr>
                <w:bCs/>
                <w:iCs/>
                <w:sz w:val="24"/>
              </w:rPr>
            </w:pPr>
            <w:r w:rsidRPr="00EF68D2">
              <w:rPr>
                <w:bCs/>
                <w:iCs/>
                <w:sz w:val="24"/>
              </w:rPr>
              <w:t>118</w:t>
            </w:r>
          </w:p>
          <w:p w:rsidR="00F33F3E" w:rsidRPr="00EF68D2" w:rsidRDefault="00F33F3E" w:rsidP="00A67047">
            <w:pPr>
              <w:keepNext/>
              <w:keepLines/>
              <w:jc w:val="center"/>
              <w:rPr>
                <w:bCs/>
                <w:iCs/>
                <w:sz w:val="24"/>
              </w:rPr>
            </w:pPr>
            <w:r w:rsidRPr="00EF68D2">
              <w:rPr>
                <w:bCs/>
                <w:iCs/>
                <w:sz w:val="24"/>
              </w:rPr>
              <w:t xml:space="preserve">к </w:t>
            </w:r>
            <w:smartTag w:uri="urn:schemas-microsoft-com:office:smarttags" w:element="metricconverter">
              <w:smartTagPr>
                <w:attr w:name="ProductID" w:val="2008 г"/>
              </w:smartTagPr>
              <w:r w:rsidRPr="00EF68D2">
                <w:rPr>
                  <w:bCs/>
                  <w:iCs/>
                  <w:sz w:val="24"/>
                </w:rPr>
                <w:t>2008 г</w:t>
              </w:r>
            </w:smartTag>
            <w:r w:rsidRPr="00EF68D2">
              <w:rPr>
                <w:bCs/>
                <w:iCs/>
                <w:sz w:val="24"/>
              </w:rPr>
              <w:t>.</w:t>
            </w:r>
          </w:p>
        </w:tc>
        <w:tc>
          <w:tcPr>
            <w:tcW w:w="2001" w:type="dxa"/>
          </w:tcPr>
          <w:p w:rsidR="00F33F3E" w:rsidRPr="00EF68D2" w:rsidRDefault="00F33F3E" w:rsidP="00A67047">
            <w:pPr>
              <w:keepNext/>
              <w:keepLines/>
              <w:jc w:val="center"/>
              <w:rPr>
                <w:bCs/>
                <w:iCs/>
                <w:sz w:val="24"/>
              </w:rPr>
            </w:pPr>
            <w:r w:rsidRPr="00EF68D2">
              <w:rPr>
                <w:bCs/>
                <w:iCs/>
                <w:sz w:val="24"/>
              </w:rPr>
              <w:t>117</w:t>
            </w:r>
          </w:p>
          <w:p w:rsidR="00F33F3E" w:rsidRPr="00EF68D2" w:rsidRDefault="00F33F3E" w:rsidP="00A67047">
            <w:pPr>
              <w:keepNext/>
              <w:keepLines/>
              <w:jc w:val="center"/>
              <w:rPr>
                <w:bCs/>
                <w:iCs/>
                <w:sz w:val="24"/>
              </w:rPr>
            </w:pPr>
            <w:r w:rsidRPr="00EF68D2">
              <w:rPr>
                <w:bCs/>
                <w:iCs/>
                <w:sz w:val="24"/>
              </w:rPr>
              <w:t xml:space="preserve">к </w:t>
            </w:r>
            <w:smartTag w:uri="urn:schemas-microsoft-com:office:smarttags" w:element="metricconverter">
              <w:smartTagPr>
                <w:attr w:name="ProductID" w:val="2011 г"/>
              </w:smartTagPr>
              <w:r w:rsidRPr="00EF68D2">
                <w:rPr>
                  <w:bCs/>
                  <w:iCs/>
                  <w:sz w:val="24"/>
                </w:rPr>
                <w:t>2011 г</w:t>
              </w:r>
            </w:smartTag>
            <w:r w:rsidRPr="00EF68D2">
              <w:rPr>
                <w:bCs/>
                <w:iCs/>
                <w:sz w:val="24"/>
              </w:rPr>
              <w:t>.</w:t>
            </w:r>
          </w:p>
        </w:tc>
      </w:tr>
      <w:tr w:rsidR="00F33F3E" w:rsidRPr="00EF68D2" w:rsidTr="00EF68D2">
        <w:tc>
          <w:tcPr>
            <w:tcW w:w="3517" w:type="dxa"/>
          </w:tcPr>
          <w:p w:rsidR="00F33F3E" w:rsidRPr="00EF68D2" w:rsidRDefault="00F33F3E" w:rsidP="00A67047">
            <w:pPr>
              <w:keepNext/>
              <w:keepLines/>
              <w:tabs>
                <w:tab w:val="left" w:pos="3960"/>
              </w:tabs>
              <w:ind w:right="-108"/>
              <w:rPr>
                <w:sz w:val="24"/>
              </w:rPr>
            </w:pPr>
            <w:r w:rsidRPr="00EF68D2">
              <w:rPr>
                <w:sz w:val="24"/>
              </w:rPr>
              <w:t>Объем экспорта, млн. долларов США</w:t>
            </w:r>
          </w:p>
        </w:tc>
        <w:tc>
          <w:tcPr>
            <w:tcW w:w="2303" w:type="dxa"/>
          </w:tcPr>
          <w:p w:rsidR="00F33F3E" w:rsidRPr="00EF68D2" w:rsidRDefault="00F33F3E" w:rsidP="00A67047">
            <w:pPr>
              <w:keepNext/>
              <w:keepLines/>
              <w:jc w:val="center"/>
              <w:rPr>
                <w:bCs/>
                <w:sz w:val="24"/>
              </w:rPr>
            </w:pPr>
            <w:r w:rsidRPr="00EF68D2">
              <w:rPr>
                <w:bCs/>
                <w:sz w:val="24"/>
              </w:rPr>
              <w:t>5250</w:t>
            </w:r>
          </w:p>
        </w:tc>
        <w:tc>
          <w:tcPr>
            <w:tcW w:w="2001" w:type="dxa"/>
          </w:tcPr>
          <w:p w:rsidR="00F33F3E" w:rsidRPr="00484954" w:rsidRDefault="00F33F3E" w:rsidP="00A67047">
            <w:pPr>
              <w:keepNext/>
              <w:keepLines/>
              <w:jc w:val="center"/>
              <w:rPr>
                <w:bCs/>
                <w:iCs/>
                <w:sz w:val="24"/>
                <w:lang w:val="en-US"/>
              </w:rPr>
            </w:pPr>
            <w:r w:rsidRPr="00EF68D2">
              <w:rPr>
                <w:bCs/>
                <w:iCs/>
                <w:sz w:val="24"/>
              </w:rPr>
              <w:t>400</w:t>
            </w:r>
            <w:r w:rsidR="00484954">
              <w:rPr>
                <w:bCs/>
                <w:iCs/>
                <w:sz w:val="24"/>
                <w:lang w:val="en-US"/>
              </w:rPr>
              <w:t>0</w:t>
            </w:r>
          </w:p>
        </w:tc>
        <w:tc>
          <w:tcPr>
            <w:tcW w:w="2001" w:type="dxa"/>
          </w:tcPr>
          <w:p w:rsidR="00F33F3E" w:rsidRPr="00EF68D2" w:rsidRDefault="00F33F3E" w:rsidP="00A67047">
            <w:pPr>
              <w:keepNext/>
              <w:keepLines/>
              <w:jc w:val="center"/>
              <w:rPr>
                <w:bCs/>
                <w:iCs/>
                <w:sz w:val="24"/>
              </w:rPr>
            </w:pPr>
            <w:r w:rsidRPr="00EF68D2">
              <w:rPr>
                <w:bCs/>
                <w:iCs/>
                <w:sz w:val="24"/>
              </w:rPr>
              <w:t>6000</w:t>
            </w:r>
          </w:p>
        </w:tc>
      </w:tr>
      <w:tr w:rsidR="00F33F3E" w:rsidRPr="00EF68D2" w:rsidTr="00EF68D2">
        <w:tc>
          <w:tcPr>
            <w:tcW w:w="3517" w:type="dxa"/>
          </w:tcPr>
          <w:p w:rsidR="00F33F3E" w:rsidRPr="00EF68D2" w:rsidRDefault="00F33F3E" w:rsidP="00A67047">
            <w:pPr>
              <w:keepNext/>
              <w:keepLines/>
              <w:rPr>
                <w:sz w:val="24"/>
              </w:rPr>
            </w:pPr>
            <w:r w:rsidRPr="00EF68D2">
              <w:rPr>
                <w:sz w:val="24"/>
              </w:rPr>
              <w:t>Увеличение доли расходов на строительство природоохранных объектов в общем объеме инвестиций в основной капитал, %</w:t>
            </w:r>
          </w:p>
        </w:tc>
        <w:tc>
          <w:tcPr>
            <w:tcW w:w="2303" w:type="dxa"/>
          </w:tcPr>
          <w:p w:rsidR="00F33F3E" w:rsidRPr="00EF68D2" w:rsidRDefault="00F33F3E" w:rsidP="00A67047">
            <w:pPr>
              <w:keepNext/>
              <w:keepLines/>
              <w:jc w:val="center"/>
              <w:rPr>
                <w:bCs/>
                <w:sz w:val="24"/>
              </w:rPr>
            </w:pPr>
            <w:r w:rsidRPr="00EF68D2">
              <w:rPr>
                <w:sz w:val="24"/>
              </w:rPr>
              <w:t>2,8</w:t>
            </w:r>
          </w:p>
        </w:tc>
        <w:tc>
          <w:tcPr>
            <w:tcW w:w="2001" w:type="dxa"/>
          </w:tcPr>
          <w:p w:rsidR="00F33F3E" w:rsidRPr="00EF68D2" w:rsidRDefault="00F33F3E" w:rsidP="00A67047">
            <w:pPr>
              <w:keepNext/>
              <w:keepLines/>
              <w:jc w:val="center"/>
              <w:rPr>
                <w:bCs/>
                <w:iCs/>
                <w:sz w:val="24"/>
              </w:rPr>
            </w:pPr>
            <w:r w:rsidRPr="00EF68D2">
              <w:rPr>
                <w:bCs/>
                <w:iCs/>
                <w:sz w:val="24"/>
              </w:rPr>
              <w:t>5</w:t>
            </w:r>
          </w:p>
        </w:tc>
        <w:tc>
          <w:tcPr>
            <w:tcW w:w="2001" w:type="dxa"/>
          </w:tcPr>
          <w:p w:rsidR="00F33F3E" w:rsidRPr="00EF68D2" w:rsidRDefault="00F33F3E" w:rsidP="00A67047">
            <w:pPr>
              <w:keepNext/>
              <w:keepLines/>
              <w:jc w:val="center"/>
              <w:rPr>
                <w:bCs/>
                <w:iCs/>
                <w:sz w:val="24"/>
              </w:rPr>
            </w:pPr>
            <w:r w:rsidRPr="00EF68D2">
              <w:rPr>
                <w:bCs/>
                <w:iCs/>
                <w:sz w:val="24"/>
              </w:rPr>
              <w:t>14</w:t>
            </w:r>
          </w:p>
        </w:tc>
      </w:tr>
    </w:tbl>
    <w:p w:rsidR="004D67B5" w:rsidRPr="00241072" w:rsidRDefault="004D67B5" w:rsidP="00A67047">
      <w:pPr>
        <w:keepNext/>
        <w:keepLines/>
        <w:ind w:left="360" w:right="-5" w:firstLine="349"/>
        <w:jc w:val="both"/>
      </w:pPr>
      <w:bookmarkStart w:id="16" w:name="_GoBack"/>
      <w:bookmarkEnd w:id="16"/>
    </w:p>
    <w:sectPr w:rsidR="004D67B5" w:rsidRPr="00241072" w:rsidSect="00EB795D">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041" w:rsidRDefault="00087041">
      <w:r>
        <w:separator/>
      </w:r>
    </w:p>
  </w:endnote>
  <w:endnote w:type="continuationSeparator" w:id="0">
    <w:p w:rsidR="00087041" w:rsidRDefault="0008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76" w:rsidRDefault="002D1776" w:rsidP="00FE530B">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2D1776" w:rsidRDefault="002D17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76" w:rsidRDefault="002D1776" w:rsidP="00FE530B">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86508">
      <w:rPr>
        <w:rStyle w:val="af"/>
        <w:noProof/>
      </w:rPr>
      <w:t>1</w:t>
    </w:r>
    <w:r>
      <w:rPr>
        <w:rStyle w:val="af"/>
      </w:rPr>
      <w:fldChar w:fldCharType="end"/>
    </w:r>
  </w:p>
  <w:p w:rsidR="002D1776" w:rsidRDefault="002D17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041" w:rsidRDefault="00087041">
      <w:r>
        <w:separator/>
      </w:r>
    </w:p>
  </w:footnote>
  <w:footnote w:type="continuationSeparator" w:id="0">
    <w:p w:rsidR="00087041" w:rsidRDefault="00087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C929E6E"/>
    <w:lvl w:ilvl="0">
      <w:numFmt w:val="decimal"/>
      <w:lvlText w:val="*"/>
      <w:lvlJc w:val="left"/>
    </w:lvl>
  </w:abstractNum>
  <w:abstractNum w:abstractNumId="1">
    <w:nsid w:val="02AB0AB1"/>
    <w:multiLevelType w:val="hybridMultilevel"/>
    <w:tmpl w:val="B608E786"/>
    <w:lvl w:ilvl="0" w:tplc="BF581B52">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6C0508"/>
    <w:multiLevelType w:val="hybridMultilevel"/>
    <w:tmpl w:val="4C801C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78650C7"/>
    <w:multiLevelType w:val="hybridMultilevel"/>
    <w:tmpl w:val="0BECAD38"/>
    <w:lvl w:ilvl="0" w:tplc="0419000F">
      <w:start w:val="1"/>
      <w:numFmt w:val="decimal"/>
      <w:lvlText w:val="%1."/>
      <w:lvlJc w:val="left"/>
      <w:pPr>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0F05"/>
    <w:multiLevelType w:val="hybridMultilevel"/>
    <w:tmpl w:val="5468AB26"/>
    <w:lvl w:ilvl="0" w:tplc="4A1452C8">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E737CE8"/>
    <w:multiLevelType w:val="hybridMultilevel"/>
    <w:tmpl w:val="2A1A86E8"/>
    <w:lvl w:ilvl="0" w:tplc="5E2AE31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
    <w:nsid w:val="0F6541D8"/>
    <w:multiLevelType w:val="hybridMultilevel"/>
    <w:tmpl w:val="57AA84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D20F3F"/>
    <w:multiLevelType w:val="hybridMultilevel"/>
    <w:tmpl w:val="4946908C"/>
    <w:lvl w:ilvl="0" w:tplc="360846C8">
      <w:start w:val="1"/>
      <w:numFmt w:val="bullet"/>
      <w:lvlText w:val="-"/>
      <w:lvlJc w:val="left"/>
      <w:pPr>
        <w:tabs>
          <w:tab w:val="num" w:pos="2160"/>
        </w:tabs>
        <w:ind w:left="2160" w:hanging="360"/>
      </w:pPr>
      <w:rPr>
        <w:rFonts w:ascii="Lucida Console" w:hAnsi="Lucida Console" w:hint="default"/>
        <w:sz w:val="16"/>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13FF46F0"/>
    <w:multiLevelType w:val="hybridMultilevel"/>
    <w:tmpl w:val="69CE8B72"/>
    <w:lvl w:ilvl="0" w:tplc="5E2AE312">
      <w:start w:val="1"/>
      <w:numFmt w:val="bullet"/>
      <w:lvlText w:val=""/>
      <w:lvlJc w:val="left"/>
      <w:pPr>
        <w:tabs>
          <w:tab w:val="num" w:pos="1402"/>
        </w:tabs>
        <w:ind w:left="1402"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5E701EB"/>
    <w:multiLevelType w:val="hybridMultilevel"/>
    <w:tmpl w:val="67B2B5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754179A"/>
    <w:multiLevelType w:val="hybridMultilevel"/>
    <w:tmpl w:val="4FA019AA"/>
    <w:lvl w:ilvl="0" w:tplc="BF581B52">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9F5009A"/>
    <w:multiLevelType w:val="hybridMultilevel"/>
    <w:tmpl w:val="65D03376"/>
    <w:lvl w:ilvl="0" w:tplc="360846C8">
      <w:start w:val="1"/>
      <w:numFmt w:val="bullet"/>
      <w:lvlText w:val="-"/>
      <w:lvlJc w:val="left"/>
      <w:pPr>
        <w:tabs>
          <w:tab w:val="num" w:pos="2160"/>
        </w:tabs>
        <w:ind w:left="2160" w:hanging="360"/>
      </w:pPr>
      <w:rPr>
        <w:rFonts w:ascii="Lucida Console" w:hAnsi="Lucida Console" w:hint="default"/>
        <w:sz w:val="16"/>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nsid w:val="1D864846"/>
    <w:multiLevelType w:val="hybridMultilevel"/>
    <w:tmpl w:val="AE0A6780"/>
    <w:lvl w:ilvl="0" w:tplc="4C6886E2">
      <w:start w:val="1"/>
      <w:numFmt w:val="bullet"/>
      <w:lvlText w:val="-"/>
      <w:lvlJc w:val="left"/>
      <w:pPr>
        <w:tabs>
          <w:tab w:val="num" w:pos="720"/>
        </w:tabs>
        <w:ind w:left="720" w:hanging="360"/>
      </w:pPr>
      <w:rPr>
        <w:rFonts w:ascii="Lucida Console" w:hAnsi="Lucida Console" w:hint="default"/>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2A25D9"/>
    <w:multiLevelType w:val="hybridMultilevel"/>
    <w:tmpl w:val="DDD25426"/>
    <w:lvl w:ilvl="0" w:tplc="6458F37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07B596F"/>
    <w:multiLevelType w:val="hybridMultilevel"/>
    <w:tmpl w:val="62F8309E"/>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5">
    <w:nsid w:val="238552D9"/>
    <w:multiLevelType w:val="hybridMultilevel"/>
    <w:tmpl w:val="654EEAE4"/>
    <w:lvl w:ilvl="0" w:tplc="04190001">
      <w:start w:val="1"/>
      <w:numFmt w:val="bullet"/>
      <w:lvlText w:val=""/>
      <w:lvlJc w:val="left"/>
      <w:pPr>
        <w:tabs>
          <w:tab w:val="num" w:pos="720"/>
        </w:tabs>
        <w:ind w:left="720" w:hanging="360"/>
      </w:pPr>
      <w:rPr>
        <w:rFonts w:ascii="Symbol" w:hAnsi="Symbol" w:hint="default"/>
      </w:rPr>
    </w:lvl>
    <w:lvl w:ilvl="1" w:tplc="5E2AE3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8644DC1"/>
    <w:multiLevelType w:val="hybridMultilevel"/>
    <w:tmpl w:val="0DF01FFE"/>
    <w:lvl w:ilvl="0" w:tplc="9BD6F66E">
      <w:start w:val="1"/>
      <w:numFmt w:val="decimal"/>
      <w:lvlText w:val="%1."/>
      <w:lvlJc w:val="left"/>
      <w:pPr>
        <w:tabs>
          <w:tab w:val="num" w:pos="360"/>
        </w:tabs>
        <w:ind w:left="360" w:hanging="360"/>
      </w:pPr>
      <w:rPr>
        <w:b/>
      </w:rPr>
    </w:lvl>
    <w:lvl w:ilvl="1" w:tplc="4C6886E2">
      <w:start w:val="1"/>
      <w:numFmt w:val="bullet"/>
      <w:lvlText w:val="-"/>
      <w:lvlJc w:val="left"/>
      <w:pPr>
        <w:tabs>
          <w:tab w:val="num" w:pos="1440"/>
        </w:tabs>
        <w:ind w:left="1440" w:hanging="360"/>
      </w:pPr>
      <w:rPr>
        <w:rFonts w:ascii="Lucida Console" w:hAnsi="Lucida Console" w:hint="default"/>
        <w:sz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1119D5"/>
    <w:multiLevelType w:val="hybridMultilevel"/>
    <w:tmpl w:val="80D4C76A"/>
    <w:lvl w:ilvl="0" w:tplc="5E2AE312">
      <w:start w:val="1"/>
      <w:numFmt w:val="bullet"/>
      <w:lvlText w:val=""/>
      <w:lvlJc w:val="left"/>
      <w:pPr>
        <w:tabs>
          <w:tab w:val="num" w:pos="1570"/>
        </w:tabs>
        <w:ind w:left="157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2EC86CDF"/>
    <w:multiLevelType w:val="hybridMultilevel"/>
    <w:tmpl w:val="EC16A334"/>
    <w:lvl w:ilvl="0" w:tplc="89983282">
      <w:start w:val="2"/>
      <w:numFmt w:val="bullet"/>
      <w:pStyle w:val="a"/>
      <w:lvlText w:val=""/>
      <w:lvlJc w:val="left"/>
      <w:pPr>
        <w:tabs>
          <w:tab w:val="num" w:pos="709"/>
        </w:tabs>
        <w:ind w:left="709" w:hanging="312"/>
      </w:pPr>
      <w:rPr>
        <w:rFonts w:ascii="Symbol" w:eastAsia="Times New Roman" w:hAnsi="Symbol"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9">
    <w:nsid w:val="31AB2B95"/>
    <w:multiLevelType w:val="hybridMultilevel"/>
    <w:tmpl w:val="38300984"/>
    <w:lvl w:ilvl="0" w:tplc="5E2AE312">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C41748"/>
    <w:multiLevelType w:val="hybridMultilevel"/>
    <w:tmpl w:val="A3A43508"/>
    <w:lvl w:ilvl="0" w:tplc="5E2AE312">
      <w:start w:val="1"/>
      <w:numFmt w:val="bullet"/>
      <w:lvlText w:val=""/>
      <w:lvlJc w:val="left"/>
      <w:pPr>
        <w:tabs>
          <w:tab w:val="num" w:pos="1402"/>
        </w:tabs>
        <w:ind w:left="1402" w:hanging="360"/>
      </w:pPr>
      <w:rPr>
        <w:rFonts w:ascii="Symbol" w:hAnsi="Symbol" w:hint="default"/>
      </w:rPr>
    </w:lvl>
    <w:lvl w:ilvl="1" w:tplc="04190001">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34DD2FA5"/>
    <w:multiLevelType w:val="hybridMultilevel"/>
    <w:tmpl w:val="F4B68984"/>
    <w:lvl w:ilvl="0" w:tplc="6F6C0CE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69D54AA"/>
    <w:multiLevelType w:val="hybridMultilevel"/>
    <w:tmpl w:val="9F2E1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D710B3"/>
    <w:multiLevelType w:val="hybridMultilevel"/>
    <w:tmpl w:val="AF280DB0"/>
    <w:lvl w:ilvl="0" w:tplc="5E2AE312">
      <w:start w:val="1"/>
      <w:numFmt w:val="bullet"/>
      <w:lvlText w:val=""/>
      <w:lvlJc w:val="left"/>
      <w:pPr>
        <w:tabs>
          <w:tab w:val="num" w:pos="1402"/>
        </w:tabs>
        <w:ind w:left="1402"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4259135A"/>
    <w:multiLevelType w:val="hybridMultilevel"/>
    <w:tmpl w:val="365270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28B1896"/>
    <w:multiLevelType w:val="hybridMultilevel"/>
    <w:tmpl w:val="AC8E529E"/>
    <w:lvl w:ilvl="0" w:tplc="5E2AE312">
      <w:start w:val="1"/>
      <w:numFmt w:val="bullet"/>
      <w:lvlText w:val=""/>
      <w:lvlJc w:val="left"/>
      <w:pPr>
        <w:tabs>
          <w:tab w:val="num" w:pos="1402"/>
        </w:tabs>
        <w:ind w:left="1402"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4AD3418D"/>
    <w:multiLevelType w:val="hybridMultilevel"/>
    <w:tmpl w:val="E242807A"/>
    <w:lvl w:ilvl="0" w:tplc="360846C8">
      <w:start w:val="1"/>
      <w:numFmt w:val="bullet"/>
      <w:lvlText w:val="-"/>
      <w:lvlJc w:val="left"/>
      <w:pPr>
        <w:tabs>
          <w:tab w:val="num" w:pos="2160"/>
        </w:tabs>
        <w:ind w:left="2160" w:hanging="360"/>
      </w:pPr>
      <w:rPr>
        <w:rFonts w:ascii="Lucida Console" w:hAnsi="Lucida Console" w:hint="default"/>
        <w:sz w:val="16"/>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7">
    <w:nsid w:val="4B0D6D13"/>
    <w:multiLevelType w:val="hybridMultilevel"/>
    <w:tmpl w:val="6AE40C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C08036C"/>
    <w:multiLevelType w:val="hybridMultilevel"/>
    <w:tmpl w:val="00DC6D2A"/>
    <w:lvl w:ilvl="0" w:tplc="696CE160">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51EF1757"/>
    <w:multiLevelType w:val="hybridMultilevel"/>
    <w:tmpl w:val="27CABE5A"/>
    <w:lvl w:ilvl="0" w:tplc="5E2AE312">
      <w:start w:val="1"/>
      <w:numFmt w:val="bullet"/>
      <w:lvlText w:val=""/>
      <w:lvlJc w:val="left"/>
      <w:pPr>
        <w:tabs>
          <w:tab w:val="num" w:pos="1402"/>
        </w:tabs>
        <w:ind w:left="1402"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3DE30C9"/>
    <w:multiLevelType w:val="hybridMultilevel"/>
    <w:tmpl w:val="C902EC6A"/>
    <w:lvl w:ilvl="0" w:tplc="5E2AE312">
      <w:start w:val="1"/>
      <w:numFmt w:val="bullet"/>
      <w:pStyle w:val="1"/>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7A7612"/>
    <w:multiLevelType w:val="hybridMultilevel"/>
    <w:tmpl w:val="44DE81E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58962B9B"/>
    <w:multiLevelType w:val="hybridMultilevel"/>
    <w:tmpl w:val="36CEF99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3">
    <w:nsid w:val="592355B8"/>
    <w:multiLevelType w:val="hybridMultilevel"/>
    <w:tmpl w:val="05DAB524"/>
    <w:lvl w:ilvl="0" w:tplc="BCA0E068">
      <w:start w:val="1"/>
      <w:numFmt w:val="decimal"/>
      <w:lvlText w:val="%1."/>
      <w:lvlJc w:val="left"/>
      <w:pPr>
        <w:tabs>
          <w:tab w:val="num" w:pos="432"/>
        </w:tabs>
        <w:ind w:left="432" w:hanging="360"/>
      </w:pPr>
    </w:lvl>
    <w:lvl w:ilvl="1" w:tplc="8E9A4F9A">
      <w:numFmt w:val="none"/>
      <w:lvlText w:val=""/>
      <w:lvlJc w:val="left"/>
      <w:pPr>
        <w:tabs>
          <w:tab w:val="num" w:pos="360"/>
        </w:tabs>
      </w:pPr>
    </w:lvl>
    <w:lvl w:ilvl="2" w:tplc="27680424">
      <w:numFmt w:val="none"/>
      <w:lvlText w:val=""/>
      <w:lvlJc w:val="left"/>
      <w:pPr>
        <w:tabs>
          <w:tab w:val="num" w:pos="360"/>
        </w:tabs>
      </w:pPr>
    </w:lvl>
    <w:lvl w:ilvl="3" w:tplc="3CACE18C">
      <w:numFmt w:val="none"/>
      <w:lvlText w:val=""/>
      <w:lvlJc w:val="left"/>
      <w:pPr>
        <w:tabs>
          <w:tab w:val="num" w:pos="360"/>
        </w:tabs>
      </w:pPr>
    </w:lvl>
    <w:lvl w:ilvl="4" w:tplc="3744AE68">
      <w:numFmt w:val="none"/>
      <w:lvlText w:val=""/>
      <w:lvlJc w:val="left"/>
      <w:pPr>
        <w:tabs>
          <w:tab w:val="num" w:pos="360"/>
        </w:tabs>
      </w:pPr>
    </w:lvl>
    <w:lvl w:ilvl="5" w:tplc="7E9C9066">
      <w:numFmt w:val="none"/>
      <w:lvlText w:val=""/>
      <w:lvlJc w:val="left"/>
      <w:pPr>
        <w:tabs>
          <w:tab w:val="num" w:pos="360"/>
        </w:tabs>
      </w:pPr>
    </w:lvl>
    <w:lvl w:ilvl="6" w:tplc="0D642B8C">
      <w:numFmt w:val="none"/>
      <w:lvlText w:val=""/>
      <w:lvlJc w:val="left"/>
      <w:pPr>
        <w:tabs>
          <w:tab w:val="num" w:pos="360"/>
        </w:tabs>
      </w:pPr>
    </w:lvl>
    <w:lvl w:ilvl="7" w:tplc="F79A6336">
      <w:numFmt w:val="none"/>
      <w:lvlText w:val=""/>
      <w:lvlJc w:val="left"/>
      <w:pPr>
        <w:tabs>
          <w:tab w:val="num" w:pos="360"/>
        </w:tabs>
      </w:pPr>
    </w:lvl>
    <w:lvl w:ilvl="8" w:tplc="9E6CFF02">
      <w:numFmt w:val="none"/>
      <w:lvlText w:val=""/>
      <w:lvlJc w:val="left"/>
      <w:pPr>
        <w:tabs>
          <w:tab w:val="num" w:pos="360"/>
        </w:tabs>
      </w:pPr>
    </w:lvl>
  </w:abstractNum>
  <w:abstractNum w:abstractNumId="34">
    <w:nsid w:val="5C0A33F2"/>
    <w:multiLevelType w:val="hybridMultilevel"/>
    <w:tmpl w:val="2E12DBCE"/>
    <w:lvl w:ilvl="0" w:tplc="360846C8">
      <w:start w:val="1"/>
      <w:numFmt w:val="bullet"/>
      <w:lvlText w:val="-"/>
      <w:lvlJc w:val="left"/>
      <w:pPr>
        <w:tabs>
          <w:tab w:val="num" w:pos="2160"/>
        </w:tabs>
        <w:ind w:left="2160" w:hanging="360"/>
      </w:pPr>
      <w:rPr>
        <w:rFonts w:ascii="Lucida Console" w:hAnsi="Lucida Console" w:hint="default"/>
        <w:sz w:val="16"/>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5">
    <w:nsid w:val="5EB46A78"/>
    <w:multiLevelType w:val="hybridMultilevel"/>
    <w:tmpl w:val="DAE88420"/>
    <w:lvl w:ilvl="0" w:tplc="04190001">
      <w:start w:val="1"/>
      <w:numFmt w:val="bullet"/>
      <w:lvlText w:val=""/>
      <w:lvlJc w:val="left"/>
      <w:pPr>
        <w:tabs>
          <w:tab w:val="num" w:pos="1324"/>
        </w:tabs>
        <w:ind w:left="1324" w:hanging="360"/>
      </w:pPr>
      <w:rPr>
        <w:rFonts w:ascii="Symbol" w:hAnsi="Symbol" w:hint="default"/>
      </w:rPr>
    </w:lvl>
    <w:lvl w:ilvl="1" w:tplc="04190003" w:tentative="1">
      <w:start w:val="1"/>
      <w:numFmt w:val="bullet"/>
      <w:lvlText w:val="o"/>
      <w:lvlJc w:val="left"/>
      <w:pPr>
        <w:tabs>
          <w:tab w:val="num" w:pos="2044"/>
        </w:tabs>
        <w:ind w:left="2044" w:hanging="360"/>
      </w:pPr>
      <w:rPr>
        <w:rFonts w:ascii="Courier New" w:hAnsi="Courier New" w:hint="default"/>
      </w:rPr>
    </w:lvl>
    <w:lvl w:ilvl="2" w:tplc="04190005" w:tentative="1">
      <w:start w:val="1"/>
      <w:numFmt w:val="bullet"/>
      <w:lvlText w:val=""/>
      <w:lvlJc w:val="left"/>
      <w:pPr>
        <w:tabs>
          <w:tab w:val="num" w:pos="2764"/>
        </w:tabs>
        <w:ind w:left="2764" w:hanging="360"/>
      </w:pPr>
      <w:rPr>
        <w:rFonts w:ascii="Wingdings" w:hAnsi="Wingdings" w:hint="default"/>
      </w:rPr>
    </w:lvl>
    <w:lvl w:ilvl="3" w:tplc="04190001" w:tentative="1">
      <w:start w:val="1"/>
      <w:numFmt w:val="bullet"/>
      <w:lvlText w:val=""/>
      <w:lvlJc w:val="left"/>
      <w:pPr>
        <w:tabs>
          <w:tab w:val="num" w:pos="3484"/>
        </w:tabs>
        <w:ind w:left="3484" w:hanging="360"/>
      </w:pPr>
      <w:rPr>
        <w:rFonts w:ascii="Symbol" w:hAnsi="Symbol" w:hint="default"/>
      </w:rPr>
    </w:lvl>
    <w:lvl w:ilvl="4" w:tplc="04190003" w:tentative="1">
      <w:start w:val="1"/>
      <w:numFmt w:val="bullet"/>
      <w:lvlText w:val="o"/>
      <w:lvlJc w:val="left"/>
      <w:pPr>
        <w:tabs>
          <w:tab w:val="num" w:pos="4204"/>
        </w:tabs>
        <w:ind w:left="4204" w:hanging="360"/>
      </w:pPr>
      <w:rPr>
        <w:rFonts w:ascii="Courier New" w:hAnsi="Courier New" w:hint="default"/>
      </w:rPr>
    </w:lvl>
    <w:lvl w:ilvl="5" w:tplc="04190005" w:tentative="1">
      <w:start w:val="1"/>
      <w:numFmt w:val="bullet"/>
      <w:lvlText w:val=""/>
      <w:lvlJc w:val="left"/>
      <w:pPr>
        <w:tabs>
          <w:tab w:val="num" w:pos="4924"/>
        </w:tabs>
        <w:ind w:left="4924" w:hanging="360"/>
      </w:pPr>
      <w:rPr>
        <w:rFonts w:ascii="Wingdings" w:hAnsi="Wingdings" w:hint="default"/>
      </w:rPr>
    </w:lvl>
    <w:lvl w:ilvl="6" w:tplc="04190001" w:tentative="1">
      <w:start w:val="1"/>
      <w:numFmt w:val="bullet"/>
      <w:lvlText w:val=""/>
      <w:lvlJc w:val="left"/>
      <w:pPr>
        <w:tabs>
          <w:tab w:val="num" w:pos="5644"/>
        </w:tabs>
        <w:ind w:left="5644" w:hanging="360"/>
      </w:pPr>
      <w:rPr>
        <w:rFonts w:ascii="Symbol" w:hAnsi="Symbol" w:hint="default"/>
      </w:rPr>
    </w:lvl>
    <w:lvl w:ilvl="7" w:tplc="04190003" w:tentative="1">
      <w:start w:val="1"/>
      <w:numFmt w:val="bullet"/>
      <w:lvlText w:val="o"/>
      <w:lvlJc w:val="left"/>
      <w:pPr>
        <w:tabs>
          <w:tab w:val="num" w:pos="6364"/>
        </w:tabs>
        <w:ind w:left="6364" w:hanging="360"/>
      </w:pPr>
      <w:rPr>
        <w:rFonts w:ascii="Courier New" w:hAnsi="Courier New" w:hint="default"/>
      </w:rPr>
    </w:lvl>
    <w:lvl w:ilvl="8" w:tplc="04190005" w:tentative="1">
      <w:start w:val="1"/>
      <w:numFmt w:val="bullet"/>
      <w:lvlText w:val=""/>
      <w:lvlJc w:val="left"/>
      <w:pPr>
        <w:tabs>
          <w:tab w:val="num" w:pos="7084"/>
        </w:tabs>
        <w:ind w:left="7084" w:hanging="360"/>
      </w:pPr>
      <w:rPr>
        <w:rFonts w:ascii="Wingdings" w:hAnsi="Wingdings" w:hint="default"/>
      </w:rPr>
    </w:lvl>
  </w:abstractNum>
  <w:abstractNum w:abstractNumId="36">
    <w:nsid w:val="60B00A46"/>
    <w:multiLevelType w:val="hybridMultilevel"/>
    <w:tmpl w:val="DE1EB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8E250F"/>
    <w:multiLevelType w:val="hybridMultilevel"/>
    <w:tmpl w:val="A16C37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2A70BB"/>
    <w:multiLevelType w:val="hybridMultilevel"/>
    <w:tmpl w:val="0406D0BE"/>
    <w:lvl w:ilvl="0" w:tplc="360846C8">
      <w:start w:val="1"/>
      <w:numFmt w:val="bullet"/>
      <w:lvlText w:val="-"/>
      <w:lvlJc w:val="left"/>
      <w:pPr>
        <w:tabs>
          <w:tab w:val="num" w:pos="1560"/>
        </w:tabs>
        <w:ind w:left="1560" w:hanging="360"/>
      </w:pPr>
      <w:rPr>
        <w:rFonts w:ascii="Lucida Console" w:hAnsi="Lucida Console" w:hint="default"/>
        <w:sz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8FD04D2"/>
    <w:multiLevelType w:val="hybridMultilevel"/>
    <w:tmpl w:val="BCD24EB4"/>
    <w:lvl w:ilvl="0" w:tplc="0419000F">
      <w:start w:val="1"/>
      <w:numFmt w:val="decimal"/>
      <w:lvlText w:val="%1."/>
      <w:lvlJc w:val="left"/>
      <w:pPr>
        <w:tabs>
          <w:tab w:val="num" w:pos="360"/>
        </w:tabs>
        <w:ind w:left="360" w:hanging="360"/>
      </w:pPr>
      <w:rPr>
        <w:rFont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6E9235D4"/>
    <w:multiLevelType w:val="hybridMultilevel"/>
    <w:tmpl w:val="F4062FA8"/>
    <w:lvl w:ilvl="0" w:tplc="696CE160">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749A791A"/>
    <w:multiLevelType w:val="hybridMultilevel"/>
    <w:tmpl w:val="372014FC"/>
    <w:lvl w:ilvl="0" w:tplc="360846C8">
      <w:start w:val="1"/>
      <w:numFmt w:val="bullet"/>
      <w:lvlText w:val="-"/>
      <w:lvlJc w:val="left"/>
      <w:pPr>
        <w:tabs>
          <w:tab w:val="num" w:pos="540"/>
        </w:tabs>
        <w:ind w:left="540" w:hanging="360"/>
      </w:pPr>
      <w:rPr>
        <w:rFonts w:ascii="Lucida Console" w:hAnsi="Lucida Console" w:hint="default"/>
        <w:sz w:val="16"/>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42">
    <w:nsid w:val="765D1279"/>
    <w:multiLevelType w:val="hybridMultilevel"/>
    <w:tmpl w:val="7B2CAF8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num w:numId="1">
    <w:abstractNumId w:val="0"/>
    <w:lvlOverride w:ilvl="0">
      <w:lvl w:ilvl="0">
        <w:start w:val="65535"/>
        <w:numFmt w:val="bullet"/>
        <w:lvlText w:val="-"/>
        <w:legacy w:legacy="1" w:legacySpace="0" w:legacyIndent="134"/>
        <w:lvlJc w:val="left"/>
        <w:rPr>
          <w:rFonts w:ascii="Times New Roman" w:hAnsi="Times New Roman" w:hint="default"/>
        </w:rPr>
      </w:lvl>
    </w:lvlOverride>
  </w:num>
  <w:num w:numId="2">
    <w:abstractNumId w:val="16"/>
  </w:num>
  <w:num w:numId="3">
    <w:abstractNumId w:val="12"/>
  </w:num>
  <w:num w:numId="4">
    <w:abstractNumId w:val="22"/>
  </w:num>
  <w:num w:numId="5">
    <w:abstractNumId w:val="29"/>
  </w:num>
  <w:num w:numId="6">
    <w:abstractNumId w:val="30"/>
  </w:num>
  <w:num w:numId="7">
    <w:abstractNumId w:val="17"/>
  </w:num>
  <w:num w:numId="8">
    <w:abstractNumId w:val="35"/>
  </w:num>
  <w:num w:numId="9">
    <w:abstractNumId w:val="2"/>
  </w:num>
  <w:num w:numId="10">
    <w:abstractNumId w:val="20"/>
  </w:num>
  <w:num w:numId="11">
    <w:abstractNumId w:val="25"/>
  </w:num>
  <w:num w:numId="12">
    <w:abstractNumId w:val="36"/>
  </w:num>
  <w:num w:numId="13">
    <w:abstractNumId w:val="8"/>
  </w:num>
  <w:num w:numId="14">
    <w:abstractNumId w:val="13"/>
  </w:num>
  <w:num w:numId="15">
    <w:abstractNumId w:val="41"/>
  </w:num>
  <w:num w:numId="16">
    <w:abstractNumId w:val="26"/>
  </w:num>
  <w:num w:numId="17">
    <w:abstractNumId w:val="31"/>
  </w:num>
  <w:num w:numId="18">
    <w:abstractNumId w:val="4"/>
  </w:num>
  <w:num w:numId="19">
    <w:abstractNumId w:val="1"/>
  </w:num>
  <w:num w:numId="20">
    <w:abstractNumId w:val="10"/>
  </w:num>
  <w:num w:numId="21">
    <w:abstractNumId w:val="40"/>
  </w:num>
  <w:num w:numId="22">
    <w:abstractNumId w:val="28"/>
  </w:num>
  <w:num w:numId="23">
    <w:abstractNumId w:val="39"/>
  </w:num>
  <w:num w:numId="24">
    <w:abstractNumId w:val="9"/>
  </w:num>
  <w:num w:numId="25">
    <w:abstractNumId w:val="33"/>
  </w:num>
  <w:num w:numId="26">
    <w:abstractNumId w:val="34"/>
  </w:num>
  <w:num w:numId="27">
    <w:abstractNumId w:val="11"/>
  </w:num>
  <w:num w:numId="28">
    <w:abstractNumId w:val="7"/>
  </w:num>
  <w:num w:numId="29">
    <w:abstractNumId w:val="32"/>
  </w:num>
  <w:num w:numId="30">
    <w:abstractNumId w:val="42"/>
  </w:num>
  <w:num w:numId="31">
    <w:abstractNumId w:val="0"/>
    <w:lvlOverride w:ilvl="0">
      <w:lvl w:ilvl="0">
        <w:start w:val="65535"/>
        <w:numFmt w:val="bullet"/>
        <w:lvlText w:val="-"/>
        <w:legacy w:legacy="1" w:legacySpace="0" w:legacyIndent="269"/>
        <w:lvlJc w:val="left"/>
        <w:rPr>
          <w:rFonts w:ascii="Times New Roman" w:hAnsi="Times New Roman" w:hint="default"/>
        </w:rPr>
      </w:lvl>
    </w:lvlOverride>
  </w:num>
  <w:num w:numId="32">
    <w:abstractNumId w:val="0"/>
    <w:lvlOverride w:ilvl="0">
      <w:lvl w:ilvl="0">
        <w:start w:val="65535"/>
        <w:numFmt w:val="bullet"/>
        <w:lvlText w:val="-"/>
        <w:legacy w:legacy="1" w:legacySpace="0" w:legacyIndent="293"/>
        <w:lvlJc w:val="left"/>
        <w:rPr>
          <w:rFonts w:ascii="Times New Roman" w:hAnsi="Times New Roman" w:hint="default"/>
        </w:rPr>
      </w:lvl>
    </w:lvlOverride>
  </w:num>
  <w:num w:numId="33">
    <w:abstractNumId w:val="3"/>
  </w:num>
  <w:num w:numId="34">
    <w:abstractNumId w:val="24"/>
  </w:num>
  <w:num w:numId="35">
    <w:abstractNumId w:val="38"/>
  </w:num>
  <w:num w:numId="36">
    <w:abstractNumId w:val="21"/>
  </w:num>
  <w:num w:numId="37">
    <w:abstractNumId w:val="18"/>
  </w:num>
  <w:num w:numId="38">
    <w:abstractNumId w:val="27"/>
  </w:num>
  <w:num w:numId="39">
    <w:abstractNumId w:val="19"/>
  </w:num>
  <w:num w:numId="40">
    <w:abstractNumId w:val="23"/>
  </w:num>
  <w:num w:numId="41">
    <w:abstractNumId w:val="5"/>
  </w:num>
  <w:num w:numId="42">
    <w:abstractNumId w:val="37"/>
  </w:num>
  <w:num w:numId="43">
    <w:abstractNumId w:val="15"/>
  </w:num>
  <w:num w:numId="44">
    <w:abstractNumId w:val="6"/>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052"/>
    <w:rsid w:val="00016992"/>
    <w:rsid w:val="00020227"/>
    <w:rsid w:val="00022609"/>
    <w:rsid w:val="00023F8C"/>
    <w:rsid w:val="00034823"/>
    <w:rsid w:val="00036F0C"/>
    <w:rsid w:val="000420A5"/>
    <w:rsid w:val="000428EF"/>
    <w:rsid w:val="0004341D"/>
    <w:rsid w:val="00045B4C"/>
    <w:rsid w:val="000466A6"/>
    <w:rsid w:val="000501E5"/>
    <w:rsid w:val="00053AB8"/>
    <w:rsid w:val="000548B1"/>
    <w:rsid w:val="000550CA"/>
    <w:rsid w:val="00064B4B"/>
    <w:rsid w:val="00076CC1"/>
    <w:rsid w:val="00077B66"/>
    <w:rsid w:val="000867A7"/>
    <w:rsid w:val="00087041"/>
    <w:rsid w:val="000A2EA4"/>
    <w:rsid w:val="000B1F69"/>
    <w:rsid w:val="000C5A3C"/>
    <w:rsid w:val="000D00E3"/>
    <w:rsid w:val="000D24D2"/>
    <w:rsid w:val="000E0373"/>
    <w:rsid w:val="000E277E"/>
    <w:rsid w:val="000E6901"/>
    <w:rsid w:val="00125670"/>
    <w:rsid w:val="0013377B"/>
    <w:rsid w:val="0014173B"/>
    <w:rsid w:val="00146411"/>
    <w:rsid w:val="0014687E"/>
    <w:rsid w:val="001473CB"/>
    <w:rsid w:val="0015083C"/>
    <w:rsid w:val="00170E60"/>
    <w:rsid w:val="00174CA4"/>
    <w:rsid w:val="0018736C"/>
    <w:rsid w:val="001A78C2"/>
    <w:rsid w:val="001A7D8E"/>
    <w:rsid w:val="001B2E99"/>
    <w:rsid w:val="001C6BAE"/>
    <w:rsid w:val="001D25B5"/>
    <w:rsid w:val="001D292A"/>
    <w:rsid w:val="001D5FED"/>
    <w:rsid w:val="001E16C5"/>
    <w:rsid w:val="001E2482"/>
    <w:rsid w:val="002018B1"/>
    <w:rsid w:val="0020214A"/>
    <w:rsid w:val="00217B3F"/>
    <w:rsid w:val="00221A3C"/>
    <w:rsid w:val="00227F5F"/>
    <w:rsid w:val="002309D3"/>
    <w:rsid w:val="00232459"/>
    <w:rsid w:val="00234810"/>
    <w:rsid w:val="0023506C"/>
    <w:rsid w:val="00241072"/>
    <w:rsid w:val="00241BBA"/>
    <w:rsid w:val="00245123"/>
    <w:rsid w:val="00245236"/>
    <w:rsid w:val="002472BC"/>
    <w:rsid w:val="002715D3"/>
    <w:rsid w:val="00272614"/>
    <w:rsid w:val="002A17A2"/>
    <w:rsid w:val="002A1CF0"/>
    <w:rsid w:val="002B2AD7"/>
    <w:rsid w:val="002C6F6B"/>
    <w:rsid w:val="002D1776"/>
    <w:rsid w:val="002D709A"/>
    <w:rsid w:val="002F630B"/>
    <w:rsid w:val="003068FC"/>
    <w:rsid w:val="00314416"/>
    <w:rsid w:val="003145DB"/>
    <w:rsid w:val="00314CB7"/>
    <w:rsid w:val="0032340A"/>
    <w:rsid w:val="00325189"/>
    <w:rsid w:val="00327255"/>
    <w:rsid w:val="00334E9D"/>
    <w:rsid w:val="003450B4"/>
    <w:rsid w:val="003616D0"/>
    <w:rsid w:val="003850C2"/>
    <w:rsid w:val="003858CE"/>
    <w:rsid w:val="0039175C"/>
    <w:rsid w:val="003A7FC1"/>
    <w:rsid w:val="003B19FB"/>
    <w:rsid w:val="003C4F8C"/>
    <w:rsid w:val="003D06BF"/>
    <w:rsid w:val="003D3242"/>
    <w:rsid w:val="003D643D"/>
    <w:rsid w:val="003E3AD8"/>
    <w:rsid w:val="003E47BC"/>
    <w:rsid w:val="003F012E"/>
    <w:rsid w:val="003F2300"/>
    <w:rsid w:val="0041157E"/>
    <w:rsid w:val="00413314"/>
    <w:rsid w:val="00414231"/>
    <w:rsid w:val="00434347"/>
    <w:rsid w:val="00434D3A"/>
    <w:rsid w:val="0044339A"/>
    <w:rsid w:val="0045333E"/>
    <w:rsid w:val="004643E9"/>
    <w:rsid w:val="00466FC1"/>
    <w:rsid w:val="00484954"/>
    <w:rsid w:val="004919EE"/>
    <w:rsid w:val="004A1E6B"/>
    <w:rsid w:val="004A3126"/>
    <w:rsid w:val="004A7532"/>
    <w:rsid w:val="004B6B13"/>
    <w:rsid w:val="004C5D2E"/>
    <w:rsid w:val="004C706D"/>
    <w:rsid w:val="004D2356"/>
    <w:rsid w:val="004D67B5"/>
    <w:rsid w:val="004E3C55"/>
    <w:rsid w:val="004F7E59"/>
    <w:rsid w:val="0051567D"/>
    <w:rsid w:val="0052117F"/>
    <w:rsid w:val="005252C5"/>
    <w:rsid w:val="005301AC"/>
    <w:rsid w:val="005304E3"/>
    <w:rsid w:val="00531BED"/>
    <w:rsid w:val="0054066F"/>
    <w:rsid w:val="00547ABC"/>
    <w:rsid w:val="0056066C"/>
    <w:rsid w:val="005636EC"/>
    <w:rsid w:val="00564499"/>
    <w:rsid w:val="005721F6"/>
    <w:rsid w:val="00577EE9"/>
    <w:rsid w:val="00580F8A"/>
    <w:rsid w:val="00581B75"/>
    <w:rsid w:val="00583D55"/>
    <w:rsid w:val="00585074"/>
    <w:rsid w:val="00586508"/>
    <w:rsid w:val="005932A1"/>
    <w:rsid w:val="00594D80"/>
    <w:rsid w:val="005A0F77"/>
    <w:rsid w:val="005B00B2"/>
    <w:rsid w:val="005B38E5"/>
    <w:rsid w:val="005B7BE3"/>
    <w:rsid w:val="005C7889"/>
    <w:rsid w:val="005D3538"/>
    <w:rsid w:val="005F4CC0"/>
    <w:rsid w:val="005F75FE"/>
    <w:rsid w:val="0060067F"/>
    <w:rsid w:val="00606D63"/>
    <w:rsid w:val="00616112"/>
    <w:rsid w:val="0062187E"/>
    <w:rsid w:val="00627DA0"/>
    <w:rsid w:val="006304AC"/>
    <w:rsid w:val="0065434A"/>
    <w:rsid w:val="00656B64"/>
    <w:rsid w:val="00665F06"/>
    <w:rsid w:val="00670CBB"/>
    <w:rsid w:val="006817C3"/>
    <w:rsid w:val="006B433D"/>
    <w:rsid w:val="006C4DAE"/>
    <w:rsid w:val="006D366D"/>
    <w:rsid w:val="006E57B9"/>
    <w:rsid w:val="00712437"/>
    <w:rsid w:val="00717388"/>
    <w:rsid w:val="0072081A"/>
    <w:rsid w:val="007412C1"/>
    <w:rsid w:val="007412E1"/>
    <w:rsid w:val="00783430"/>
    <w:rsid w:val="00787AE8"/>
    <w:rsid w:val="00794015"/>
    <w:rsid w:val="007A6CF4"/>
    <w:rsid w:val="007B73DC"/>
    <w:rsid w:val="007C304C"/>
    <w:rsid w:val="007E02B0"/>
    <w:rsid w:val="007E6052"/>
    <w:rsid w:val="007E6100"/>
    <w:rsid w:val="008041E6"/>
    <w:rsid w:val="00811459"/>
    <w:rsid w:val="008131BB"/>
    <w:rsid w:val="008366D6"/>
    <w:rsid w:val="00854D52"/>
    <w:rsid w:val="008C0CC1"/>
    <w:rsid w:val="008C4B7D"/>
    <w:rsid w:val="008D1625"/>
    <w:rsid w:val="008D4609"/>
    <w:rsid w:val="008E1443"/>
    <w:rsid w:val="008E2020"/>
    <w:rsid w:val="008E2B54"/>
    <w:rsid w:val="008E67B6"/>
    <w:rsid w:val="00900180"/>
    <w:rsid w:val="00904483"/>
    <w:rsid w:val="00906C71"/>
    <w:rsid w:val="00916BAF"/>
    <w:rsid w:val="00925EAB"/>
    <w:rsid w:val="00932F1A"/>
    <w:rsid w:val="0094703D"/>
    <w:rsid w:val="00947497"/>
    <w:rsid w:val="00951E5F"/>
    <w:rsid w:val="00951F33"/>
    <w:rsid w:val="009605C6"/>
    <w:rsid w:val="00960F4B"/>
    <w:rsid w:val="00981395"/>
    <w:rsid w:val="009978D4"/>
    <w:rsid w:val="009B24D7"/>
    <w:rsid w:val="009C32CA"/>
    <w:rsid w:val="009D1F70"/>
    <w:rsid w:val="009E4CCA"/>
    <w:rsid w:val="009F4DC2"/>
    <w:rsid w:val="00A04476"/>
    <w:rsid w:val="00A122F6"/>
    <w:rsid w:val="00A2317F"/>
    <w:rsid w:val="00A367DC"/>
    <w:rsid w:val="00A43A99"/>
    <w:rsid w:val="00A67047"/>
    <w:rsid w:val="00A70212"/>
    <w:rsid w:val="00A704E2"/>
    <w:rsid w:val="00A752C5"/>
    <w:rsid w:val="00A8171F"/>
    <w:rsid w:val="00A853CC"/>
    <w:rsid w:val="00AA6A33"/>
    <w:rsid w:val="00AA7722"/>
    <w:rsid w:val="00AB2994"/>
    <w:rsid w:val="00AB2CE0"/>
    <w:rsid w:val="00AC257E"/>
    <w:rsid w:val="00AE7C40"/>
    <w:rsid w:val="00AF0AD2"/>
    <w:rsid w:val="00AF1B51"/>
    <w:rsid w:val="00AF6F81"/>
    <w:rsid w:val="00B25801"/>
    <w:rsid w:val="00B32C18"/>
    <w:rsid w:val="00B6234F"/>
    <w:rsid w:val="00B624C2"/>
    <w:rsid w:val="00B66CF9"/>
    <w:rsid w:val="00B939A7"/>
    <w:rsid w:val="00B9735C"/>
    <w:rsid w:val="00BD742D"/>
    <w:rsid w:val="00BE2B0B"/>
    <w:rsid w:val="00BF1628"/>
    <w:rsid w:val="00BF2601"/>
    <w:rsid w:val="00BF462D"/>
    <w:rsid w:val="00BF46DD"/>
    <w:rsid w:val="00BF63B8"/>
    <w:rsid w:val="00BF722C"/>
    <w:rsid w:val="00C066BB"/>
    <w:rsid w:val="00C12CBF"/>
    <w:rsid w:val="00C27C38"/>
    <w:rsid w:val="00C408FA"/>
    <w:rsid w:val="00C42596"/>
    <w:rsid w:val="00C5253F"/>
    <w:rsid w:val="00C6134C"/>
    <w:rsid w:val="00C72CBD"/>
    <w:rsid w:val="00C81169"/>
    <w:rsid w:val="00C85CB6"/>
    <w:rsid w:val="00C914F6"/>
    <w:rsid w:val="00C93AAB"/>
    <w:rsid w:val="00C94F57"/>
    <w:rsid w:val="00CA272E"/>
    <w:rsid w:val="00CA30CE"/>
    <w:rsid w:val="00CA4A9F"/>
    <w:rsid w:val="00CC66CE"/>
    <w:rsid w:val="00CE1A30"/>
    <w:rsid w:val="00CE5C65"/>
    <w:rsid w:val="00CF4C46"/>
    <w:rsid w:val="00CF661E"/>
    <w:rsid w:val="00D05AC7"/>
    <w:rsid w:val="00D20B14"/>
    <w:rsid w:val="00D2528C"/>
    <w:rsid w:val="00D34104"/>
    <w:rsid w:val="00D370D8"/>
    <w:rsid w:val="00D41ECA"/>
    <w:rsid w:val="00D44372"/>
    <w:rsid w:val="00D51F50"/>
    <w:rsid w:val="00D65FB5"/>
    <w:rsid w:val="00D6793C"/>
    <w:rsid w:val="00D720D4"/>
    <w:rsid w:val="00D80B35"/>
    <w:rsid w:val="00D90738"/>
    <w:rsid w:val="00D94618"/>
    <w:rsid w:val="00DA4411"/>
    <w:rsid w:val="00DA6326"/>
    <w:rsid w:val="00DB6C18"/>
    <w:rsid w:val="00DC0009"/>
    <w:rsid w:val="00DC1C9F"/>
    <w:rsid w:val="00DC4AAE"/>
    <w:rsid w:val="00DD0152"/>
    <w:rsid w:val="00DE022D"/>
    <w:rsid w:val="00DE539C"/>
    <w:rsid w:val="00DF6CB4"/>
    <w:rsid w:val="00E116C7"/>
    <w:rsid w:val="00E31A43"/>
    <w:rsid w:val="00E333B1"/>
    <w:rsid w:val="00E33882"/>
    <w:rsid w:val="00E407E6"/>
    <w:rsid w:val="00E42AFB"/>
    <w:rsid w:val="00E72683"/>
    <w:rsid w:val="00E8289E"/>
    <w:rsid w:val="00E8336A"/>
    <w:rsid w:val="00E950BA"/>
    <w:rsid w:val="00EA7CEA"/>
    <w:rsid w:val="00EB795D"/>
    <w:rsid w:val="00ED66C7"/>
    <w:rsid w:val="00EE7EF7"/>
    <w:rsid w:val="00EF68D2"/>
    <w:rsid w:val="00F21D52"/>
    <w:rsid w:val="00F33F3E"/>
    <w:rsid w:val="00F45D9B"/>
    <w:rsid w:val="00F47243"/>
    <w:rsid w:val="00F50408"/>
    <w:rsid w:val="00F70218"/>
    <w:rsid w:val="00F87938"/>
    <w:rsid w:val="00F93664"/>
    <w:rsid w:val="00F95971"/>
    <w:rsid w:val="00FA3831"/>
    <w:rsid w:val="00FA4816"/>
    <w:rsid w:val="00FC10C1"/>
    <w:rsid w:val="00FC4C04"/>
    <w:rsid w:val="00FC60F6"/>
    <w:rsid w:val="00FC6198"/>
    <w:rsid w:val="00FC7804"/>
    <w:rsid w:val="00FD2281"/>
    <w:rsid w:val="00FD74AA"/>
    <w:rsid w:val="00FE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EEF765-2C1D-498E-8FBF-C4E0A6CB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8"/>
      <w:szCs w:val="24"/>
    </w:rPr>
  </w:style>
  <w:style w:type="paragraph" w:styleId="10">
    <w:name w:val="heading 1"/>
    <w:basedOn w:val="a0"/>
    <w:next w:val="a0"/>
    <w:qFormat/>
    <w:pPr>
      <w:keepNext/>
      <w:jc w:val="center"/>
      <w:outlineLvl w:val="0"/>
    </w:pPr>
    <w:rPr>
      <w:b/>
      <w:bCs/>
    </w:rPr>
  </w:style>
  <w:style w:type="paragraph" w:styleId="3">
    <w:name w:val="heading 3"/>
    <w:basedOn w:val="a0"/>
    <w:next w:val="a0"/>
    <w:qFormat/>
    <w:rsid w:val="00D34104"/>
    <w:pPr>
      <w:keepNext/>
      <w:spacing w:before="240" w:after="60"/>
      <w:outlineLvl w:val="2"/>
    </w:pPr>
    <w:rPr>
      <w:rFonts w:ascii="Arial" w:hAnsi="Arial" w:cs="Arial"/>
      <w:b/>
      <w:bCs/>
      <w:sz w:val="26"/>
      <w:szCs w:val="26"/>
    </w:rPr>
  </w:style>
  <w:style w:type="paragraph" w:styleId="5">
    <w:name w:val="heading 5"/>
    <w:basedOn w:val="a0"/>
    <w:next w:val="a0"/>
    <w:qFormat/>
    <w:rsid w:val="003450B4"/>
    <w:pPr>
      <w:spacing w:before="240" w:after="60"/>
      <w:outlineLvl w:val="4"/>
    </w:pPr>
    <w:rPr>
      <w:b/>
      <w:bCs/>
      <w:i/>
      <w:iCs/>
      <w:sz w:val="26"/>
      <w:szCs w:val="26"/>
    </w:rPr>
  </w:style>
  <w:style w:type="paragraph" w:styleId="8">
    <w:name w:val="heading 8"/>
    <w:basedOn w:val="a0"/>
    <w:next w:val="a0"/>
    <w:qFormat/>
    <w:rsid w:val="00DE539C"/>
    <w:pPr>
      <w:spacing w:before="240" w:after="60"/>
      <w:outlineLvl w:val="7"/>
    </w:pPr>
    <w:rPr>
      <w: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pPr>
      <w:widowControl w:val="0"/>
      <w:autoSpaceDE w:val="0"/>
      <w:autoSpaceDN w:val="0"/>
      <w:adjustRightInd w:val="0"/>
      <w:ind w:right="19772"/>
    </w:pPr>
    <w:rPr>
      <w:rFonts w:ascii="Arial" w:hAnsi="Arial" w:cs="Arial"/>
      <w:b/>
      <w:bCs/>
      <w:sz w:val="16"/>
      <w:szCs w:val="16"/>
    </w:rPr>
  </w:style>
  <w:style w:type="paragraph" w:styleId="a4">
    <w:name w:val="Body Text"/>
    <w:aliases w:val=" Знак"/>
    <w:basedOn w:val="a0"/>
    <w:pPr>
      <w:jc w:val="both"/>
    </w:pPr>
    <w:rPr>
      <w:b/>
      <w:bCs/>
    </w:rPr>
  </w:style>
  <w:style w:type="paragraph" w:styleId="2">
    <w:name w:val="Body Text 2"/>
    <w:basedOn w:val="a0"/>
    <w:pPr>
      <w:jc w:val="both"/>
    </w:pPr>
  </w:style>
  <w:style w:type="paragraph" w:styleId="a5">
    <w:name w:val="Body Text Indent"/>
    <w:basedOn w:val="a0"/>
    <w:pPr>
      <w:shd w:val="clear" w:color="auto" w:fill="FFFFFF"/>
      <w:tabs>
        <w:tab w:val="left" w:pos="5654"/>
      </w:tabs>
      <w:spacing w:line="274" w:lineRule="exact"/>
      <w:ind w:left="720"/>
    </w:pPr>
    <w:rPr>
      <w:spacing w:val="-2"/>
    </w:rPr>
  </w:style>
  <w:style w:type="paragraph" w:styleId="a6">
    <w:name w:val="header"/>
    <w:basedOn w:val="a0"/>
    <w:pPr>
      <w:tabs>
        <w:tab w:val="center" w:pos="4677"/>
        <w:tab w:val="right" w:pos="9355"/>
      </w:tabs>
    </w:pPr>
  </w:style>
  <w:style w:type="paragraph" w:styleId="a7">
    <w:name w:val="footer"/>
    <w:basedOn w:val="a0"/>
    <w:pPr>
      <w:tabs>
        <w:tab w:val="center" w:pos="4677"/>
        <w:tab w:val="right" w:pos="9355"/>
      </w:tabs>
    </w:pPr>
  </w:style>
  <w:style w:type="paragraph" w:styleId="a8">
    <w:name w:val="Title"/>
    <w:basedOn w:val="a0"/>
    <w:qFormat/>
    <w:pPr>
      <w:jc w:val="center"/>
    </w:pPr>
    <w:rPr>
      <w:b/>
      <w:bCs/>
    </w:rPr>
  </w:style>
  <w:style w:type="paragraph" w:styleId="30">
    <w:name w:val="Body Text Indent 3"/>
    <w:basedOn w:val="a0"/>
    <w:rsid w:val="00E42AFB"/>
    <w:pPr>
      <w:spacing w:after="120"/>
      <w:ind w:left="283"/>
    </w:pPr>
    <w:rPr>
      <w:sz w:val="16"/>
      <w:szCs w:val="16"/>
    </w:rPr>
  </w:style>
  <w:style w:type="paragraph" w:customStyle="1" w:styleId="ConsNormal">
    <w:name w:val="ConsNormal"/>
    <w:rsid w:val="004D67B5"/>
    <w:pPr>
      <w:widowControl w:val="0"/>
      <w:autoSpaceDE w:val="0"/>
      <w:autoSpaceDN w:val="0"/>
      <w:adjustRightInd w:val="0"/>
      <w:ind w:right="19772" w:firstLine="720"/>
    </w:pPr>
    <w:rPr>
      <w:rFonts w:ascii="Arial" w:hAnsi="Arial" w:cs="Arial"/>
    </w:rPr>
  </w:style>
  <w:style w:type="paragraph" w:customStyle="1" w:styleId="ConsPlusNormal">
    <w:name w:val="ConsPlusNormal"/>
    <w:semiHidden/>
    <w:rsid w:val="004D67B5"/>
    <w:pPr>
      <w:autoSpaceDE w:val="0"/>
      <w:autoSpaceDN w:val="0"/>
      <w:adjustRightInd w:val="0"/>
      <w:ind w:firstLine="720"/>
    </w:pPr>
    <w:rPr>
      <w:rFonts w:ascii="Arial" w:hAnsi="Arial" w:cs="Arial"/>
    </w:rPr>
  </w:style>
  <w:style w:type="paragraph" w:customStyle="1" w:styleId="ConsNonformat">
    <w:name w:val="ConsNonformat"/>
    <w:rsid w:val="004D67B5"/>
    <w:pPr>
      <w:widowControl w:val="0"/>
      <w:autoSpaceDE w:val="0"/>
      <w:autoSpaceDN w:val="0"/>
      <w:adjustRightInd w:val="0"/>
      <w:ind w:right="19772"/>
    </w:pPr>
    <w:rPr>
      <w:rFonts w:ascii="Courier New" w:hAnsi="Courier New" w:cs="Courier New"/>
      <w:sz w:val="18"/>
      <w:szCs w:val="18"/>
    </w:rPr>
  </w:style>
  <w:style w:type="paragraph" w:customStyle="1" w:styleId="ConsPlusTitle">
    <w:name w:val="ConsPlusTitle"/>
    <w:rsid w:val="004D67B5"/>
    <w:pPr>
      <w:widowControl w:val="0"/>
      <w:autoSpaceDE w:val="0"/>
      <w:autoSpaceDN w:val="0"/>
      <w:adjustRightInd w:val="0"/>
    </w:pPr>
    <w:rPr>
      <w:rFonts w:ascii="Arial" w:hAnsi="Arial" w:cs="Arial"/>
      <w:b/>
      <w:bCs/>
    </w:rPr>
  </w:style>
  <w:style w:type="paragraph" w:customStyle="1" w:styleId="a9">
    <w:name w:val="Таблица Боковик"/>
    <w:rsid w:val="00245236"/>
    <w:pPr>
      <w:spacing w:before="20" w:after="20"/>
    </w:pPr>
    <w:rPr>
      <w:rFonts w:ascii="Arial" w:hAnsi="Arial"/>
      <w:lang w:eastAsia="en-US"/>
    </w:rPr>
  </w:style>
  <w:style w:type="paragraph" w:customStyle="1" w:styleId="aa">
    <w:name w:val="Таблица Графы"/>
    <w:rsid w:val="00245236"/>
    <w:pPr>
      <w:spacing w:before="20" w:after="20"/>
      <w:jc w:val="center"/>
    </w:pPr>
    <w:rPr>
      <w:rFonts w:ascii="Arial" w:hAnsi="Arial"/>
      <w:lang w:eastAsia="en-US"/>
    </w:rPr>
  </w:style>
  <w:style w:type="paragraph" w:customStyle="1" w:styleId="ab">
    <w:name w:val="ТЕКСТ с отступом"/>
    <w:basedOn w:val="a0"/>
    <w:rsid w:val="00245236"/>
    <w:pPr>
      <w:spacing w:line="360" w:lineRule="auto"/>
      <w:ind w:firstLine="709"/>
      <w:jc w:val="both"/>
    </w:pPr>
    <w:rPr>
      <w:rFonts w:ascii="Arial" w:hAnsi="Arial"/>
      <w:sz w:val="24"/>
      <w:szCs w:val="20"/>
    </w:rPr>
  </w:style>
  <w:style w:type="paragraph" w:customStyle="1" w:styleId="ac">
    <w:name w:val="Заголовок таблицы"/>
    <w:basedOn w:val="a0"/>
    <w:rsid w:val="00245236"/>
    <w:pPr>
      <w:keepNext/>
      <w:spacing w:before="360" w:after="120" w:line="360" w:lineRule="auto"/>
      <w:jc w:val="center"/>
    </w:pPr>
    <w:rPr>
      <w:rFonts w:ascii="Arial" w:hAnsi="Arial"/>
      <w:b/>
      <w:sz w:val="22"/>
    </w:rPr>
  </w:style>
  <w:style w:type="paragraph" w:styleId="ad">
    <w:name w:val="Normal (Web)"/>
    <w:basedOn w:val="a0"/>
    <w:rsid w:val="00174CA4"/>
    <w:pPr>
      <w:spacing w:before="100" w:beforeAutospacing="1" w:after="100" w:afterAutospacing="1"/>
    </w:pPr>
    <w:rPr>
      <w:sz w:val="24"/>
    </w:rPr>
  </w:style>
  <w:style w:type="character" w:styleId="ae">
    <w:name w:val="Strong"/>
    <w:basedOn w:val="a1"/>
    <w:qFormat/>
    <w:rsid w:val="00174CA4"/>
    <w:rPr>
      <w:b/>
      <w:bCs/>
    </w:rPr>
  </w:style>
  <w:style w:type="character" w:styleId="af">
    <w:name w:val="page number"/>
    <w:basedOn w:val="a1"/>
    <w:rsid w:val="00BF1628"/>
  </w:style>
  <w:style w:type="table" w:styleId="af0">
    <w:name w:val="Table Grid"/>
    <w:basedOn w:val="a2"/>
    <w:rsid w:val="00AB2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0"/>
    <w:rsid w:val="00E116C7"/>
    <w:pPr>
      <w:widowControl w:val="0"/>
      <w:autoSpaceDE w:val="0"/>
      <w:autoSpaceDN w:val="0"/>
      <w:adjustRightInd w:val="0"/>
      <w:spacing w:line="260" w:lineRule="auto"/>
      <w:ind w:left="1920" w:right="850"/>
      <w:jc w:val="center"/>
    </w:pPr>
    <w:rPr>
      <w:b/>
      <w:bCs/>
      <w:szCs w:val="28"/>
    </w:rPr>
  </w:style>
  <w:style w:type="paragraph" w:styleId="20">
    <w:name w:val="Body Text Indent 2"/>
    <w:basedOn w:val="a0"/>
    <w:rsid w:val="008E67B6"/>
    <w:pPr>
      <w:spacing w:after="120" w:line="480" w:lineRule="auto"/>
      <w:ind w:left="283"/>
    </w:pPr>
  </w:style>
  <w:style w:type="paragraph" w:customStyle="1" w:styleId="af2">
    <w:name w:val="Абзац списка"/>
    <w:basedOn w:val="a0"/>
    <w:qFormat/>
    <w:rsid w:val="008E67B6"/>
    <w:pPr>
      <w:spacing w:before="60" w:after="360"/>
      <w:ind w:left="720"/>
      <w:jc w:val="both"/>
    </w:pPr>
    <w:rPr>
      <w:rFonts w:ascii="Arial" w:hAnsi="Arial" w:cs="Arial"/>
      <w:sz w:val="24"/>
    </w:rPr>
  </w:style>
  <w:style w:type="character" w:styleId="af3">
    <w:name w:val="Emphasis"/>
    <w:basedOn w:val="a1"/>
    <w:qFormat/>
    <w:rsid w:val="007412C1"/>
    <w:rPr>
      <w:i/>
      <w:iCs/>
    </w:rPr>
  </w:style>
  <w:style w:type="character" w:styleId="af4">
    <w:name w:val="Hyperlink"/>
    <w:basedOn w:val="a1"/>
    <w:rsid w:val="00A853CC"/>
    <w:rPr>
      <w:rFonts w:ascii="Arial" w:hAnsi="Arial" w:cs="Arial" w:hint="default"/>
      <w:strike w:val="0"/>
      <w:dstrike w:val="0"/>
      <w:color w:val="3560A7"/>
      <w:sz w:val="20"/>
      <w:szCs w:val="20"/>
      <w:u w:val="none"/>
      <w:effect w:val="none"/>
    </w:rPr>
  </w:style>
  <w:style w:type="paragraph" w:customStyle="1" w:styleId="21">
    <w:name w:val="Основний текст з відступом 21"/>
    <w:basedOn w:val="a0"/>
    <w:rsid w:val="00A853CC"/>
    <w:pPr>
      <w:widowControl w:val="0"/>
      <w:spacing w:line="360" w:lineRule="auto"/>
      <w:ind w:firstLine="720"/>
      <w:jc w:val="both"/>
    </w:pPr>
    <w:rPr>
      <w:sz w:val="24"/>
      <w:szCs w:val="20"/>
    </w:rPr>
  </w:style>
  <w:style w:type="paragraph" w:customStyle="1" w:styleId="11">
    <w:name w:val="1Главный"/>
    <w:basedOn w:val="a0"/>
    <w:rsid w:val="003450B4"/>
    <w:pPr>
      <w:spacing w:after="120"/>
      <w:ind w:firstLine="709"/>
      <w:jc w:val="both"/>
    </w:pPr>
    <w:rPr>
      <w:szCs w:val="28"/>
    </w:rPr>
  </w:style>
  <w:style w:type="paragraph" w:customStyle="1" w:styleId="1">
    <w:name w:val="ТЕКСТ список 1"/>
    <w:basedOn w:val="ab"/>
    <w:rsid w:val="003450B4"/>
    <w:pPr>
      <w:numPr>
        <w:numId w:val="6"/>
      </w:numPr>
    </w:pPr>
  </w:style>
  <w:style w:type="paragraph" w:customStyle="1" w:styleId="a">
    <w:name w:val="График Источник"/>
    <w:basedOn w:val="a0"/>
    <w:rsid w:val="003450B4"/>
    <w:pPr>
      <w:numPr>
        <w:numId w:val="37"/>
      </w:numPr>
      <w:tabs>
        <w:tab w:val="clear" w:pos="709"/>
      </w:tabs>
      <w:spacing w:before="20"/>
      <w:ind w:firstLine="0"/>
    </w:pPr>
    <w:rPr>
      <w:rFonts w:ascii="Arial" w:hAnsi="Arial"/>
      <w:sz w:val="18"/>
      <w:szCs w:val="20"/>
      <w:lang w:eastAsia="en-US"/>
    </w:rPr>
  </w:style>
  <w:style w:type="paragraph" w:styleId="af5">
    <w:name w:val="Signature"/>
    <w:basedOn w:val="a0"/>
    <w:rsid w:val="003450B4"/>
    <w:pPr>
      <w:tabs>
        <w:tab w:val="left" w:pos="6237"/>
      </w:tabs>
      <w:spacing w:line="240" w:lineRule="atLeast"/>
      <w:ind w:right="5670"/>
    </w:pPr>
    <w:rPr>
      <w:szCs w:val="20"/>
    </w:rPr>
  </w:style>
  <w:style w:type="paragraph" w:customStyle="1" w:styleId="af6">
    <w:name w:val="ТЕКСТ с отступом ЗАГ"/>
    <w:basedOn w:val="ab"/>
    <w:rsid w:val="00F33F3E"/>
    <w:pPr>
      <w:spacing w:before="120"/>
    </w:pPr>
    <w:rPr>
      <w:b/>
      <w:i/>
    </w:rPr>
  </w:style>
  <w:style w:type="paragraph" w:customStyle="1" w:styleId="CharChar">
    <w:name w:val="Char Char"/>
    <w:basedOn w:val="a0"/>
    <w:rsid w:val="00C5253F"/>
    <w:pPr>
      <w:widowControl w:val="0"/>
      <w:adjustRightInd w:val="0"/>
      <w:spacing w:after="160" w:line="240" w:lineRule="exact"/>
      <w:jc w:val="right"/>
    </w:pPr>
    <w:rPr>
      <w:sz w:val="20"/>
      <w:szCs w:val="20"/>
      <w:lang w:val="en-GB" w:eastAsia="en-US"/>
    </w:rPr>
  </w:style>
  <w:style w:type="paragraph" w:customStyle="1" w:styleId="211">
    <w:name w:val="Знак2 Знак Знак1 Знак1 Знак Знак Знак Знак Знак Знак Знак Знак Знак Знак Знак Знак"/>
    <w:basedOn w:val="a0"/>
    <w:rsid w:val="00D2528C"/>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33069</Words>
  <Characters>188495</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ADMLR</Company>
  <LinksUpToDate>false</LinksUpToDate>
  <CharactersWithSpaces>221122</CharactersWithSpaces>
  <SharedDoc>false</SharedDoc>
  <HLinks>
    <vt:vector size="24" baseType="variant">
      <vt:variant>
        <vt:i4>7209018</vt:i4>
      </vt:variant>
      <vt:variant>
        <vt:i4>9</vt:i4>
      </vt:variant>
      <vt:variant>
        <vt:i4>0</vt:i4>
      </vt:variant>
      <vt:variant>
        <vt:i4>5</vt:i4>
      </vt:variant>
      <vt:variant>
        <vt:lpwstr>http://www.invest.region48.ru/</vt:lpwstr>
      </vt:variant>
      <vt:variant>
        <vt:lpwstr/>
      </vt:variant>
      <vt:variant>
        <vt:i4>720978</vt:i4>
      </vt:variant>
      <vt:variant>
        <vt:i4>6</vt:i4>
      </vt:variant>
      <vt:variant>
        <vt:i4>0</vt:i4>
      </vt:variant>
      <vt:variant>
        <vt:i4>5</vt:i4>
      </vt:variant>
      <vt:variant>
        <vt:lpwstr>http://www.admlr.lipetsk.ru/</vt:lpwstr>
      </vt:variant>
      <vt:variant>
        <vt:lpwstr/>
      </vt:variant>
      <vt:variant>
        <vt:i4>1507356</vt:i4>
      </vt:variant>
      <vt:variant>
        <vt:i4>3</vt:i4>
      </vt:variant>
      <vt:variant>
        <vt:i4>0</vt:i4>
      </vt:variant>
      <vt:variant>
        <vt:i4>5</vt:i4>
      </vt:variant>
      <vt:variant>
        <vt:lpwstr>http://www.veb.ru/ru/</vt:lpwstr>
      </vt:variant>
      <vt:variant>
        <vt:lpwstr/>
      </vt:variant>
      <vt:variant>
        <vt:i4>4456521</vt:i4>
      </vt:variant>
      <vt:variant>
        <vt:i4>0</vt:i4>
      </vt:variant>
      <vt:variant>
        <vt:i4>0</vt:i4>
      </vt:variant>
      <vt:variant>
        <vt:i4>5</vt:i4>
      </vt:variant>
      <vt:variant>
        <vt:lpwstr>http://document.kremlin.ru/doc.asp?ID=39528&amp;PSC=1&amp;PT=1&amp;Page=1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P4-175</dc:creator>
  <cp:keywords/>
  <dc:description/>
  <cp:lastModifiedBy>Irina</cp:lastModifiedBy>
  <cp:revision>2</cp:revision>
  <cp:lastPrinted>2009-07-10T08:28:00Z</cp:lastPrinted>
  <dcterms:created xsi:type="dcterms:W3CDTF">2014-08-02T16:21:00Z</dcterms:created>
  <dcterms:modified xsi:type="dcterms:W3CDTF">2014-08-02T16:21:00Z</dcterms:modified>
</cp:coreProperties>
</file>