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97" w:rsidRDefault="000D0E97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  <w:r>
        <w:t>МИНИСТЕРСТВО ОБРАЗОВАНИЯ РФ</w:t>
      </w:r>
    </w:p>
    <w:p w:rsidR="008F19F9" w:rsidRDefault="008F19F9" w:rsidP="008F19F9">
      <w:pPr>
        <w:spacing w:line="360" w:lineRule="auto"/>
        <w:jc w:val="center"/>
      </w:pPr>
      <w:r>
        <w:t>КУБАНСКИЙ ГОСУДАРСТВЕННЫЙ УНИВЕРСИТЕТ</w:t>
      </w:r>
    </w:p>
    <w:p w:rsidR="008F19F9" w:rsidRDefault="008F19F9" w:rsidP="008F19F9">
      <w:pPr>
        <w:spacing w:line="360" w:lineRule="auto"/>
        <w:jc w:val="center"/>
      </w:pPr>
      <w:r>
        <w:t>НОВОРОССИЙСКИЙ ФИЛИАЛ</w:t>
      </w:r>
    </w:p>
    <w:p w:rsidR="008F19F9" w:rsidRDefault="008F19F9" w:rsidP="008F19F9">
      <w:pPr>
        <w:spacing w:line="360" w:lineRule="auto"/>
        <w:jc w:val="center"/>
      </w:pPr>
      <w:r>
        <w:t>КАФЕДРА ИНОСТРАННОЙ ФИЛОЛОГИИ</w:t>
      </w: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spacing w:line="360" w:lineRule="auto"/>
        <w:jc w:val="center"/>
      </w:pPr>
    </w:p>
    <w:p w:rsidR="008F19F9" w:rsidRDefault="008F19F9" w:rsidP="008F19F9">
      <w:pPr>
        <w:pStyle w:val="1"/>
      </w:pPr>
      <w:r>
        <w:t>КУРСОВАЯ РАБОТА</w:t>
      </w:r>
    </w:p>
    <w:p w:rsidR="008F19F9" w:rsidRDefault="008F19F9" w:rsidP="008F19F9">
      <w:pPr>
        <w:pStyle w:val="2"/>
      </w:pPr>
      <w:r>
        <w:t xml:space="preserve">По дисциплине «История зарубежной литературы» </w:t>
      </w:r>
    </w:p>
    <w:p w:rsidR="008F19F9" w:rsidRDefault="008F19F9" w:rsidP="008F19F9">
      <w:pPr>
        <w:spacing w:line="360" w:lineRule="auto"/>
        <w:jc w:val="center"/>
        <w:rPr>
          <w:sz w:val="32"/>
        </w:rPr>
      </w:pPr>
      <w:r>
        <w:rPr>
          <w:sz w:val="32"/>
        </w:rPr>
        <w:t xml:space="preserve">на тему: «Красота и Свобода в творчестве </w:t>
      </w:r>
    </w:p>
    <w:p w:rsidR="008F19F9" w:rsidRDefault="008F19F9" w:rsidP="008F19F9">
      <w:pPr>
        <w:pStyle w:val="3"/>
      </w:pPr>
      <w:r>
        <w:t xml:space="preserve">Джона Голсуорси по произведению «Сага о Форсайтах» </w:t>
      </w:r>
    </w:p>
    <w:p w:rsidR="008F19F9" w:rsidRDefault="008F19F9" w:rsidP="008F19F9">
      <w:pPr>
        <w:spacing w:line="360" w:lineRule="auto"/>
        <w:jc w:val="center"/>
        <w:rPr>
          <w:sz w:val="28"/>
        </w:rPr>
      </w:pPr>
    </w:p>
    <w:p w:rsidR="008F19F9" w:rsidRDefault="008F19F9" w:rsidP="008F19F9">
      <w:pPr>
        <w:tabs>
          <w:tab w:val="left" w:pos="5760"/>
          <w:tab w:val="left" w:pos="6480"/>
        </w:tabs>
        <w:spacing w:line="360" w:lineRule="auto"/>
        <w:ind w:left="6120"/>
        <w:rPr>
          <w:sz w:val="28"/>
        </w:rPr>
      </w:pPr>
    </w:p>
    <w:p w:rsidR="008F19F9" w:rsidRDefault="008F19F9" w:rsidP="008F19F9">
      <w:pPr>
        <w:tabs>
          <w:tab w:val="left" w:pos="5580"/>
          <w:tab w:val="left" w:pos="6480"/>
        </w:tabs>
        <w:spacing w:line="360" w:lineRule="auto"/>
        <w:ind w:left="5580"/>
      </w:pPr>
      <w:r>
        <w:rPr>
          <w:sz w:val="28"/>
        </w:rPr>
        <w:t xml:space="preserve"> </w:t>
      </w:r>
      <w:r>
        <w:t>Работу выполнил:</w:t>
      </w:r>
    </w:p>
    <w:p w:rsidR="008F19F9" w:rsidRDefault="008F19F9" w:rsidP="008F19F9">
      <w:pPr>
        <w:pStyle w:val="4"/>
        <w:tabs>
          <w:tab w:val="left" w:pos="5580"/>
          <w:tab w:val="left" w:pos="6480"/>
        </w:tabs>
        <w:ind w:left="5580"/>
        <w:rPr>
          <w:sz w:val="24"/>
        </w:rPr>
      </w:pPr>
      <w:r>
        <w:rPr>
          <w:sz w:val="24"/>
        </w:rPr>
        <w:t xml:space="preserve"> студент ОДО РГФ группа 301</w:t>
      </w:r>
    </w:p>
    <w:p w:rsidR="008F19F9" w:rsidRDefault="008F19F9" w:rsidP="008F19F9">
      <w:pPr>
        <w:tabs>
          <w:tab w:val="left" w:pos="5580"/>
        </w:tabs>
        <w:spacing w:line="360" w:lineRule="auto"/>
        <w:ind w:left="5580"/>
      </w:pPr>
      <w:r>
        <w:t xml:space="preserve"> Гаман Н. В.</w:t>
      </w:r>
    </w:p>
    <w:p w:rsidR="008F19F9" w:rsidRDefault="008F19F9" w:rsidP="008F19F9">
      <w:pPr>
        <w:pStyle w:val="a4"/>
        <w:tabs>
          <w:tab w:val="left" w:pos="5580"/>
        </w:tabs>
        <w:rPr>
          <w:sz w:val="24"/>
        </w:rPr>
      </w:pPr>
      <w:r>
        <w:rPr>
          <w:sz w:val="24"/>
        </w:rPr>
        <w:t xml:space="preserve"> специальность: 021700-Филология</w:t>
      </w:r>
    </w:p>
    <w:p w:rsidR="008F19F9" w:rsidRDefault="008F19F9" w:rsidP="008F19F9">
      <w:pPr>
        <w:pStyle w:val="a4"/>
        <w:tabs>
          <w:tab w:val="left" w:pos="5580"/>
        </w:tabs>
        <w:rPr>
          <w:sz w:val="24"/>
        </w:rPr>
      </w:pPr>
      <w:r>
        <w:rPr>
          <w:sz w:val="24"/>
        </w:rPr>
        <w:t xml:space="preserve"> Научный руководитель: Ярмак Э.В.</w:t>
      </w:r>
    </w:p>
    <w:p w:rsidR="008F19F9" w:rsidRDefault="008F19F9" w:rsidP="008F19F9">
      <w:pPr>
        <w:pStyle w:val="a4"/>
        <w:tabs>
          <w:tab w:val="left" w:pos="5580"/>
        </w:tabs>
        <w:rPr>
          <w:sz w:val="24"/>
        </w:rPr>
      </w:pPr>
      <w:r>
        <w:rPr>
          <w:sz w:val="24"/>
        </w:rPr>
        <w:t xml:space="preserve"> Нормоконтроллер: Выстрчил М. М.</w:t>
      </w:r>
    </w:p>
    <w:p w:rsidR="008F19F9" w:rsidRDefault="008F19F9" w:rsidP="008F19F9">
      <w:pPr>
        <w:pStyle w:val="a4"/>
        <w:tabs>
          <w:tab w:val="left" w:pos="5760"/>
        </w:tabs>
        <w:ind w:left="5760"/>
        <w:rPr>
          <w:sz w:val="24"/>
        </w:rPr>
      </w:pPr>
    </w:p>
    <w:p w:rsidR="008F19F9" w:rsidRDefault="008F19F9" w:rsidP="008F19F9">
      <w:pPr>
        <w:pStyle w:val="a4"/>
        <w:tabs>
          <w:tab w:val="left" w:pos="5760"/>
        </w:tabs>
        <w:ind w:left="5760"/>
        <w:rPr>
          <w:sz w:val="24"/>
        </w:rPr>
      </w:pPr>
    </w:p>
    <w:p w:rsidR="008F19F9" w:rsidRDefault="008F19F9" w:rsidP="008F19F9">
      <w:pPr>
        <w:pStyle w:val="a4"/>
        <w:tabs>
          <w:tab w:val="left" w:pos="5760"/>
        </w:tabs>
        <w:ind w:left="5760"/>
        <w:rPr>
          <w:sz w:val="24"/>
        </w:rPr>
      </w:pPr>
    </w:p>
    <w:p w:rsidR="008F19F9" w:rsidRDefault="008F19F9" w:rsidP="008F19F9">
      <w:pPr>
        <w:pStyle w:val="a4"/>
        <w:tabs>
          <w:tab w:val="left" w:pos="5760"/>
        </w:tabs>
        <w:ind w:left="5760"/>
        <w:rPr>
          <w:sz w:val="24"/>
        </w:rPr>
      </w:pPr>
    </w:p>
    <w:p w:rsidR="008F19F9" w:rsidRDefault="008F19F9" w:rsidP="008F19F9">
      <w:pPr>
        <w:pStyle w:val="a4"/>
        <w:tabs>
          <w:tab w:val="left" w:pos="5760"/>
        </w:tabs>
        <w:ind w:left="5760"/>
        <w:rPr>
          <w:sz w:val="24"/>
        </w:rPr>
      </w:pPr>
    </w:p>
    <w:p w:rsidR="008F19F9" w:rsidRDefault="008F19F9" w:rsidP="008F19F9">
      <w:pPr>
        <w:pStyle w:val="a4"/>
        <w:tabs>
          <w:tab w:val="left" w:pos="5760"/>
        </w:tabs>
        <w:ind w:left="5760"/>
        <w:rPr>
          <w:sz w:val="24"/>
        </w:rPr>
      </w:pPr>
    </w:p>
    <w:p w:rsidR="008F19F9" w:rsidRPr="004F2969" w:rsidRDefault="008F19F9" w:rsidP="004F2969">
      <w:pPr>
        <w:pStyle w:val="a4"/>
        <w:tabs>
          <w:tab w:val="left" w:pos="0"/>
        </w:tabs>
        <w:ind w:left="0"/>
        <w:jc w:val="center"/>
        <w:rPr>
          <w:sz w:val="24"/>
        </w:rPr>
      </w:pPr>
      <w:r>
        <w:rPr>
          <w:sz w:val="24"/>
        </w:rPr>
        <w:t>Новороссийск</w:t>
      </w:r>
      <w:r w:rsidR="004F2969">
        <w:rPr>
          <w:sz w:val="24"/>
        </w:rPr>
        <w:t xml:space="preserve"> </w:t>
      </w:r>
      <w:r>
        <w:t xml:space="preserve">2002                                        </w:t>
      </w:r>
    </w:p>
    <w:p w:rsidR="008F19F9" w:rsidRDefault="008F19F9" w:rsidP="008F19F9">
      <w:pPr>
        <w:pStyle w:val="a3"/>
        <w:spacing w:line="360" w:lineRule="auto"/>
        <w:ind w:firstLine="902"/>
      </w:pPr>
    </w:p>
    <w:p w:rsidR="008F19F9" w:rsidRDefault="008F19F9" w:rsidP="008F19F9">
      <w:pPr>
        <w:pStyle w:val="a3"/>
        <w:spacing w:line="360" w:lineRule="auto"/>
        <w:ind w:firstLine="902"/>
      </w:pPr>
      <w:r>
        <w:t>СОДЕРЖАНИЕ</w:t>
      </w:r>
    </w:p>
    <w:p w:rsidR="008F19F9" w:rsidRDefault="008F19F9" w:rsidP="008F19F9">
      <w:pPr>
        <w:pStyle w:val="a3"/>
        <w:spacing w:line="360" w:lineRule="auto"/>
        <w:ind w:firstLine="902"/>
      </w:pPr>
    </w:p>
    <w:p w:rsidR="008F19F9" w:rsidRDefault="00E800B9" w:rsidP="008F19F9">
      <w:pPr>
        <w:pStyle w:val="a3"/>
        <w:spacing w:line="360" w:lineRule="auto"/>
        <w:ind w:firstLine="902"/>
        <w:jc w:val="both"/>
        <w:rPr>
          <w:b w:val="0"/>
        </w:rPr>
      </w:pPr>
      <w:r>
        <w:rPr>
          <w:b w:val="0"/>
        </w:rPr>
        <w:t>Введение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F19F9">
        <w:rPr>
          <w:b w:val="0"/>
        </w:rPr>
        <w:t>3</w:t>
      </w:r>
    </w:p>
    <w:p w:rsidR="008F19F9" w:rsidRDefault="008F19F9" w:rsidP="008F19F9">
      <w:pPr>
        <w:pStyle w:val="a3"/>
        <w:numPr>
          <w:ilvl w:val="0"/>
          <w:numId w:val="2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Истоки и предпосылки формирования эстетических </w:t>
      </w:r>
    </w:p>
    <w:p w:rsidR="008F19F9" w:rsidRDefault="008F19F9" w:rsidP="008F19F9">
      <w:pPr>
        <w:pStyle w:val="a3"/>
        <w:spacing w:line="360" w:lineRule="auto"/>
        <w:ind w:firstLine="902"/>
        <w:jc w:val="both"/>
        <w:rPr>
          <w:b w:val="0"/>
        </w:rPr>
      </w:pPr>
      <w:r>
        <w:rPr>
          <w:b w:val="0"/>
        </w:rPr>
        <w:t>взглядов писателя.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8F19F9" w:rsidRDefault="00E800B9" w:rsidP="008F19F9">
      <w:pPr>
        <w:pStyle w:val="a3"/>
        <w:numPr>
          <w:ilvl w:val="1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Влияние семьи.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F19F9">
        <w:rPr>
          <w:b w:val="0"/>
        </w:rPr>
        <w:t>4</w:t>
      </w:r>
    </w:p>
    <w:p w:rsidR="008F19F9" w:rsidRDefault="008F19F9" w:rsidP="008F19F9">
      <w:pPr>
        <w:pStyle w:val="a3"/>
        <w:numPr>
          <w:ilvl w:val="1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Ада Пирсон Ку</w:t>
      </w:r>
      <w:r w:rsidR="00E800B9">
        <w:rPr>
          <w:b w:val="0"/>
        </w:rPr>
        <w:t>пер – прототип образа Ирэн.</w:t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>
        <w:rPr>
          <w:b w:val="0"/>
        </w:rPr>
        <w:t>8</w:t>
      </w:r>
    </w:p>
    <w:p w:rsidR="008F19F9" w:rsidRDefault="00E800B9" w:rsidP="008F19F9">
      <w:pPr>
        <w:pStyle w:val="a3"/>
        <w:spacing w:line="360" w:lineRule="auto"/>
        <w:ind w:left="902" w:firstLine="0"/>
        <w:jc w:val="both"/>
        <w:rPr>
          <w:b w:val="0"/>
        </w:rPr>
      </w:pPr>
      <w:r>
        <w:rPr>
          <w:b w:val="0"/>
        </w:rPr>
        <w:t>2. «Набеги Красоты».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</w:t>
      </w:r>
      <w:r w:rsidR="008F19F9">
        <w:rPr>
          <w:b w:val="0"/>
        </w:rPr>
        <w:t>12</w:t>
      </w:r>
    </w:p>
    <w:p w:rsidR="008F19F9" w:rsidRDefault="008F19F9" w:rsidP="008F19F9">
      <w:pPr>
        <w:pStyle w:val="a3"/>
        <w:spacing w:line="360" w:lineRule="auto"/>
        <w:ind w:left="902" w:firstLine="0"/>
        <w:jc w:val="both"/>
        <w:rPr>
          <w:b w:val="0"/>
        </w:rPr>
      </w:pPr>
      <w:r>
        <w:rPr>
          <w:b w:val="0"/>
        </w:rPr>
        <w:t>3.</w:t>
      </w:r>
      <w:r w:rsidR="00E800B9">
        <w:rPr>
          <w:b w:val="0"/>
        </w:rPr>
        <w:t xml:space="preserve"> «Посягательства Свободы».</w:t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>
        <w:rPr>
          <w:b w:val="0"/>
        </w:rPr>
        <w:tab/>
      </w:r>
      <w:r w:rsidR="00E800B9">
        <w:rPr>
          <w:b w:val="0"/>
        </w:rPr>
        <w:t xml:space="preserve">        </w:t>
      </w:r>
      <w:r>
        <w:rPr>
          <w:b w:val="0"/>
        </w:rPr>
        <w:t>20</w:t>
      </w:r>
    </w:p>
    <w:p w:rsidR="008F19F9" w:rsidRDefault="008F19F9" w:rsidP="008F19F9">
      <w:pPr>
        <w:pStyle w:val="a3"/>
        <w:spacing w:line="360" w:lineRule="auto"/>
        <w:ind w:left="902" w:firstLine="0"/>
        <w:jc w:val="both"/>
        <w:rPr>
          <w:b w:val="0"/>
        </w:rPr>
      </w:pPr>
      <w:r>
        <w:rPr>
          <w:b w:val="0"/>
        </w:rPr>
        <w:t>Заклю</w:t>
      </w:r>
      <w:r w:rsidR="00E800B9">
        <w:rPr>
          <w:b w:val="0"/>
        </w:rPr>
        <w:t>чение</w:t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>
        <w:rPr>
          <w:b w:val="0"/>
        </w:rPr>
        <w:tab/>
      </w:r>
      <w:r w:rsidR="00E800B9">
        <w:rPr>
          <w:b w:val="0"/>
        </w:rPr>
        <w:t xml:space="preserve">        </w:t>
      </w:r>
      <w:r>
        <w:rPr>
          <w:b w:val="0"/>
        </w:rPr>
        <w:t>24</w:t>
      </w:r>
    </w:p>
    <w:p w:rsidR="008F19F9" w:rsidRDefault="008F19F9" w:rsidP="008F19F9">
      <w:pPr>
        <w:pStyle w:val="a3"/>
        <w:spacing w:line="360" w:lineRule="auto"/>
        <w:ind w:left="902" w:firstLine="0"/>
        <w:jc w:val="both"/>
        <w:rPr>
          <w:b w:val="0"/>
        </w:rPr>
      </w:pPr>
      <w:r>
        <w:rPr>
          <w:b w:val="0"/>
        </w:rPr>
        <w:t>Список</w:t>
      </w:r>
      <w:r w:rsidR="00E800B9">
        <w:rPr>
          <w:b w:val="0"/>
        </w:rPr>
        <w:t xml:space="preserve"> использованной литературы</w:t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</w:r>
      <w:r w:rsidR="00E800B9">
        <w:rPr>
          <w:b w:val="0"/>
        </w:rPr>
        <w:tab/>
        <w:t xml:space="preserve">        </w:t>
      </w:r>
      <w:r>
        <w:rPr>
          <w:b w:val="0"/>
        </w:rPr>
        <w:t>25</w:t>
      </w:r>
    </w:p>
    <w:p w:rsidR="008F19F9" w:rsidRDefault="008F19F9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133441" w:rsidRDefault="00133441"/>
    <w:p w:rsidR="007F14CB" w:rsidRDefault="007F14CB" w:rsidP="00133441">
      <w:pPr>
        <w:pStyle w:val="a3"/>
        <w:spacing w:line="360" w:lineRule="auto"/>
      </w:pPr>
    </w:p>
    <w:p w:rsidR="007F14CB" w:rsidRDefault="007F14CB" w:rsidP="00133441">
      <w:pPr>
        <w:pStyle w:val="a3"/>
        <w:spacing w:line="360" w:lineRule="auto"/>
      </w:pPr>
    </w:p>
    <w:p w:rsidR="007F14CB" w:rsidRDefault="007F14CB" w:rsidP="00133441">
      <w:pPr>
        <w:pStyle w:val="a3"/>
        <w:spacing w:line="360" w:lineRule="auto"/>
      </w:pPr>
    </w:p>
    <w:p w:rsidR="007F14CB" w:rsidRDefault="007F14CB" w:rsidP="00133441">
      <w:pPr>
        <w:pStyle w:val="a3"/>
        <w:spacing w:line="360" w:lineRule="auto"/>
      </w:pPr>
    </w:p>
    <w:p w:rsidR="007F14CB" w:rsidRDefault="007F14CB" w:rsidP="00133441">
      <w:pPr>
        <w:pStyle w:val="a3"/>
        <w:spacing w:line="360" w:lineRule="auto"/>
      </w:pPr>
    </w:p>
    <w:p w:rsidR="007F14CB" w:rsidRDefault="007F14CB" w:rsidP="00133441">
      <w:pPr>
        <w:pStyle w:val="a3"/>
        <w:spacing w:line="360" w:lineRule="auto"/>
      </w:pPr>
    </w:p>
    <w:p w:rsidR="007F14CB" w:rsidRDefault="007F14CB" w:rsidP="00133441">
      <w:pPr>
        <w:pStyle w:val="a3"/>
        <w:spacing w:line="360" w:lineRule="auto"/>
      </w:pPr>
    </w:p>
    <w:p w:rsidR="00133441" w:rsidRDefault="00133441" w:rsidP="00133441">
      <w:pPr>
        <w:pStyle w:val="a3"/>
        <w:spacing w:line="360" w:lineRule="auto"/>
      </w:pPr>
      <w:r>
        <w:t>СПИСОК ИСПОЛЬЗОВАННОЙ ЛИТЕРАТУРЫ</w:t>
      </w:r>
    </w:p>
    <w:p w:rsidR="00133441" w:rsidRDefault="00133441" w:rsidP="00133441">
      <w:pPr>
        <w:pStyle w:val="a3"/>
        <w:spacing w:line="360" w:lineRule="auto"/>
      </w:pP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>Дубашинский И. А. Сага о Форсайтах. Д. Голсуорси. М.: Высшая школа, 1978.</w:t>
      </w: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>Дюпре К. Д. Голсуорси: Биография. М.: Радуга, 1986.</w:t>
      </w: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>Тугушева М. П. Джон Голсуорси. Жизнь и творчество. М.: Наука, 1973.</w:t>
      </w: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>Тугушева М. П. Джон Голсуорси. М.: Терра – Книжный клуб, 2000.</w:t>
      </w: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>Воропанова М. И. Джон Голсуорси. Красноярск, 1970.</w:t>
      </w: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 xml:space="preserve">Гаврилюк А. М. Стиль форсайтовского цикла Джона Голсуорси: к борьбе за реализм в английской литературе </w:t>
      </w:r>
      <w:r>
        <w:rPr>
          <w:b w:val="0"/>
          <w:lang w:val="en-US"/>
        </w:rPr>
        <w:t>XX</w:t>
      </w:r>
      <w:r>
        <w:rPr>
          <w:b w:val="0"/>
        </w:rPr>
        <w:t xml:space="preserve"> века. Львов, 1977.</w:t>
      </w: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 xml:space="preserve">Михальская Н. П., Аникин Г. В. Английский романс </w:t>
      </w:r>
      <w:r>
        <w:rPr>
          <w:b w:val="0"/>
          <w:lang w:val="en-US"/>
        </w:rPr>
        <w:t>XX</w:t>
      </w:r>
      <w:r>
        <w:rPr>
          <w:b w:val="0"/>
        </w:rPr>
        <w:t xml:space="preserve"> века. М., 1982</w:t>
      </w:r>
    </w:p>
    <w:p w:rsidR="00133441" w:rsidRDefault="00133441" w:rsidP="00133441">
      <w:pPr>
        <w:pStyle w:val="a3"/>
        <w:numPr>
          <w:ilvl w:val="0"/>
          <w:numId w:val="3"/>
        </w:numPr>
        <w:tabs>
          <w:tab w:val="clear" w:pos="2085"/>
          <w:tab w:val="num" w:pos="900"/>
        </w:tabs>
        <w:spacing w:line="360" w:lineRule="auto"/>
        <w:ind w:left="900" w:firstLine="0"/>
        <w:jc w:val="left"/>
        <w:rPr>
          <w:b w:val="0"/>
        </w:rPr>
      </w:pPr>
      <w:r>
        <w:rPr>
          <w:b w:val="0"/>
        </w:rPr>
        <w:t>Голсуорси Д. Собрание сочинений в 16. т., «Правда», М.: 1962.</w:t>
      </w:r>
    </w:p>
    <w:p w:rsidR="00133441" w:rsidRDefault="00133441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E800B9" w:rsidRDefault="00E800B9"/>
    <w:p w:rsidR="004F2969" w:rsidRPr="00DA3895" w:rsidRDefault="004F2969" w:rsidP="00DA3895">
      <w:pPr>
        <w:pStyle w:val="a3"/>
        <w:spacing w:line="360" w:lineRule="auto"/>
      </w:pPr>
      <w:r w:rsidRPr="00DA3895">
        <w:t>Отрывок</w:t>
      </w:r>
    </w:p>
    <w:p w:rsidR="004F2969" w:rsidRDefault="004F2969" w:rsidP="00E800B9">
      <w:pPr>
        <w:pStyle w:val="a3"/>
        <w:spacing w:line="360" w:lineRule="auto"/>
        <w:jc w:val="both"/>
        <w:rPr>
          <w:b w:val="0"/>
        </w:rPr>
      </w:pPr>
    </w:p>
    <w:p w:rsidR="004F2969" w:rsidRDefault="004F2969" w:rsidP="00E800B9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В предисловии к «Саге о Форсайтах», написанном после завершения трилогии, Голсуорси сформулировал ее тему: «Набеги Красоты и посягательства Свободы на мир собственников»</w:t>
      </w:r>
    </w:p>
    <w:p w:rsidR="00E800B9" w:rsidRDefault="00E800B9" w:rsidP="00E800B9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Красота и Свобода выступают как символы – не случайно автор написал эти слова с заглавной буквы. Вместе с тем Голсуорси тут же наполняет абстракцию очень конкретным жизненным содержанием. По его словам «воплощением волнующей Красоты является Ирэн». Однако эта точка зрения не в полной мере совпадает с художественной логикой «Саги о Форсайтах», где красота выступает как образ и понятие более широкие, чем все достоинства Ирэн, вместе взятые.</w:t>
      </w:r>
    </w:p>
    <w:p w:rsidR="00E800B9" w:rsidRDefault="00E800B9" w:rsidP="00E800B9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Свободная от расчета и тирании любовь Флер и Джона; окрашенное в трагические тона нищеты чувство Тони Бикета, который яростно оберегает свое достоинство и престиж жены; непонятная старому Джолиону, но глубоко человечная потребность его видеть Ирэн, слушать ее игру на рояле; художественное творчество Филиппа Босини, создавшего дом, который поражает каждого разумной оригинальностью форм и своей органической связью с окружающей его средой; знаменитая «Белая обезьяна», нарисованная неизвестным китайским художником и ставшая символом исчерпанности надежд и возможностей; преданность Майкла Монта, его не утихающее чувство к жене, которая не любит его; прекрасная музыка Шопена, звучащая в Робин-Хилле, и опера «Кармен», которую в Лондоне слушают старый Джолион и Ирэн; пейзажи Робин-Хилла и Мейплдерхема – усадьбы Сома Форсайта – все это и многое другое составляют истинную красоту личных отношений, духовного облика персонажей, прекрасное в природе, которая безвозмездно дарит его всем видящим и слышащим.</w:t>
      </w:r>
    </w:p>
    <w:p w:rsidR="00E800B9" w:rsidRDefault="00E800B9"/>
    <w:p w:rsidR="000D0E97" w:rsidRDefault="000D0E97"/>
    <w:p w:rsidR="000D0E97" w:rsidRDefault="000D0E97"/>
    <w:p w:rsidR="000D0E97" w:rsidRDefault="000D0E97"/>
    <w:p w:rsidR="000D0E97" w:rsidRDefault="000D0E97"/>
    <w:p w:rsidR="004F2969" w:rsidRPr="00DA3895" w:rsidRDefault="004F2969" w:rsidP="00DA3895">
      <w:pPr>
        <w:pStyle w:val="a3"/>
        <w:spacing w:line="360" w:lineRule="auto"/>
        <w:rPr>
          <w:szCs w:val="28"/>
        </w:rPr>
      </w:pPr>
      <w:r w:rsidRPr="00DA3895">
        <w:rPr>
          <w:szCs w:val="28"/>
        </w:rPr>
        <w:t>Тезисы</w:t>
      </w:r>
    </w:p>
    <w:p w:rsidR="00BE3A2C" w:rsidRPr="00DA3895" w:rsidRDefault="00BE3A2C" w:rsidP="00BE3A2C"/>
    <w:p w:rsidR="00BE3A2C" w:rsidRPr="00DA3895" w:rsidRDefault="00BE3A2C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«Почему вы не пишете? Вы же для этого созданы».</w:t>
      </w:r>
      <w:r w:rsidR="00DA3895" w:rsidRPr="00DA3895">
        <w:rPr>
          <w:sz w:val="28"/>
          <w:szCs w:val="28"/>
        </w:rPr>
        <w:t xml:space="preserve"> </w:t>
      </w:r>
      <w:r w:rsidRPr="00DA3895">
        <w:rPr>
          <w:sz w:val="28"/>
          <w:szCs w:val="28"/>
        </w:rPr>
        <w:t>Этими двумя короткими фразами Ада навсегда вошла в жизнь Голсуорси; ей суждено было стать его секретарем, пишущим под диктовку, его музой, его идеалом Красоты, вдохновляющем на поиски идеала Свободы.</w:t>
      </w:r>
    </w:p>
    <w:p w:rsidR="000D0E97" w:rsidRPr="00DA3895" w:rsidRDefault="000D0E97" w:rsidP="00DA3895">
      <w:pPr>
        <w:jc w:val="both"/>
        <w:rPr>
          <w:sz w:val="28"/>
          <w:szCs w:val="28"/>
        </w:rPr>
      </w:pPr>
    </w:p>
    <w:p w:rsidR="0047652D" w:rsidRPr="00DA3895" w:rsidRDefault="0047652D" w:rsidP="00DA3895">
      <w:pPr>
        <w:pStyle w:val="a3"/>
        <w:jc w:val="both"/>
        <w:rPr>
          <w:b w:val="0"/>
          <w:szCs w:val="28"/>
        </w:rPr>
      </w:pPr>
      <w:r w:rsidRPr="00DA3895">
        <w:rPr>
          <w:b w:val="0"/>
          <w:szCs w:val="28"/>
        </w:rPr>
        <w:t>Невозможно переоценить влияние Ад</w:t>
      </w:r>
      <w:r w:rsidR="004F2969" w:rsidRPr="00DA3895">
        <w:rPr>
          <w:b w:val="0"/>
          <w:szCs w:val="28"/>
        </w:rPr>
        <w:t>ы на творчество Джона Голсуорси.</w:t>
      </w:r>
      <w:r w:rsidRPr="00DA3895">
        <w:rPr>
          <w:b w:val="0"/>
          <w:szCs w:val="28"/>
        </w:rPr>
        <w:t xml:space="preserve"> Помимо вдохновения и уверенности в себе Ада принесла Джону в дар историю своей жизни, тему, которой суждено будет красной нитью пройти через все его творчество. Тема прекрасной женщины, страдающей в браке с жестоким эгоцентричным мужчиной, проходила у Голсуорси из романа в роман, начиная от красавицы Ирэн в «Собственнике» и кончая Клэр Корвен из его последней, посмертно опубликованной книги «Через реку».</w:t>
      </w:r>
    </w:p>
    <w:p w:rsidR="0047652D" w:rsidRPr="00DA3895" w:rsidRDefault="0047652D" w:rsidP="00DA3895">
      <w:pPr>
        <w:jc w:val="both"/>
        <w:rPr>
          <w:sz w:val="28"/>
          <w:szCs w:val="28"/>
        </w:rPr>
      </w:pPr>
    </w:p>
    <w:p w:rsidR="0035106C" w:rsidRPr="00DA3895" w:rsidRDefault="0035106C" w:rsidP="00DA3895">
      <w:pPr>
        <w:pStyle w:val="a3"/>
        <w:jc w:val="both"/>
        <w:rPr>
          <w:b w:val="0"/>
          <w:szCs w:val="28"/>
        </w:rPr>
      </w:pPr>
      <w:r w:rsidRPr="00DA3895">
        <w:rPr>
          <w:b w:val="0"/>
          <w:szCs w:val="28"/>
        </w:rPr>
        <w:t>В громадном сюжете форсайтского цикла Красота выступает как качественная характеристика почти всего, что противостоит миру Форсайтов.</w:t>
      </w:r>
    </w:p>
    <w:p w:rsidR="0035106C" w:rsidRPr="00DA3895" w:rsidRDefault="0035106C" w:rsidP="00DA3895">
      <w:pPr>
        <w:jc w:val="both"/>
        <w:rPr>
          <w:sz w:val="28"/>
          <w:szCs w:val="28"/>
        </w:rPr>
      </w:pPr>
    </w:p>
    <w:p w:rsidR="00DE3BED" w:rsidRPr="00DA3895" w:rsidRDefault="00DE3BED" w:rsidP="00DA3895">
      <w:pPr>
        <w:pStyle w:val="a3"/>
        <w:jc w:val="both"/>
        <w:rPr>
          <w:b w:val="0"/>
          <w:szCs w:val="28"/>
        </w:rPr>
      </w:pPr>
      <w:r w:rsidRPr="00DA3895">
        <w:rPr>
          <w:b w:val="0"/>
          <w:szCs w:val="28"/>
        </w:rPr>
        <w:t xml:space="preserve">В то же время различные воплощения Красоты, часто подавляемой Форсайтами, резче обозначают их самих как носителей порока, безобразного начала действительности. </w:t>
      </w:r>
    </w:p>
    <w:p w:rsidR="00DE3BED" w:rsidRPr="00DA3895" w:rsidRDefault="00DE3BED" w:rsidP="00DA3895">
      <w:pPr>
        <w:jc w:val="both"/>
        <w:rPr>
          <w:sz w:val="28"/>
          <w:szCs w:val="28"/>
        </w:rPr>
      </w:pPr>
    </w:p>
    <w:p w:rsidR="00B62F34" w:rsidRPr="00DA3895" w:rsidRDefault="00B62F34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Форсайтизм – не только власть и сознание собственника, который мерит мир мерками богатства. Форсайтизм – разветвленная система норм и стереотипных оценок.</w:t>
      </w:r>
    </w:p>
    <w:p w:rsidR="001235F2" w:rsidRPr="00DA3895" w:rsidRDefault="001235F2" w:rsidP="00DA3895">
      <w:pPr>
        <w:jc w:val="both"/>
        <w:rPr>
          <w:sz w:val="28"/>
          <w:szCs w:val="28"/>
        </w:rPr>
      </w:pPr>
    </w:p>
    <w:p w:rsidR="001235F2" w:rsidRPr="00DA3895" w:rsidRDefault="001235F2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Красота Ирэн служит противовесом угрюмости, чопорности, какой-то заложенной в Форсайтах мертвенности или, точнее, отталкивающей холодности.</w:t>
      </w:r>
    </w:p>
    <w:p w:rsidR="006407F5" w:rsidRPr="00DA3895" w:rsidRDefault="006407F5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Выступая как воплощение гармонии, внешнего и внутреннего совершенства или, точнее, воспринимаемая как идеал женской красоты, Ирэн прежде всего являет собой контраст Сомсу.</w:t>
      </w:r>
    </w:p>
    <w:p w:rsidR="006407F5" w:rsidRPr="00DA3895" w:rsidRDefault="006407F5" w:rsidP="00DA3895">
      <w:pPr>
        <w:pStyle w:val="a3"/>
        <w:jc w:val="both"/>
        <w:rPr>
          <w:b w:val="0"/>
          <w:szCs w:val="28"/>
        </w:rPr>
      </w:pPr>
      <w:r w:rsidRPr="00DA3895">
        <w:rPr>
          <w:b w:val="0"/>
          <w:szCs w:val="28"/>
        </w:rPr>
        <w:t>Вступив в конфликт с супругом, Ирэн осуществляет действительно грозный набег на весь клан Форсайтов.</w:t>
      </w:r>
    </w:p>
    <w:p w:rsidR="006407F5" w:rsidRPr="00DA3895" w:rsidRDefault="006407F5" w:rsidP="00DA3895">
      <w:pPr>
        <w:jc w:val="both"/>
        <w:rPr>
          <w:sz w:val="28"/>
          <w:szCs w:val="28"/>
        </w:rPr>
      </w:pPr>
    </w:p>
    <w:p w:rsidR="00FC5D3C" w:rsidRPr="00DA3895" w:rsidRDefault="00FC5D3C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Согласно представлениям Сомса Форсай и людей его круга, Ирэн осчастливлена: она ведь принята в «верхушку среднего класса» и не испытывает невзгод бедности.</w:t>
      </w:r>
    </w:p>
    <w:p w:rsidR="00D01ABF" w:rsidRPr="00DA3895" w:rsidRDefault="00D01ABF" w:rsidP="00DA3895">
      <w:pPr>
        <w:jc w:val="both"/>
        <w:rPr>
          <w:sz w:val="28"/>
          <w:szCs w:val="28"/>
        </w:rPr>
      </w:pPr>
    </w:p>
    <w:p w:rsidR="00BD45A6" w:rsidRPr="00DA3895" w:rsidRDefault="00BD45A6" w:rsidP="00DA3895">
      <w:pPr>
        <w:pStyle w:val="a3"/>
        <w:jc w:val="both"/>
        <w:rPr>
          <w:b w:val="0"/>
          <w:szCs w:val="28"/>
        </w:rPr>
      </w:pPr>
      <w:r w:rsidRPr="00DA3895">
        <w:rPr>
          <w:b w:val="0"/>
          <w:szCs w:val="28"/>
        </w:rPr>
        <w:t>Из сюжета обеих романных трилогий – «Саги о Форсайтах» и «Современной комедии» - неумолимо вытекает, что союза Красоты и собственности  не существует. Либо борьба, либо мир Форсайтов преобразовывают прекрасное в его противоположность.</w:t>
      </w:r>
    </w:p>
    <w:p w:rsidR="00BD45A6" w:rsidRPr="00DA3895" w:rsidRDefault="00BD45A6" w:rsidP="00DA3895">
      <w:pPr>
        <w:jc w:val="both"/>
        <w:rPr>
          <w:sz w:val="28"/>
          <w:szCs w:val="28"/>
        </w:rPr>
      </w:pPr>
    </w:p>
    <w:p w:rsidR="00B24780" w:rsidRPr="00DA3895" w:rsidRDefault="00B24780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В предисловии Голсуорси к «Саге о Форсайтах» Красота поставлена в один ряд со Свободой. И та и другая, обе вместе совершают свои набеги на мир собственности. Во многих ситуациях Красота и Свобода выступают как синонимы человеческого совершенства.</w:t>
      </w:r>
    </w:p>
    <w:p w:rsidR="00723349" w:rsidRPr="00DA3895" w:rsidRDefault="00723349" w:rsidP="00DA3895">
      <w:pPr>
        <w:jc w:val="both"/>
        <w:rPr>
          <w:sz w:val="28"/>
          <w:szCs w:val="28"/>
        </w:rPr>
      </w:pPr>
    </w:p>
    <w:p w:rsidR="00723349" w:rsidRPr="00DA3895" w:rsidRDefault="00723349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Обе романные трилогии – «Сага о Форсайтах» и «Современная комедия» - насыщены борьбой против форсайтского диктата: сопротивление Джолиона младшего в годы молодости, «своеволие» Ирэн, которая разрушила ненавистный брак, попытки Флер и Джона утвердить свое право на любовь.</w:t>
      </w:r>
    </w:p>
    <w:p w:rsidR="00C21B6C" w:rsidRPr="00DA3895" w:rsidRDefault="00C21B6C" w:rsidP="00DA3895">
      <w:pPr>
        <w:jc w:val="both"/>
        <w:rPr>
          <w:sz w:val="28"/>
          <w:szCs w:val="28"/>
        </w:rPr>
      </w:pPr>
    </w:p>
    <w:p w:rsidR="00C21B6C" w:rsidRPr="00DA3895" w:rsidRDefault="00C21B6C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Первым ощутимым вторжением в сферу интересов и норм этого мира было мятежное поведение Филиппа Босини.</w:t>
      </w:r>
      <w:r w:rsidR="004F2969" w:rsidRPr="00DA3895">
        <w:rPr>
          <w:sz w:val="28"/>
          <w:szCs w:val="28"/>
        </w:rPr>
        <w:t xml:space="preserve"> </w:t>
      </w:r>
      <w:r w:rsidRPr="00DA3895">
        <w:rPr>
          <w:sz w:val="28"/>
          <w:szCs w:val="28"/>
        </w:rPr>
        <w:t xml:space="preserve">Как наиболее энергичный носитель великого творческого начала, как творец искусства Босини противостоит Форсайтам, которые неспособны созидать. </w:t>
      </w:r>
    </w:p>
    <w:p w:rsidR="006157A0" w:rsidRPr="00DA3895" w:rsidRDefault="006157A0" w:rsidP="00DA3895">
      <w:pPr>
        <w:jc w:val="both"/>
        <w:rPr>
          <w:b/>
          <w:sz w:val="28"/>
          <w:szCs w:val="28"/>
        </w:rPr>
      </w:pPr>
    </w:p>
    <w:p w:rsidR="006157A0" w:rsidRPr="00DA3895" w:rsidRDefault="006157A0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 xml:space="preserve">Робин-Хилл, созданный Босини, стал центром, который постоянно напоминал, что есть иная жизнь, чем форсайтское предпринимательство. </w:t>
      </w:r>
    </w:p>
    <w:p w:rsidR="006157A0" w:rsidRPr="00DA3895" w:rsidRDefault="006157A0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Концептуально-философское значение образа Природы не раз и по-разному выражено в форсайтском цикле.</w:t>
      </w:r>
      <w:r w:rsidR="004F2969" w:rsidRPr="00DA3895">
        <w:rPr>
          <w:sz w:val="28"/>
          <w:szCs w:val="28"/>
        </w:rPr>
        <w:t xml:space="preserve"> </w:t>
      </w:r>
      <w:r w:rsidRPr="00DA3895">
        <w:rPr>
          <w:sz w:val="28"/>
          <w:szCs w:val="28"/>
        </w:rPr>
        <w:t>Она должна быть воспринята как целое, как высочайшая мудрость бытия</w:t>
      </w:r>
    </w:p>
    <w:p w:rsidR="006157A0" w:rsidRPr="00DA3895" w:rsidRDefault="006157A0" w:rsidP="00DA3895">
      <w:pPr>
        <w:jc w:val="both"/>
        <w:rPr>
          <w:sz w:val="28"/>
          <w:szCs w:val="28"/>
        </w:rPr>
      </w:pPr>
    </w:p>
    <w:p w:rsidR="00C21B6C" w:rsidRPr="00DA3895" w:rsidRDefault="009B6362" w:rsidP="00DA3895">
      <w:pPr>
        <w:jc w:val="both"/>
        <w:rPr>
          <w:sz w:val="28"/>
          <w:szCs w:val="28"/>
        </w:rPr>
      </w:pPr>
      <w:r w:rsidRPr="00DA3895">
        <w:rPr>
          <w:sz w:val="28"/>
          <w:szCs w:val="28"/>
        </w:rPr>
        <w:t>Таким образом, Робин-Хилл выступает как единство архитектурного и природного начал, воплощает слитность Красоты и Свободы.</w:t>
      </w:r>
      <w:bookmarkStart w:id="0" w:name="_GoBack"/>
      <w:bookmarkEnd w:id="0"/>
    </w:p>
    <w:sectPr w:rsidR="00C21B6C" w:rsidRPr="00DA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4345"/>
    <w:multiLevelType w:val="multilevel"/>
    <w:tmpl w:val="FCF6075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2"/>
        </w:tabs>
        <w:ind w:left="13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6"/>
        </w:tabs>
        <w:ind w:left="37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8"/>
        </w:tabs>
        <w:ind w:left="4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0"/>
        </w:tabs>
        <w:ind w:left="5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52"/>
        </w:tabs>
        <w:ind w:left="6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14"/>
        </w:tabs>
        <w:ind w:left="81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76"/>
        </w:tabs>
        <w:ind w:left="9376" w:hanging="2160"/>
      </w:pPr>
      <w:rPr>
        <w:rFonts w:hint="default"/>
      </w:rPr>
    </w:lvl>
  </w:abstractNum>
  <w:abstractNum w:abstractNumId="1">
    <w:nsid w:val="55433059"/>
    <w:multiLevelType w:val="hybridMultilevel"/>
    <w:tmpl w:val="8C44B956"/>
    <w:lvl w:ilvl="0" w:tplc="08C6EA14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7B5D7A29"/>
    <w:multiLevelType w:val="hybridMultilevel"/>
    <w:tmpl w:val="13E212E2"/>
    <w:lvl w:ilvl="0" w:tplc="FF70F68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9F9"/>
    <w:rsid w:val="000D0E97"/>
    <w:rsid w:val="001235F2"/>
    <w:rsid w:val="00133441"/>
    <w:rsid w:val="0035106C"/>
    <w:rsid w:val="0047652D"/>
    <w:rsid w:val="004F2969"/>
    <w:rsid w:val="006157A0"/>
    <w:rsid w:val="006407F5"/>
    <w:rsid w:val="00723349"/>
    <w:rsid w:val="007F14CB"/>
    <w:rsid w:val="00834EC7"/>
    <w:rsid w:val="008A116F"/>
    <w:rsid w:val="008F19F9"/>
    <w:rsid w:val="009B6362"/>
    <w:rsid w:val="00B24780"/>
    <w:rsid w:val="00B62F34"/>
    <w:rsid w:val="00BD45A6"/>
    <w:rsid w:val="00BE3A2C"/>
    <w:rsid w:val="00C21B6C"/>
    <w:rsid w:val="00D01ABF"/>
    <w:rsid w:val="00DA3895"/>
    <w:rsid w:val="00DE3BED"/>
    <w:rsid w:val="00E800B9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722B6-CD8E-4C58-819B-B7EA325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9F9"/>
    <w:rPr>
      <w:sz w:val="24"/>
      <w:szCs w:val="24"/>
    </w:rPr>
  </w:style>
  <w:style w:type="paragraph" w:styleId="1">
    <w:name w:val="heading 1"/>
    <w:basedOn w:val="a"/>
    <w:next w:val="a"/>
    <w:qFormat/>
    <w:rsid w:val="008F19F9"/>
    <w:pPr>
      <w:keepNext/>
      <w:spacing w:line="360" w:lineRule="auto"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qFormat/>
    <w:rsid w:val="008F19F9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19F9"/>
    <w:pPr>
      <w:keepNext/>
      <w:spacing w:line="360" w:lineRule="auto"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8F19F9"/>
    <w:pPr>
      <w:keepNext/>
      <w:spacing w:line="360" w:lineRule="auto"/>
      <w:ind w:left="594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F19F9"/>
    <w:pPr>
      <w:ind w:firstLine="900"/>
      <w:jc w:val="center"/>
    </w:pPr>
    <w:rPr>
      <w:b/>
      <w:sz w:val="28"/>
    </w:rPr>
  </w:style>
  <w:style w:type="paragraph" w:styleId="a4">
    <w:name w:val="Body Text Indent"/>
    <w:basedOn w:val="a"/>
    <w:rsid w:val="008F19F9"/>
    <w:pPr>
      <w:spacing w:line="360" w:lineRule="auto"/>
      <w:ind w:left="55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2014-11-13T18:26:00Z</dcterms:created>
  <dcterms:modified xsi:type="dcterms:W3CDTF">2014-11-13T18:26:00Z</dcterms:modified>
</cp:coreProperties>
</file>