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901" w:rsidRDefault="00785BEB">
      <w:pPr>
        <w:pStyle w:val="a3"/>
        <w:spacing w:line="360" w:lineRule="auto"/>
        <w:ind w:firstLine="540"/>
        <w:jc w:val="center"/>
      </w:pPr>
      <w:r>
        <w:rPr>
          <w:b/>
          <w:bCs/>
        </w:rPr>
        <w:t>Цінність філософії для особи і суспільства</w:t>
      </w:r>
    </w:p>
    <w:p w:rsidR="00550901" w:rsidRDefault="00785BEB">
      <w:pPr>
        <w:pStyle w:val="a3"/>
        <w:spacing w:line="360" w:lineRule="auto"/>
        <w:ind w:firstLine="540"/>
        <w:jc w:val="both"/>
      </w:pPr>
      <w:r>
        <w:t>Фундаментальна роль належить філософії у розвитку і обгрунтуванні культури людства. У теоретичному плані культуро</w:t>
      </w:r>
      <w:r>
        <w:rPr>
          <w:lang w:val="ru-RU"/>
        </w:rPr>
        <w:t>-</w:t>
      </w:r>
      <w:r>
        <w:t xml:space="preserve">охоронна та </w:t>
      </w:r>
      <w:r>
        <w:br/>
        <w:t>культуро</w:t>
      </w:r>
      <w:r>
        <w:rPr>
          <w:lang w:val="ru-RU"/>
        </w:rPr>
        <w:t>-</w:t>
      </w:r>
      <w:r>
        <w:t xml:space="preserve">творча роль філософії полягає у розробці онтології культури, у відповіді на питання: що у бутті матеріальної та духовної культури належить до справжніх, а не ілюзорних людських цінностей. Успішний пошук конструктивної відповіді — передумова збереження нормального культурного середовища. Продуктивна місія філософії, її соціальна цінність полягає насамперед у її антропологічному призначенні: допомогти людині ствердитися у світі не лише як свідомій, а й високоморальній, емоційно чуйній, розумній істоті. </w:t>
      </w:r>
      <w:r>
        <w:br/>
        <w:t xml:space="preserve">У добу загострення глобальних проблем філософія покликана проаналізувати допустимі межі "інструментального" ставлення до світу та альтернативні шляхи прогресу, розвитку цивілізації. Нині, на межі тисячоліть, немає нічого актуальнішого, ніж збереження життя на Землі, запобігання глобальній катастрофі людства. Сучасна філософія не може абстрагуватися від можливого апокаліпсису, має бути філософією життя, і в цьому полягає її покликання. Хоч зв'язок філософії з політикою, навіть філософське осмислення політики, не дають ніяких підстав для того, щоб змішувати, ототожнювати ці якісно різні форми суспільної свідомості. Як теоретична форма суспільної та індивідуальної свідомості філософія осмислює стратегічні шляхи загальнолюдського існування і містить у собі заряд гуманістичної дальнодії. Філософія має сенс не замикатися в "національних" межах, рамках, а долати еклектичність і створювати фундаментальні філософські праці та нові парадигми наукового пізнання й суспільного поступу. Серед повчальних уроків цінностей філософії чільне місце посідає і урок з німецькою класичною філософією. </w:t>
      </w:r>
      <w:r>
        <w:br/>
        <w:t xml:space="preserve">Свого часу німецька класична філософія подолала зведення філософії до теорії пізнання, до логіки та методології науки і вийшла на рівень розуміння філософії як інтегрального духовного феномена, як самосвідомості всієї культури, а не лише науки. В той же час німецькі класики не створювали філософію заради філософії, а підкреслювали її слугову роль у суспільному та особистому житті. У Канта, наприклад, теоретична свідомість (розум), підпорядкована практичній, тобто моральній; у Шеллінга — естетичній; у Гегеля — осягненню епохи ("філософія є у думках схоплена доба"); у Фейербаха — антропології. Зазначені аспекти підкреслювали, що завданння філософії полягає в духовнопрактичному осягненні людиною світу, утвердженні гуманістичних цілей. </w:t>
      </w:r>
      <w:r>
        <w:br/>
        <w:t xml:space="preserve">Важливо наголосити, що в індивідуальному аспекті цінність філософії — у пробудженні творчого, конструктивного осмислення людиною самої себе, світу, суспільної практики та витоків суспільного поступу в майбутньому, пробудження до свідомого світосприйняття, у потрясінні свідомості. Потрясінння — пролог до пробудження духу, до самостійного духовного життя особи, до самосвідомості. У цьому випадку очевидне, те, до чого звикли, перетворюється у проблему, в сумніви, а звідси починається внутрішній діалог людини з самою собою, народжується процес філософствування. Якщо у людини немає пориву до нових горизонтів своєї свідомості, самоусвідомлення буття, картини світу, то без цього фактично немає філософії, і навчити її не можна. Свого часу Кант писав у трактаті "Про педагогіку": "Взагалі не можна назвати філософом того, хто не може філософствувати. Філософствувати можна навчитись лише завдяки самостійному застосуванню розуму". Душа філософії — рефлексія як. принцип людського мислення, що спрямовує його на осмислення і усвідомлення власних 4зорм та посилань. Без цього вона перетворюється у звичайне знання про щось, але тільки не про себе. Роздуми ж є переосмисленням, тобто перетворенням знань у проблему, яка засвідчує межі  знання, досвіду, вміння та виявляє нове незнання. А тому філософія цілком вільна від самовдоволення; вона є втіленням скромності та самокритики. </w:t>
      </w:r>
      <w:r>
        <w:br/>
        <w:t xml:space="preserve">Сократ сформулював два фундаментальні завдання філософії: </w:t>
      </w:r>
      <w:r>
        <w:br/>
        <w:t xml:space="preserve">"Пізнай самого себе" та "Я знаю, що я нічого не знаю". Його ж видатний учень Платон у діалозі "Тімей" розцінив філософію як такий дарунок богів смертному людському роду, кращого за який не було і не буде. Сказати: "Я не знаю" — означає знайти в собі мужність взяти під сумнів завершеність, остаточність своїх суджень. Це, за словами Миколи Кузанського, "вчене незнання", а зовсім не невігластво. Отже, філософія вимагає невпинного поповнення знань про світ і людину, але заради продуктивної праці над собою. Тут основним імперативом філософії є навчити людину мислити пошуково, творчо, самостійно. </w:t>
      </w:r>
      <w:r>
        <w:br/>
        <w:t xml:space="preserve">Сучасний світ надто складний, суперечливий, динамічний, і місце людини в цьому світі, її мобільність і творчість завжди вимагатимуть постійного філософського аналізу й осмислення. Філософія як методологія пізнання і соціальної дії окреслює магістральні шляхи розвитку суспільства, визначає основні тенденції духовно-практичного осягнення світу, постійно актуалізує докорінні проблеми людини і буття на шляхах утвердження високих загальнолюдських цінностей. </w:t>
      </w:r>
    </w:p>
    <w:p w:rsidR="00550901" w:rsidRDefault="00550901">
      <w:pPr>
        <w:spacing w:line="360" w:lineRule="auto"/>
      </w:pPr>
      <w:bookmarkStart w:id="0" w:name="_GoBack"/>
      <w:bookmarkEnd w:id="0"/>
    </w:p>
    <w:sectPr w:rsidR="0055090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BEB"/>
    <w:rsid w:val="00550901"/>
    <w:rsid w:val="00785BEB"/>
    <w:rsid w:val="00E95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AB9EAD-A379-4CF9-B2BF-6C211690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Words>
  <Characters>4272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Цінність філософії для особи і суспільства</vt:lpstr>
    </vt:vector>
  </TitlesOfParts>
  <Company>Z</Company>
  <LinksUpToDate>false</LinksUpToDate>
  <CharactersWithSpaces>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Цінність філософії для особи і суспільства</dc:title>
  <dc:subject/>
  <dc:creator>User</dc:creator>
  <cp:keywords/>
  <dc:description/>
  <cp:lastModifiedBy>admin</cp:lastModifiedBy>
  <cp:revision>2</cp:revision>
  <dcterms:created xsi:type="dcterms:W3CDTF">2014-04-19T09:30:00Z</dcterms:created>
  <dcterms:modified xsi:type="dcterms:W3CDTF">2014-04-19T09:30:00Z</dcterms:modified>
</cp:coreProperties>
</file>