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6A8" w:rsidRDefault="001036A8" w:rsidP="00BE3185">
      <w:pPr>
        <w:pStyle w:val="a3"/>
        <w:jc w:val="center"/>
        <w:rPr>
          <w:b/>
          <w:bCs/>
        </w:rPr>
      </w:pPr>
      <w:bookmarkStart w:id="0" w:name="_Toc61582550"/>
    </w:p>
    <w:p w:rsidR="00BE3185" w:rsidRDefault="00BE3185" w:rsidP="00BE3185">
      <w:pPr>
        <w:pStyle w:val="a3"/>
        <w:jc w:val="center"/>
      </w:pPr>
      <w:r>
        <w:rPr>
          <w:b/>
          <w:bCs/>
        </w:rPr>
        <w:t xml:space="preserve"> Риски при финансировании недвижимости</w:t>
      </w:r>
      <w:bookmarkEnd w:id="0"/>
    </w:p>
    <w:p w:rsidR="00BE3185" w:rsidRDefault="00BE3185" w:rsidP="00BE3185">
      <w:pPr>
        <w:pStyle w:val="a3"/>
      </w:pPr>
      <w:r>
        <w:t>Риск отражает возможность отклонения фак</w:t>
      </w:r>
      <w:r>
        <w:softHyphen/>
        <w:t>тических итоговых данных от ожидаемых запла</w:t>
      </w:r>
      <w:r>
        <w:softHyphen/>
        <w:t>нированных результатов. Риски зависят от спе</w:t>
      </w:r>
      <w:r>
        <w:softHyphen/>
        <w:t>цифики инве</w:t>
      </w:r>
      <w:r>
        <w:softHyphen/>
        <w:t>стиционного проекта, доходности, стабильности на данном рынке.</w:t>
      </w:r>
    </w:p>
    <w:p w:rsidR="00BE3185" w:rsidRDefault="00BE3185" w:rsidP="00BE3185">
      <w:pPr>
        <w:pStyle w:val="a3"/>
      </w:pPr>
      <w:r>
        <w:t>Рассмотрим основные риски, связанные с фи</w:t>
      </w:r>
      <w:r>
        <w:softHyphen/>
        <w:t>нансированием недвижимо</w:t>
      </w:r>
      <w:r>
        <w:softHyphen/>
        <w:t>сти:</w:t>
      </w:r>
    </w:p>
    <w:p w:rsidR="00BE3185" w:rsidRDefault="00BE3185" w:rsidP="00BE3185">
      <w:pPr>
        <w:pStyle w:val="a3"/>
      </w:pPr>
      <w:r>
        <w:t>– кредитный риск – потери, если заемщик не производит платежей;</w:t>
      </w:r>
      <w:r>
        <w:br/>
        <w:t>– риск процентных ставок – вероятность того, что ставка по кредиту кор</w:t>
      </w:r>
      <w:r>
        <w:softHyphen/>
        <w:t>ректируется реже, чем по привлеченным средствам в условиях роста процент</w:t>
      </w:r>
      <w:r>
        <w:softHyphen/>
        <w:t>ных ставок;</w:t>
      </w:r>
      <w:r>
        <w:br/>
        <w:t>– риск досрочного погашения – потери при досрочном погашении кре</w:t>
      </w:r>
      <w:r>
        <w:softHyphen/>
        <w:t>дита с фиксированной ставкой процента;</w:t>
      </w:r>
      <w:r>
        <w:br/>
        <w:t>– риск предварительных обязательств – риск финансирования кредитов, по которым фиксиро</w:t>
      </w:r>
      <w:r>
        <w:softHyphen/>
        <w:t>ванная ставка процента определена до начала финансиро</w:t>
      </w:r>
      <w:r>
        <w:softHyphen/>
        <w:t>вания;</w:t>
      </w:r>
      <w:r>
        <w:br/>
        <w:t>– риск ликвидности – вероятность того, что кредитору для платежей по своим обязательствам будет недостаточно средств, получаемых в каче</w:t>
      </w:r>
      <w:r>
        <w:softHyphen/>
        <w:t>стве по</w:t>
      </w:r>
      <w:r>
        <w:softHyphen/>
        <w:t>гашения задолженности по выданным кре</w:t>
      </w:r>
      <w:r>
        <w:softHyphen/>
        <w:t>дитам;</w:t>
      </w:r>
      <w:r>
        <w:br/>
        <w:t>– риск изменения условий мобилизации фон</w:t>
      </w:r>
      <w:r>
        <w:softHyphen/>
        <w:t>дов – потери в случае уменьшения стоимости фондов (базовой ставки) при кредитовании с фик</w:t>
      </w:r>
      <w:r>
        <w:softHyphen/>
        <w:t>сиро</w:t>
      </w:r>
      <w:r>
        <w:softHyphen/>
        <w:t>ванной надбавкой (относительно базовой ставки).</w:t>
      </w:r>
    </w:p>
    <w:p w:rsidR="00BE3185" w:rsidRDefault="00BE3185" w:rsidP="00BE3185">
      <w:pPr>
        <w:pStyle w:val="a3"/>
      </w:pPr>
      <w:r>
        <w:t>Кредитный риск связан с потерями в случа</w:t>
      </w:r>
      <w:r>
        <w:softHyphen/>
        <w:t>ях, если заемщик не в состоя</w:t>
      </w:r>
      <w:r>
        <w:softHyphen/>
        <w:t>нии производить платежи по кредиту или если стоимость зало</w:t>
      </w:r>
      <w:r>
        <w:softHyphen/>
        <w:t>женного имуще</w:t>
      </w:r>
      <w:r>
        <w:softHyphen/>
        <w:t>ства недостаточна для погаше</w:t>
      </w:r>
      <w:r>
        <w:softHyphen/>
        <w:t>ния обязательств заемщика перед кредитором. Платежеспособность заемщика определяется со</w:t>
      </w:r>
      <w:r>
        <w:softHyphen/>
        <w:t>отношением дохода заемщика и величины ставки процента по кредиту. В случае неплатежей потери для креди</w:t>
      </w:r>
      <w:r>
        <w:softHyphen/>
        <w:t>тора бывают нескольких ви</w:t>
      </w:r>
      <w:r>
        <w:softHyphen/>
        <w:t>дов. Кредитор несет потери, если сумма, выру</w:t>
      </w:r>
      <w:r>
        <w:softHyphen/>
        <w:t>чен</w:t>
      </w:r>
      <w:r>
        <w:softHyphen/>
        <w:t>ная от продажи переданной ему во владение недвижимости, меньше, чем вы</w:t>
      </w:r>
      <w:r>
        <w:softHyphen/>
        <w:t>плаченная часть кредита. Наряду с затратами по эксплуатации, ремонту и про</w:t>
      </w:r>
      <w:r>
        <w:softHyphen/>
        <w:t>даже имущества возникают и ад</w:t>
      </w:r>
      <w:r>
        <w:softHyphen/>
        <w:t>министративные издержки по управлению не</w:t>
      </w:r>
      <w:r>
        <w:softHyphen/>
        <w:t>выплаченными кредитами и изъятым имуще</w:t>
      </w:r>
      <w:r>
        <w:softHyphen/>
        <w:t>ством.</w:t>
      </w:r>
    </w:p>
    <w:p w:rsidR="00BE3185" w:rsidRDefault="00BE3185" w:rsidP="00BE3185">
      <w:pPr>
        <w:pStyle w:val="a3"/>
      </w:pPr>
      <w:r>
        <w:t>Управление кредитным риском осуществляет</w:t>
      </w:r>
      <w:r>
        <w:softHyphen/>
        <w:t>ся путем тщательного ана</w:t>
      </w:r>
      <w:r>
        <w:softHyphen/>
        <w:t>лиза объекта залога, платежеспособности заемщика и выработкой ре</w:t>
      </w:r>
      <w:r>
        <w:softHyphen/>
        <w:t>коменда</w:t>
      </w:r>
      <w:r>
        <w:softHyphen/>
        <w:t>ций по приемлемой величине кредита. При определении вероятности возврата кредита основное внимание уделяется установлению ве</w:t>
      </w:r>
      <w:r>
        <w:softHyphen/>
        <w:t>личины дохода заем</w:t>
      </w:r>
      <w:r>
        <w:softHyphen/>
        <w:t>щика и оценке стоимости пе</w:t>
      </w:r>
      <w:r>
        <w:softHyphen/>
        <w:t>редаваемого в залог имущества. При кредитова</w:t>
      </w:r>
      <w:r>
        <w:softHyphen/>
        <w:t>нии развития объектов недвижимости (строитель</w:t>
      </w:r>
      <w:r>
        <w:softHyphen/>
        <w:t>стве, реконструкции, модерниза</w:t>
      </w:r>
      <w:r>
        <w:softHyphen/>
        <w:t>ции) кредитный риск существенно снижается, если известно, что заемщик ра</w:t>
      </w:r>
      <w:r>
        <w:softHyphen/>
        <w:t>нее завершил несколько проектов, аналогичных тому, на осуществление кото</w:t>
      </w:r>
      <w:r>
        <w:softHyphen/>
        <w:t>рого запрашивает кредит.</w:t>
      </w:r>
    </w:p>
    <w:p w:rsidR="00BE3185" w:rsidRDefault="00BE3185" w:rsidP="00BE3185">
      <w:pPr>
        <w:pStyle w:val="a3"/>
      </w:pPr>
      <w:r>
        <w:t>Риск процентных ставок – это снижение при</w:t>
      </w:r>
      <w:r>
        <w:softHyphen/>
        <w:t>были кредитного учреждения вследствие негатив</w:t>
      </w:r>
      <w:r>
        <w:softHyphen/>
        <w:t>ного непредвиденного изменения уровня процент</w:t>
      </w:r>
      <w:r>
        <w:softHyphen/>
        <w:t>ных ста</w:t>
      </w:r>
      <w:r>
        <w:softHyphen/>
        <w:t>вок. То есть это потенциальные потери, вызванные финансированием при не</w:t>
      </w:r>
      <w:r>
        <w:softHyphen/>
        <w:t>сбалансиро</w:t>
      </w:r>
      <w:r>
        <w:softHyphen/>
        <w:t>ванности периодичного пересмотра процентных ставок по кредитам и заемным средствам.</w:t>
      </w:r>
    </w:p>
    <w:p w:rsidR="00BE3185" w:rsidRDefault="00BE3185" w:rsidP="00BE3185">
      <w:pPr>
        <w:pStyle w:val="a3"/>
      </w:pPr>
      <w:r>
        <w:t>Пути управления таким риском: финансиро</w:t>
      </w:r>
      <w:r>
        <w:softHyphen/>
        <w:t>вание с помощью ценных бу</w:t>
      </w:r>
      <w:r>
        <w:softHyphen/>
        <w:t>маг с одинаковым сроком погашения и использование кредиторами при расчете платежей по кредиту различных ме</w:t>
      </w:r>
      <w:r>
        <w:softHyphen/>
        <w:t>тодов их индексации с учетом инфляции и дохо</w:t>
      </w:r>
      <w:r>
        <w:softHyphen/>
        <w:t>дов заемщика.</w:t>
      </w:r>
    </w:p>
    <w:p w:rsidR="00BE3185" w:rsidRDefault="00BE3185" w:rsidP="00BE3185">
      <w:pPr>
        <w:pStyle w:val="a3"/>
      </w:pPr>
      <w:r>
        <w:t>Риск досрочного погашения – это потенциаль</w:t>
      </w:r>
      <w:r>
        <w:softHyphen/>
        <w:t>ные потери при реинвести</w:t>
      </w:r>
      <w:r>
        <w:softHyphen/>
        <w:t>ровании, которые вы</w:t>
      </w:r>
      <w:r>
        <w:softHyphen/>
        <w:t>званы ранним погашением ипотечного кредита с фиксиро</w:t>
      </w:r>
      <w:r>
        <w:softHyphen/>
        <w:t>ванной ставкой процента. Риск возника</w:t>
      </w:r>
      <w:r>
        <w:softHyphen/>
        <w:t>ет также в связи с потерями при финан</w:t>
      </w:r>
      <w:r>
        <w:softHyphen/>
        <w:t>сирова</w:t>
      </w:r>
      <w:r>
        <w:softHyphen/>
        <w:t>нии кредитов, ставки процента по которым опре</w:t>
      </w:r>
      <w:r>
        <w:softHyphen/>
        <w:t>деляются перед началом финансирования. Такой риск называют риском предварительных обяза</w:t>
      </w:r>
      <w:r>
        <w:softHyphen/>
        <w:t>тельств.</w:t>
      </w:r>
    </w:p>
    <w:p w:rsidR="00BE3185" w:rsidRDefault="00BE3185" w:rsidP="00BE3185">
      <w:pPr>
        <w:pStyle w:val="a3"/>
      </w:pPr>
      <w:r>
        <w:t>При кредитовании предусматриваются альтер</w:t>
      </w:r>
      <w:r>
        <w:softHyphen/>
        <w:t>нативные условия для кре</w:t>
      </w:r>
      <w:r>
        <w:softHyphen/>
        <w:t>дитора и заемщика. Заемщик получает право погашения кредита до окончания кредитного договора, а кредитор в свою очередь имеет возможность периоди</w:t>
      </w:r>
      <w:r>
        <w:softHyphen/>
        <w:t>чески изменять ставку процента по кредиту с изменяю</w:t>
      </w:r>
      <w:r>
        <w:softHyphen/>
        <w:t>щейся процентной став</w:t>
      </w:r>
      <w:r>
        <w:softHyphen/>
        <w:t>кой. Кредиторы также предоставляют заемщикам возможность опреде</w:t>
      </w:r>
      <w:r>
        <w:softHyphen/>
        <w:t>ления ставки процента по кредиту до начала про</w:t>
      </w:r>
      <w:r>
        <w:softHyphen/>
        <w:t>цесса финансирования кредита.</w:t>
      </w:r>
    </w:p>
    <w:p w:rsidR="00BE3185" w:rsidRDefault="00BE3185" w:rsidP="00BE3185">
      <w:pPr>
        <w:pStyle w:val="a3"/>
      </w:pPr>
      <w:r>
        <w:t>Риск ликвидности связан с недостаточностью поступления платежей по займам для исполнения текущих обязательств кредитора, возника</w:t>
      </w:r>
      <w:r>
        <w:softHyphen/>
        <w:t>ет в связи с трудностями мобилизации налич</w:t>
      </w:r>
      <w:r>
        <w:softHyphen/>
        <w:t>ных средств путем продажи активов по рыноч</w:t>
      </w:r>
      <w:r>
        <w:softHyphen/>
        <w:t>ным ценам или близким к ним. Управление рис</w:t>
      </w:r>
      <w:r>
        <w:softHyphen/>
        <w:t>ком ликвидности требует про</w:t>
      </w:r>
      <w:r>
        <w:softHyphen/>
        <w:t>ведения ряда фи</w:t>
      </w:r>
      <w:r>
        <w:softHyphen/>
        <w:t>нансовых операций. В частности, рассчитыва</w:t>
      </w:r>
      <w:r>
        <w:softHyphen/>
        <w:t>ется поток налич</w:t>
      </w:r>
      <w:r>
        <w:softHyphen/>
        <w:t>ности для определения потреб</w:t>
      </w:r>
      <w:r>
        <w:softHyphen/>
        <w:t>ности банка в наличных средствах и разрабаты</w:t>
      </w:r>
      <w:r>
        <w:softHyphen/>
        <w:t>вается стратегия мобилизации наличных средств с определением источников и затрат. Снижение риска ликвидности непосредственно связано с развитием вторичного рынка ипотечных креди</w:t>
      </w:r>
      <w:r>
        <w:softHyphen/>
        <w:t>тов, созданием условий для привлечения долго</w:t>
      </w:r>
      <w:r>
        <w:softHyphen/>
        <w:t>срочных ресурсов в данную сферу, обеспечени</w:t>
      </w:r>
      <w:r>
        <w:softHyphen/>
        <w:t>ем рефинансирования вы</w:t>
      </w:r>
      <w:r>
        <w:softHyphen/>
        <w:t>данных ипотечных кре</w:t>
      </w:r>
      <w:r>
        <w:softHyphen/>
        <w:t>дитов,</w:t>
      </w:r>
    </w:p>
    <w:p w:rsidR="00BE3185" w:rsidRDefault="00BE3185" w:rsidP="00BE3185">
      <w:pPr>
        <w:pStyle w:val="a3"/>
      </w:pPr>
      <w:r>
        <w:t>Риск изменения условий мобилизации фондов возникает при долгосроч</w:t>
      </w:r>
      <w:r>
        <w:softHyphen/>
        <w:t>ном кредитовании при переменной процентной ставке. В данном случае про</w:t>
      </w:r>
      <w:r>
        <w:softHyphen/>
        <w:t>центная надбавка по кредиту фиксирована, а процентная надбавка по заемным средствам – переменна.</w:t>
      </w:r>
    </w:p>
    <w:p w:rsidR="00BE3185" w:rsidRDefault="00BE3185" w:rsidP="00BE3185">
      <w:pPr>
        <w:pStyle w:val="a3"/>
      </w:pPr>
      <w:r>
        <w:t>Риском изменения условий мобилизации фон</w:t>
      </w:r>
      <w:r>
        <w:softHyphen/>
        <w:t>дов можно управлять по</w:t>
      </w:r>
      <w:r>
        <w:softHyphen/>
        <w:t>средством финансирова</w:t>
      </w:r>
      <w:r>
        <w:softHyphen/>
        <w:t>ния кредитов долгосрочными долговыми обяза</w:t>
      </w:r>
      <w:r>
        <w:softHyphen/>
        <w:t>тельст</w:t>
      </w:r>
      <w:r>
        <w:softHyphen/>
        <w:t>вами с плавающей процентной ставкой.</w:t>
      </w:r>
    </w:p>
    <w:p w:rsidR="00BE3185" w:rsidRDefault="00BE3185" w:rsidP="00BE3185">
      <w:pPr>
        <w:pStyle w:val="a3"/>
      </w:pPr>
      <w:r>
        <w:t>Наряду с вышеперечисленными существуют специфические риски, кото</w:t>
      </w:r>
      <w:r>
        <w:softHyphen/>
        <w:t>рые возникают при кредитовании жилищного строительства. Напри</w:t>
      </w:r>
      <w:r>
        <w:softHyphen/>
        <w:t>мер, есть риск того, что готовые квартиры могут продаваться медленнее, чем планирова</w:t>
      </w:r>
      <w:r>
        <w:softHyphen/>
        <w:t>лось. Спо</w:t>
      </w:r>
      <w:r>
        <w:softHyphen/>
        <w:t>собы снижения этого риска: требование предва</w:t>
      </w:r>
      <w:r>
        <w:softHyphen/>
        <w:t>рительной продажи определенного числа единиц и разделение процесса кредитования на несколько независимых этапов при работе с большими проектами.</w:t>
      </w:r>
    </w:p>
    <w:p w:rsidR="00BE3185" w:rsidRDefault="00BE3185" w:rsidP="00BE3185">
      <w:pPr>
        <w:pStyle w:val="a3"/>
      </w:pPr>
      <w:r>
        <w:t>Существует также риск пожара или кражи ус</w:t>
      </w:r>
      <w:r>
        <w:softHyphen/>
        <w:t>тановленных или храня</w:t>
      </w:r>
      <w:r>
        <w:softHyphen/>
        <w:t>щихся материалов или другого материального ущерба. Снижение этого риска достигается страхованием, охраной и дру</w:t>
      </w:r>
      <w:r>
        <w:softHyphen/>
        <w:t>гими не противоречащими законода</w:t>
      </w:r>
      <w:r>
        <w:softHyphen/>
        <w:t>тельству спо</w:t>
      </w:r>
      <w:r>
        <w:softHyphen/>
        <w:t>собами обеспечения безопасности.</w:t>
      </w:r>
    </w:p>
    <w:p w:rsidR="00BE3185" w:rsidRDefault="00BE3185" w:rsidP="00BE3185">
      <w:pPr>
        <w:pStyle w:val="a3"/>
      </w:pPr>
      <w:r>
        <w:t>Есть риск предоставления кредита вследствие фальсификации предостав</w:t>
      </w:r>
      <w:r>
        <w:softHyphen/>
        <w:t>ленных заемщиком до</w:t>
      </w:r>
      <w:r>
        <w:softHyphen/>
        <w:t>кументов и отвлечения кредитных средств на по</w:t>
      </w:r>
      <w:r>
        <w:softHyphen/>
        <w:t>ставлен</w:t>
      </w:r>
      <w:r>
        <w:softHyphen/>
        <w:t>ные цели. Его можно снизить, во-первых, если инвестировать полученные от заемщика средства и, во-вторых, если осуществлять допол</w:t>
      </w:r>
      <w:r>
        <w:softHyphen/>
        <w:t>нительное вложение собственных средств заем</w:t>
      </w:r>
      <w:r>
        <w:softHyphen/>
        <w:t>щика в случае определения того, что сумм, ос</w:t>
      </w:r>
      <w:r>
        <w:softHyphen/>
        <w:t>тав</w:t>
      </w:r>
      <w:r>
        <w:softHyphen/>
        <w:t>шихся от предоставленного кредита, не до</w:t>
      </w:r>
      <w:r>
        <w:softHyphen/>
        <w:t>статочно для завершения строитель</w:t>
      </w:r>
      <w:r>
        <w:softHyphen/>
        <w:t>ства.</w:t>
      </w:r>
    </w:p>
    <w:p w:rsidR="00BE3185" w:rsidRDefault="00BE3185" w:rsidP="00BE3185">
      <w:pPr>
        <w:pStyle w:val="a3"/>
      </w:pPr>
      <w:r>
        <w:t>При финансировании инвестиций следует учесть риски, присущие инве</w:t>
      </w:r>
      <w:r>
        <w:softHyphen/>
        <w:t>стициям в недви</w:t>
      </w:r>
      <w:r>
        <w:softHyphen/>
        <w:t>жимость, требующим значительного объема ка</w:t>
      </w:r>
      <w:r>
        <w:softHyphen/>
        <w:t>питаловложе</w:t>
      </w:r>
      <w:r>
        <w:softHyphen/>
        <w:t>ний, при этом они долгосрочны и подвержены большему влиянию факторов риска, чем инвестиции в другие сферы экономики.</w:t>
      </w:r>
    </w:p>
    <w:p w:rsidR="00BE3185" w:rsidRDefault="00BE3185" w:rsidP="00BE3185">
      <w:pPr>
        <w:pStyle w:val="a3"/>
      </w:pPr>
      <w:r>
        <w:t>Доходность инвестиционного проекта должна анализироваться на основе оценок текущей без</w:t>
      </w:r>
      <w:r>
        <w:softHyphen/>
        <w:t>рисковой ставки, общего рыночного риска и рис</w:t>
      </w:r>
      <w:r>
        <w:softHyphen/>
        <w:t>ка, обу</w:t>
      </w:r>
      <w:r>
        <w:softHyphen/>
        <w:t>словленного особенностями недвижимости, как инвестиционного актива.</w:t>
      </w:r>
    </w:p>
    <w:p w:rsidR="00BE3185" w:rsidRDefault="00BE3185" w:rsidP="00BE3185">
      <w:pPr>
        <w:pStyle w:val="a3"/>
      </w:pPr>
      <w:r>
        <w:rPr>
          <w:i/>
          <w:iCs/>
        </w:rPr>
        <w:t>Безрисковые инвестиции –</w:t>
      </w:r>
      <w:r>
        <w:t xml:space="preserve"> инвестиции, по которым есть абсолютная уве</w:t>
      </w:r>
      <w:r>
        <w:softHyphen/>
        <w:t>ренность относи</w:t>
      </w:r>
      <w:r>
        <w:softHyphen/>
        <w:t>тельно их возврата. Абсолютно безрисковых ин</w:t>
      </w:r>
      <w:r>
        <w:softHyphen/>
        <w:t>вестиций не бывает, но к имеющим максималь</w:t>
      </w:r>
      <w:r>
        <w:softHyphen/>
        <w:t>ную степень надежности возврата можно отнести инвестиции, возврат которых гарантирует го</w:t>
      </w:r>
      <w:r>
        <w:softHyphen/>
        <w:t>сударство.</w:t>
      </w:r>
    </w:p>
    <w:p w:rsidR="00BE3185" w:rsidRDefault="00BE3185" w:rsidP="00BE3185">
      <w:pPr>
        <w:pStyle w:val="a3"/>
      </w:pPr>
      <w:r>
        <w:t>Соответственно в качестве безрисковой став</w:t>
      </w:r>
      <w:r>
        <w:softHyphen/>
        <w:t>ки при анализе инвестиций в недвижимость при</w:t>
      </w:r>
      <w:r>
        <w:softHyphen/>
        <w:t>нимают текущую ставку по долгосрочным госу</w:t>
      </w:r>
      <w:r>
        <w:softHyphen/>
        <w:t>дарственным обязательствам (например, облига</w:t>
      </w:r>
      <w:r>
        <w:softHyphen/>
        <w:t>циям) или аналогичным ценным бумагам.</w:t>
      </w:r>
    </w:p>
    <w:p w:rsidR="00BE3185" w:rsidRDefault="00BE3185" w:rsidP="00BE3185">
      <w:pPr>
        <w:pStyle w:val="a3"/>
      </w:pPr>
      <w:r>
        <w:rPr>
          <w:i/>
          <w:iCs/>
        </w:rPr>
        <w:t>Рыночный риск –</w:t>
      </w:r>
      <w:r>
        <w:t xml:space="preserve"> изменчивость годового зна</w:t>
      </w:r>
      <w:r>
        <w:softHyphen/>
        <w:t xml:space="preserve">чения </w:t>
      </w:r>
      <w:r>
        <w:rPr>
          <w:i/>
          <w:iCs/>
        </w:rPr>
        <w:t>IRR</w:t>
      </w:r>
      <w:r>
        <w:t xml:space="preserve"> вследствие изме</w:t>
      </w:r>
      <w:r>
        <w:softHyphen/>
        <w:t>нения регулярного дохода и стоимости капитала. На рынке не</w:t>
      </w:r>
      <w:r>
        <w:softHyphen/>
        <w:t>движимости, в отличие от рынка ценных бумаг, доходность определяется не на основании простой статистической обработки цен продаж и аренд</w:t>
      </w:r>
      <w:r>
        <w:softHyphen/>
        <w:t>ных стоимостей, а на основании оценок, выпол</w:t>
      </w:r>
      <w:r>
        <w:softHyphen/>
        <w:t>няемых профессиональными оценщиками. Такие оценки зависят от квалификации и опыта оцен</w:t>
      </w:r>
      <w:r>
        <w:softHyphen/>
        <w:t>щика и могут быть ошибочными.</w:t>
      </w:r>
    </w:p>
    <w:p w:rsidR="00BE3185" w:rsidRDefault="00BE3185" w:rsidP="00BE3185">
      <w:pPr>
        <w:pStyle w:val="a3"/>
      </w:pPr>
      <w:r>
        <w:rPr>
          <w:i/>
          <w:iCs/>
        </w:rPr>
        <w:t>Риск, связанный с инвестициями в недви</w:t>
      </w:r>
      <w:r>
        <w:rPr>
          <w:i/>
          <w:iCs/>
        </w:rPr>
        <w:softHyphen/>
        <w:t>жимость, –</w:t>
      </w:r>
      <w:r>
        <w:t xml:space="preserve"> специфический риск, обусловлен</w:t>
      </w:r>
      <w:r>
        <w:softHyphen/>
        <w:t>ный уникальными особенностями недвижимо</w:t>
      </w:r>
      <w:r>
        <w:softHyphen/>
        <w:t>сти: низкая ликвидность, большие затраты де</w:t>
      </w:r>
      <w:r>
        <w:softHyphen/>
        <w:t>нег и времени на совершение сделок, необ</w:t>
      </w:r>
      <w:r>
        <w:softHyphen/>
        <w:t>ходимость качественного управления. При ин</w:t>
      </w:r>
      <w:r>
        <w:softHyphen/>
        <w:t>вестировании в недвижимость нужно учиты</w:t>
      </w:r>
      <w:r>
        <w:softHyphen/>
        <w:t>вать возможное снижение доходности инвести</w:t>
      </w:r>
      <w:r>
        <w:softHyphen/>
        <w:t>ционного проекта относительно проектной, превышение фактических расходов над ранее ожи</w:t>
      </w:r>
      <w:r>
        <w:softHyphen/>
        <w:t>даемыми, невозможность завершения ин</w:t>
      </w:r>
      <w:r>
        <w:softHyphen/>
        <w:t>вестиционного проекта из-за непред</w:t>
      </w:r>
      <w:r>
        <w:softHyphen/>
        <w:t>виденного чрезмерного роста цен на материалы, невоз</w:t>
      </w:r>
      <w:r>
        <w:softHyphen/>
        <w:t>можность продать по</w:t>
      </w:r>
      <w:r>
        <w:softHyphen/>
        <w:t>строенный объект по за</w:t>
      </w:r>
      <w:r>
        <w:softHyphen/>
        <w:t>планированной ранее более высокой цене, под</w:t>
      </w:r>
      <w:r>
        <w:softHyphen/>
        <w:t>вержен</w:t>
      </w:r>
      <w:r>
        <w:softHyphen/>
        <w:t>ность элементов недвижимости риску уничтожения.</w:t>
      </w:r>
    </w:p>
    <w:p w:rsidR="00BE3185" w:rsidRDefault="00BE3185" w:rsidP="00BE3185">
      <w:pPr>
        <w:pStyle w:val="a3"/>
      </w:pPr>
      <w:r>
        <w:rPr>
          <w:b/>
          <w:bCs/>
          <w:i/>
          <w:iCs/>
        </w:rPr>
        <w:t>Выделяются следующие источники риска инвестиций в недвижи</w:t>
      </w:r>
      <w:r>
        <w:rPr>
          <w:b/>
          <w:bCs/>
          <w:i/>
          <w:iCs/>
        </w:rPr>
        <w:softHyphen/>
        <w:t>мость:</w:t>
      </w:r>
    </w:p>
    <w:p w:rsidR="00BE3185" w:rsidRDefault="00BE3185" w:rsidP="00BE3185">
      <w:pPr>
        <w:pStyle w:val="a3"/>
      </w:pPr>
      <w:r>
        <w:t>-         тип недвижимости;</w:t>
      </w:r>
      <w:r>
        <w:br/>
        <w:t>-         спрос и предложение на рынке;</w:t>
      </w:r>
      <w:r>
        <w:br/>
        <w:t>-         местоположение;</w:t>
      </w:r>
      <w:r>
        <w:br/>
        <w:t>-         соблюдение условий аренды;</w:t>
      </w:r>
      <w:r>
        <w:br/>
        <w:t>-         износ объектов;</w:t>
      </w:r>
      <w:r>
        <w:br/>
        <w:t>-         законодательное регулирование и изменение налогообложения;</w:t>
      </w:r>
      <w:r>
        <w:br/>
        <w:t>-         инфляция;</w:t>
      </w:r>
      <w:r>
        <w:br/>
        <w:t>-         реинвестирование.</w:t>
      </w:r>
    </w:p>
    <w:p w:rsidR="00BE3185" w:rsidRDefault="00BE3185" w:rsidP="00BE3185">
      <w:pPr>
        <w:pStyle w:val="a3"/>
      </w:pPr>
      <w:r>
        <w:t>Риск типа недвижимости зависит от спроса и предложения.</w:t>
      </w:r>
    </w:p>
    <w:p w:rsidR="00BE3185" w:rsidRDefault="00BE3185" w:rsidP="00BE3185">
      <w:pPr>
        <w:pStyle w:val="a3"/>
      </w:pPr>
      <w:r>
        <w:t>Риск местоположения более широк, так как он включает и риск типа не</w:t>
      </w:r>
      <w:r>
        <w:softHyphen/>
        <w:t>движимости.</w:t>
      </w:r>
    </w:p>
    <w:p w:rsidR="00BE3185" w:rsidRDefault="00BE3185" w:rsidP="00BE3185">
      <w:pPr>
        <w:pStyle w:val="a3"/>
      </w:pPr>
      <w:r>
        <w:t>Арендный риск связан с тем, что арендатор не может заплатить всю сумму арендной платы, пре</w:t>
      </w:r>
      <w:r>
        <w:softHyphen/>
        <w:t>дусмотренную договором. Этот риск более значим для недвижимости с единственным арендатором.</w:t>
      </w:r>
    </w:p>
    <w:p w:rsidR="00BE3185" w:rsidRDefault="00BE3185" w:rsidP="00BE3185">
      <w:pPr>
        <w:pStyle w:val="a3"/>
      </w:pPr>
      <w:r>
        <w:t>Риск износа объектов заключается в том, что доходность недвижимости может снизиться за счет физического износа и старения. Чтобы по</w:t>
      </w:r>
      <w:r>
        <w:softHyphen/>
        <w:t>высить до</w:t>
      </w:r>
      <w:r>
        <w:softHyphen/>
        <w:t>ходность здания, владельцы обычно предпочитают нести значительные матери</w:t>
      </w:r>
      <w:r>
        <w:softHyphen/>
        <w:t>альные затраты.</w:t>
      </w:r>
    </w:p>
    <w:p w:rsidR="00BE3185" w:rsidRDefault="00BE3185" w:rsidP="00BE3185">
      <w:pPr>
        <w:pStyle w:val="a3"/>
      </w:pPr>
      <w:r>
        <w:t>Риск законодательного регулирования и изме</w:t>
      </w:r>
      <w:r>
        <w:softHyphen/>
        <w:t>нения налогообложения связан с тем, что потре</w:t>
      </w:r>
      <w:r>
        <w:softHyphen/>
        <w:t>буются значительные расходы при повышении ставок налогообложения.</w:t>
      </w:r>
    </w:p>
    <w:p w:rsidR="00BE3185" w:rsidRDefault="00BE3185" w:rsidP="00BE3185">
      <w:pPr>
        <w:pStyle w:val="a3"/>
      </w:pPr>
      <w:r>
        <w:t>Риски инфляции и реинвестирования оказы</w:t>
      </w:r>
      <w:r>
        <w:softHyphen/>
        <w:t>вают меньшее влияние на ин</w:t>
      </w:r>
      <w:r>
        <w:softHyphen/>
        <w:t>вестиции в недви</w:t>
      </w:r>
      <w:r>
        <w:softHyphen/>
        <w:t>жимость, чем другие вышеперечисленные.</w:t>
      </w:r>
    </w:p>
    <w:p w:rsidR="00BE3185" w:rsidRDefault="00BE3185" w:rsidP="00BE3185">
      <w:pPr>
        <w:pStyle w:val="a3"/>
      </w:pPr>
      <w:r>
        <w:t>При вложении собственного капитала нет воз</w:t>
      </w:r>
      <w:r>
        <w:softHyphen/>
        <w:t>можности диверсифициро</w:t>
      </w:r>
      <w:r>
        <w:softHyphen/>
        <w:t>вать риск за счет из</w:t>
      </w:r>
      <w:r>
        <w:softHyphen/>
        <w:t>менений структуры капитала, диверсификация достигается за счет различных типов недвижи</w:t>
      </w:r>
      <w:r>
        <w:softHyphen/>
        <w:t>мости и различных регионов.</w:t>
      </w:r>
    </w:p>
    <w:p w:rsidR="00BE3185" w:rsidRDefault="00BE3185" w:rsidP="00BE3185">
      <w:pPr>
        <w:pStyle w:val="a3"/>
      </w:pPr>
      <w:r>
        <w:t>Использование заемного капитала при финан</w:t>
      </w:r>
      <w:r>
        <w:softHyphen/>
        <w:t>сировании инвестиций в не</w:t>
      </w:r>
      <w:r>
        <w:softHyphen/>
        <w:t>движимость означает использование долговых обязательств по за</w:t>
      </w:r>
      <w:r>
        <w:softHyphen/>
        <w:t>кладным.</w:t>
      </w:r>
    </w:p>
    <w:p w:rsidR="00BE3185" w:rsidRDefault="00BE3185" w:rsidP="00BE3185">
      <w:pPr>
        <w:pStyle w:val="a3"/>
      </w:pPr>
      <w:r>
        <w:t>Заемные капиталы, инвестированные в недви</w:t>
      </w:r>
      <w:r>
        <w:softHyphen/>
        <w:t>жимость, имеют те же виды рисков, что и соб</w:t>
      </w:r>
      <w:r>
        <w:softHyphen/>
        <w:t>ственные капиталы. Однако их суммарная вели</w:t>
      </w:r>
      <w:r>
        <w:softHyphen/>
        <w:t>чина больше за счет дополнительных рисков, свя</w:t>
      </w:r>
      <w:r>
        <w:softHyphen/>
        <w:t>занных со своевременным обслуживанием долго</w:t>
      </w:r>
      <w:r>
        <w:softHyphen/>
        <w:t>вых обязательств, и рисков невыплаты основной суммы займа. Сущест</w:t>
      </w:r>
      <w:r>
        <w:softHyphen/>
        <w:t>вуют два дополнительных риска заемного капитала, инвестированного в не</w:t>
      </w:r>
      <w:r>
        <w:softHyphen/>
        <w:t>движимость:</w:t>
      </w:r>
    </w:p>
    <w:p w:rsidR="00BE3185" w:rsidRDefault="00BE3185" w:rsidP="00BE3185">
      <w:pPr>
        <w:pStyle w:val="a3"/>
      </w:pPr>
      <w:r>
        <w:t>1) риск дефицита обслуживания долга;</w:t>
      </w:r>
    </w:p>
    <w:p w:rsidR="00BE3185" w:rsidRDefault="00BE3185" w:rsidP="00BE3185">
      <w:pPr>
        <w:pStyle w:val="a3"/>
      </w:pPr>
      <w:r>
        <w:t>2) риск большого одноразового рефинансиро</w:t>
      </w:r>
      <w:r>
        <w:softHyphen/>
        <w:t>вания.</w:t>
      </w:r>
    </w:p>
    <w:p w:rsidR="00BE3185" w:rsidRDefault="00BE3185" w:rsidP="00BE3185">
      <w:pPr>
        <w:pStyle w:val="a3"/>
      </w:pPr>
      <w:r>
        <w:t>Первый риск связан с тем, что владельцу соб</w:t>
      </w:r>
      <w:r>
        <w:softHyphen/>
        <w:t>ственности, возможно, не удастся своевременно сделать требуемые выплаты по обслуживанию долга. В этом случае недвижимость, вероятнее всего, конфискуют в пользу кредитора. Поэтому изменение ситуации на рынке или в местораспо</w:t>
      </w:r>
      <w:r>
        <w:softHyphen/>
        <w:t>ложении может при</w:t>
      </w:r>
      <w:r>
        <w:softHyphen/>
        <w:t>вести к потере недвижимо</w:t>
      </w:r>
      <w:r>
        <w:softHyphen/>
        <w:t>сти, финансируемой за счет заемного капитала.</w:t>
      </w:r>
    </w:p>
    <w:p w:rsidR="00BE3185" w:rsidRDefault="00BE3185" w:rsidP="00BE3185">
      <w:pPr>
        <w:pStyle w:val="a3"/>
      </w:pPr>
      <w:r>
        <w:t>Второй риск – риск невозможности рефинан</w:t>
      </w:r>
      <w:r>
        <w:softHyphen/>
        <w:t>сировать крупную одноразо</w:t>
      </w:r>
      <w:r>
        <w:softHyphen/>
        <w:t>вую выплату в счет погашения задолженности по закладной. Он так</w:t>
      </w:r>
      <w:r>
        <w:softHyphen/>
        <w:t>же может привести к потере собственности.</w:t>
      </w:r>
    </w:p>
    <w:p w:rsidR="00BE3185" w:rsidRDefault="00BE3185" w:rsidP="00BE3185">
      <w:pPr>
        <w:pStyle w:val="a3"/>
      </w:pPr>
      <w:r>
        <w:t>Контроль инвесторов в заложенную недвижи</w:t>
      </w:r>
      <w:r>
        <w:softHyphen/>
        <w:t>мость значительно меньше, чем при инвестици</w:t>
      </w:r>
      <w:r>
        <w:softHyphen/>
        <w:t>ях собственного капитала, поскольку часть прав такого кон</w:t>
      </w:r>
      <w:r>
        <w:softHyphen/>
        <w:t>троля передается кредитору. Кредито</w:t>
      </w:r>
      <w:r>
        <w:softHyphen/>
        <w:t>ры определяют структуру привлеченного капи</w:t>
      </w:r>
      <w:r>
        <w:softHyphen/>
        <w:t>тала у владельца недвижимости и ограничивают права владельца на пога</w:t>
      </w:r>
      <w:r>
        <w:softHyphen/>
        <w:t>шение долговых обяза</w:t>
      </w:r>
      <w:r>
        <w:softHyphen/>
        <w:t>тельств.</w:t>
      </w:r>
    </w:p>
    <w:p w:rsidR="00BE3185" w:rsidRDefault="00BE3185" w:rsidP="00BE3185">
      <w:pPr>
        <w:pStyle w:val="a3"/>
      </w:pPr>
      <w:r>
        <w:t>Положительный момент, связанный с инвес</w:t>
      </w:r>
      <w:r>
        <w:softHyphen/>
        <w:t>тициями в недвижимость: если рост доходности облигаций происходит в результате роста ин</w:t>
      </w:r>
      <w:r>
        <w:softHyphen/>
        <w:t>фляции, то этот же рост инфляции будет отра</w:t>
      </w:r>
      <w:r>
        <w:softHyphen/>
        <w:t>жаться на ожиданиях инвесторов относи</w:t>
      </w:r>
      <w:r>
        <w:softHyphen/>
        <w:t>тельно роста арендной платы, и доходность инвестиций в недвижимость будет иметь тенденцию ос</w:t>
      </w:r>
      <w:r>
        <w:softHyphen/>
        <w:t>таваться более стабильной, чем доходность дол</w:t>
      </w:r>
      <w:r>
        <w:softHyphen/>
        <w:t>госрочных облигаций.</w:t>
      </w:r>
    </w:p>
    <w:p w:rsidR="00BE3185" w:rsidRDefault="00BE3185" w:rsidP="00BE3185">
      <w:pPr>
        <w:pStyle w:val="a3"/>
      </w:pPr>
      <w:r>
        <w:t>В конечном итоге риски либо увеличивают, либо снижают запланирован</w:t>
      </w:r>
      <w:r>
        <w:softHyphen/>
        <w:t>ный доход. В процес</w:t>
      </w:r>
      <w:r>
        <w:softHyphen/>
        <w:t>се управления рисками некоторые из них можно снизить. Для этого необходимо выявить возмож</w:t>
      </w:r>
      <w:r>
        <w:softHyphen/>
        <w:t>ные риски, определить возможные пути их сни</w:t>
      </w:r>
      <w:r>
        <w:softHyphen/>
        <w:t>жения и связанные с этим затраты, разработать и проконтролировать внедрение мероприятий по снижению рисков.</w:t>
      </w:r>
    </w:p>
    <w:p w:rsidR="00BE5EF5" w:rsidRDefault="00BE5EF5">
      <w:bookmarkStart w:id="1" w:name="_GoBack"/>
      <w:bookmarkEnd w:id="1"/>
    </w:p>
    <w:sectPr w:rsidR="00BE5EF5" w:rsidSect="00BE5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3185"/>
    <w:rsid w:val="001036A8"/>
    <w:rsid w:val="002E570E"/>
    <w:rsid w:val="005B57B1"/>
    <w:rsid w:val="006A73CA"/>
    <w:rsid w:val="00732C69"/>
    <w:rsid w:val="00BE3185"/>
    <w:rsid w:val="00BE5EF5"/>
    <w:rsid w:val="00C003FB"/>
    <w:rsid w:val="00D271B1"/>
    <w:rsid w:val="00F2529D"/>
    <w:rsid w:val="00F7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83205F-6751-4D5D-8223-AC833F954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EF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31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5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1738</Words>
  <Characters>9912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cp:lastModifiedBy>admin</cp:lastModifiedBy>
  <cp:revision>2</cp:revision>
  <dcterms:created xsi:type="dcterms:W3CDTF">2014-04-16T08:21:00Z</dcterms:created>
  <dcterms:modified xsi:type="dcterms:W3CDTF">2014-04-16T08:21:00Z</dcterms:modified>
</cp:coreProperties>
</file>