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44" w:rsidRDefault="00F85B44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Pr="00E54661" w:rsidRDefault="00BC3A6B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54661">
        <w:rPr>
          <w:rFonts w:ascii="Times New Roman" w:hAnsi="Times New Roman"/>
          <w:b/>
          <w:sz w:val="28"/>
          <w:szCs w:val="28"/>
        </w:rPr>
        <w:t>Оглавление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BC3A6B" w:rsidRPr="00E54661" w:rsidRDefault="00BC3A6B" w:rsidP="00E54661">
      <w:pPr>
        <w:spacing w:line="360" w:lineRule="auto"/>
        <w:rPr>
          <w:rFonts w:ascii="Times New Roman" w:hAnsi="Times New Roman"/>
          <w:sz w:val="28"/>
          <w:szCs w:val="28"/>
        </w:rPr>
      </w:pPr>
      <w:r w:rsidRPr="00E54661">
        <w:rPr>
          <w:rFonts w:ascii="Times New Roman" w:hAnsi="Times New Roman"/>
          <w:sz w:val="28"/>
          <w:szCs w:val="28"/>
        </w:rPr>
        <w:t xml:space="preserve">      Введение………………………………………………………………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3 стр.</w:t>
      </w:r>
    </w:p>
    <w:p w:rsidR="00BC3A6B" w:rsidRPr="00E54661" w:rsidRDefault="00BC3A6B" w:rsidP="00E54661">
      <w:pPr>
        <w:pStyle w:val="1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54661">
        <w:rPr>
          <w:rFonts w:ascii="Times New Roman" w:hAnsi="Times New Roman"/>
          <w:sz w:val="28"/>
          <w:szCs w:val="28"/>
        </w:rPr>
        <w:t>Понятие «ликвидность» в мировой практике…………………</w:t>
      </w:r>
      <w:r>
        <w:rPr>
          <w:rFonts w:ascii="Times New Roman" w:hAnsi="Times New Roman"/>
          <w:sz w:val="28"/>
          <w:szCs w:val="28"/>
        </w:rPr>
        <w:t>…4 стр.</w:t>
      </w:r>
    </w:p>
    <w:p w:rsidR="00BC3A6B" w:rsidRDefault="00BC3A6B" w:rsidP="00E54661">
      <w:pPr>
        <w:pStyle w:val="1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Теории управления ликвидностью……………………………… 11 стр.</w:t>
      </w:r>
    </w:p>
    <w:p w:rsidR="00BC3A6B" w:rsidRDefault="00BC3A6B" w:rsidP="00E54661">
      <w:pPr>
        <w:pStyle w:val="1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Первичные и вторичные резервы ликвидности…………………16 стр.</w:t>
      </w:r>
    </w:p>
    <w:p w:rsidR="00BC3A6B" w:rsidRDefault="00BC3A6B" w:rsidP="00E5466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 19 стр.</w:t>
      </w:r>
    </w:p>
    <w:p w:rsidR="00BC3A6B" w:rsidRPr="00E54661" w:rsidRDefault="00BC3A6B" w:rsidP="00E5466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Литература……………………………………………………………  20 стр.</w:t>
      </w:r>
    </w:p>
    <w:p w:rsidR="00BC3A6B" w:rsidRPr="00E54661" w:rsidRDefault="00BC3A6B" w:rsidP="00E5466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BC3A6B" w:rsidRPr="00E54661" w:rsidRDefault="00BC3A6B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b/>
          <w:sz w:val="28"/>
          <w:szCs w:val="28"/>
        </w:rPr>
      </w:pPr>
    </w:p>
    <w:p w:rsidR="00BC3A6B" w:rsidRDefault="00BC3A6B" w:rsidP="00E54661">
      <w:pPr>
        <w:spacing w:line="360" w:lineRule="auto"/>
        <w:rPr>
          <w:b/>
          <w:sz w:val="28"/>
          <w:szCs w:val="28"/>
        </w:rPr>
      </w:pPr>
    </w:p>
    <w:p w:rsidR="00BC3A6B" w:rsidRPr="00E54661" w:rsidRDefault="00BC3A6B" w:rsidP="00E5466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54661">
        <w:rPr>
          <w:rFonts w:ascii="Times New Roman" w:hAnsi="Times New Roman"/>
          <w:b/>
          <w:sz w:val="28"/>
          <w:szCs w:val="28"/>
        </w:rPr>
        <w:t>Введение</w:t>
      </w:r>
    </w:p>
    <w:p w:rsidR="00BC3A6B" w:rsidRDefault="00BC3A6B" w:rsidP="003A0F9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D0AA0">
        <w:rPr>
          <w:rFonts w:ascii="Times New Roman" w:hAnsi="Times New Roman"/>
          <w:sz w:val="28"/>
          <w:szCs w:val="28"/>
        </w:rPr>
        <w:t>правление ликвидностью и платежеспособностью коммерческих банков имеет огромное значение для поддержания стабильности и эффективности платежной системы страны, устойчивости всей банковской системы. Проблемы поддержания ликвидности и платежеспособности коммерческих банков являются одними из первоочередных в управлении банковской деятельностью. Их актуальность обусловлена: во-первых, важностью задачи своевременного и полного проведения коммерческим банком всех платежей; во-вторых, наличием в настоящее время избыточных остатков денежных средств на корреспондентских счетах банков, в связи с этим возникает вопрос о том, до какого уровня возможно и целесообразно снижение данных остатков; в-третьих, значительным влиянием ликвидности и платежеспособности банка на его имидж, поскольку для клиентов и вкладчиков коммерческого банка первостепенное значение в процессе принятия решения о вложении средств в тот или иной банк имеет уверенность в их своевременном возврате.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C3A6B" w:rsidRDefault="00BC3A6B" w:rsidP="003A0F9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3A0F9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3A0F9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3A0F9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3A0F9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3A0F9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3A0F9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3A0F9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Default="00BC3A6B" w:rsidP="003A0F9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A6B" w:rsidRPr="00E907DD" w:rsidRDefault="00BC3A6B" w:rsidP="00E907DD">
      <w:pPr>
        <w:pStyle w:val="1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E907DD">
        <w:rPr>
          <w:rFonts w:ascii="Times New Roman" w:hAnsi="Times New Roman"/>
          <w:b/>
          <w:sz w:val="28"/>
          <w:szCs w:val="28"/>
        </w:rPr>
        <w:t>Понятие «ликвидность» в мировой практике.</w:t>
      </w:r>
    </w:p>
    <w:p w:rsidR="00BC3A6B" w:rsidRPr="00D75846" w:rsidRDefault="00BC3A6B" w:rsidP="00C75206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12E">
        <w:rPr>
          <w:rFonts w:ascii="Times New Roman" w:hAnsi="Times New Roman"/>
          <w:color w:val="000000"/>
          <w:sz w:val="28"/>
          <w:szCs w:val="28"/>
        </w:rPr>
        <w:t>Объективная оценка уровня ликвидности банка и эффективное управление ею относятся к наиболее важным аспектам деятельности коммерческого банка. Для того, чтобы своевременно проводить платежи, возвращать средства с депозитных счетов, отвечать по другим обязательствам, банк должен уделять большое внимание поддержанию ликвидности. Эта проблема занимает одно из ведущих мест в банковском менеджменте.</w:t>
      </w:r>
      <w:r w:rsidRPr="00D75846">
        <w:rPr>
          <w:rFonts w:ascii="Times New Roman" w:hAnsi="Times New Roman"/>
          <w:color w:val="000000"/>
          <w:sz w:val="28"/>
          <w:szCs w:val="28"/>
        </w:rPr>
        <w:t>[1]</w:t>
      </w:r>
    </w:p>
    <w:p w:rsidR="00BC3A6B" w:rsidRPr="00D75846" w:rsidRDefault="00BC3A6B" w:rsidP="00C75206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226F">
        <w:rPr>
          <w:rFonts w:ascii="Times New Roman" w:hAnsi="Times New Roman"/>
          <w:color w:val="000000"/>
          <w:sz w:val="28"/>
          <w:szCs w:val="28"/>
        </w:rPr>
        <w:t>Ликвидность — (от лат. liquidus жидкий, текучий) экономический термин, обозначающий способность активов быть быстро проданными по цене, близкой к рыночной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75846">
        <w:rPr>
          <w:rFonts w:ascii="Times New Roman" w:hAnsi="Times New Roman"/>
          <w:color w:val="000000"/>
          <w:sz w:val="28"/>
          <w:szCs w:val="28"/>
        </w:rPr>
        <w:t>[2]</w:t>
      </w:r>
    </w:p>
    <w:p w:rsidR="00BC3A6B" w:rsidRDefault="00BC3A6B" w:rsidP="0029312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12E">
        <w:rPr>
          <w:rFonts w:ascii="Times New Roman" w:hAnsi="Times New Roman"/>
          <w:color w:val="000000"/>
          <w:sz w:val="28"/>
          <w:szCs w:val="28"/>
        </w:rPr>
        <w:t>Понятие «ликвидность коммерческого банка» означает возможность банка своевременно и полно обеспечивать выполнение своих долговых и финансовых обязательств перед всеми контрагентами, что определяется наличием достаточного собственного капитала банка, оптимальным размещением и величиной средств по статьям актива и пассива баланса с учетом соответствующих сроков</w:t>
      </w:r>
      <w:r w:rsidRPr="00D75846">
        <w:rPr>
          <w:rFonts w:ascii="Times New Roman" w:hAnsi="Times New Roman"/>
          <w:color w:val="000000"/>
          <w:sz w:val="28"/>
          <w:szCs w:val="28"/>
        </w:rPr>
        <w:t>. [1]</w:t>
      </w:r>
      <w:r w:rsidRPr="0029312E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:rsidR="00BC3A6B" w:rsidRDefault="00BC3A6B" w:rsidP="007B678F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678F">
        <w:rPr>
          <w:rFonts w:ascii="Times New Roman" w:hAnsi="Times New Roman"/>
          <w:color w:val="000000"/>
          <w:sz w:val="28"/>
          <w:szCs w:val="28"/>
        </w:rPr>
        <w:t>Иными словами, ликвидность базируется на постоянном поддержании объективно необходимого соотношения между тремя ее составляющими – собственным капиталом банка, привлеченными и размещенными им средствами путем оперативного управления их структурными элементами.</w:t>
      </w:r>
    </w:p>
    <w:p w:rsidR="00BC3A6B" w:rsidRPr="0017245B" w:rsidRDefault="00BC3A6B" w:rsidP="0017245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245B">
        <w:rPr>
          <w:rFonts w:ascii="Times New Roman" w:hAnsi="Times New Roman"/>
          <w:color w:val="000000"/>
          <w:sz w:val="28"/>
          <w:szCs w:val="28"/>
        </w:rPr>
        <w:t>Естественно, банкам, как и другим субъектам экономики, необходимы средства в ликвидной форме, т. е. такие активы, которые легко могут быть превращены в денежную наличность с небольшим риск</w:t>
      </w:r>
      <w:r>
        <w:rPr>
          <w:rFonts w:ascii="Times New Roman" w:hAnsi="Times New Roman"/>
          <w:color w:val="000000"/>
          <w:sz w:val="28"/>
          <w:szCs w:val="28"/>
        </w:rPr>
        <w:t>ом потерь либо вовсе без риска.</w:t>
      </w:r>
      <w:r w:rsidRPr="006A74E1">
        <w:rPr>
          <w:rFonts w:ascii="Times New Roman" w:hAnsi="Times New Roman"/>
          <w:color w:val="000000"/>
          <w:sz w:val="28"/>
          <w:szCs w:val="28"/>
        </w:rPr>
        <w:t>[1]</w:t>
      </w:r>
      <w:r w:rsidRPr="0017245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3A6B" w:rsidRPr="0017245B" w:rsidRDefault="00BC3A6B" w:rsidP="0017245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245B">
        <w:rPr>
          <w:rFonts w:ascii="Times New Roman" w:hAnsi="Times New Roman"/>
          <w:color w:val="000000"/>
          <w:sz w:val="28"/>
          <w:szCs w:val="28"/>
        </w:rPr>
        <w:t xml:space="preserve">Круг субъектов, заинтересованных в объективной, полной и достоверной оценке деятельности банка с позиции ликвидности включает: </w:t>
      </w:r>
    </w:p>
    <w:p w:rsidR="00BC3A6B" w:rsidRPr="0017245B" w:rsidRDefault="00BC3A6B" w:rsidP="0017245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245B">
        <w:rPr>
          <w:rFonts w:ascii="Times New Roman" w:hAnsi="Times New Roman"/>
          <w:color w:val="000000"/>
          <w:sz w:val="28"/>
          <w:szCs w:val="28"/>
        </w:rPr>
        <w:t xml:space="preserve">- в первую очередь, вкладчиков и акционеров (пайщиков) коммерческих банков, заинтересованных в сохранении и приумножении собственных средств, вложенных в банки; </w:t>
      </w:r>
    </w:p>
    <w:p w:rsidR="00BC3A6B" w:rsidRPr="0017245B" w:rsidRDefault="00BC3A6B" w:rsidP="0017245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245B">
        <w:rPr>
          <w:rFonts w:ascii="Times New Roman" w:hAnsi="Times New Roman"/>
          <w:color w:val="000000"/>
          <w:sz w:val="28"/>
          <w:szCs w:val="28"/>
        </w:rPr>
        <w:t xml:space="preserve">- кредиторов банков, предоставляющих ему займы; </w:t>
      </w:r>
    </w:p>
    <w:p w:rsidR="00BC3A6B" w:rsidRPr="0017245B" w:rsidRDefault="00BC3A6B" w:rsidP="0017245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245B">
        <w:rPr>
          <w:rFonts w:ascii="Times New Roman" w:hAnsi="Times New Roman"/>
          <w:color w:val="000000"/>
          <w:sz w:val="28"/>
          <w:szCs w:val="28"/>
        </w:rPr>
        <w:t xml:space="preserve">- сами банки, несущие ответственность перед своими вкладчиками и кредиторами за сохранность их средств и непосредственно заинтересованные в сохранении собственной финансовой устойчивости; </w:t>
      </w:r>
    </w:p>
    <w:p w:rsidR="00BC3A6B" w:rsidRPr="0017245B" w:rsidRDefault="00BC3A6B" w:rsidP="0017245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7245B">
        <w:rPr>
          <w:rFonts w:ascii="Times New Roman" w:hAnsi="Times New Roman"/>
          <w:color w:val="000000"/>
          <w:sz w:val="28"/>
          <w:szCs w:val="28"/>
        </w:rPr>
        <w:t xml:space="preserve">Центральный банк, осуществляющий денежно-кредитное регулирование в целях реализации государственной экономической политики. </w:t>
      </w:r>
    </w:p>
    <w:p w:rsidR="00BC3A6B" w:rsidRPr="006A74E1" w:rsidRDefault="00BC3A6B" w:rsidP="0017245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245B">
        <w:rPr>
          <w:rFonts w:ascii="Times New Roman" w:hAnsi="Times New Roman"/>
          <w:color w:val="000000"/>
          <w:sz w:val="28"/>
          <w:szCs w:val="28"/>
        </w:rPr>
        <w:t>В теории финансового анализа существует два подхода к характеристике ликвидности.</w:t>
      </w:r>
      <w:r w:rsidRPr="006A74E1">
        <w:rPr>
          <w:rFonts w:ascii="Times New Roman" w:hAnsi="Times New Roman"/>
          <w:color w:val="000000"/>
          <w:sz w:val="28"/>
          <w:szCs w:val="28"/>
        </w:rPr>
        <w:t>[3]</w:t>
      </w:r>
    </w:p>
    <w:p w:rsidR="00BC3A6B" w:rsidRDefault="00BC3A6B" w:rsidP="007B678F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678F">
        <w:rPr>
          <w:rFonts w:ascii="Times New Roman" w:hAnsi="Times New Roman"/>
          <w:color w:val="000000"/>
          <w:sz w:val="28"/>
          <w:szCs w:val="28"/>
        </w:rPr>
        <w:t xml:space="preserve">С учетом этого в мировой банковской теории и практике ликвидность принято понимать как «запас» или как «поток». При этом ликвидность как «запас» включает в себя определение уровня возможности кредитной организации выполнять свои обязательства перед клиентами в определенный конкретный момент времени путем изменения структуры активов в пользу их высоколиквидных статей за счет имеющихся в этой области неиспользованных резервов. </w:t>
      </w:r>
    </w:p>
    <w:p w:rsidR="00BC3A6B" w:rsidRDefault="00BC3A6B" w:rsidP="00E907D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678F">
        <w:rPr>
          <w:rFonts w:ascii="Times New Roman" w:hAnsi="Times New Roman"/>
          <w:color w:val="000000"/>
          <w:sz w:val="28"/>
          <w:szCs w:val="28"/>
        </w:rPr>
        <w:t>Ликвидность как «поток» анализируется с точки зрения динамики, что предполагает оценку способности кредитной организации в течение определенного периода времени изменять сложившийся неблагоприятный уровень ликвидности или предотвращать ухудшение достигнутого, объективно необходимого уровня ликвидности (сохранять его) за счет эффективного управления соответствующими статьями активов и пассивов, привлечения дополнительных заемных средств, повышения финансовой устойчивости банка путем роста доходов.</w:t>
      </w:r>
    </w:p>
    <w:p w:rsidR="00BC3A6B" w:rsidRPr="00CD5D2E" w:rsidRDefault="00BC3A6B" w:rsidP="00E907D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B678F">
        <w:rPr>
          <w:rFonts w:ascii="Times New Roman" w:hAnsi="Times New Roman"/>
          <w:color w:val="000000"/>
          <w:sz w:val="28"/>
          <w:szCs w:val="28"/>
        </w:rPr>
        <w:t>Таким образом, каждая кредитная организация должна самостоятельно обеспечивать поддержание своей ликвидности на заданном уровне на основе как анализа ее состояния, складывающегося на конкретные периоды времени, так и прогнозирования результатов деятельности и проведения в последующем научно обоснованной экономической политики в области формирования уставного капитала, фондов специального назначения и резервов, привлечения заемных средств сторонних организаций, осуществления активных кредитных операций.</w:t>
      </w:r>
      <w:r w:rsidRPr="00CD5D2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[4]</w:t>
      </w:r>
    </w:p>
    <w:p w:rsidR="00BC3A6B" w:rsidRDefault="00BC3A6B" w:rsidP="0017245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678F">
        <w:rPr>
          <w:rFonts w:ascii="Times New Roman" w:hAnsi="Times New Roman"/>
          <w:color w:val="000000"/>
          <w:sz w:val="28"/>
          <w:szCs w:val="28"/>
        </w:rPr>
        <w:t>Понятие платежеспособности является более широким. Оно включает в себя возможность кредитной организации выполнить свои обязательства в любой рыночной ситуации, тогда как ликвидность банка подразумевает выполнение обязательств в соответствии с контрактными сроками. Соответственно, ликвидность является одним из аспектов платежеспособности, наряду с достаточностью капитала, качеством активов, рентабельностью банковского бизнеса и менеджментом кредитной организации. Перечисленные категории, являясь компонентами платежеспособности коммерческого банка, подвержены взаимному влиянию.</w:t>
      </w:r>
    </w:p>
    <w:p w:rsidR="00BC3A6B" w:rsidRPr="00C75206" w:rsidRDefault="00BC3A6B" w:rsidP="005966AC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5206">
        <w:rPr>
          <w:rFonts w:ascii="Times New Roman" w:hAnsi="Times New Roman"/>
          <w:color w:val="000000"/>
          <w:sz w:val="28"/>
          <w:szCs w:val="28"/>
        </w:rPr>
        <w:t>На показател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75206">
        <w:rPr>
          <w:rFonts w:ascii="Times New Roman" w:hAnsi="Times New Roman"/>
          <w:color w:val="000000"/>
          <w:sz w:val="28"/>
          <w:szCs w:val="28"/>
        </w:rPr>
        <w:t xml:space="preserve"> платежеспособности ориентированы основные признаки банкротства: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5206">
        <w:rPr>
          <w:rFonts w:ascii="Times New Roman" w:hAnsi="Times New Roman"/>
          <w:color w:val="000000"/>
          <w:sz w:val="28"/>
          <w:szCs w:val="28"/>
        </w:rPr>
        <w:t>невыполнение обязательств перед бюджетом;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5206">
        <w:rPr>
          <w:rFonts w:ascii="Times New Roman" w:hAnsi="Times New Roman"/>
          <w:color w:val="000000"/>
          <w:sz w:val="28"/>
          <w:szCs w:val="28"/>
        </w:rPr>
        <w:t>долговые обязательства, превышающие стоимость имущества;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5206">
        <w:rPr>
          <w:rFonts w:ascii="Times New Roman" w:hAnsi="Times New Roman"/>
          <w:color w:val="000000"/>
          <w:sz w:val="28"/>
          <w:szCs w:val="28"/>
        </w:rPr>
        <w:t>необеспеченность требований юридических и физических лиц.</w:t>
      </w:r>
    </w:p>
    <w:p w:rsidR="00BC3A6B" w:rsidRPr="00C75206" w:rsidRDefault="00BC3A6B" w:rsidP="00C75206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5206">
        <w:rPr>
          <w:rFonts w:ascii="Times New Roman" w:hAnsi="Times New Roman"/>
          <w:color w:val="000000"/>
          <w:sz w:val="28"/>
          <w:szCs w:val="28"/>
        </w:rPr>
        <w:t>Различают текущую платежеспособность, которая сложилась на текущий момент времени, и перспективную платежеспособность, которая ожидается в краткосрочной, среднесрочной и долгосрочной перспективе.</w:t>
      </w:r>
    </w:p>
    <w:p w:rsidR="00BC3A6B" w:rsidRPr="00C75206" w:rsidRDefault="00BC3A6B" w:rsidP="00C75206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5206">
        <w:rPr>
          <w:rFonts w:ascii="Times New Roman" w:hAnsi="Times New Roman"/>
          <w:color w:val="000000"/>
          <w:sz w:val="28"/>
          <w:szCs w:val="28"/>
        </w:rPr>
        <w:t>Текущая (техническая) платежеспособность означает наличие в достаточном объеме денежных средств и их эквивалентов для расчетов по кредиторской задолженности, требующей немедленного погашения. Отсюда основными индикаторами текущей платежеспособности являются наличие достаточной суммы денежных средств и отсутствие у предприятия просроченных долговых обязательств.</w:t>
      </w:r>
    </w:p>
    <w:p w:rsidR="00BC3A6B" w:rsidRPr="006A74E1" w:rsidRDefault="00BC3A6B" w:rsidP="00E907D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C75206">
        <w:rPr>
          <w:rFonts w:ascii="Times New Roman" w:hAnsi="Times New Roman"/>
          <w:color w:val="000000"/>
          <w:sz w:val="28"/>
          <w:szCs w:val="28"/>
        </w:rPr>
        <w:t>Перспективная платежеспособность обеспечивается согласованностью обязательств и платежных средств в течение прогнозного периода, которая, в свою очередь, зависит от состава, объемов и степени ликвидности текущих активов, а также от объемов, состава и скорости созревания текущих обязательств к погашению.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74E1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3]</w:t>
      </w:r>
    </w:p>
    <w:p w:rsidR="00BC3A6B" w:rsidRPr="00E907DD" w:rsidRDefault="00BC3A6B" w:rsidP="00E907D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E907DD">
        <w:rPr>
          <w:rFonts w:ascii="Times New Roman" w:hAnsi="Times New Roman"/>
          <w:color w:val="000000"/>
          <w:sz w:val="28"/>
          <w:szCs w:val="28"/>
        </w:rPr>
        <w:t>азличают ликвидность, накопленную банком (денежная наличность, высоколиквидные ценные бумаги), и покупную (вновь приобретенную) (привлеченные межбанковские кредиты, выпуск банковских векселей, депозитных и сберегательных сертификатов). Соблюдение этих признаков ликвидности банка (своевременное и без потерь выполнение обязательств) обусловлено внутренними и внешними факторами, определяющими качество деятельности банка и состояние внешней среды.</w:t>
      </w:r>
    </w:p>
    <w:p w:rsidR="00BC3A6B" w:rsidRPr="00E907DD" w:rsidRDefault="00BC3A6B" w:rsidP="00E907D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7DD">
        <w:rPr>
          <w:rFonts w:ascii="Times New Roman" w:hAnsi="Times New Roman"/>
          <w:color w:val="000000"/>
          <w:sz w:val="28"/>
          <w:szCs w:val="28"/>
        </w:rPr>
        <w:t>К числу внутренних факторов относятся: качество активов банка, качество привлеченных средств, сопряженность активов и пассивов по срокам, грамотный менеджмент, имидж банка.</w:t>
      </w:r>
    </w:p>
    <w:p w:rsidR="00BC3A6B" w:rsidRPr="00E907DD" w:rsidRDefault="00BC3A6B" w:rsidP="00E907D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7DD">
        <w:rPr>
          <w:rFonts w:ascii="Times New Roman" w:hAnsi="Times New Roman"/>
          <w:color w:val="000000"/>
          <w:sz w:val="28"/>
          <w:szCs w:val="28"/>
        </w:rPr>
        <w:t>Качество активов банка отражает три свойства: ликвидность, рисковость, доходность.</w:t>
      </w:r>
    </w:p>
    <w:p w:rsidR="00BC3A6B" w:rsidRDefault="00BC3A6B" w:rsidP="00E907D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7DD">
        <w:rPr>
          <w:rFonts w:ascii="Times New Roman" w:hAnsi="Times New Roman"/>
          <w:color w:val="000000"/>
          <w:sz w:val="28"/>
          <w:szCs w:val="28"/>
        </w:rPr>
        <w:t xml:space="preserve">Ликвидность активов — способность активов без потерь трансформироваться в денежную наличность посредством их реализации или погашения обязательств должником (заемщиком), при этом степень возможных потерь обусловливается рисковостью активов. По степени ликвидности активы банка подразделяются на несколько групп. </w:t>
      </w:r>
    </w:p>
    <w:p w:rsidR="00BC3A6B" w:rsidRPr="00E907DD" w:rsidRDefault="00BC3A6B" w:rsidP="00E907D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7DD">
        <w:rPr>
          <w:rFonts w:ascii="Times New Roman" w:hAnsi="Times New Roman"/>
          <w:color w:val="000000"/>
          <w:sz w:val="28"/>
          <w:szCs w:val="28"/>
        </w:rPr>
        <w:t>Первую группу составляют первоклассные ликвидные активы:</w:t>
      </w:r>
    </w:p>
    <w:p w:rsidR="00BC3A6B" w:rsidRDefault="00BC3A6B" w:rsidP="00E907DD">
      <w:pPr>
        <w:shd w:val="clear" w:color="000000" w:fill="auto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07DD">
        <w:rPr>
          <w:rFonts w:ascii="Times New Roman" w:hAnsi="Times New Roman"/>
          <w:color w:val="000000"/>
          <w:sz w:val="28"/>
          <w:szCs w:val="28"/>
        </w:rPr>
        <w:t>денежные средства банка, находящиеся в его кассе и на корреспондентских счетах;</w:t>
      </w:r>
    </w:p>
    <w:p w:rsidR="00BC3A6B" w:rsidRPr="00E907DD" w:rsidRDefault="00BC3A6B" w:rsidP="00E907DD">
      <w:pPr>
        <w:shd w:val="clear" w:color="000000" w:fill="auto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07DD">
        <w:rPr>
          <w:rFonts w:ascii="Times New Roman" w:hAnsi="Times New Roman"/>
          <w:color w:val="000000"/>
          <w:sz w:val="28"/>
          <w:szCs w:val="28"/>
        </w:rPr>
        <w:t>государственные ценные бумаги, находящиеся в портфеле банка.</w:t>
      </w:r>
    </w:p>
    <w:p w:rsidR="00BC3A6B" w:rsidRPr="00E907DD" w:rsidRDefault="00BC3A6B" w:rsidP="00E907D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7DD">
        <w:rPr>
          <w:rFonts w:ascii="Times New Roman" w:hAnsi="Times New Roman"/>
          <w:color w:val="000000"/>
          <w:sz w:val="28"/>
          <w:szCs w:val="28"/>
        </w:rPr>
        <w:t>Более высокая доля указанной группы ликвидных активов (первичного и вторичного резервов) необходима банкам, у которых значительны и нестабильны депозиты или ожидается увеличение спроса на ссуды.</w:t>
      </w:r>
    </w:p>
    <w:p w:rsidR="00BC3A6B" w:rsidRPr="00E907DD" w:rsidRDefault="00BC3A6B" w:rsidP="00E907D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7DD">
        <w:rPr>
          <w:rFonts w:ascii="Times New Roman" w:hAnsi="Times New Roman"/>
          <w:color w:val="000000"/>
          <w:sz w:val="28"/>
          <w:szCs w:val="28"/>
        </w:rPr>
        <w:t>Во вторую группу входят: краткосрочные ссуды юридическим и физическим лицам; межбанковские кредиты, факторинговые операции; корпоративные ценные бумаги, предназначенные для продажи. Они имеют более продолжительный период пре</w:t>
      </w:r>
      <w:r>
        <w:rPr>
          <w:rFonts w:ascii="Times New Roman" w:hAnsi="Times New Roman"/>
          <w:color w:val="000000"/>
          <w:sz w:val="28"/>
          <w:szCs w:val="28"/>
        </w:rPr>
        <w:t>вращения в денежную наличность.</w:t>
      </w:r>
    </w:p>
    <w:p w:rsidR="00BC3A6B" w:rsidRPr="00E907DD" w:rsidRDefault="00BC3A6B" w:rsidP="00E907D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7DD">
        <w:rPr>
          <w:rFonts w:ascii="Times New Roman" w:hAnsi="Times New Roman"/>
          <w:color w:val="000000"/>
          <w:sz w:val="28"/>
          <w:szCs w:val="28"/>
        </w:rPr>
        <w:t>Третья группа активов охватывает долгосрочные вложения и инвестиции банка, в том числе долгосрочные ссуды, лизинговые операции, инвестиционные ценные бумаги.</w:t>
      </w:r>
    </w:p>
    <w:p w:rsidR="00BC3A6B" w:rsidRPr="00E907DD" w:rsidRDefault="00BC3A6B" w:rsidP="00E907D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7DD">
        <w:rPr>
          <w:rFonts w:ascii="Times New Roman" w:hAnsi="Times New Roman"/>
          <w:color w:val="000000"/>
          <w:sz w:val="28"/>
          <w:szCs w:val="28"/>
        </w:rPr>
        <w:t>Четвертая группа активов — неликвидные активы в виде просроченных ссуд, некоторые виды ценных бумаг, здания и сооружения.</w:t>
      </w:r>
    </w:p>
    <w:p w:rsidR="00BC3A6B" w:rsidRPr="00E907DD" w:rsidRDefault="00BC3A6B" w:rsidP="00E907D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7DD">
        <w:rPr>
          <w:rFonts w:ascii="Times New Roman" w:hAnsi="Times New Roman"/>
          <w:color w:val="000000"/>
          <w:sz w:val="28"/>
          <w:szCs w:val="28"/>
        </w:rPr>
        <w:t>Чем менее ликвидны активы, тем выше их рисковость, т.е. потенциальная возможность потерь при превращении активов в денежные средства.</w:t>
      </w:r>
    </w:p>
    <w:p w:rsidR="00BC3A6B" w:rsidRPr="00675F82" w:rsidRDefault="00BC3A6B" w:rsidP="00E907D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7DD">
        <w:rPr>
          <w:rFonts w:ascii="Times New Roman" w:hAnsi="Times New Roman"/>
          <w:color w:val="000000"/>
          <w:sz w:val="28"/>
          <w:szCs w:val="28"/>
        </w:rPr>
        <w:t>Доходность активов — это их способность приносить банку доход. По этому критерию активы подразделяются на приносящие доход (ссуды, вложения в ценные бумаги и др.) и не приносящие дохода (денежные средства на корреспондентском счете в ЦБ РФ, здания и сооружения и др.).</w:t>
      </w:r>
      <w:r w:rsidRPr="00675F82">
        <w:rPr>
          <w:rFonts w:ascii="Times New Roman" w:hAnsi="Times New Roman"/>
          <w:color w:val="000000"/>
          <w:sz w:val="28"/>
          <w:szCs w:val="28"/>
        </w:rPr>
        <w:t>[5]</w:t>
      </w:r>
    </w:p>
    <w:p w:rsidR="00BC3A6B" w:rsidRPr="00E907DD" w:rsidRDefault="00BC3A6B" w:rsidP="00E907D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7DD">
        <w:rPr>
          <w:rFonts w:ascii="Times New Roman" w:hAnsi="Times New Roman"/>
          <w:color w:val="000000"/>
          <w:sz w:val="28"/>
          <w:szCs w:val="28"/>
        </w:rPr>
        <w:t>Ликвидность банка определяется также качеством привлеченных средств, т.е. ликвидностью обязательств, стабильностью депозитов и умеренной зависимостью от внешних заимствований.</w:t>
      </w:r>
    </w:p>
    <w:p w:rsidR="00BC3A6B" w:rsidRPr="00675F82" w:rsidRDefault="00BC3A6B" w:rsidP="00675F82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907DD">
        <w:rPr>
          <w:rFonts w:ascii="Times New Roman" w:hAnsi="Times New Roman"/>
          <w:color w:val="000000"/>
          <w:sz w:val="28"/>
          <w:szCs w:val="28"/>
        </w:rPr>
        <w:t>Ликвидность обязательств характеризует быстроту их погашения и степень возобновляемости для банка при поддержании общего объема привлеченных средств на определенном уровне, отражает их срочную структуру.</w:t>
      </w:r>
    </w:p>
    <w:p w:rsidR="00BC3A6B" w:rsidRPr="00E907DD" w:rsidRDefault="00BC3A6B" w:rsidP="00E907D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7DD">
        <w:rPr>
          <w:rFonts w:ascii="Times New Roman" w:hAnsi="Times New Roman"/>
          <w:color w:val="000000"/>
          <w:sz w:val="28"/>
          <w:szCs w:val="28"/>
        </w:rPr>
        <w:t>Серьезное влияние на ликвидность банка оказывает сопряженность активов и пассивов по суммам и срокам. Выполнение банком обязательств перед клиентом предполагает согласование сроков, на которые инвестируются денежные средства, с теми, на которые предоставили их вкладчики. Игнорирование этого правила банком, работающим преимущественно на привлеченных ресурсах, приводит к невозможности своевременного выполнения им обязательств перед кредиторами.</w:t>
      </w:r>
    </w:p>
    <w:p w:rsidR="00BC3A6B" w:rsidRPr="00E907DD" w:rsidRDefault="00BC3A6B" w:rsidP="00E907D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7DD">
        <w:rPr>
          <w:rFonts w:ascii="Times New Roman" w:hAnsi="Times New Roman"/>
          <w:color w:val="000000"/>
          <w:sz w:val="28"/>
          <w:szCs w:val="28"/>
        </w:rPr>
        <w:t>Соотношение активов и пассивов банка, а также его условных обязательств за период (на конкретную дату) определяет состояние ликвидной позиции банка. При оценке влияния состояния ликвидной позиции банка на его ликвидность важно иметь в виду не столько наличие несоответствий в объеме активов и пассивов по срокам, сколько уровень этого несоответствия по отношению к общим обязательствам, а также динамику таких несоответствий.</w:t>
      </w:r>
    </w:p>
    <w:p w:rsidR="00BC3A6B" w:rsidRPr="00E907DD" w:rsidRDefault="00BC3A6B" w:rsidP="00E907D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7DD">
        <w:rPr>
          <w:rFonts w:ascii="Times New Roman" w:hAnsi="Times New Roman"/>
          <w:color w:val="000000"/>
          <w:sz w:val="28"/>
          <w:szCs w:val="28"/>
        </w:rPr>
        <w:t>К внутренним факторам ликвидности банка относится менеджмент, т.е. система управления деятельностью банка в целом и ликвидностью в частности. Качество управления банком определяется: содержанием банковской политики; рациональной организационной структурой, позволяющей решать стратегические и текущие задачи; механизмом управления активами и пассивами банка; четкостью процедур, в том числе касающихся принятия ответственных решений.</w:t>
      </w:r>
    </w:p>
    <w:p w:rsidR="00BC3A6B" w:rsidRPr="00E907DD" w:rsidRDefault="00BC3A6B" w:rsidP="00E54661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7DD">
        <w:rPr>
          <w:rFonts w:ascii="Times New Roman" w:hAnsi="Times New Roman"/>
          <w:color w:val="000000"/>
          <w:sz w:val="28"/>
          <w:szCs w:val="28"/>
        </w:rPr>
        <w:t>Ликвидность банка обусловливает такой фактор, как имидж. Положительный имидж банка дает ему преимущество перед другими банками в привлечении ресурсов, обеспечивает стабильность депозитной базы и развитие связей с иностранными партнерами.</w:t>
      </w:r>
    </w:p>
    <w:p w:rsidR="00BC3A6B" w:rsidRDefault="00BC3A6B" w:rsidP="00052B97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7DD">
        <w:rPr>
          <w:rFonts w:ascii="Times New Roman" w:hAnsi="Times New Roman"/>
          <w:color w:val="000000"/>
          <w:sz w:val="28"/>
          <w:szCs w:val="28"/>
        </w:rPr>
        <w:t>К внешним факторам ликвидности банков относятся: политическая и экономическая обстановка в стране, развитие рынка ценных бумаг и межбанковского рынка, система рефинансирования Банком России коммерческих банков, эффективность его надзорных функций.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[7]</w:t>
      </w:r>
      <w:r w:rsidRPr="00E907DD">
        <w:t xml:space="preserve"> </w:t>
      </w:r>
    </w:p>
    <w:p w:rsidR="00BC3A6B" w:rsidRPr="00052B97" w:rsidRDefault="00BC3A6B" w:rsidP="00052B97">
      <w:pPr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52B97">
        <w:rPr>
          <w:rFonts w:ascii="Times New Roman" w:hAnsi="Times New Roman"/>
          <w:color w:val="000000"/>
          <w:sz w:val="28"/>
          <w:szCs w:val="28"/>
        </w:rPr>
        <w:t>Понятия платежеспособности и ликвидности очень близки, но второе более емкое. От степени ликвидности баланса зависит платежеспособность. В то же время ликвидность характеризует как текущее состояние расчетов, так и перспективу. Предприятие может быть платежеспособным на отчетную дату, но иметь неблагоприятные возможности в будущем.</w:t>
      </w:r>
    </w:p>
    <w:p w:rsidR="00BC3A6B" w:rsidRDefault="00BC3A6B" w:rsidP="00E907D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C75206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C75206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C75206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C75206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C75206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C75206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C75206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C75206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C75206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C75206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C75206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C75206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052B97">
      <w:pPr>
        <w:shd w:val="clear" w:color="000000" w:fill="auto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5966AC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5966AC">
        <w:rPr>
          <w:rFonts w:ascii="Times New Roman" w:hAnsi="Times New Roman"/>
          <w:b/>
          <w:color w:val="000000"/>
          <w:sz w:val="28"/>
          <w:szCs w:val="28"/>
        </w:rPr>
        <w:t>Теории управления ликвидностью</w:t>
      </w:r>
    </w:p>
    <w:p w:rsidR="00BC3A6B" w:rsidRPr="005966AC" w:rsidRDefault="00BC3A6B" w:rsidP="005966AC">
      <w:pPr>
        <w:shd w:val="clear" w:color="000000" w:fill="auto"/>
        <w:suppressAutoHyphens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5966AC">
        <w:rPr>
          <w:rFonts w:ascii="Times New Roman" w:hAnsi="Times New Roman"/>
          <w:color w:val="000000"/>
          <w:sz w:val="28"/>
          <w:szCs w:val="28"/>
        </w:rPr>
        <w:t>сторически по мере развития финансовых рынков, их отдельных секторов, государственных систем денежно-кредитного регулирования банковской системы развивались различные теории управления банковской ликвидностью[4]: теория коммерческих ссуд, теория перемещения, теория ожидаемого дохода, теория упра</w:t>
      </w:r>
      <w:r>
        <w:rPr>
          <w:rFonts w:ascii="Times New Roman" w:hAnsi="Times New Roman"/>
          <w:color w:val="000000"/>
          <w:sz w:val="28"/>
          <w:szCs w:val="28"/>
        </w:rPr>
        <w:t>вления пассивами и т.д. (табл. 1</w:t>
      </w:r>
      <w:r w:rsidRPr="005966AC">
        <w:rPr>
          <w:rFonts w:ascii="Times New Roman" w:hAnsi="Times New Roman"/>
          <w:color w:val="000000"/>
          <w:sz w:val="28"/>
          <w:szCs w:val="28"/>
        </w:rPr>
        <w:t>).</w:t>
      </w:r>
    </w:p>
    <w:p w:rsidR="00BC3A6B" w:rsidRPr="005966AC" w:rsidRDefault="00BC3A6B" w:rsidP="005966AC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5966AC">
      <w:pPr>
        <w:shd w:val="clear" w:color="000000" w:fill="auto"/>
        <w:suppressAutoHyphens/>
        <w:spacing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3A6B" w:rsidRPr="005966AC" w:rsidRDefault="00BC3A6B" w:rsidP="005966AC">
      <w:pPr>
        <w:shd w:val="clear" w:color="000000" w:fill="auto"/>
        <w:suppressAutoHyphens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66AC">
        <w:rPr>
          <w:rFonts w:ascii="Times New Roman" w:hAnsi="Times New Roman"/>
          <w:b/>
          <w:color w:val="000000"/>
          <w:sz w:val="28"/>
          <w:szCs w:val="28"/>
        </w:rPr>
        <w:t>Теории управления банковской ликвидностью</w:t>
      </w:r>
    </w:p>
    <w:p w:rsidR="00BC3A6B" w:rsidRPr="005966AC" w:rsidRDefault="00BC3A6B" w:rsidP="005966AC">
      <w:pPr>
        <w:shd w:val="clear" w:color="000000" w:fill="auto"/>
        <w:suppressAutoHyphens/>
        <w:spacing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BC3A6B" w:rsidRPr="00503100" w:rsidTr="00503100">
        <w:tc>
          <w:tcPr>
            <w:tcW w:w="3190" w:type="dxa"/>
          </w:tcPr>
          <w:p w:rsidR="00BC3A6B" w:rsidRPr="00503100" w:rsidRDefault="00BC3A6B" w:rsidP="005031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3100">
              <w:rPr>
                <w:rFonts w:ascii="Times New Roman" w:hAnsi="Times New Roman"/>
                <w:b/>
                <w:sz w:val="28"/>
                <w:szCs w:val="28"/>
              </w:rPr>
              <w:t>Название теории</w:t>
            </w:r>
            <w:r w:rsidRPr="00503100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BC3A6B" w:rsidRPr="00503100" w:rsidRDefault="00BC3A6B" w:rsidP="005031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3100">
              <w:rPr>
                <w:rFonts w:ascii="Times New Roman" w:hAnsi="Times New Roman"/>
                <w:b/>
                <w:sz w:val="28"/>
                <w:szCs w:val="28"/>
              </w:rPr>
              <w:t>Основные положения</w:t>
            </w:r>
            <w:r w:rsidRPr="00503100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BC3A6B" w:rsidRPr="00503100" w:rsidRDefault="00BC3A6B" w:rsidP="005031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3100">
              <w:rPr>
                <w:rFonts w:ascii="Times New Roman" w:hAnsi="Times New Roman"/>
                <w:b/>
                <w:sz w:val="28"/>
                <w:szCs w:val="28"/>
              </w:rPr>
              <w:t>Недостатки</w:t>
            </w:r>
          </w:p>
        </w:tc>
      </w:tr>
      <w:tr w:rsidR="00BC3A6B" w:rsidRPr="00503100" w:rsidTr="00503100">
        <w:tc>
          <w:tcPr>
            <w:tcW w:w="3190" w:type="dxa"/>
          </w:tcPr>
          <w:p w:rsidR="00BC3A6B" w:rsidRPr="00503100" w:rsidRDefault="00BC3A6B" w:rsidP="00503100">
            <w:pPr>
              <w:shd w:val="clear" w:color="000000" w:fill="auto"/>
              <w:suppressAutoHyphens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100">
              <w:rPr>
                <w:rFonts w:ascii="Times New Roman" w:hAnsi="Times New Roman"/>
                <w:color w:val="000000"/>
                <w:sz w:val="28"/>
                <w:szCs w:val="28"/>
              </w:rPr>
              <w:t>1. Теория коммерческих ссуд (доктрина реальных векселей)</w:t>
            </w:r>
            <w:r w:rsidRPr="00503100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BC3A6B" w:rsidRPr="00503100" w:rsidRDefault="00BC3A6B" w:rsidP="00503100">
            <w:pPr>
              <w:shd w:val="clear" w:color="000000" w:fill="auto"/>
              <w:suppressAutoHyphens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100">
              <w:rPr>
                <w:rFonts w:ascii="Times New Roman" w:hAnsi="Times New Roman"/>
                <w:color w:val="000000"/>
                <w:sz w:val="28"/>
                <w:szCs w:val="28"/>
              </w:rPr>
              <w:t>Банк сохраняет свою ликвидность, пока его активы  размещены в краткосрочные ссуды (ссуды под товарные запасы или кредитование оборотного капитала)</w:t>
            </w:r>
            <w:r w:rsidRPr="00503100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BC3A6B" w:rsidRPr="00503100" w:rsidRDefault="00BC3A6B" w:rsidP="00503100">
            <w:pPr>
              <w:shd w:val="clear" w:color="000000" w:fill="auto"/>
              <w:suppressAutoHyphens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100">
              <w:rPr>
                <w:rFonts w:ascii="Times New Roman" w:hAnsi="Times New Roman"/>
                <w:color w:val="000000"/>
                <w:sz w:val="28"/>
                <w:szCs w:val="28"/>
              </w:rPr>
              <w:t>Не учитываются кредитные потребности развивающейся экономики;</w:t>
            </w:r>
          </w:p>
        </w:tc>
      </w:tr>
      <w:tr w:rsidR="00BC3A6B" w:rsidRPr="00503100" w:rsidTr="00503100">
        <w:tc>
          <w:tcPr>
            <w:tcW w:w="3190" w:type="dxa"/>
          </w:tcPr>
          <w:p w:rsidR="00BC3A6B" w:rsidRPr="00503100" w:rsidRDefault="00BC3A6B" w:rsidP="00503100">
            <w:pPr>
              <w:shd w:val="clear" w:color="000000" w:fill="auto"/>
              <w:suppressAutoHyphens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100">
              <w:rPr>
                <w:rFonts w:ascii="Times New Roman" w:hAnsi="Times New Roman"/>
                <w:color w:val="000000"/>
                <w:sz w:val="28"/>
                <w:szCs w:val="28"/>
              </w:rPr>
              <w:t>2. Теория перемещения</w:t>
            </w:r>
            <w:r w:rsidRPr="00503100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BC3A6B" w:rsidRPr="00503100" w:rsidRDefault="00BC3A6B" w:rsidP="00503100">
            <w:pPr>
              <w:shd w:val="clear" w:color="000000" w:fill="auto"/>
              <w:suppressAutoHyphens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100">
              <w:rPr>
                <w:rFonts w:ascii="Times New Roman" w:hAnsi="Times New Roman"/>
                <w:color w:val="000000"/>
                <w:sz w:val="28"/>
                <w:szCs w:val="28"/>
              </w:rPr>
              <w:t>Активы банков должны быть легко реализуемыми:</w:t>
            </w:r>
          </w:p>
          <w:p w:rsidR="00BC3A6B" w:rsidRPr="00503100" w:rsidRDefault="00BC3A6B" w:rsidP="00503100">
            <w:pPr>
              <w:shd w:val="clear" w:color="000000" w:fill="auto"/>
              <w:suppressAutoHyphens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100">
              <w:rPr>
                <w:rFonts w:ascii="Times New Roman" w:hAnsi="Times New Roman"/>
                <w:color w:val="000000"/>
                <w:sz w:val="28"/>
                <w:szCs w:val="28"/>
              </w:rPr>
              <w:t>-возможность рефинансирования кредитов в центральном банке;</w:t>
            </w:r>
          </w:p>
          <w:p w:rsidR="00BC3A6B" w:rsidRPr="00503100" w:rsidRDefault="00BC3A6B" w:rsidP="00503100">
            <w:pPr>
              <w:shd w:val="clear" w:color="000000" w:fill="auto"/>
              <w:suppressAutoHyphens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100">
              <w:rPr>
                <w:rFonts w:ascii="Times New Roman" w:hAnsi="Times New Roman"/>
                <w:color w:val="000000"/>
                <w:sz w:val="28"/>
                <w:szCs w:val="28"/>
              </w:rPr>
              <w:t>-высоколиквидные залоги (например, ценные бумаги);</w:t>
            </w:r>
          </w:p>
          <w:p w:rsidR="00BC3A6B" w:rsidRPr="00503100" w:rsidRDefault="00BC3A6B" w:rsidP="00503100">
            <w:pPr>
              <w:shd w:val="clear" w:color="000000" w:fill="auto"/>
              <w:suppressAutoHyphens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100">
              <w:rPr>
                <w:rFonts w:ascii="Times New Roman" w:hAnsi="Times New Roman"/>
                <w:color w:val="000000"/>
                <w:sz w:val="28"/>
                <w:szCs w:val="28"/>
              </w:rPr>
              <w:t>-правительственные ценные бумаги и т.п.</w:t>
            </w:r>
          </w:p>
        </w:tc>
        <w:tc>
          <w:tcPr>
            <w:tcW w:w="3191" w:type="dxa"/>
          </w:tcPr>
          <w:p w:rsidR="00BC3A6B" w:rsidRPr="00503100" w:rsidRDefault="00BC3A6B" w:rsidP="00503100">
            <w:pPr>
              <w:shd w:val="clear" w:color="000000" w:fill="auto"/>
              <w:suppressAutoHyphens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100">
              <w:rPr>
                <w:rFonts w:ascii="Times New Roman" w:hAnsi="Times New Roman"/>
                <w:color w:val="000000"/>
                <w:sz w:val="28"/>
                <w:szCs w:val="28"/>
              </w:rPr>
              <w:t>В условиях кризиса ликвидные активы могут обесцениться из-за резкого падения котировок рынка</w:t>
            </w:r>
          </w:p>
        </w:tc>
      </w:tr>
      <w:tr w:rsidR="00BC3A6B" w:rsidRPr="00503100" w:rsidTr="00503100">
        <w:tc>
          <w:tcPr>
            <w:tcW w:w="3190" w:type="dxa"/>
          </w:tcPr>
          <w:p w:rsidR="00BC3A6B" w:rsidRPr="00503100" w:rsidRDefault="00BC3A6B" w:rsidP="00503100">
            <w:pPr>
              <w:shd w:val="clear" w:color="000000" w:fill="auto"/>
              <w:suppressAutoHyphens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100">
              <w:rPr>
                <w:rFonts w:ascii="Times New Roman" w:hAnsi="Times New Roman"/>
                <w:color w:val="000000"/>
                <w:sz w:val="28"/>
                <w:szCs w:val="28"/>
              </w:rPr>
              <w:t>3. Теория ожидаемого дохода</w:t>
            </w:r>
            <w:r w:rsidRPr="00503100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BC3A6B" w:rsidRPr="00503100" w:rsidRDefault="00BC3A6B" w:rsidP="00503100">
            <w:pPr>
              <w:shd w:val="clear" w:color="000000" w:fill="auto"/>
              <w:suppressAutoHyphens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100">
              <w:rPr>
                <w:rFonts w:ascii="Times New Roman" w:hAnsi="Times New Roman"/>
                <w:color w:val="000000"/>
                <w:sz w:val="28"/>
                <w:szCs w:val="28"/>
              </w:rPr>
              <w:t>Денежные потоки банка (процентные платежи по кредитам) надо планировать на основе анализа будущих доходов заемщика (амортизационные кредиты и дифференцированные по срокам инвестиционные портфели)</w:t>
            </w:r>
            <w:r w:rsidRPr="00503100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BC3A6B" w:rsidRPr="00503100" w:rsidRDefault="00BC3A6B" w:rsidP="00503100">
            <w:pPr>
              <w:shd w:val="clear" w:color="000000" w:fill="auto"/>
              <w:suppressAutoHyphens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100">
              <w:rPr>
                <w:rFonts w:ascii="Times New Roman" w:hAnsi="Times New Roman"/>
                <w:color w:val="000000"/>
                <w:sz w:val="28"/>
                <w:szCs w:val="28"/>
              </w:rPr>
              <w:t>Не всегда возможно контролировать все денежные потоки заемщика; форс-мажорные обстоятельства могут привести к нарушению денежных потоков заемщика</w:t>
            </w:r>
          </w:p>
        </w:tc>
      </w:tr>
      <w:tr w:rsidR="00BC3A6B" w:rsidRPr="00503100" w:rsidTr="00503100">
        <w:tc>
          <w:tcPr>
            <w:tcW w:w="3190" w:type="dxa"/>
          </w:tcPr>
          <w:p w:rsidR="00BC3A6B" w:rsidRPr="00503100" w:rsidRDefault="00BC3A6B" w:rsidP="00503100">
            <w:pPr>
              <w:shd w:val="clear" w:color="000000" w:fill="auto"/>
              <w:suppressAutoHyphens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100">
              <w:rPr>
                <w:rFonts w:ascii="Times New Roman" w:hAnsi="Times New Roman"/>
                <w:color w:val="000000"/>
                <w:sz w:val="28"/>
                <w:szCs w:val="28"/>
              </w:rPr>
              <w:t>4. Теория управления пассивами</w:t>
            </w:r>
          </w:p>
        </w:tc>
        <w:tc>
          <w:tcPr>
            <w:tcW w:w="3190" w:type="dxa"/>
          </w:tcPr>
          <w:p w:rsidR="00BC3A6B" w:rsidRPr="00503100" w:rsidRDefault="00BC3A6B" w:rsidP="00503100">
            <w:pPr>
              <w:shd w:val="clear" w:color="000000" w:fill="auto"/>
              <w:suppressAutoHyphens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100">
              <w:rPr>
                <w:rFonts w:ascii="Times New Roman" w:hAnsi="Times New Roman"/>
                <w:color w:val="000000"/>
                <w:sz w:val="28"/>
                <w:szCs w:val="28"/>
              </w:rPr>
              <w:t>Покупка активов на рынке для обеспечения ликвидности (прежде всего МБК)</w:t>
            </w:r>
          </w:p>
        </w:tc>
        <w:tc>
          <w:tcPr>
            <w:tcW w:w="3191" w:type="dxa"/>
          </w:tcPr>
          <w:p w:rsidR="00BC3A6B" w:rsidRPr="00503100" w:rsidRDefault="00BC3A6B" w:rsidP="00503100">
            <w:pPr>
              <w:shd w:val="clear" w:color="000000" w:fill="auto"/>
              <w:suppressAutoHyphens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100">
              <w:rPr>
                <w:rFonts w:ascii="Times New Roman" w:hAnsi="Times New Roman"/>
                <w:color w:val="000000"/>
                <w:sz w:val="28"/>
                <w:szCs w:val="28"/>
              </w:rPr>
              <w:t>Возможность привлечения средств зависит от репутации банка</w:t>
            </w:r>
          </w:p>
        </w:tc>
      </w:tr>
    </w:tbl>
    <w:p w:rsidR="00BC3A6B" w:rsidRDefault="00BC3A6B" w:rsidP="005966AC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5966AC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5966AC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Pr="005966AC" w:rsidRDefault="00BC3A6B" w:rsidP="005966AC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Pr="005966AC" w:rsidRDefault="00BC3A6B" w:rsidP="008D7810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6AC">
        <w:rPr>
          <w:rFonts w:ascii="Times New Roman" w:hAnsi="Times New Roman"/>
          <w:color w:val="000000"/>
          <w:sz w:val="28"/>
          <w:szCs w:val="28"/>
        </w:rPr>
        <w:t>Теория коммерческих ссуд отражает английскую банковскую практику ХVIII в. Она утверждает, что коммерческий банк сохраняет свою ликвидность, пока его активы размещены в краткосрочные ссуды, своевременно погашаемые при нормальном состоянии деловой активности. В наше время подобным критериям удовлетворяют кредиты, выдаваемые под товарные запасы или на пополнение оборотного капитала, которые финансируют последовательные стадии движения товаров от производства к потреблению.</w:t>
      </w:r>
    </w:p>
    <w:p w:rsidR="00BC3A6B" w:rsidRPr="005966AC" w:rsidRDefault="00BC3A6B" w:rsidP="008D7810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6AC">
        <w:rPr>
          <w:rFonts w:ascii="Times New Roman" w:hAnsi="Times New Roman"/>
          <w:color w:val="000000"/>
          <w:sz w:val="28"/>
          <w:szCs w:val="28"/>
        </w:rPr>
        <w:t>Но не всегда краткосрочная самопогашающаяся коммерческая ссуда обеспечивает ликвидность, так как в условиях экономического спада периоды оборачиваемости товарных запасов и дебиторской задолженности замедляются, и многие фирмы затрудняются погасить ссуду при наступлении ее срока. Таким образом, в моменты системных кризисов применение теории коммерческих ссуд не обеспечит банку необходимую ликвидность.</w:t>
      </w:r>
    </w:p>
    <w:p w:rsidR="00BC3A6B" w:rsidRPr="005966AC" w:rsidRDefault="00BC3A6B" w:rsidP="008D7810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6AC">
        <w:rPr>
          <w:rFonts w:ascii="Times New Roman" w:hAnsi="Times New Roman"/>
          <w:color w:val="000000"/>
          <w:sz w:val="28"/>
          <w:szCs w:val="28"/>
        </w:rPr>
        <w:t>Кроме этого, данная теория не принимает во внимание относительную стабильность банковских вкладов, являющуюся следствием того, что хотя банковские вклады и могут быть изъяты по требованию клиентов, но вряд ли все вкладчики одновременно снимут все свои cpeдства. В результате образуются неснижаемые остатки на депозитных счетах (core deposits), что позволяет банку без ущерба для ликвидности размещать эти средства в длинные активы.</w:t>
      </w:r>
    </w:p>
    <w:p w:rsidR="00BC3A6B" w:rsidRPr="005966AC" w:rsidRDefault="00BC3A6B" w:rsidP="008D7810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6AC">
        <w:rPr>
          <w:rFonts w:ascii="Times New Roman" w:hAnsi="Times New Roman"/>
          <w:color w:val="000000"/>
          <w:sz w:val="28"/>
          <w:szCs w:val="28"/>
        </w:rPr>
        <w:t>Основным же недостатком теории было то, что она не учитывала кредитных потребностей развивающейся экономики, связанных с финансированием капитальных вложений. Неспособность банков удовлетворять подобного рода потребности в кредите явилась важным фактором в развитии конкурирующих финансовых институтов.</w:t>
      </w:r>
    </w:p>
    <w:p w:rsidR="00BC3A6B" w:rsidRPr="005966AC" w:rsidRDefault="00BC3A6B" w:rsidP="008D7810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6AC">
        <w:rPr>
          <w:rFonts w:ascii="Times New Roman" w:hAnsi="Times New Roman"/>
          <w:color w:val="000000"/>
          <w:sz w:val="28"/>
          <w:szCs w:val="28"/>
        </w:rPr>
        <w:t>Теория перемещения (shiflability theory) предлагает банку использовать такие активные инструменты, которые можно продать (переместить) другим кредиторам или инвесторам за наличные. В качестве таких источников ликвидности можно использовать:</w:t>
      </w:r>
    </w:p>
    <w:p w:rsidR="00BC3A6B" w:rsidRPr="005966AC" w:rsidRDefault="00BC3A6B" w:rsidP="008D7810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6AC">
        <w:rPr>
          <w:rFonts w:ascii="Times New Roman" w:hAnsi="Times New Roman"/>
          <w:color w:val="000000"/>
          <w:sz w:val="28"/>
          <w:szCs w:val="28"/>
        </w:rPr>
        <w:t>— ссуды, которые могут быть рефинансированы в Центральном банке;</w:t>
      </w:r>
    </w:p>
    <w:p w:rsidR="00BC3A6B" w:rsidRPr="005966AC" w:rsidRDefault="00BC3A6B" w:rsidP="00E54661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6AC">
        <w:rPr>
          <w:rFonts w:ascii="Times New Roman" w:hAnsi="Times New Roman"/>
          <w:color w:val="000000"/>
          <w:sz w:val="28"/>
          <w:szCs w:val="28"/>
        </w:rPr>
        <w:t>— легкореализуемые рыночные ценные бумаги;</w:t>
      </w:r>
    </w:p>
    <w:p w:rsidR="00BC3A6B" w:rsidRPr="005966AC" w:rsidRDefault="00BC3A6B" w:rsidP="008D7810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6AC">
        <w:rPr>
          <w:rFonts w:ascii="Times New Roman" w:hAnsi="Times New Roman"/>
          <w:color w:val="000000"/>
          <w:sz w:val="28"/>
          <w:szCs w:val="28"/>
        </w:rPr>
        <w:t>— ссуды, которые могут быть досрочно востребованы банком и имеющие ликвидное обеспечение и т.п.</w:t>
      </w:r>
    </w:p>
    <w:p w:rsidR="00BC3A6B" w:rsidRPr="005966AC" w:rsidRDefault="00BC3A6B" w:rsidP="008D7810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6AC">
        <w:rPr>
          <w:rFonts w:ascii="Times New Roman" w:hAnsi="Times New Roman"/>
          <w:color w:val="000000"/>
          <w:sz w:val="28"/>
          <w:szCs w:val="28"/>
        </w:rPr>
        <w:t>Хотя теория перемещения постоянно используется в практике управления банковской ликвидностью, она, так же как и теория коммерческих ссуд, не защищает кредитные организации в условиях системных и локальных экономических кризисов, когда рыночная стоимость ценных бумаг или ликвидного обеспечения ссуд резко снижается.</w:t>
      </w:r>
    </w:p>
    <w:p w:rsidR="00BC3A6B" w:rsidRPr="005966AC" w:rsidRDefault="00BC3A6B" w:rsidP="008D7810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6AC">
        <w:rPr>
          <w:rFonts w:ascii="Times New Roman" w:hAnsi="Times New Roman"/>
          <w:color w:val="000000"/>
          <w:sz w:val="28"/>
          <w:szCs w:val="28"/>
        </w:rPr>
        <w:t>В 20-е и 30-е годы прошлого столетия это произошло с онкольными ссудами американских банков. Аналогичная ситуация возникла у западных кредиторов СБС-Агро в 1998 г., когда произошло обесценение облигаций внешнего государственного займа, обеспечивающих предоставленный межбанковский кредит.</w:t>
      </w:r>
    </w:p>
    <w:p w:rsidR="00BC3A6B" w:rsidRPr="005966AC" w:rsidRDefault="00BC3A6B" w:rsidP="008D7810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6AC">
        <w:rPr>
          <w:rFonts w:ascii="Times New Roman" w:hAnsi="Times New Roman"/>
          <w:color w:val="000000"/>
          <w:sz w:val="28"/>
          <w:szCs w:val="28"/>
        </w:rPr>
        <w:t>Теория ожидаемого дохода. Согласно этой теории банковскую ликвидность можно планировать, если в основу графика платежей по погашению кредитов положить будущие денежные потоки заемщика. Кроме этого, для избежания рисков дефолтов предлагается диверсифицировать структуру кредитов и инвестиций, погашаемых в рассрочку, что позволит использовать регулярные потоки наличных при недостатке ликвидности или в противном случае реинвестировать их в новые активы.</w:t>
      </w:r>
    </w:p>
    <w:p w:rsidR="00BC3A6B" w:rsidRPr="005966AC" w:rsidRDefault="00BC3A6B" w:rsidP="00E54661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6AC">
        <w:rPr>
          <w:rFonts w:ascii="Times New Roman" w:hAnsi="Times New Roman"/>
          <w:color w:val="000000"/>
          <w:sz w:val="28"/>
          <w:szCs w:val="28"/>
        </w:rPr>
        <w:t>Теория ожидаемого дохода содействовала тому, что многие банки положили в основу формирования портфеля инвестиций эффект ступенчатости: так ценные бумаги подбираются по срокам погашения купонов и долга, чтобы поступления были регулярными и предсказуемыми. Аналогично выше рассмотренным теориям в период кризисов могут возникнуть многочисленные дефолты по кредитам и долговым обязательствам.</w:t>
      </w:r>
    </w:p>
    <w:p w:rsidR="00BC3A6B" w:rsidRPr="005966AC" w:rsidRDefault="00BC3A6B" w:rsidP="008D7810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6AC">
        <w:rPr>
          <w:rFonts w:ascii="Times New Roman" w:hAnsi="Times New Roman"/>
          <w:color w:val="000000"/>
          <w:sz w:val="28"/>
          <w:szCs w:val="28"/>
        </w:rPr>
        <w:t>Теория управления пассивами утверждает, что банки могут решить проблему ликвидности путем привлечения дополнительных средств с рынка. Эта теория возникла в США в 50-е годы, когда восстанавливался рынок федеральных фондов и развивался рынок передаваемых срочных депозитных сертификатов. Источниками ликвидных ресурсов согласно данной теории являются также займы у федеральных резервных банков, на евродолларовом рынке или у своей банковской холдинг-компании.</w:t>
      </w:r>
    </w:p>
    <w:p w:rsidR="00BC3A6B" w:rsidRPr="005966AC" w:rsidRDefault="00BC3A6B" w:rsidP="008D7810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6AC">
        <w:rPr>
          <w:rFonts w:ascii="Times New Roman" w:hAnsi="Times New Roman"/>
          <w:color w:val="000000"/>
          <w:sz w:val="28"/>
          <w:szCs w:val="28"/>
        </w:rPr>
        <w:t>В настоящее время в условиях глобализации финансовых рынков и появлении электронных средств расчетов теория управления пассивами используется практически всеми кредитными организациями. Однако лимиты, которые устанавливают на банк его контрагенты, существенно ограничены и связаны с его внешними рейтингами и деловой репутацией, причем банки-контрагенты могут отказать в предоставлении кредитов, если увидят риск ухудшения кредитоспособности банка-заемщика.</w:t>
      </w:r>
    </w:p>
    <w:p w:rsidR="00BC3A6B" w:rsidRPr="005966AC" w:rsidRDefault="00BC3A6B" w:rsidP="008D7810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6AC">
        <w:rPr>
          <w:rFonts w:ascii="Times New Roman" w:hAnsi="Times New Roman"/>
          <w:color w:val="000000"/>
          <w:sz w:val="28"/>
          <w:szCs w:val="28"/>
        </w:rPr>
        <w:t>Но самый высокий риск при применении теории пассивов в практике управления ликвидностью связан с системными кризисами, во время которых привлечь ресурсы на финансовом рынке непросто, а также высок риск резкого роста процентных ставок.</w:t>
      </w:r>
    </w:p>
    <w:p w:rsidR="00BC3A6B" w:rsidRDefault="00BC3A6B" w:rsidP="00D75846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966AC">
        <w:rPr>
          <w:rFonts w:ascii="Times New Roman" w:hAnsi="Times New Roman"/>
          <w:color w:val="000000"/>
          <w:sz w:val="28"/>
          <w:szCs w:val="28"/>
        </w:rPr>
        <w:t>Таким образом, все теории управления ликвидностью не работают в условиях системных экономических кризисов. Однако идеи каждого подхода широко используются коммерческими банками в процессах управления активами-пассивами, хотя менеджеры часто не связывают их с какой-то конкретной теорией.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[6]</w:t>
      </w:r>
    </w:p>
    <w:p w:rsidR="00BC3A6B" w:rsidRPr="00675F82" w:rsidRDefault="00BC3A6B" w:rsidP="00D75846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BC3A6B" w:rsidRDefault="00BC3A6B" w:rsidP="00D75846">
      <w:pPr>
        <w:pStyle w:val="af1"/>
        <w:snapToGrid w:val="0"/>
        <w:spacing w:before="0" w:beforeAutospacing="0" w:after="0" w:afterAutospacing="0" w:line="360" w:lineRule="auto"/>
        <w:ind w:left="3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D75846">
        <w:rPr>
          <w:b/>
          <w:sz w:val="28"/>
          <w:szCs w:val="28"/>
        </w:rPr>
        <w:t>Первичные и вторичные резервы ликвиднос</w:t>
      </w:r>
      <w:r>
        <w:rPr>
          <w:b/>
          <w:sz w:val="28"/>
          <w:szCs w:val="28"/>
        </w:rPr>
        <w:t>ти</w:t>
      </w:r>
    </w:p>
    <w:p w:rsidR="00BC3A6B" w:rsidRPr="00D75846" w:rsidRDefault="00BC3A6B" w:rsidP="00D75846">
      <w:pPr>
        <w:pStyle w:val="af1"/>
        <w:snapToGrid w:val="0"/>
        <w:spacing w:before="0" w:beforeAutospacing="0" w:after="0" w:afterAutospacing="0" w:line="360" w:lineRule="auto"/>
        <w:ind w:left="720"/>
        <w:contextualSpacing/>
        <w:jc w:val="both"/>
        <w:rPr>
          <w:b/>
          <w:color w:val="000000"/>
          <w:spacing w:val="-4"/>
          <w:sz w:val="28"/>
          <w:szCs w:val="28"/>
        </w:rPr>
      </w:pPr>
    </w:p>
    <w:p w:rsidR="00BC3A6B" w:rsidRPr="00C30F57" w:rsidRDefault="00BC3A6B" w:rsidP="009F7527">
      <w:pPr>
        <w:pStyle w:val="af1"/>
        <w:snapToGrid w:val="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 w:rsidRPr="00C30F57">
        <w:rPr>
          <w:color w:val="000000"/>
          <w:spacing w:val="-4"/>
          <w:sz w:val="28"/>
          <w:szCs w:val="28"/>
        </w:rPr>
        <w:t xml:space="preserve">Общий </w:t>
      </w:r>
      <w:r w:rsidRPr="00C30F57">
        <w:rPr>
          <w:iCs/>
          <w:color w:val="000000"/>
          <w:spacing w:val="-4"/>
          <w:sz w:val="28"/>
          <w:szCs w:val="28"/>
        </w:rPr>
        <w:t>резерв ликвидности</w:t>
      </w:r>
      <w:r w:rsidRPr="00C30F57">
        <w:rPr>
          <w:color w:val="000000"/>
          <w:spacing w:val="-4"/>
          <w:sz w:val="28"/>
          <w:szCs w:val="28"/>
        </w:rPr>
        <w:t xml:space="preserve"> подразделяется на </w:t>
      </w:r>
      <w:r w:rsidRPr="00C30F57">
        <w:rPr>
          <w:iCs/>
          <w:color w:val="000000"/>
          <w:spacing w:val="-4"/>
          <w:sz w:val="28"/>
          <w:szCs w:val="28"/>
        </w:rPr>
        <w:t>первичный</w:t>
      </w:r>
      <w:r w:rsidRPr="00C30F57">
        <w:rPr>
          <w:color w:val="000000"/>
          <w:spacing w:val="-4"/>
          <w:sz w:val="28"/>
          <w:szCs w:val="28"/>
        </w:rPr>
        <w:t xml:space="preserve"> и </w:t>
      </w:r>
      <w:r w:rsidRPr="00C30F57">
        <w:rPr>
          <w:iCs/>
          <w:color w:val="000000"/>
          <w:spacing w:val="-4"/>
          <w:sz w:val="28"/>
          <w:szCs w:val="28"/>
        </w:rPr>
        <w:t>вторичный.</w:t>
      </w:r>
    </w:p>
    <w:p w:rsidR="00BC3A6B" w:rsidRPr="00C30F57" w:rsidRDefault="00BC3A6B" w:rsidP="009F7527">
      <w:pPr>
        <w:pStyle w:val="af1"/>
        <w:snapToGrid w:val="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30F57">
        <w:rPr>
          <w:color w:val="000000"/>
          <w:sz w:val="28"/>
          <w:szCs w:val="28"/>
        </w:rPr>
        <w:t xml:space="preserve">Первичный резерв ликвидности рассматривается как главный источник ликвидности банка. Сюда входят средства на счетах обязательных резервов, средства на корреспондентских счетах в других коммерческих </w:t>
      </w:r>
      <w:r w:rsidRPr="00C30F57">
        <w:rPr>
          <w:color w:val="000000"/>
          <w:spacing w:val="-4"/>
          <w:sz w:val="28"/>
          <w:szCs w:val="28"/>
        </w:rPr>
        <w:t>банках, наличные деньги в кассе и сейфе, платежные документы в процессе</w:t>
      </w:r>
      <w:r w:rsidRPr="00C30F57">
        <w:rPr>
          <w:color w:val="000000"/>
          <w:sz w:val="28"/>
          <w:szCs w:val="28"/>
        </w:rPr>
        <w:t xml:space="preserve"> инкассирования.</w:t>
      </w:r>
    </w:p>
    <w:p w:rsidR="00BC3A6B" w:rsidRPr="00675F82" w:rsidRDefault="00BC3A6B" w:rsidP="009F7527">
      <w:pPr>
        <w:pStyle w:val="af1"/>
        <w:snapToGrid w:val="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en-US"/>
        </w:rPr>
      </w:pPr>
      <w:r w:rsidRPr="00C30F57">
        <w:rPr>
          <w:color w:val="000000"/>
          <w:sz w:val="28"/>
          <w:szCs w:val="28"/>
        </w:rPr>
        <w:t>Вторичные резервы ликвидности – высоколиквидные доходные активы, которые с минимальной задержкой и незначительным риском потерь можно превратить в наличные средства. К ним относятся активы, которые составляют портфель правительственных ценных бумаг, и в некоторых случаях средства на ссудных счетах (особенно краткосрочные ссуды). Основное назначение вторичных ресурсов – служить источником пополнения первичных ресурсов.</w:t>
      </w:r>
      <w:r>
        <w:rPr>
          <w:color w:val="000000"/>
          <w:sz w:val="28"/>
          <w:szCs w:val="28"/>
          <w:lang w:val="en-US"/>
        </w:rPr>
        <w:t>[3]</w:t>
      </w:r>
    </w:p>
    <w:p w:rsidR="00BC3A6B" w:rsidRPr="00C30F57" w:rsidRDefault="00BC3A6B" w:rsidP="009F7527">
      <w:pPr>
        <w:pStyle w:val="af1"/>
        <w:snapToGrid w:val="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30F57">
        <w:rPr>
          <w:color w:val="000000"/>
          <w:sz w:val="28"/>
          <w:szCs w:val="28"/>
        </w:rPr>
        <w:t xml:space="preserve">Общий резерв ликвидности коммерческого банка зависит от нормы </w:t>
      </w:r>
      <w:r w:rsidRPr="00C30F57">
        <w:rPr>
          <w:color w:val="000000"/>
          <w:spacing w:val="-4"/>
          <w:sz w:val="28"/>
          <w:szCs w:val="28"/>
        </w:rPr>
        <w:t>обязательного резерва, устанавливаемой Центральным банком РФ, и уровня</w:t>
      </w:r>
      <w:r w:rsidRPr="00C30F57">
        <w:rPr>
          <w:color w:val="000000"/>
          <w:sz w:val="28"/>
          <w:szCs w:val="28"/>
        </w:rPr>
        <w:t xml:space="preserve"> резерва ликвидности, определяемого банком самостоятельно для себя. Каждый коммерческий банк стремится создать минимальный резерв ликвидных средств и обеспечить максимальный кредитный потенциал, исходя из своей ликвидности, надежности, прибыльности. На общий уровень кредитного потенциала коммерческого банка оказывает влияние следующая совокупность факторов: размер собственного капитала банка, </w:t>
      </w:r>
      <w:r w:rsidRPr="00C30F57">
        <w:rPr>
          <w:color w:val="000000"/>
          <w:spacing w:val="-4"/>
          <w:sz w:val="28"/>
          <w:szCs w:val="28"/>
        </w:rPr>
        <w:t>общая величина мобилизованных в банке средств, структура и стабильность источников кредитного потенциала, уровень обязательных резервов в Центральном банке РФ, режим пользования текущими резервами для поддержания текущей ликвидности, общая сумма и структура обязательств банка.</w:t>
      </w:r>
    </w:p>
    <w:p w:rsidR="00BC3A6B" w:rsidRPr="00C30F57" w:rsidRDefault="00BC3A6B" w:rsidP="009F7527">
      <w:pPr>
        <w:pStyle w:val="af1"/>
        <w:snapToGrid w:val="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30F57">
        <w:rPr>
          <w:color w:val="000000"/>
          <w:sz w:val="28"/>
          <w:szCs w:val="28"/>
        </w:rPr>
        <w:t>Банкам, ориентированным на коммерческий успех, необходим постоянный поиск новых форм работы на рынке капиталов, новых форм обслуживания предприятий и населения, что требует создания устойчивой и в то же время гибкой банковской системы. Требуются качественная отработка всего кредитно-денежного механизма и совершенствование структуры управления им.</w:t>
      </w:r>
    </w:p>
    <w:p w:rsidR="00BC3A6B" w:rsidRDefault="00BC3A6B" w:rsidP="009F7527">
      <w:pPr>
        <w:pStyle w:val="af1"/>
        <w:snapToGrid w:val="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30F57">
        <w:rPr>
          <w:color w:val="000000"/>
          <w:spacing w:val="-4"/>
          <w:sz w:val="28"/>
          <w:szCs w:val="28"/>
        </w:rPr>
        <w:t xml:space="preserve">Рыночная модель экономики предполагает, что прибыльность является </w:t>
      </w:r>
      <w:r w:rsidRPr="00C30F57">
        <w:rPr>
          <w:color w:val="000000"/>
          <w:sz w:val="28"/>
          <w:szCs w:val="28"/>
        </w:rPr>
        <w:t xml:space="preserve">важнейшим стимулом работы банков. Однако развитие рыночных отношений всегда связано с некоторой нестабильностью различных экономических параметров, что соответственно порождает серию банковских рисков. Постоянно меняются спрос и предложение, финансовые условия заключения сделок, платежеспособность клиентов и т.п. Поэтому коммерческий </w:t>
      </w:r>
      <w:r w:rsidRPr="00C30F57">
        <w:rPr>
          <w:color w:val="000000"/>
          <w:spacing w:val="-4"/>
          <w:sz w:val="28"/>
          <w:szCs w:val="28"/>
        </w:rPr>
        <w:t>банк при совершении определенной сделки никогда не может быть до конца</w:t>
      </w:r>
      <w:r w:rsidRPr="00C30F57">
        <w:rPr>
          <w:color w:val="000000"/>
          <w:sz w:val="28"/>
          <w:szCs w:val="28"/>
        </w:rPr>
        <w:t xml:space="preserve"> уверен в ее результате или, другими словами, несет риск финансового результата сделки.</w:t>
      </w:r>
    </w:p>
    <w:p w:rsidR="00BC3A6B" w:rsidRPr="00BC74DD" w:rsidRDefault="00BC3A6B" w:rsidP="00BC74DD">
      <w:pPr>
        <w:pStyle w:val="af1"/>
        <w:snapToGrid w:val="0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C74DD">
        <w:rPr>
          <w:color w:val="000000"/>
          <w:sz w:val="28"/>
          <w:szCs w:val="28"/>
        </w:rPr>
        <w:t>Приносящие доходы активы банка, за исключением ак</w:t>
      </w:r>
      <w:r>
        <w:rPr>
          <w:color w:val="000000"/>
          <w:sz w:val="28"/>
          <w:szCs w:val="28"/>
        </w:rPr>
        <w:t>тивов `инвестиционного` типа, кото</w:t>
      </w:r>
      <w:r w:rsidRPr="00BC74DD">
        <w:rPr>
          <w:color w:val="000000"/>
          <w:sz w:val="28"/>
          <w:szCs w:val="28"/>
        </w:rPr>
        <w:t>рые призваны дополнять первичные резервы (наличные средства и их эквиваленты) посредством обеспечения дополнительной ликвидности при изъятии депозитов или увеличения кредитов.</w:t>
      </w:r>
      <w:r>
        <w:rPr>
          <w:color w:val="000000"/>
          <w:sz w:val="28"/>
          <w:szCs w:val="28"/>
        </w:rPr>
        <w:t xml:space="preserve"> Вторичные резервы</w:t>
      </w:r>
      <w:r w:rsidRPr="00BC74DD">
        <w:rPr>
          <w:color w:val="000000"/>
          <w:sz w:val="28"/>
          <w:szCs w:val="28"/>
        </w:rPr>
        <w:t xml:space="preserve"> представляют собой избыточные первичные резервы, возникшие в результате роста депозитов и/или сокращения ссуд, вложенные в высоконадежные, краткосрочные и высоколиквидные инструменты, к</w:t>
      </w:r>
      <w:r>
        <w:rPr>
          <w:color w:val="000000"/>
          <w:sz w:val="28"/>
          <w:szCs w:val="28"/>
        </w:rPr>
        <w:t>ото</w:t>
      </w:r>
      <w:r w:rsidRPr="00BC74DD">
        <w:rPr>
          <w:color w:val="000000"/>
          <w:sz w:val="28"/>
          <w:szCs w:val="28"/>
        </w:rPr>
        <w:t>рые, как правило, могут быть быстро, в больших объемах и с минимальным риском потерь превращены в наличные, когда вновь возникнет потребность в средствах в случае изъятия вкладов или кредитной экспансии. Сезонные и непредвиденные колебания депозитов и кред</w:t>
      </w:r>
      <w:r>
        <w:rPr>
          <w:color w:val="000000"/>
          <w:sz w:val="28"/>
          <w:szCs w:val="28"/>
        </w:rPr>
        <w:t>итов - вот те виды колебаний, кото</w:t>
      </w:r>
      <w:r w:rsidRPr="00BC74DD">
        <w:rPr>
          <w:color w:val="000000"/>
          <w:sz w:val="28"/>
          <w:szCs w:val="28"/>
        </w:rPr>
        <w:t>рые обычно корректируются с помо</w:t>
      </w:r>
      <w:r>
        <w:rPr>
          <w:color w:val="000000"/>
          <w:sz w:val="28"/>
          <w:szCs w:val="28"/>
        </w:rPr>
        <w:t>щью вторичных резервов.</w:t>
      </w:r>
      <w:r w:rsidRPr="00BC74DD">
        <w:rPr>
          <w:color w:val="000000"/>
          <w:sz w:val="28"/>
          <w:szCs w:val="28"/>
        </w:rPr>
        <w:t xml:space="preserve"> Циклические и долговременны</w:t>
      </w:r>
      <w:r>
        <w:rPr>
          <w:color w:val="000000"/>
          <w:sz w:val="28"/>
          <w:szCs w:val="28"/>
        </w:rPr>
        <w:t>е колебания корректируются таким образои</w:t>
      </w:r>
      <w:r w:rsidRPr="00BC74DD">
        <w:rPr>
          <w:color w:val="000000"/>
          <w:sz w:val="28"/>
          <w:szCs w:val="28"/>
        </w:rPr>
        <w:t xml:space="preserve"> реже</w:t>
      </w:r>
    </w:p>
    <w:p w:rsidR="00BC3A6B" w:rsidRPr="00BC74DD" w:rsidRDefault="00BC3A6B" w:rsidP="00BC74DD">
      <w:pPr>
        <w:pStyle w:val="af1"/>
        <w:snapToGrid w:val="0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C74DD">
        <w:rPr>
          <w:color w:val="000000"/>
          <w:sz w:val="28"/>
          <w:szCs w:val="28"/>
        </w:rPr>
        <w:t>Такие активы, как ссуды до востребования, краткосрочные гос. ценные бумаги, краткосрочные муниципальные облигации высшего качества, банковские акцепты и первоклассные коммерческие бумаги, считаются пр</w:t>
      </w:r>
      <w:r>
        <w:rPr>
          <w:color w:val="000000"/>
          <w:sz w:val="28"/>
          <w:szCs w:val="28"/>
        </w:rPr>
        <w:t>иемлемыми для выполнения роли вторичных резервов</w:t>
      </w:r>
      <w:r w:rsidRPr="00BC74DD">
        <w:rPr>
          <w:color w:val="000000"/>
          <w:sz w:val="28"/>
          <w:szCs w:val="28"/>
        </w:rPr>
        <w:t xml:space="preserve">. На практике, однако, в качестве </w:t>
      </w:r>
      <w:r>
        <w:rPr>
          <w:color w:val="000000"/>
          <w:sz w:val="28"/>
          <w:szCs w:val="28"/>
        </w:rPr>
        <w:t>вторичных резервов</w:t>
      </w:r>
      <w:r w:rsidRPr="00BC74DD">
        <w:rPr>
          <w:color w:val="000000"/>
          <w:sz w:val="28"/>
          <w:szCs w:val="28"/>
        </w:rPr>
        <w:t xml:space="preserve"> в первую очередь используются казначейские </w:t>
      </w:r>
      <w:r>
        <w:rPr>
          <w:color w:val="000000"/>
          <w:sz w:val="28"/>
          <w:szCs w:val="28"/>
        </w:rPr>
        <w:t>векселя и др. краткосрочные государственные</w:t>
      </w:r>
      <w:r w:rsidRPr="00BC74DD">
        <w:rPr>
          <w:color w:val="000000"/>
          <w:sz w:val="28"/>
          <w:szCs w:val="28"/>
        </w:rPr>
        <w:t xml:space="preserve"> ценные бумаги благодаря возможности продать их в больших объе</w:t>
      </w:r>
      <w:r>
        <w:rPr>
          <w:color w:val="000000"/>
          <w:sz w:val="28"/>
          <w:szCs w:val="28"/>
        </w:rPr>
        <w:t>мах и разнообразию сроков, на кото</w:t>
      </w:r>
      <w:r w:rsidRPr="00BC74DD">
        <w:rPr>
          <w:color w:val="000000"/>
          <w:sz w:val="28"/>
          <w:szCs w:val="28"/>
        </w:rPr>
        <w:t>рые они выпущены. Напр</w:t>
      </w:r>
      <w:r>
        <w:rPr>
          <w:color w:val="000000"/>
          <w:sz w:val="28"/>
          <w:szCs w:val="28"/>
        </w:rPr>
        <w:t>имер</w:t>
      </w:r>
      <w:r w:rsidRPr="00BC74DD">
        <w:rPr>
          <w:color w:val="000000"/>
          <w:sz w:val="28"/>
          <w:szCs w:val="28"/>
        </w:rPr>
        <w:t>, если казначейские векселя подобраны по срокам надлежащим образом, их погашение обеспечит необходимые средства в нужное время и в результате не придется прибегать к каким-либо операциям на рынке.</w:t>
      </w:r>
    </w:p>
    <w:p w:rsidR="00BC3A6B" w:rsidRPr="00675F82" w:rsidRDefault="00BC3A6B" w:rsidP="00BC74DD">
      <w:pPr>
        <w:pStyle w:val="af1"/>
        <w:snapToGrid w:val="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en-US"/>
        </w:rPr>
      </w:pPr>
      <w:r w:rsidRPr="00BC74DD">
        <w:rPr>
          <w:color w:val="000000"/>
          <w:sz w:val="28"/>
          <w:szCs w:val="28"/>
        </w:rPr>
        <w:t>Общая ликвидность банка связана с возможностью реализации тем или иным способом всех его активов. Обычно, одн</w:t>
      </w:r>
      <w:r>
        <w:rPr>
          <w:color w:val="000000"/>
          <w:sz w:val="28"/>
          <w:szCs w:val="28"/>
        </w:rPr>
        <w:t>ако, банки ориентируются на вторичные резервы</w:t>
      </w:r>
      <w:r w:rsidRPr="00BC74DD">
        <w:rPr>
          <w:color w:val="000000"/>
          <w:sz w:val="28"/>
          <w:szCs w:val="28"/>
        </w:rPr>
        <w:t xml:space="preserve"> для поддержания необходимой степени ликвидности, не трогая своих инвестиций.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[8]</w:t>
      </w:r>
    </w:p>
    <w:p w:rsidR="00BC3A6B" w:rsidRPr="004C01E5" w:rsidRDefault="00BC3A6B" w:rsidP="009F7527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a5"/>
          <w:b/>
          <w:bCs/>
          <w:i w:val="0"/>
          <w:color w:val="000000"/>
          <w:sz w:val="28"/>
          <w:szCs w:val="28"/>
        </w:rPr>
        <w:br w:type="page"/>
      </w:r>
    </w:p>
    <w:p w:rsidR="00BC3A6B" w:rsidRPr="00752F13" w:rsidRDefault="00BC3A6B" w:rsidP="007B678F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2F13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BC3A6B" w:rsidRPr="00752F13" w:rsidRDefault="00BC3A6B" w:rsidP="00752F13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2F13">
        <w:rPr>
          <w:rFonts w:ascii="Times New Roman" w:hAnsi="Times New Roman"/>
          <w:color w:val="000000"/>
          <w:sz w:val="28"/>
          <w:szCs w:val="28"/>
        </w:rPr>
        <w:t>Одним из показателей, характеризующих финансовую устойчивость предприятия, является его платежеспособность, т.е. возможность наличными денежными ресурсами своевременно погашать свои платежные обязательства. Платежеспособность является внешним проявлением финансового состояния предприятия, его устойчивости.</w:t>
      </w:r>
    </w:p>
    <w:p w:rsidR="00BC3A6B" w:rsidRDefault="00BC3A6B" w:rsidP="00752F13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2F13">
        <w:rPr>
          <w:rFonts w:ascii="Times New Roman" w:hAnsi="Times New Roman"/>
          <w:color w:val="000000"/>
          <w:sz w:val="28"/>
          <w:szCs w:val="28"/>
        </w:rPr>
        <w:t>Оценка платежеспособности осуществляется на основе характеристики ликвидности текущих активов, которая определяется временем, необходимым для превращения их в денежные средства.</w:t>
      </w:r>
    </w:p>
    <w:p w:rsidR="00BC3A6B" w:rsidRDefault="00BC3A6B" w:rsidP="00752F13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2F13">
        <w:rPr>
          <w:rFonts w:ascii="Times New Roman" w:hAnsi="Times New Roman"/>
          <w:color w:val="000000"/>
          <w:sz w:val="28"/>
          <w:szCs w:val="28"/>
        </w:rPr>
        <w:t>Понятия платежеспособности и ликвидности очень близки, но второе более емкое. От степени ликвидности баланса зависит платежеспособность. В то же время ликвидность характеризует как текущее состояние расчетов, так и перспективу. Предприятие может быть платежеспособным на отчетную дату, но иметь неблагоприятные возможности в будущем</w:t>
      </w:r>
    </w:p>
    <w:p w:rsidR="00BC3A6B" w:rsidRDefault="00BC3A6B" w:rsidP="007B678F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7B678F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7B678F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7B678F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7B678F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7B678F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7B678F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7B678F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7B678F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752F13">
      <w:pPr>
        <w:shd w:val="clear" w:color="000000" w:fill="auto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Default="00BC3A6B" w:rsidP="007B678F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литературы:</w:t>
      </w:r>
    </w:p>
    <w:p w:rsidR="00BC3A6B" w:rsidRPr="00D75846" w:rsidRDefault="00BC3A6B" w:rsidP="00D75846">
      <w:pPr>
        <w:pStyle w:val="1"/>
        <w:numPr>
          <w:ilvl w:val="0"/>
          <w:numId w:val="5"/>
        </w:numPr>
        <w:shd w:val="clear" w:color="000000" w:fill="auto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5846">
        <w:rPr>
          <w:rFonts w:ascii="Times New Roman" w:hAnsi="Times New Roman"/>
          <w:color w:val="000000"/>
          <w:sz w:val="28"/>
          <w:szCs w:val="28"/>
        </w:rPr>
        <w:t>Банковское дело учебник, под ред. О.И. Лаврушина.- М.: Финансы и статистика 200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D75846">
        <w:rPr>
          <w:rFonts w:ascii="Times New Roman" w:hAnsi="Times New Roman"/>
          <w:color w:val="000000"/>
          <w:sz w:val="28"/>
          <w:szCs w:val="28"/>
        </w:rPr>
        <w:t>.</w:t>
      </w:r>
    </w:p>
    <w:p w:rsidR="00BC3A6B" w:rsidRDefault="00BC3A6B" w:rsidP="00D75846">
      <w:pPr>
        <w:pStyle w:val="1"/>
        <w:numPr>
          <w:ilvl w:val="0"/>
          <w:numId w:val="5"/>
        </w:numPr>
        <w:shd w:val="clear" w:color="000000" w:fill="auto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Экономический словарь, И.Г. Коноплицкий. –М.: Финансы, 2005.</w:t>
      </w:r>
    </w:p>
    <w:p w:rsidR="00BC3A6B" w:rsidRDefault="00BC3A6B" w:rsidP="00D75846">
      <w:pPr>
        <w:pStyle w:val="1"/>
        <w:numPr>
          <w:ilvl w:val="0"/>
          <w:numId w:val="5"/>
        </w:numPr>
        <w:shd w:val="clear" w:color="000000" w:fill="auto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Финансы организации, А.Н. Задорожная, -М.: Финансы и статистика 2009 </w:t>
      </w:r>
    </w:p>
    <w:p w:rsidR="00BC3A6B" w:rsidRPr="00D75846" w:rsidRDefault="00BC3A6B" w:rsidP="00CD5D2E">
      <w:pPr>
        <w:pStyle w:val="1"/>
        <w:numPr>
          <w:ilvl w:val="0"/>
          <w:numId w:val="5"/>
        </w:numPr>
        <w:shd w:val="clear" w:color="000000" w:fill="auto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74E1">
        <w:rPr>
          <w:rFonts w:ascii="Times New Roman" w:hAnsi="Times New Roman"/>
          <w:color w:val="000000"/>
          <w:sz w:val="28"/>
          <w:szCs w:val="28"/>
        </w:rPr>
        <w:t>Ликвидность коммерческого банка как финансово-экономическая категория</w:t>
      </w:r>
      <w:r w:rsidRPr="00CD5D2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[Электронный ресурс</w:t>
      </w:r>
      <w:r w:rsidRPr="00CD5D2E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, интернет-портал, 2008. Режим доступа:</w:t>
      </w:r>
      <w:r w:rsidRPr="00CD5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74E1">
        <w:rPr>
          <w:rFonts w:ascii="Times New Roman" w:hAnsi="Times New Roman"/>
          <w:color w:val="000000"/>
          <w:sz w:val="28"/>
          <w:szCs w:val="28"/>
        </w:rPr>
        <w:t>http://www.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675F82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6A74E1">
        <w:rPr>
          <w:rFonts w:ascii="Times New Roman" w:hAnsi="Times New Roman"/>
          <w:color w:val="000000"/>
          <w:sz w:val="28"/>
          <w:szCs w:val="28"/>
        </w:rPr>
        <w:t>u/, свободный. — Загл. с экрана.</w:t>
      </w:r>
    </w:p>
    <w:p w:rsidR="00BC3A6B" w:rsidRPr="00D75846" w:rsidRDefault="00BC3A6B" w:rsidP="00675F82">
      <w:pPr>
        <w:pStyle w:val="1"/>
        <w:numPr>
          <w:ilvl w:val="0"/>
          <w:numId w:val="5"/>
        </w:numPr>
        <w:shd w:val="clear" w:color="000000" w:fill="auto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74E1">
        <w:rPr>
          <w:rFonts w:ascii="Times New Roman" w:hAnsi="Times New Roman"/>
          <w:color w:val="000000"/>
          <w:sz w:val="28"/>
          <w:szCs w:val="28"/>
        </w:rPr>
        <w:t>Ликвидность коммерческого банка</w:t>
      </w:r>
      <w:r w:rsidRPr="00675F82">
        <w:rPr>
          <w:rFonts w:ascii="Times New Roman" w:hAnsi="Times New Roman"/>
          <w:color w:val="000000"/>
          <w:sz w:val="28"/>
          <w:szCs w:val="28"/>
        </w:rPr>
        <w:t xml:space="preserve"> [</w:t>
      </w:r>
      <w:r>
        <w:rPr>
          <w:rFonts w:ascii="Times New Roman" w:hAnsi="Times New Roman"/>
          <w:color w:val="000000"/>
          <w:sz w:val="28"/>
          <w:szCs w:val="28"/>
        </w:rPr>
        <w:t>Электронный ресурс</w:t>
      </w:r>
      <w:r w:rsidRPr="00CD5D2E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, интернет-портал, 20</w:t>
      </w:r>
      <w:r w:rsidRPr="00675F82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75F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Режим доступа:</w:t>
      </w:r>
      <w:r w:rsidRPr="00CD5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7A37">
        <w:rPr>
          <w:rFonts w:ascii="Times New Roman" w:hAnsi="Times New Roman"/>
          <w:sz w:val="28"/>
          <w:szCs w:val="28"/>
        </w:rPr>
        <w:t>http://www.finekon.ru/likvidnost.php</w:t>
      </w:r>
      <w:r w:rsidRPr="006A74E1">
        <w:rPr>
          <w:rFonts w:ascii="Times New Roman" w:hAnsi="Times New Roman"/>
          <w:color w:val="000000"/>
          <w:sz w:val="28"/>
          <w:szCs w:val="28"/>
        </w:rPr>
        <w:t>/, свободный. — Загл. с экрана.</w:t>
      </w:r>
    </w:p>
    <w:p w:rsidR="00BC3A6B" w:rsidRDefault="00BC3A6B" w:rsidP="00D75846">
      <w:pPr>
        <w:pStyle w:val="1"/>
        <w:numPr>
          <w:ilvl w:val="0"/>
          <w:numId w:val="5"/>
        </w:numPr>
        <w:shd w:val="clear" w:color="000000" w:fill="auto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ликвидностью</w:t>
      </w:r>
      <w:r w:rsidRPr="00675F82">
        <w:rPr>
          <w:rFonts w:ascii="Times New Roman" w:hAnsi="Times New Roman"/>
          <w:color w:val="000000"/>
          <w:sz w:val="28"/>
          <w:szCs w:val="28"/>
        </w:rPr>
        <w:t xml:space="preserve"> —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основа интеграции финансого управления, </w:t>
      </w:r>
      <w:r w:rsidRPr="00675F82">
        <w:rPr>
          <w:rFonts w:ascii="Times New Roman" w:hAnsi="Times New Roman"/>
          <w:color w:val="000000"/>
          <w:sz w:val="28"/>
          <w:szCs w:val="28"/>
        </w:rPr>
        <w:t xml:space="preserve">М.А. Поморина, газета Бизнес и Банки №45, 2009 год) </w:t>
      </w:r>
    </w:p>
    <w:p w:rsidR="00BC3A6B" w:rsidRPr="00D75846" w:rsidRDefault="00BC3A6B" w:rsidP="00675F82">
      <w:pPr>
        <w:pStyle w:val="1"/>
        <w:numPr>
          <w:ilvl w:val="0"/>
          <w:numId w:val="5"/>
        </w:numPr>
        <w:shd w:val="clear" w:color="000000" w:fill="auto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Ликвидность банка. </w:t>
      </w:r>
      <w:r w:rsidRPr="00675F82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Электронный ресурс</w:t>
      </w:r>
      <w:r w:rsidRPr="00CD5D2E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5F82">
        <w:rPr>
          <w:rFonts w:ascii="Times New Roman" w:hAnsi="Times New Roman"/>
          <w:color w:val="000000"/>
          <w:sz w:val="28"/>
          <w:szCs w:val="28"/>
        </w:rPr>
        <w:t xml:space="preserve">Элитариум — Центр дистанционного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675F82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75F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Режим доступа:</w:t>
      </w:r>
      <w:r w:rsidRPr="00CD5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5F82">
        <w:rPr>
          <w:rFonts w:ascii="Times New Roman" w:hAnsi="Times New Roman"/>
          <w:color w:val="000000"/>
          <w:sz w:val="28"/>
          <w:szCs w:val="28"/>
        </w:rPr>
        <w:t>(</w:t>
      </w:r>
      <w:r w:rsidRPr="00F27A37">
        <w:rPr>
          <w:rFonts w:ascii="Times New Roman" w:hAnsi="Times New Roman"/>
          <w:sz w:val="28"/>
          <w:szCs w:val="28"/>
        </w:rPr>
        <w:t>www.elitarium.ru</w:t>
      </w:r>
      <w:r w:rsidRPr="00675F82">
        <w:rPr>
          <w:rFonts w:ascii="Times New Roman" w:hAnsi="Times New Roman"/>
          <w:color w:val="000000"/>
          <w:sz w:val="28"/>
          <w:szCs w:val="28"/>
        </w:rPr>
        <w:t>).</w:t>
      </w:r>
      <w:r w:rsidRPr="006A74E1">
        <w:rPr>
          <w:rFonts w:ascii="Times New Roman" w:hAnsi="Times New Roman"/>
          <w:color w:val="000000"/>
          <w:sz w:val="28"/>
          <w:szCs w:val="28"/>
        </w:rPr>
        <w:t>/, свободный. — Загл. с экрана.</w:t>
      </w:r>
    </w:p>
    <w:p w:rsidR="00BC3A6B" w:rsidRPr="00675F82" w:rsidRDefault="00BC3A6B" w:rsidP="00675F82">
      <w:pPr>
        <w:pStyle w:val="1"/>
        <w:numPr>
          <w:ilvl w:val="0"/>
          <w:numId w:val="5"/>
        </w:numPr>
        <w:shd w:val="clear" w:color="000000" w:fill="auto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Ликвидность коммерческого банка </w:t>
      </w:r>
      <w:r w:rsidRPr="00675F82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Электронный ресурс</w:t>
      </w:r>
      <w:r w:rsidRPr="00CD5D2E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, 20</w:t>
      </w:r>
      <w:r w:rsidRPr="00675F82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.Режимдоступа:</w:t>
      </w:r>
      <w:r w:rsidRPr="00675F82">
        <w:rPr>
          <w:rFonts w:ascii="Times New Roman" w:hAnsi="Times New Roman"/>
          <w:color w:val="000000"/>
          <w:sz w:val="28"/>
          <w:szCs w:val="28"/>
        </w:rPr>
        <w:t>(http://www.cofe.ru/finance/russian/16/94.HTM/, свободный. — Загл. с экрана.</w:t>
      </w:r>
    </w:p>
    <w:p w:rsidR="00BC3A6B" w:rsidRPr="00675F82" w:rsidRDefault="00BC3A6B" w:rsidP="00675F82">
      <w:pPr>
        <w:pStyle w:val="1"/>
        <w:shd w:val="clear" w:color="000000" w:fill="auto"/>
        <w:suppressAutoHyphens/>
        <w:spacing w:line="360" w:lineRule="auto"/>
        <w:ind w:left="16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Pr="00675F82" w:rsidRDefault="00BC3A6B" w:rsidP="00675F82">
      <w:pPr>
        <w:shd w:val="clear" w:color="000000" w:fill="auto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A6B" w:rsidRPr="00BD0AA0" w:rsidRDefault="00BC3A6B" w:rsidP="00BD0AA0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C3A6B" w:rsidRPr="00BD0AA0" w:rsidSect="005D243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A6B" w:rsidRDefault="00BC3A6B" w:rsidP="00E54661">
      <w:pPr>
        <w:spacing w:after="0" w:line="240" w:lineRule="auto"/>
      </w:pPr>
      <w:r>
        <w:separator/>
      </w:r>
    </w:p>
  </w:endnote>
  <w:endnote w:type="continuationSeparator" w:id="0">
    <w:p w:rsidR="00BC3A6B" w:rsidRDefault="00BC3A6B" w:rsidP="00E5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6B" w:rsidRDefault="00BC3A6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5B44">
      <w:rPr>
        <w:noProof/>
      </w:rPr>
      <w:t>1</w:t>
    </w:r>
    <w:r>
      <w:fldChar w:fldCharType="end"/>
    </w:r>
  </w:p>
  <w:p w:rsidR="00BC3A6B" w:rsidRDefault="00BC3A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A6B" w:rsidRDefault="00BC3A6B" w:rsidP="00E54661">
      <w:pPr>
        <w:spacing w:after="0" w:line="240" w:lineRule="auto"/>
      </w:pPr>
      <w:r>
        <w:separator/>
      </w:r>
    </w:p>
  </w:footnote>
  <w:footnote w:type="continuationSeparator" w:id="0">
    <w:p w:rsidR="00BC3A6B" w:rsidRDefault="00BC3A6B" w:rsidP="00E54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C26DD"/>
    <w:multiLevelType w:val="hybridMultilevel"/>
    <w:tmpl w:val="F86E438C"/>
    <w:lvl w:ilvl="0" w:tplc="9868732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B903850"/>
    <w:multiLevelType w:val="hybridMultilevel"/>
    <w:tmpl w:val="1A9E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407033"/>
    <w:multiLevelType w:val="hybridMultilevel"/>
    <w:tmpl w:val="5F9E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BA6CF2"/>
    <w:multiLevelType w:val="hybridMultilevel"/>
    <w:tmpl w:val="FEE8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4C3BAB"/>
    <w:multiLevelType w:val="hybridMultilevel"/>
    <w:tmpl w:val="A10C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2B5"/>
    <w:rsid w:val="00052B97"/>
    <w:rsid w:val="0014226F"/>
    <w:rsid w:val="0017245B"/>
    <w:rsid w:val="0029312E"/>
    <w:rsid w:val="00340657"/>
    <w:rsid w:val="003A0F91"/>
    <w:rsid w:val="003D3D56"/>
    <w:rsid w:val="004C01E5"/>
    <w:rsid w:val="00503100"/>
    <w:rsid w:val="005966AC"/>
    <w:rsid w:val="005D2433"/>
    <w:rsid w:val="00620159"/>
    <w:rsid w:val="00675F82"/>
    <w:rsid w:val="006A74E1"/>
    <w:rsid w:val="006B12B5"/>
    <w:rsid w:val="007367D5"/>
    <w:rsid w:val="00752F13"/>
    <w:rsid w:val="007B678F"/>
    <w:rsid w:val="008D7810"/>
    <w:rsid w:val="009F7527"/>
    <w:rsid w:val="00A971B2"/>
    <w:rsid w:val="00B64677"/>
    <w:rsid w:val="00BC3A6B"/>
    <w:rsid w:val="00BC74DD"/>
    <w:rsid w:val="00BD0AA0"/>
    <w:rsid w:val="00C30F57"/>
    <w:rsid w:val="00C75206"/>
    <w:rsid w:val="00CA3C9A"/>
    <w:rsid w:val="00CD5D2E"/>
    <w:rsid w:val="00D6313E"/>
    <w:rsid w:val="00D75846"/>
    <w:rsid w:val="00E512D2"/>
    <w:rsid w:val="00E52004"/>
    <w:rsid w:val="00E54661"/>
    <w:rsid w:val="00E60F05"/>
    <w:rsid w:val="00E907DD"/>
    <w:rsid w:val="00F27A37"/>
    <w:rsid w:val="00F57BCF"/>
    <w:rsid w:val="00F8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41BC1-EB19-419B-8E99-DAA1103A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43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6B12B5"/>
    <w:pPr>
      <w:ind w:left="720"/>
      <w:contextualSpacing/>
    </w:pPr>
  </w:style>
  <w:style w:type="table" w:styleId="a3">
    <w:name w:val="Table Grid"/>
    <w:basedOn w:val="a1"/>
    <w:rsid w:val="005966A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52B97"/>
    <w:rPr>
      <w:rFonts w:cs="Times New Roman"/>
      <w:color w:val="0000FF"/>
      <w:u w:val="single"/>
    </w:rPr>
  </w:style>
  <w:style w:type="character" w:styleId="a5">
    <w:name w:val="Emphasis"/>
    <w:basedOn w:val="a0"/>
    <w:qFormat/>
    <w:rsid w:val="009F7527"/>
    <w:rPr>
      <w:rFonts w:cs="Times New Roman"/>
      <w:i/>
      <w:iCs/>
    </w:rPr>
  </w:style>
  <w:style w:type="paragraph" w:customStyle="1" w:styleId="af1">
    <w:name w:val="af1"/>
    <w:basedOn w:val="a"/>
    <w:rsid w:val="009F752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E54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locked/>
    <w:rsid w:val="00E54661"/>
    <w:rPr>
      <w:rFonts w:cs="Times New Roman"/>
    </w:rPr>
  </w:style>
  <w:style w:type="paragraph" w:styleId="a8">
    <w:name w:val="footer"/>
    <w:basedOn w:val="a"/>
    <w:link w:val="a9"/>
    <w:rsid w:val="00E54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locked/>
    <w:rsid w:val="00E546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3630</Words>
  <Characters>20693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                                     </vt:lpstr>
    </vt:vector>
  </TitlesOfParts>
  <Company>Microsoft</Company>
  <LinksUpToDate>false</LinksUpToDate>
  <CharactersWithSpaces>24275</CharactersWithSpaces>
  <SharedDoc>false</SharedDoc>
  <HLinks>
    <vt:vector size="12" baseType="variant">
      <vt:variant>
        <vt:i4>2031636</vt:i4>
      </vt:variant>
      <vt:variant>
        <vt:i4>3</vt:i4>
      </vt:variant>
      <vt:variant>
        <vt:i4>0</vt:i4>
      </vt:variant>
      <vt:variant>
        <vt:i4>5</vt:i4>
      </vt:variant>
      <vt:variant>
        <vt:lpwstr>http://www.elitarium.ru/</vt:lpwstr>
      </vt:variant>
      <vt:variant>
        <vt:lpwstr/>
      </vt:variant>
      <vt:variant>
        <vt:i4>1769565</vt:i4>
      </vt:variant>
      <vt:variant>
        <vt:i4>0</vt:i4>
      </vt:variant>
      <vt:variant>
        <vt:i4>0</vt:i4>
      </vt:variant>
      <vt:variant>
        <vt:i4>5</vt:i4>
      </vt:variant>
      <vt:variant>
        <vt:lpwstr>http://www.finekon.ru/likvidnost.php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                                     </dc:title>
  <dc:subject/>
  <dc:creator>Анисимова</dc:creator>
  <cp:keywords/>
  <dc:description/>
  <cp:lastModifiedBy>Irina</cp:lastModifiedBy>
  <cp:revision>2</cp:revision>
  <dcterms:created xsi:type="dcterms:W3CDTF">2014-08-16T13:49:00Z</dcterms:created>
  <dcterms:modified xsi:type="dcterms:W3CDTF">2014-08-16T13:49:00Z</dcterms:modified>
</cp:coreProperties>
</file>