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5E" w:rsidRDefault="0060185E" w:rsidP="0005501A">
      <w:pPr>
        <w:spacing w:before="360" w:line="280" w:lineRule="auto"/>
        <w:jc w:val="center"/>
      </w:pPr>
    </w:p>
    <w:p w:rsidR="0005501A" w:rsidRDefault="0005501A" w:rsidP="0005501A">
      <w:pPr>
        <w:spacing w:before="360" w:line="280" w:lineRule="auto"/>
        <w:jc w:val="center"/>
      </w:pPr>
      <w:r>
        <w:t>Федеральное агентство по образованию Российской Федерации</w:t>
      </w:r>
    </w:p>
    <w:p w:rsidR="0005501A" w:rsidRDefault="0005501A" w:rsidP="0005501A">
      <w:pPr>
        <w:jc w:val="center"/>
      </w:pPr>
      <w:r>
        <w:t>Челябинский государственный университет</w:t>
      </w:r>
    </w:p>
    <w:p w:rsidR="0005501A" w:rsidRDefault="0005501A" w:rsidP="0005501A">
      <w:pPr>
        <w:jc w:val="center"/>
      </w:pPr>
      <w:r>
        <w:t>Институт экономики отраслей, бизнеса и администрирования</w:t>
      </w:r>
    </w:p>
    <w:p w:rsidR="0005501A" w:rsidRDefault="0005501A" w:rsidP="0005501A">
      <w:pPr>
        <w:jc w:val="center"/>
      </w:pPr>
      <w:r>
        <w:t>Кафедра экономики отраслей и рынка</w:t>
      </w:r>
    </w:p>
    <w:p w:rsidR="0005501A" w:rsidRPr="007A7AEB" w:rsidRDefault="0005501A" w:rsidP="0005501A">
      <w:pPr>
        <w:pStyle w:val="3"/>
        <w:spacing w:before="3840"/>
        <w:jc w:val="center"/>
        <w:rPr>
          <w:bCs/>
          <w:sz w:val="72"/>
          <w:szCs w:val="72"/>
          <w:u w:val="none"/>
        </w:rPr>
      </w:pPr>
      <w:r w:rsidRPr="007A7AEB">
        <w:rPr>
          <w:bCs/>
          <w:sz w:val="72"/>
          <w:szCs w:val="72"/>
          <w:u w:val="none"/>
        </w:rPr>
        <w:t>Контрольная работа</w:t>
      </w:r>
    </w:p>
    <w:p w:rsidR="0005501A" w:rsidRPr="0005501A" w:rsidRDefault="0005501A" w:rsidP="0005501A">
      <w:pPr>
        <w:jc w:val="center"/>
        <w:rPr>
          <w:sz w:val="48"/>
          <w:szCs w:val="48"/>
        </w:rPr>
      </w:pPr>
      <w:r w:rsidRPr="0005501A">
        <w:rPr>
          <w:sz w:val="48"/>
          <w:szCs w:val="48"/>
        </w:rPr>
        <w:t>Предмет «Оценка стоимости фирмы»</w:t>
      </w:r>
    </w:p>
    <w:p w:rsidR="0005501A" w:rsidRPr="0005501A" w:rsidRDefault="0005501A" w:rsidP="0005501A">
      <w:pPr>
        <w:jc w:val="center"/>
        <w:rPr>
          <w:sz w:val="36"/>
          <w:szCs w:val="36"/>
        </w:rPr>
      </w:pPr>
      <w:r w:rsidRPr="0005501A">
        <w:rPr>
          <w:sz w:val="36"/>
          <w:szCs w:val="36"/>
        </w:rPr>
        <w:t>Вариант №4</w:t>
      </w:r>
    </w:p>
    <w:p w:rsidR="0005501A" w:rsidRPr="007A7AEB" w:rsidRDefault="0005501A" w:rsidP="0005501A">
      <w:pPr>
        <w:rPr>
          <w:sz w:val="72"/>
          <w:szCs w:val="72"/>
        </w:rPr>
      </w:pPr>
    </w:p>
    <w:p w:rsidR="0005501A" w:rsidRPr="00C331DD" w:rsidRDefault="0005501A" w:rsidP="0005501A">
      <w:pPr>
        <w:jc w:val="center"/>
        <w:rPr>
          <w:b/>
          <w:sz w:val="32"/>
          <w:szCs w:val="32"/>
        </w:rPr>
      </w:pPr>
    </w:p>
    <w:p w:rsidR="0005501A" w:rsidRPr="00D517F6" w:rsidRDefault="0005501A" w:rsidP="0005501A"/>
    <w:p w:rsidR="0005501A" w:rsidRPr="00D517F6" w:rsidRDefault="0005501A" w:rsidP="0005501A"/>
    <w:p w:rsidR="0005501A" w:rsidRDefault="0005501A" w:rsidP="0005501A"/>
    <w:p w:rsidR="0005501A" w:rsidRPr="00D517F6" w:rsidRDefault="0005501A" w:rsidP="0005501A"/>
    <w:p w:rsidR="0005501A" w:rsidRDefault="0005501A" w:rsidP="0005501A">
      <w:pPr>
        <w:ind w:left="4395"/>
      </w:pPr>
    </w:p>
    <w:p w:rsidR="0005501A" w:rsidRDefault="0005501A" w:rsidP="0005501A">
      <w:pPr>
        <w:ind w:left="4395"/>
      </w:pPr>
    </w:p>
    <w:p w:rsidR="0005501A" w:rsidRDefault="0005501A" w:rsidP="006847BB">
      <w:pPr>
        <w:ind w:left="4395"/>
        <w:jc w:val="right"/>
      </w:pPr>
    </w:p>
    <w:p w:rsidR="0005501A" w:rsidRDefault="0005501A" w:rsidP="006847BB">
      <w:pPr>
        <w:ind w:left="5103" w:firstLine="561"/>
        <w:jc w:val="right"/>
      </w:pPr>
      <w:r>
        <w:t xml:space="preserve">Выполнил: </w:t>
      </w:r>
      <w:r w:rsidR="00C45EB0">
        <w:t>Лобина О.Ю.</w:t>
      </w:r>
    </w:p>
    <w:p w:rsidR="0005501A" w:rsidRDefault="00C45EB0" w:rsidP="006847BB">
      <w:pPr>
        <w:ind w:left="5115" w:firstLine="645"/>
        <w:jc w:val="right"/>
      </w:pPr>
      <w:r>
        <w:t xml:space="preserve">   группа 27ФВ</w:t>
      </w:r>
      <w:r w:rsidR="0005501A">
        <w:t>- 301</w:t>
      </w:r>
    </w:p>
    <w:p w:rsidR="0005501A" w:rsidRDefault="0005501A" w:rsidP="006847BB">
      <w:pPr>
        <w:ind w:left="5760" w:hanging="1365"/>
        <w:jc w:val="right"/>
      </w:pPr>
      <w:r>
        <w:t xml:space="preserve">          Проверила: к.э.н. Николаева Е.В. </w:t>
      </w:r>
    </w:p>
    <w:p w:rsidR="0005501A" w:rsidRDefault="0005501A" w:rsidP="0005501A">
      <w:pPr>
        <w:pStyle w:val="6"/>
        <w:jc w:val="center"/>
        <w:rPr>
          <w:sz w:val="24"/>
          <w:szCs w:val="24"/>
        </w:rPr>
      </w:pPr>
    </w:p>
    <w:p w:rsidR="0005501A" w:rsidRDefault="0005501A" w:rsidP="0005501A">
      <w:pPr>
        <w:pStyle w:val="6"/>
        <w:jc w:val="center"/>
      </w:pPr>
    </w:p>
    <w:p w:rsidR="0005501A" w:rsidRDefault="0005501A" w:rsidP="0005501A"/>
    <w:p w:rsidR="0005501A" w:rsidRDefault="0005501A" w:rsidP="0005501A"/>
    <w:p w:rsidR="0005501A" w:rsidRDefault="0005501A" w:rsidP="0005501A"/>
    <w:p w:rsidR="0005501A" w:rsidRDefault="0005501A" w:rsidP="0005501A"/>
    <w:p w:rsidR="0005501A" w:rsidRDefault="0005501A" w:rsidP="0005501A"/>
    <w:p w:rsidR="0005501A" w:rsidRDefault="0005501A" w:rsidP="0005501A"/>
    <w:p w:rsidR="0005501A" w:rsidRDefault="0005501A" w:rsidP="0005501A">
      <w:pPr>
        <w:pStyle w:val="6"/>
        <w:jc w:val="center"/>
      </w:pPr>
    </w:p>
    <w:p w:rsidR="0005501A" w:rsidRPr="00832FC1" w:rsidRDefault="0005501A" w:rsidP="0005501A">
      <w:pPr>
        <w:pStyle w:val="6"/>
        <w:ind w:firstLine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832FC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Челябинск</w:t>
      </w:r>
    </w:p>
    <w:p w:rsidR="0005501A" w:rsidRDefault="0005501A" w:rsidP="0005501A">
      <w:pPr>
        <w:jc w:val="center"/>
      </w:pPr>
      <w:r>
        <w:t>2010</w:t>
      </w:r>
    </w:p>
    <w:p w:rsidR="006B2F7A" w:rsidRPr="0005501A" w:rsidRDefault="0005501A" w:rsidP="0005501A">
      <w:pPr>
        <w:spacing w:line="360" w:lineRule="auto"/>
        <w:jc w:val="center"/>
      </w:pPr>
      <w:r w:rsidRPr="0005501A">
        <w:t>Содержание</w:t>
      </w:r>
    </w:p>
    <w:p w:rsidR="0005501A" w:rsidRPr="00ED0BDE" w:rsidRDefault="0005501A" w:rsidP="0005501A">
      <w:pPr>
        <w:spacing w:line="360" w:lineRule="auto"/>
        <w:jc w:val="center"/>
        <w:rPr>
          <w:color w:val="000000"/>
        </w:rPr>
      </w:pPr>
    </w:p>
    <w:p w:rsidR="0005501A" w:rsidRPr="00ED0BDE" w:rsidRDefault="0005501A" w:rsidP="0005501A">
      <w:pPr>
        <w:spacing w:line="360" w:lineRule="auto"/>
        <w:rPr>
          <w:color w:val="000000"/>
        </w:rPr>
      </w:pPr>
      <w:r w:rsidRPr="00ED0BDE">
        <w:rPr>
          <w:color w:val="000000"/>
        </w:rPr>
        <w:t>Задание №1</w:t>
      </w:r>
      <w:r w:rsidR="00ED0BDE" w:rsidRPr="00ED0BDE">
        <w:rPr>
          <w:color w:val="000000"/>
        </w:rPr>
        <w:t>…………………………………………………………………………</w:t>
      </w:r>
      <w:r w:rsidR="00ED0BDE">
        <w:rPr>
          <w:color w:val="000000"/>
        </w:rPr>
        <w:t>.</w:t>
      </w:r>
      <w:r w:rsidR="00ED0BDE" w:rsidRPr="00ED0BDE">
        <w:rPr>
          <w:color w:val="000000"/>
        </w:rPr>
        <w:t>.3</w:t>
      </w:r>
    </w:p>
    <w:p w:rsidR="0005501A" w:rsidRPr="00ED0BDE" w:rsidRDefault="0005501A" w:rsidP="0005501A">
      <w:pPr>
        <w:spacing w:line="360" w:lineRule="auto"/>
        <w:rPr>
          <w:color w:val="000000"/>
        </w:rPr>
      </w:pPr>
      <w:r w:rsidRPr="00ED0BDE">
        <w:rPr>
          <w:color w:val="000000"/>
        </w:rPr>
        <w:t>Задание №2</w:t>
      </w:r>
      <w:r w:rsidR="00ED0BDE" w:rsidRPr="00ED0BDE">
        <w:rPr>
          <w:color w:val="000000"/>
        </w:rPr>
        <w:t>…………………………………………………………………………</w:t>
      </w:r>
      <w:r w:rsidR="00ED0BDE">
        <w:rPr>
          <w:color w:val="000000"/>
        </w:rPr>
        <w:t>.</w:t>
      </w:r>
      <w:r w:rsidR="00ED0BDE" w:rsidRPr="00ED0BDE">
        <w:rPr>
          <w:color w:val="000000"/>
        </w:rPr>
        <w:t>.4</w:t>
      </w:r>
    </w:p>
    <w:p w:rsidR="0005501A" w:rsidRPr="00ED0BDE" w:rsidRDefault="0005501A" w:rsidP="0005501A">
      <w:pPr>
        <w:spacing w:line="360" w:lineRule="auto"/>
        <w:rPr>
          <w:color w:val="000000"/>
        </w:rPr>
      </w:pPr>
      <w:r w:rsidRPr="00ED0BDE">
        <w:rPr>
          <w:color w:val="000000"/>
        </w:rPr>
        <w:t>Задание №3</w:t>
      </w:r>
      <w:r w:rsidR="00ED0BDE" w:rsidRPr="00ED0BDE">
        <w:rPr>
          <w:color w:val="000000"/>
        </w:rPr>
        <w:t>…………………………………………………………………………..5</w:t>
      </w:r>
    </w:p>
    <w:p w:rsidR="0005501A" w:rsidRPr="00ED0BDE" w:rsidRDefault="0005501A" w:rsidP="0005501A">
      <w:pPr>
        <w:spacing w:line="360" w:lineRule="auto"/>
        <w:rPr>
          <w:color w:val="000000"/>
        </w:rPr>
      </w:pPr>
      <w:r w:rsidRPr="00ED0BDE">
        <w:rPr>
          <w:color w:val="000000"/>
        </w:rPr>
        <w:t>Задание №4</w:t>
      </w:r>
      <w:r w:rsidR="00ED0BDE" w:rsidRPr="00ED0BDE">
        <w:rPr>
          <w:color w:val="000000"/>
        </w:rPr>
        <w:t>…………………………………………………………………………..7</w:t>
      </w: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spacing w:line="360" w:lineRule="auto"/>
      </w:pPr>
    </w:p>
    <w:p w:rsidR="0005501A" w:rsidRPr="0005501A" w:rsidRDefault="0005501A" w:rsidP="0005501A">
      <w:pPr>
        <w:pStyle w:val="Style1"/>
        <w:widowControl/>
        <w:spacing w:before="77" w:line="360" w:lineRule="auto"/>
        <w:ind w:left="4046"/>
        <w:jc w:val="both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Задание 1</w:t>
      </w:r>
    </w:p>
    <w:p w:rsidR="0005501A" w:rsidRPr="0005501A" w:rsidRDefault="0005501A" w:rsidP="0005501A">
      <w:pPr>
        <w:pStyle w:val="Style2"/>
        <w:widowControl/>
        <w:spacing w:line="360" w:lineRule="auto"/>
        <w:rPr>
          <w:sz w:val="28"/>
          <w:szCs w:val="28"/>
        </w:rPr>
      </w:pPr>
    </w:p>
    <w:p w:rsidR="0005501A" w:rsidRPr="0005501A" w:rsidRDefault="0005501A" w:rsidP="0005501A">
      <w:pPr>
        <w:pStyle w:val="Style2"/>
        <w:widowControl/>
        <w:spacing w:before="48" w:line="360" w:lineRule="auto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>Оцените долгосрочный бизнес, способный приносить следующие де</w:t>
      </w:r>
      <w:r w:rsidRPr="0005501A">
        <w:rPr>
          <w:rStyle w:val="FontStyle12"/>
          <w:sz w:val="28"/>
          <w:szCs w:val="28"/>
        </w:rPr>
        <w:softHyphen/>
        <w:t>нежные потоки:</w:t>
      </w:r>
    </w:p>
    <w:p w:rsidR="0005501A" w:rsidRPr="0005501A" w:rsidRDefault="0005501A" w:rsidP="0005501A">
      <w:pPr>
        <w:pStyle w:val="Style2"/>
        <w:widowControl/>
        <w:spacing w:line="360" w:lineRule="auto"/>
        <w:ind w:firstLine="696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>А) по месяцам, в тысячах рублей: 16, 22, 23, 37, 42, 45, 56, 67, 68, 70, 70, 17, 15, 13, 11 10.</w:t>
      </w:r>
    </w:p>
    <w:p w:rsidR="0005501A" w:rsidRPr="0005501A" w:rsidRDefault="0005501A" w:rsidP="0005501A">
      <w:pPr>
        <w:pStyle w:val="Style2"/>
        <w:widowControl/>
        <w:spacing w:before="5" w:line="360" w:lineRule="auto"/>
        <w:ind w:firstLine="706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>Б) в дальнейшем - примерно по столько же в течение неопределенно длительного периода времени.</w:t>
      </w:r>
    </w:p>
    <w:p w:rsidR="0005501A" w:rsidRPr="0005501A" w:rsidRDefault="0005501A" w:rsidP="0005501A">
      <w:pPr>
        <w:pStyle w:val="Style2"/>
        <w:widowControl/>
        <w:spacing w:before="10" w:line="360" w:lineRule="auto"/>
        <w:ind w:firstLine="715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 xml:space="preserve">Учитывающая риски бизнеса рекомендуемая ставка дисконта (годовых) </w:t>
      </w:r>
    </w:p>
    <w:p w:rsidR="0005501A" w:rsidRPr="0005501A" w:rsidRDefault="0005501A" w:rsidP="0005501A">
      <w:pPr>
        <w:pStyle w:val="Style2"/>
        <w:widowControl/>
        <w:spacing w:before="10" w:line="360" w:lineRule="auto"/>
        <w:ind w:firstLine="715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>- 132%.</w:t>
      </w:r>
    </w:p>
    <w:p w:rsidR="0005501A" w:rsidRPr="0005501A" w:rsidRDefault="0005501A" w:rsidP="0005501A">
      <w:pPr>
        <w:pStyle w:val="Style2"/>
        <w:widowControl/>
        <w:spacing w:before="10" w:line="360" w:lineRule="auto"/>
        <w:ind w:left="744" w:firstLine="0"/>
        <w:jc w:val="left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>Оценку произвести применительно к двум предположениям:</w:t>
      </w:r>
    </w:p>
    <w:p w:rsidR="0005501A" w:rsidRPr="0005501A" w:rsidRDefault="0005501A" w:rsidP="0005501A">
      <w:pPr>
        <w:pStyle w:val="Style4"/>
        <w:widowControl/>
        <w:numPr>
          <w:ilvl w:val="0"/>
          <w:numId w:val="1"/>
        </w:numPr>
        <w:tabs>
          <w:tab w:val="left" w:pos="1133"/>
        </w:tabs>
        <w:spacing w:before="5" w:line="360" w:lineRule="auto"/>
        <w:jc w:val="both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>бизнес удастся вести 16 месяцев (в течение этого времени он будет оставаться выгодным);</w:t>
      </w:r>
    </w:p>
    <w:p w:rsidR="0005501A" w:rsidRPr="0005501A" w:rsidRDefault="0005501A" w:rsidP="0005501A">
      <w:pPr>
        <w:pStyle w:val="Style4"/>
        <w:widowControl/>
        <w:numPr>
          <w:ilvl w:val="0"/>
          <w:numId w:val="1"/>
        </w:numPr>
        <w:tabs>
          <w:tab w:val="left" w:pos="1133"/>
        </w:tabs>
        <w:spacing w:before="5" w:line="360" w:lineRule="auto"/>
        <w:jc w:val="both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>бизнес удастся осуществлять в течение неопределенно длительного периода времени (он будет оставаться выгодным неопределенно долго).</w:t>
      </w:r>
    </w:p>
    <w:p w:rsidR="0005501A" w:rsidRPr="0005501A" w:rsidRDefault="0005501A" w:rsidP="006F55F5">
      <w:pPr>
        <w:pStyle w:val="Style2"/>
        <w:widowControl/>
        <w:spacing w:line="360" w:lineRule="auto"/>
        <w:ind w:left="734" w:firstLine="0"/>
        <w:jc w:val="center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>Решение</w:t>
      </w:r>
    </w:p>
    <w:p w:rsidR="0005501A" w:rsidRPr="0005501A" w:rsidRDefault="0005501A" w:rsidP="0005501A">
      <w:pPr>
        <w:pStyle w:val="Style2"/>
        <w:widowControl/>
        <w:spacing w:before="48" w:line="360" w:lineRule="auto"/>
        <w:ind w:firstLine="715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>а) Произведем оценку долгосрочного бизнеса, способного приносить денежные потоки указанные в условии задания, в предположении, что его удастся вести в течение 16 месяцев, произведем, используя модель дисконти</w:t>
      </w:r>
      <w:r w:rsidRPr="0005501A">
        <w:rPr>
          <w:rStyle w:val="FontStyle12"/>
          <w:sz w:val="28"/>
          <w:szCs w:val="28"/>
        </w:rPr>
        <w:softHyphen/>
        <w:t>рованных денежных потоков:</w:t>
      </w:r>
    </w:p>
    <w:p w:rsidR="0005501A" w:rsidRDefault="006F55F5" w:rsidP="0005501A">
      <w:pPr>
        <w:pStyle w:val="Style3"/>
        <w:widowControl/>
        <w:spacing w:line="360" w:lineRule="auto"/>
        <w:jc w:val="center"/>
        <w:rPr>
          <w:sz w:val="28"/>
          <w:szCs w:val="28"/>
        </w:rPr>
      </w:pPr>
      <w:r w:rsidRPr="0005501A">
        <w:rPr>
          <w:position w:val="-30"/>
          <w:sz w:val="28"/>
          <w:szCs w:val="28"/>
        </w:rPr>
        <w:object w:dxaOrig="1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3.75pt" o:ole="">
            <v:imagedata r:id="rId7" o:title=""/>
          </v:shape>
          <o:OLEObject Type="Embed" ProgID="Equation.3" ShapeID="_x0000_i1025" DrawAspect="Content" ObjectID="_1458425650" r:id="rId8"/>
        </w:object>
      </w:r>
    </w:p>
    <w:p w:rsidR="00D20DC5" w:rsidRPr="0005501A" w:rsidRDefault="00D20DC5" w:rsidP="00D20DC5">
      <w:pPr>
        <w:pStyle w:val="Style3"/>
        <w:widowControl/>
        <w:spacing w:line="360" w:lineRule="auto"/>
        <w:ind w:left="705" w:hanging="705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20DC5">
        <w:rPr>
          <w:color w:val="000000"/>
          <w:sz w:val="28"/>
          <w:szCs w:val="28"/>
        </w:rPr>
        <w:t>FV - будущая ценность выгод или издержек</w:t>
      </w:r>
      <w:r w:rsidRPr="00D20DC5">
        <w:rPr>
          <w:color w:val="000000"/>
          <w:sz w:val="28"/>
          <w:szCs w:val="28"/>
        </w:rPr>
        <w:br/>
        <w:t>i - ставка процента или коэффициент дисконтирования в текущем или реальном выражении</w:t>
      </w:r>
      <w:r w:rsidRPr="00D20DC5">
        <w:rPr>
          <w:color w:val="000000"/>
          <w:sz w:val="28"/>
          <w:szCs w:val="28"/>
        </w:rPr>
        <w:br/>
        <w:t>n - число лет или срок службы проекта</w:t>
      </w:r>
    </w:p>
    <w:p w:rsidR="0005501A" w:rsidRPr="0005501A" w:rsidRDefault="0005501A" w:rsidP="0005501A">
      <w:pPr>
        <w:pStyle w:val="Style3"/>
        <w:widowControl/>
        <w:spacing w:before="230" w:line="360" w:lineRule="auto"/>
        <w:rPr>
          <w:rStyle w:val="FontStyle12"/>
          <w:sz w:val="28"/>
          <w:szCs w:val="28"/>
          <w:lang w:eastAsia="en-US"/>
        </w:rPr>
      </w:pPr>
      <w:r w:rsidRPr="0005501A">
        <w:rPr>
          <w:rStyle w:val="FontStyle12"/>
          <w:spacing w:val="40"/>
          <w:sz w:val="28"/>
          <w:szCs w:val="28"/>
          <w:lang w:val="en-US" w:eastAsia="en-US"/>
        </w:rPr>
        <w:t>PV</w:t>
      </w:r>
      <w:r w:rsidRPr="0005501A">
        <w:rPr>
          <w:rStyle w:val="FontStyle12"/>
          <w:spacing w:val="40"/>
          <w:sz w:val="28"/>
          <w:szCs w:val="28"/>
          <w:lang w:eastAsia="en-US"/>
        </w:rPr>
        <w:t>=</w:t>
      </w:r>
      <w:r w:rsidRPr="0005501A">
        <w:rPr>
          <w:rStyle w:val="FontStyle12"/>
          <w:sz w:val="28"/>
          <w:szCs w:val="28"/>
          <w:lang w:eastAsia="en-US"/>
        </w:rPr>
        <w:t xml:space="preserve"> </w:t>
      </w:r>
      <w:r w:rsidRPr="0005501A">
        <w:rPr>
          <w:rStyle w:val="FontStyle12"/>
          <w:spacing w:val="40"/>
          <w:sz w:val="28"/>
          <w:szCs w:val="28"/>
          <w:lang w:eastAsia="en-US"/>
        </w:rPr>
        <w:t>16/(1</w:t>
      </w:r>
      <w:r w:rsidRPr="0005501A">
        <w:rPr>
          <w:rStyle w:val="FontStyle12"/>
          <w:sz w:val="28"/>
          <w:szCs w:val="28"/>
          <w:lang w:eastAsia="en-US"/>
        </w:rPr>
        <w:t xml:space="preserve"> </w:t>
      </w:r>
      <w:r w:rsidRPr="0005501A">
        <w:rPr>
          <w:rStyle w:val="FontStyle12"/>
          <w:spacing w:val="40"/>
          <w:sz w:val="28"/>
          <w:szCs w:val="28"/>
          <w:lang w:eastAsia="en-US"/>
        </w:rPr>
        <w:t>+0,11)</w:t>
      </w:r>
      <w:r w:rsidR="002A72DA" w:rsidRPr="002A72DA">
        <w:rPr>
          <w:rStyle w:val="FontStyle12"/>
          <w:spacing w:val="40"/>
          <w:sz w:val="28"/>
          <w:szCs w:val="28"/>
          <w:vertAlign w:val="superscript"/>
          <w:lang w:eastAsia="en-US"/>
        </w:rPr>
        <w:t>1</w:t>
      </w:r>
      <w:r w:rsidRPr="0005501A">
        <w:rPr>
          <w:rStyle w:val="FontStyle12"/>
          <w:spacing w:val="40"/>
          <w:sz w:val="28"/>
          <w:szCs w:val="28"/>
          <w:lang w:eastAsia="en-US"/>
        </w:rPr>
        <w:t>+22/(1</w:t>
      </w:r>
      <w:r w:rsidRPr="0005501A">
        <w:rPr>
          <w:rStyle w:val="FontStyle12"/>
          <w:sz w:val="28"/>
          <w:szCs w:val="28"/>
          <w:lang w:eastAsia="en-US"/>
        </w:rPr>
        <w:t xml:space="preserve"> + 0,11)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2</w:t>
      </w:r>
      <w:r w:rsidRPr="0005501A">
        <w:rPr>
          <w:rStyle w:val="FontStyle12"/>
          <w:sz w:val="28"/>
          <w:szCs w:val="28"/>
          <w:lang w:eastAsia="en-US"/>
        </w:rPr>
        <w:t xml:space="preserve"> +23 </w:t>
      </w:r>
      <w:r w:rsidRPr="0005501A">
        <w:rPr>
          <w:rStyle w:val="FontStyle12"/>
          <w:spacing w:val="40"/>
          <w:sz w:val="28"/>
          <w:szCs w:val="28"/>
          <w:lang w:eastAsia="en-US"/>
        </w:rPr>
        <w:t>/(1</w:t>
      </w:r>
      <w:r w:rsidRPr="0005501A">
        <w:rPr>
          <w:rStyle w:val="FontStyle12"/>
          <w:sz w:val="28"/>
          <w:szCs w:val="28"/>
          <w:lang w:eastAsia="en-US"/>
        </w:rPr>
        <w:t xml:space="preserve"> + 0,1 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3</w:t>
      </w:r>
      <w:r w:rsidRPr="0005501A">
        <w:rPr>
          <w:rStyle w:val="FontStyle12"/>
          <w:sz w:val="28"/>
          <w:szCs w:val="28"/>
          <w:lang w:eastAsia="en-US"/>
        </w:rPr>
        <w:t xml:space="preserve"> +</w:t>
      </w:r>
      <w:r w:rsidRPr="0005501A">
        <w:rPr>
          <w:rStyle w:val="FontStyle12"/>
          <w:spacing w:val="40"/>
          <w:sz w:val="28"/>
          <w:szCs w:val="28"/>
          <w:lang w:eastAsia="en-US"/>
        </w:rPr>
        <w:t>37/(1</w:t>
      </w:r>
      <w:r w:rsidRPr="0005501A">
        <w:rPr>
          <w:rStyle w:val="FontStyle12"/>
          <w:sz w:val="28"/>
          <w:szCs w:val="28"/>
          <w:lang w:eastAsia="en-US"/>
        </w:rPr>
        <w:t xml:space="preserve"> + 0,11)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4</w:t>
      </w:r>
      <w:r w:rsidRPr="0005501A">
        <w:rPr>
          <w:rStyle w:val="FontStyle12"/>
          <w:sz w:val="28"/>
          <w:szCs w:val="28"/>
          <w:lang w:eastAsia="en-US"/>
        </w:rPr>
        <w:t xml:space="preserve"> + </w:t>
      </w:r>
      <w:r w:rsidRPr="0005501A">
        <w:rPr>
          <w:rStyle w:val="FontStyle12"/>
          <w:spacing w:val="40"/>
          <w:sz w:val="28"/>
          <w:szCs w:val="28"/>
          <w:lang w:eastAsia="en-US"/>
        </w:rPr>
        <w:t xml:space="preserve">42/ </w:t>
      </w:r>
      <w:r w:rsidRPr="0005501A">
        <w:rPr>
          <w:rStyle w:val="FontStyle12"/>
          <w:sz w:val="28"/>
          <w:szCs w:val="28"/>
          <w:lang w:eastAsia="en-US"/>
        </w:rPr>
        <w:t>(1 + 0,11)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5</w:t>
      </w:r>
      <w:r w:rsidRPr="0005501A">
        <w:rPr>
          <w:rStyle w:val="FontStyle12"/>
          <w:sz w:val="28"/>
          <w:szCs w:val="28"/>
          <w:lang w:eastAsia="en-US"/>
        </w:rPr>
        <w:t xml:space="preserve"> + 45 </w:t>
      </w:r>
      <w:r w:rsidRPr="0005501A">
        <w:rPr>
          <w:rStyle w:val="FontStyle12"/>
          <w:spacing w:val="40"/>
          <w:sz w:val="28"/>
          <w:szCs w:val="28"/>
          <w:lang w:eastAsia="en-US"/>
        </w:rPr>
        <w:t>/(1</w:t>
      </w:r>
      <w:r w:rsidRPr="0005501A">
        <w:rPr>
          <w:rStyle w:val="FontStyle12"/>
          <w:sz w:val="28"/>
          <w:szCs w:val="28"/>
          <w:lang w:eastAsia="en-US"/>
        </w:rPr>
        <w:t xml:space="preserve"> + 0,11)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6</w:t>
      </w:r>
      <w:r w:rsidRPr="0005501A">
        <w:rPr>
          <w:rStyle w:val="FontStyle12"/>
          <w:sz w:val="28"/>
          <w:szCs w:val="28"/>
          <w:lang w:eastAsia="en-US"/>
        </w:rPr>
        <w:t xml:space="preserve">+ </w:t>
      </w:r>
      <w:r w:rsidRPr="0005501A">
        <w:rPr>
          <w:rStyle w:val="FontStyle12"/>
          <w:spacing w:val="40"/>
          <w:sz w:val="28"/>
          <w:szCs w:val="28"/>
          <w:lang w:eastAsia="en-US"/>
        </w:rPr>
        <w:t>56/(1</w:t>
      </w:r>
      <w:r w:rsidRPr="0005501A">
        <w:rPr>
          <w:rStyle w:val="FontStyle12"/>
          <w:sz w:val="28"/>
          <w:szCs w:val="28"/>
          <w:lang w:eastAsia="en-US"/>
        </w:rPr>
        <w:t xml:space="preserve"> + 0,11)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7</w:t>
      </w:r>
      <w:r w:rsidRPr="0005501A">
        <w:rPr>
          <w:rStyle w:val="FontStyle12"/>
          <w:sz w:val="28"/>
          <w:szCs w:val="28"/>
          <w:lang w:eastAsia="en-US"/>
        </w:rPr>
        <w:t xml:space="preserve">+ </w:t>
      </w:r>
      <w:r w:rsidRPr="0005501A">
        <w:rPr>
          <w:rStyle w:val="FontStyle12"/>
          <w:spacing w:val="40"/>
          <w:sz w:val="28"/>
          <w:szCs w:val="28"/>
          <w:lang w:eastAsia="en-US"/>
        </w:rPr>
        <w:t>67/(1</w:t>
      </w:r>
      <w:r w:rsidRPr="0005501A">
        <w:rPr>
          <w:rStyle w:val="FontStyle12"/>
          <w:sz w:val="28"/>
          <w:szCs w:val="28"/>
          <w:lang w:eastAsia="en-US"/>
        </w:rPr>
        <w:t xml:space="preserve"> + 0,1 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8</w:t>
      </w:r>
      <w:r w:rsidRPr="0005501A">
        <w:rPr>
          <w:rStyle w:val="FontStyle12"/>
          <w:sz w:val="28"/>
          <w:szCs w:val="28"/>
          <w:lang w:eastAsia="en-US"/>
        </w:rPr>
        <w:t xml:space="preserve">+ 68 </w:t>
      </w:r>
      <w:r w:rsidRPr="0005501A">
        <w:rPr>
          <w:rStyle w:val="FontStyle12"/>
          <w:spacing w:val="40"/>
          <w:sz w:val="28"/>
          <w:szCs w:val="28"/>
          <w:lang w:eastAsia="en-US"/>
        </w:rPr>
        <w:t>/(1</w:t>
      </w:r>
      <w:r w:rsidRPr="0005501A">
        <w:rPr>
          <w:rStyle w:val="FontStyle12"/>
          <w:sz w:val="28"/>
          <w:szCs w:val="28"/>
          <w:lang w:eastAsia="en-US"/>
        </w:rPr>
        <w:t xml:space="preserve"> + 0,11)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9</w:t>
      </w:r>
      <w:r w:rsidRPr="0005501A">
        <w:rPr>
          <w:rStyle w:val="FontStyle12"/>
          <w:sz w:val="28"/>
          <w:szCs w:val="28"/>
          <w:lang w:eastAsia="en-US"/>
        </w:rPr>
        <w:t xml:space="preserve"> + </w:t>
      </w:r>
      <w:r w:rsidRPr="0005501A">
        <w:rPr>
          <w:rStyle w:val="FontStyle12"/>
          <w:spacing w:val="40"/>
          <w:sz w:val="28"/>
          <w:szCs w:val="28"/>
          <w:lang w:eastAsia="en-US"/>
        </w:rPr>
        <w:t>70/(1</w:t>
      </w:r>
      <w:r w:rsidRPr="0005501A">
        <w:rPr>
          <w:rStyle w:val="FontStyle12"/>
          <w:sz w:val="28"/>
          <w:szCs w:val="28"/>
          <w:lang w:eastAsia="en-US"/>
        </w:rPr>
        <w:t xml:space="preserve"> </w:t>
      </w:r>
      <w:r w:rsidRPr="0005501A">
        <w:rPr>
          <w:rStyle w:val="FontStyle12"/>
          <w:spacing w:val="40"/>
          <w:sz w:val="28"/>
          <w:szCs w:val="28"/>
          <w:lang w:eastAsia="en-US"/>
        </w:rPr>
        <w:t>+0,11)</w:t>
      </w:r>
      <w:r w:rsidRPr="0005501A">
        <w:rPr>
          <w:rStyle w:val="FontStyle12"/>
          <w:spacing w:val="40"/>
          <w:sz w:val="28"/>
          <w:szCs w:val="28"/>
          <w:vertAlign w:val="superscript"/>
          <w:lang w:eastAsia="en-US"/>
        </w:rPr>
        <w:t>10</w:t>
      </w:r>
      <w:r w:rsidRPr="0005501A">
        <w:rPr>
          <w:rStyle w:val="FontStyle12"/>
          <w:spacing w:val="40"/>
          <w:sz w:val="28"/>
          <w:szCs w:val="28"/>
          <w:lang w:eastAsia="en-US"/>
        </w:rPr>
        <w:t>+</w:t>
      </w:r>
      <w:r w:rsidRPr="0005501A">
        <w:rPr>
          <w:rStyle w:val="FontStyle12"/>
          <w:sz w:val="28"/>
          <w:szCs w:val="28"/>
          <w:lang w:eastAsia="en-US"/>
        </w:rPr>
        <w:t xml:space="preserve"> </w:t>
      </w:r>
      <w:r w:rsidRPr="0005501A">
        <w:rPr>
          <w:rStyle w:val="FontStyle12"/>
          <w:spacing w:val="40"/>
          <w:sz w:val="28"/>
          <w:szCs w:val="28"/>
          <w:lang w:eastAsia="en-US"/>
        </w:rPr>
        <w:t>70/(1</w:t>
      </w:r>
      <w:r w:rsidRPr="0005501A">
        <w:rPr>
          <w:rStyle w:val="FontStyle12"/>
          <w:sz w:val="28"/>
          <w:szCs w:val="28"/>
          <w:lang w:eastAsia="en-US"/>
        </w:rPr>
        <w:t xml:space="preserve"> </w:t>
      </w:r>
      <w:r w:rsidRPr="0005501A">
        <w:rPr>
          <w:rStyle w:val="FontStyle12"/>
          <w:spacing w:val="40"/>
          <w:sz w:val="28"/>
          <w:szCs w:val="28"/>
          <w:lang w:eastAsia="en-US"/>
        </w:rPr>
        <w:t>+0,11)</w:t>
      </w:r>
      <w:r w:rsidRPr="0005501A">
        <w:rPr>
          <w:rStyle w:val="FontStyle12"/>
          <w:spacing w:val="40"/>
          <w:sz w:val="28"/>
          <w:szCs w:val="28"/>
          <w:vertAlign w:val="superscript"/>
          <w:lang w:eastAsia="en-US"/>
        </w:rPr>
        <w:t>11</w:t>
      </w:r>
      <w:r w:rsidRPr="0005501A">
        <w:rPr>
          <w:rStyle w:val="FontStyle12"/>
          <w:spacing w:val="40"/>
          <w:sz w:val="28"/>
          <w:szCs w:val="28"/>
          <w:lang w:eastAsia="en-US"/>
        </w:rPr>
        <w:t>+</w:t>
      </w:r>
      <w:r w:rsidRPr="0005501A">
        <w:rPr>
          <w:rStyle w:val="FontStyle12"/>
          <w:sz w:val="28"/>
          <w:szCs w:val="28"/>
          <w:lang w:eastAsia="en-US"/>
        </w:rPr>
        <w:t xml:space="preserve"> </w:t>
      </w:r>
      <w:r w:rsidRPr="0005501A">
        <w:rPr>
          <w:rStyle w:val="FontStyle12"/>
          <w:spacing w:val="40"/>
          <w:sz w:val="28"/>
          <w:szCs w:val="28"/>
          <w:lang w:eastAsia="en-US"/>
        </w:rPr>
        <w:t>17/(1</w:t>
      </w:r>
      <w:r w:rsidRPr="0005501A">
        <w:rPr>
          <w:rStyle w:val="FontStyle12"/>
          <w:sz w:val="28"/>
          <w:szCs w:val="28"/>
          <w:lang w:eastAsia="en-US"/>
        </w:rPr>
        <w:t xml:space="preserve"> +0,11)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12</w:t>
      </w:r>
      <w:r w:rsidRPr="0005501A">
        <w:rPr>
          <w:rStyle w:val="FontStyle12"/>
          <w:sz w:val="28"/>
          <w:szCs w:val="28"/>
          <w:lang w:eastAsia="en-US"/>
        </w:rPr>
        <w:t xml:space="preserve">+ </w:t>
      </w:r>
      <w:r w:rsidRPr="0005501A">
        <w:rPr>
          <w:rStyle w:val="FontStyle12"/>
          <w:spacing w:val="40"/>
          <w:sz w:val="28"/>
          <w:szCs w:val="28"/>
          <w:lang w:eastAsia="en-US"/>
        </w:rPr>
        <w:t>15/(1</w:t>
      </w:r>
      <w:r w:rsidRPr="0005501A">
        <w:rPr>
          <w:rStyle w:val="FontStyle12"/>
          <w:sz w:val="28"/>
          <w:szCs w:val="28"/>
          <w:lang w:eastAsia="en-US"/>
        </w:rPr>
        <w:t xml:space="preserve"> </w:t>
      </w:r>
      <w:r w:rsidRPr="0005501A">
        <w:rPr>
          <w:rStyle w:val="FontStyle12"/>
          <w:spacing w:val="40"/>
          <w:sz w:val="28"/>
          <w:szCs w:val="28"/>
          <w:lang w:eastAsia="en-US"/>
        </w:rPr>
        <w:t>+0,11</w:t>
      </w:r>
      <w:r w:rsidRPr="0005501A">
        <w:rPr>
          <w:rStyle w:val="FontStyle12"/>
          <w:sz w:val="28"/>
          <w:szCs w:val="28"/>
          <w:lang w:eastAsia="en-US"/>
        </w:rPr>
        <w:t xml:space="preserve"> 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13</w:t>
      </w:r>
      <w:r w:rsidRPr="0005501A">
        <w:rPr>
          <w:rStyle w:val="FontStyle12"/>
          <w:sz w:val="28"/>
          <w:szCs w:val="28"/>
          <w:lang w:eastAsia="en-US"/>
        </w:rPr>
        <w:t xml:space="preserve">+ </w:t>
      </w:r>
      <w:r w:rsidRPr="0005501A">
        <w:rPr>
          <w:rStyle w:val="FontStyle12"/>
          <w:spacing w:val="40"/>
          <w:sz w:val="28"/>
          <w:szCs w:val="28"/>
          <w:lang w:eastAsia="en-US"/>
        </w:rPr>
        <w:t>13/(1</w:t>
      </w:r>
      <w:r w:rsidRPr="0005501A">
        <w:rPr>
          <w:rStyle w:val="FontStyle12"/>
          <w:sz w:val="28"/>
          <w:szCs w:val="28"/>
          <w:lang w:eastAsia="en-US"/>
        </w:rPr>
        <w:t xml:space="preserve"> </w:t>
      </w:r>
      <w:r w:rsidRPr="0005501A">
        <w:rPr>
          <w:rStyle w:val="FontStyle12"/>
          <w:spacing w:val="40"/>
          <w:sz w:val="28"/>
          <w:szCs w:val="28"/>
          <w:lang w:eastAsia="en-US"/>
        </w:rPr>
        <w:t xml:space="preserve">+ </w:t>
      </w:r>
      <w:r w:rsidRPr="0005501A">
        <w:rPr>
          <w:rStyle w:val="FontStyle12"/>
          <w:sz w:val="28"/>
          <w:szCs w:val="28"/>
          <w:lang w:eastAsia="en-US"/>
        </w:rPr>
        <w:t>0,1 1)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14</w:t>
      </w:r>
      <w:r w:rsidRPr="0005501A">
        <w:rPr>
          <w:rStyle w:val="FontStyle12"/>
          <w:sz w:val="28"/>
          <w:szCs w:val="28"/>
          <w:lang w:eastAsia="en-US"/>
        </w:rPr>
        <w:t xml:space="preserve">+ 11 </w:t>
      </w:r>
      <w:r w:rsidRPr="0005501A">
        <w:rPr>
          <w:rStyle w:val="FontStyle12"/>
          <w:spacing w:val="40"/>
          <w:sz w:val="28"/>
          <w:szCs w:val="28"/>
          <w:lang w:eastAsia="en-US"/>
        </w:rPr>
        <w:t>/(1</w:t>
      </w:r>
      <w:r w:rsidRPr="0005501A">
        <w:rPr>
          <w:rStyle w:val="FontStyle12"/>
          <w:sz w:val="28"/>
          <w:szCs w:val="28"/>
          <w:lang w:eastAsia="en-US"/>
        </w:rPr>
        <w:t xml:space="preserve"> + 0,1 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15</w:t>
      </w:r>
      <w:r w:rsidRPr="0005501A">
        <w:rPr>
          <w:rStyle w:val="FontStyle12"/>
          <w:sz w:val="28"/>
          <w:szCs w:val="28"/>
          <w:lang w:eastAsia="en-US"/>
        </w:rPr>
        <w:t xml:space="preserve">+ 10 </w:t>
      </w:r>
      <w:r w:rsidRPr="0005501A">
        <w:rPr>
          <w:rStyle w:val="FontStyle12"/>
          <w:spacing w:val="40"/>
          <w:sz w:val="28"/>
          <w:szCs w:val="28"/>
          <w:lang w:eastAsia="en-US"/>
        </w:rPr>
        <w:t>/(1</w:t>
      </w:r>
      <w:r w:rsidRPr="0005501A">
        <w:rPr>
          <w:rStyle w:val="FontStyle12"/>
          <w:sz w:val="28"/>
          <w:szCs w:val="28"/>
          <w:lang w:eastAsia="en-US"/>
        </w:rPr>
        <w:t xml:space="preserve"> + 0,11)</w:t>
      </w:r>
      <w:r w:rsidRPr="0005501A">
        <w:rPr>
          <w:rStyle w:val="FontStyle12"/>
          <w:sz w:val="28"/>
          <w:szCs w:val="28"/>
          <w:vertAlign w:val="superscript"/>
          <w:lang w:eastAsia="en-US"/>
        </w:rPr>
        <w:t>16</w:t>
      </w:r>
      <w:r w:rsidRPr="0005501A">
        <w:rPr>
          <w:rStyle w:val="FontStyle12"/>
          <w:sz w:val="28"/>
          <w:szCs w:val="28"/>
          <w:lang w:eastAsia="en-US"/>
        </w:rPr>
        <w:t>= 285,55 тыс. руб.</w:t>
      </w:r>
    </w:p>
    <w:p w:rsidR="0005501A" w:rsidRPr="0005501A" w:rsidRDefault="006F55F5" w:rsidP="0005501A">
      <w:pPr>
        <w:pStyle w:val="Style2"/>
        <w:widowControl/>
        <w:spacing w:before="5" w:line="360" w:lineRule="auto"/>
        <w:ind w:firstLine="70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б) </w:t>
      </w:r>
      <w:r w:rsidR="0005501A" w:rsidRPr="0005501A">
        <w:rPr>
          <w:rStyle w:val="FontStyle12"/>
          <w:sz w:val="28"/>
          <w:szCs w:val="28"/>
        </w:rPr>
        <w:t>Применительно к предположению оценка рассматриваемого бизнеса осуществляется методом капитализации постоянного (на уровне среднего ожидаемого) денежного потока, получаемого в течение неопределенно дли</w:t>
      </w:r>
      <w:r w:rsidR="0005501A" w:rsidRPr="0005501A">
        <w:rPr>
          <w:rStyle w:val="FontStyle12"/>
          <w:sz w:val="28"/>
          <w:szCs w:val="28"/>
        </w:rPr>
        <w:softHyphen/>
        <w:t>тельного времени.</w:t>
      </w:r>
    </w:p>
    <w:p w:rsidR="0005501A" w:rsidRPr="0005501A" w:rsidRDefault="00D20DC5" w:rsidP="00E54890">
      <w:pPr>
        <w:pStyle w:val="Style1"/>
        <w:widowControl/>
        <w:spacing w:before="67" w:line="360" w:lineRule="auto"/>
        <w:ind w:firstLine="70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1) </w:t>
      </w:r>
      <w:r w:rsidR="0005501A" w:rsidRPr="0005501A">
        <w:rPr>
          <w:rStyle w:val="FontStyle11"/>
          <w:sz w:val="28"/>
          <w:szCs w:val="28"/>
        </w:rPr>
        <w:t>Капитализация постоянного дохода за 16 месяцев по модели Инвуда предполагает, что в качестве этого условно-постоянного дохода должен быть взят средний в месяц из ожидаемых по 16 ближайшим месяцам денежных потоков:</w:t>
      </w:r>
    </w:p>
    <w:p w:rsidR="0005501A" w:rsidRPr="0005501A" w:rsidRDefault="0005501A" w:rsidP="0005501A">
      <w:pPr>
        <w:pStyle w:val="Style1"/>
        <w:widowControl/>
        <w:spacing w:line="360" w:lineRule="auto"/>
        <w:ind w:firstLine="706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А</w:t>
      </w:r>
      <w:r w:rsidRPr="0005501A">
        <w:rPr>
          <w:rStyle w:val="FontStyle11"/>
          <w:sz w:val="28"/>
          <w:szCs w:val="28"/>
          <w:vertAlign w:val="subscript"/>
        </w:rPr>
        <w:t>ср</w:t>
      </w:r>
      <w:r w:rsidRPr="0005501A">
        <w:rPr>
          <w:rStyle w:val="FontStyle11"/>
          <w:sz w:val="28"/>
          <w:szCs w:val="28"/>
        </w:rPr>
        <w:t xml:space="preserve"> = (16+ 22+ 23 + 37+ 42+ 45 + 56+ 67+ 68+ 70+ </w:t>
      </w:r>
      <w:r w:rsidRPr="0005501A">
        <w:rPr>
          <w:rStyle w:val="FontStyle11"/>
          <w:spacing w:val="40"/>
          <w:sz w:val="28"/>
          <w:szCs w:val="28"/>
        </w:rPr>
        <w:t>70+</w:t>
      </w:r>
      <w:r w:rsidRPr="0005501A">
        <w:rPr>
          <w:rStyle w:val="FontStyle11"/>
          <w:sz w:val="28"/>
          <w:szCs w:val="28"/>
        </w:rPr>
        <w:t xml:space="preserve"> </w:t>
      </w:r>
      <w:r w:rsidRPr="0005501A">
        <w:rPr>
          <w:rStyle w:val="FontStyle11"/>
          <w:spacing w:val="40"/>
          <w:sz w:val="28"/>
          <w:szCs w:val="28"/>
        </w:rPr>
        <w:t>17+</w:t>
      </w:r>
      <w:r w:rsidRPr="0005501A">
        <w:rPr>
          <w:rStyle w:val="FontStyle11"/>
          <w:sz w:val="28"/>
          <w:szCs w:val="28"/>
        </w:rPr>
        <w:t xml:space="preserve"> 15 </w:t>
      </w:r>
      <w:r w:rsidRPr="0005501A">
        <w:rPr>
          <w:rStyle w:val="FontStyle11"/>
          <w:spacing w:val="40"/>
          <w:sz w:val="28"/>
          <w:szCs w:val="28"/>
        </w:rPr>
        <w:t>+13 +</w:t>
      </w:r>
      <w:r w:rsidRPr="0005501A">
        <w:rPr>
          <w:rStyle w:val="FontStyle11"/>
          <w:sz w:val="28"/>
          <w:szCs w:val="28"/>
        </w:rPr>
        <w:t xml:space="preserve"> </w:t>
      </w:r>
      <w:r w:rsidRPr="0005501A">
        <w:rPr>
          <w:rStyle w:val="FontStyle11"/>
          <w:spacing w:val="40"/>
          <w:sz w:val="28"/>
          <w:szCs w:val="28"/>
        </w:rPr>
        <w:t>11</w:t>
      </w:r>
      <w:r w:rsidRPr="0005501A">
        <w:rPr>
          <w:rStyle w:val="FontStyle11"/>
          <w:sz w:val="28"/>
          <w:szCs w:val="28"/>
        </w:rPr>
        <w:t xml:space="preserve"> + 10) / 16 = 36,375 тыс. руб.</w:t>
      </w:r>
    </w:p>
    <w:p w:rsidR="0005501A" w:rsidRPr="0005501A" w:rsidRDefault="0005501A" w:rsidP="00D20DC5">
      <w:pPr>
        <w:pStyle w:val="Style1"/>
        <w:widowControl/>
        <w:spacing w:line="360" w:lineRule="auto"/>
        <w:ind w:firstLine="706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Согласно модели Инвуда в коэффициенте капитализации ограниченно</w:t>
      </w:r>
      <w:r w:rsidRPr="0005501A">
        <w:rPr>
          <w:rStyle w:val="FontStyle11"/>
          <w:sz w:val="28"/>
          <w:szCs w:val="28"/>
        </w:rPr>
        <w:softHyphen/>
        <w:t>го во времени постоянного дохода и норма текущего дохода, и норма возвра</w:t>
      </w:r>
      <w:r w:rsidRPr="0005501A">
        <w:rPr>
          <w:rStyle w:val="FontStyle11"/>
          <w:sz w:val="28"/>
          <w:szCs w:val="28"/>
        </w:rPr>
        <w:softHyphen/>
        <w:t xml:space="preserve">та капитала основываются на учитывающей риски бизнеса месячной ставке дисконта </w:t>
      </w:r>
      <w:r w:rsidRPr="0005501A">
        <w:rPr>
          <w:rStyle w:val="FontStyle12"/>
          <w:sz w:val="28"/>
          <w:szCs w:val="28"/>
          <w:lang w:val="en-US"/>
        </w:rPr>
        <w:t>i</w:t>
      </w:r>
      <w:r w:rsidRPr="0005501A">
        <w:rPr>
          <w:rStyle w:val="FontStyle12"/>
          <w:sz w:val="28"/>
          <w:szCs w:val="28"/>
        </w:rPr>
        <w:t xml:space="preserve"> </w:t>
      </w:r>
      <w:r w:rsidRPr="0005501A">
        <w:rPr>
          <w:rStyle w:val="FontStyle11"/>
          <w:sz w:val="28"/>
          <w:szCs w:val="28"/>
        </w:rPr>
        <w:t>= 0,11.</w:t>
      </w:r>
    </w:p>
    <w:p w:rsidR="0005501A" w:rsidRPr="0005501A" w:rsidRDefault="00D20DC5" w:rsidP="0005501A">
      <w:pPr>
        <w:pStyle w:val="Style1"/>
        <w:widowControl/>
        <w:spacing w:line="360" w:lineRule="auto"/>
        <w:ind w:firstLine="71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2) </w:t>
      </w:r>
      <w:r w:rsidR="0005501A" w:rsidRPr="0005501A">
        <w:rPr>
          <w:rStyle w:val="FontStyle11"/>
          <w:sz w:val="28"/>
          <w:szCs w:val="28"/>
        </w:rPr>
        <w:t>Оценка рассматриваемого бизнеса методом капитализации постоянного дохода (на уровне среднемесячного денежного потока А</w:t>
      </w:r>
      <w:r w:rsidR="0005501A" w:rsidRPr="006F55F5">
        <w:rPr>
          <w:rStyle w:val="FontStyle11"/>
          <w:sz w:val="28"/>
          <w:szCs w:val="28"/>
          <w:vertAlign w:val="subscript"/>
        </w:rPr>
        <w:t>ср</w:t>
      </w:r>
      <w:r w:rsidR="0005501A" w:rsidRPr="0005501A">
        <w:rPr>
          <w:rStyle w:val="FontStyle11"/>
          <w:sz w:val="28"/>
          <w:szCs w:val="28"/>
        </w:rPr>
        <w:t xml:space="preserve"> = 36,375 тыс. руб.), если принять, что этот доход можно получать неопределенно длитель</w:t>
      </w:r>
      <w:r w:rsidR="0005501A" w:rsidRPr="0005501A">
        <w:rPr>
          <w:rStyle w:val="FontStyle11"/>
          <w:sz w:val="28"/>
          <w:szCs w:val="28"/>
        </w:rPr>
        <w:softHyphen/>
        <w:t>ный период (гораздо больше 16 месяцев), окажется равной:</w:t>
      </w:r>
    </w:p>
    <w:p w:rsidR="0005501A" w:rsidRPr="0005501A" w:rsidRDefault="0005501A" w:rsidP="0005501A">
      <w:pPr>
        <w:pStyle w:val="Style1"/>
        <w:widowControl/>
        <w:spacing w:before="5" w:line="360" w:lineRule="auto"/>
        <w:ind w:left="706"/>
        <w:rPr>
          <w:rStyle w:val="FontStyle11"/>
          <w:sz w:val="28"/>
          <w:szCs w:val="28"/>
          <w:lang w:eastAsia="en-US"/>
        </w:rPr>
      </w:pPr>
      <w:r w:rsidRPr="0005501A">
        <w:rPr>
          <w:rStyle w:val="FontStyle11"/>
          <w:sz w:val="28"/>
          <w:szCs w:val="28"/>
          <w:lang w:val="en-US" w:eastAsia="en-US"/>
        </w:rPr>
        <w:t>PV</w:t>
      </w:r>
      <w:r w:rsidRPr="0005501A">
        <w:rPr>
          <w:rStyle w:val="FontStyle11"/>
          <w:sz w:val="28"/>
          <w:szCs w:val="28"/>
          <w:lang w:eastAsia="en-US"/>
        </w:rPr>
        <w:t xml:space="preserve"> = 36,375 </w:t>
      </w:r>
      <w:r w:rsidR="00F32DE4" w:rsidRPr="0005501A">
        <w:rPr>
          <w:rStyle w:val="FontStyle11"/>
          <w:sz w:val="28"/>
          <w:szCs w:val="28"/>
          <w:lang w:eastAsia="en-US"/>
        </w:rPr>
        <w:t>/ (</w:t>
      </w:r>
      <w:r w:rsidRPr="0005501A">
        <w:rPr>
          <w:rStyle w:val="FontStyle11"/>
          <w:sz w:val="28"/>
          <w:szCs w:val="28"/>
          <w:lang w:eastAsia="en-US"/>
        </w:rPr>
        <w:t xml:space="preserve">0,11 </w:t>
      </w:r>
      <w:r w:rsidRPr="0005501A">
        <w:rPr>
          <w:rStyle w:val="FontStyle11"/>
          <w:spacing w:val="40"/>
          <w:sz w:val="28"/>
          <w:szCs w:val="28"/>
          <w:lang w:eastAsia="en-US"/>
        </w:rPr>
        <w:t>/((1</w:t>
      </w:r>
      <w:r w:rsidRPr="0005501A">
        <w:rPr>
          <w:rStyle w:val="FontStyle11"/>
          <w:sz w:val="28"/>
          <w:szCs w:val="28"/>
          <w:lang w:eastAsia="en-US"/>
        </w:rPr>
        <w:t xml:space="preserve"> </w:t>
      </w:r>
      <w:r w:rsidRPr="0005501A">
        <w:rPr>
          <w:rStyle w:val="FontStyle11"/>
          <w:spacing w:val="40"/>
          <w:sz w:val="28"/>
          <w:szCs w:val="28"/>
          <w:lang w:eastAsia="en-US"/>
        </w:rPr>
        <w:t>+0,11</w:t>
      </w:r>
      <w:r w:rsidRPr="0005501A">
        <w:rPr>
          <w:rStyle w:val="FontStyle11"/>
          <w:sz w:val="28"/>
          <w:szCs w:val="28"/>
          <w:lang w:eastAsia="en-US"/>
        </w:rPr>
        <w:t xml:space="preserve"> )</w:t>
      </w:r>
      <w:r w:rsidRPr="0005501A">
        <w:rPr>
          <w:rStyle w:val="FontStyle11"/>
          <w:sz w:val="28"/>
          <w:szCs w:val="28"/>
          <w:vertAlign w:val="superscript"/>
          <w:lang w:eastAsia="en-US"/>
        </w:rPr>
        <w:t>16</w:t>
      </w:r>
      <w:r w:rsidRPr="0005501A">
        <w:rPr>
          <w:rStyle w:val="FontStyle11"/>
          <w:sz w:val="28"/>
          <w:szCs w:val="28"/>
          <w:lang w:eastAsia="en-US"/>
        </w:rPr>
        <w:t>- 1) = 268,45 тыс. руб.</w:t>
      </w:r>
    </w:p>
    <w:p w:rsidR="0005501A" w:rsidRPr="0005501A" w:rsidRDefault="0005501A" w:rsidP="0005501A">
      <w:pPr>
        <w:pStyle w:val="Style1"/>
        <w:widowControl/>
        <w:spacing w:before="67" w:line="360" w:lineRule="auto"/>
        <w:ind w:left="4560"/>
        <w:jc w:val="both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Задание 2</w:t>
      </w:r>
    </w:p>
    <w:p w:rsidR="0005501A" w:rsidRPr="0005501A" w:rsidRDefault="0005501A" w:rsidP="0005501A">
      <w:pPr>
        <w:pStyle w:val="Style2"/>
        <w:widowControl/>
        <w:spacing w:before="38" w:line="360" w:lineRule="auto"/>
        <w:ind w:firstLine="710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Определите рыночную стоимость одной акции ОАО «Альфа», для ко</w:t>
      </w:r>
      <w:r w:rsidRPr="0005501A">
        <w:rPr>
          <w:rStyle w:val="FontStyle11"/>
          <w:sz w:val="28"/>
          <w:szCs w:val="28"/>
        </w:rPr>
        <w:softHyphen/>
        <w:t>торого ОАО «Сигма» является аналогом. Известны следующие данные по двум компаниям: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1980"/>
        <w:gridCol w:w="1980"/>
      </w:tblGrid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4"/>
              <w:widowControl/>
              <w:spacing w:line="36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Показатели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4"/>
              <w:widowControl/>
              <w:spacing w:line="36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ОАО «Альфа»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4"/>
              <w:widowControl/>
              <w:spacing w:line="36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ОАО «Сигма»</w:t>
            </w:r>
          </w:p>
        </w:tc>
      </w:tr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4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Рыночная стоимость 1</w:t>
            </w:r>
            <w:r w:rsidR="00E54890" w:rsidRPr="0005501A">
              <w:rPr>
                <w:rStyle w:val="FontStyle11"/>
                <w:sz w:val="28"/>
                <w:szCs w:val="28"/>
              </w:rPr>
              <w:t xml:space="preserve"> акции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250</w:t>
            </w:r>
          </w:p>
        </w:tc>
      </w:tr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E54890" w:rsidP="00E54890">
            <w:pPr>
              <w:pStyle w:val="Style4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Количество акций в об</w:t>
            </w:r>
            <w:r w:rsidRPr="0005501A">
              <w:rPr>
                <w:rStyle w:val="FontStyle11"/>
                <w:sz w:val="28"/>
                <w:szCs w:val="28"/>
              </w:rPr>
              <w:t>ращении, штук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7500</w:t>
            </w:r>
          </w:p>
        </w:tc>
      </w:tr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4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Выручка, 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37000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35000</w:t>
            </w:r>
          </w:p>
        </w:tc>
      </w:tr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4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Производственные за</w:t>
            </w:r>
            <w:r w:rsidRPr="0005501A">
              <w:rPr>
                <w:rStyle w:val="FontStyle11"/>
                <w:sz w:val="28"/>
                <w:szCs w:val="28"/>
              </w:rPr>
              <w:softHyphen/>
              <w:t>траты (без учета амор</w:t>
            </w:r>
            <w:r w:rsidRPr="0005501A">
              <w:rPr>
                <w:rStyle w:val="FontStyle11"/>
                <w:sz w:val="28"/>
                <w:szCs w:val="28"/>
              </w:rPr>
              <w:softHyphen/>
              <w:t>тизации), 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18000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19000</w:t>
            </w:r>
          </w:p>
        </w:tc>
      </w:tr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4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Амортизация, 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5500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4500</w:t>
            </w:r>
          </w:p>
        </w:tc>
      </w:tr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4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Коммерческие и управ</w:t>
            </w:r>
            <w:r w:rsidRPr="0005501A">
              <w:rPr>
                <w:rStyle w:val="FontStyle11"/>
                <w:sz w:val="28"/>
                <w:szCs w:val="28"/>
              </w:rPr>
              <w:softHyphen/>
              <w:t>ленческие расходы, 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550</w:t>
            </w:r>
          </w:p>
        </w:tc>
      </w:tr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4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Сумма уплаченных про</w:t>
            </w:r>
            <w:r w:rsidRPr="0005501A">
              <w:rPr>
                <w:rStyle w:val="FontStyle11"/>
                <w:sz w:val="28"/>
                <w:szCs w:val="28"/>
              </w:rPr>
              <w:softHyphen/>
              <w:t>центом, 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75</w:t>
            </w:r>
          </w:p>
        </w:tc>
      </w:tr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E54890" w:rsidP="00E54890">
            <w:pPr>
              <w:pStyle w:val="Style4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Ставка налогообложе</w:t>
            </w:r>
            <w:r w:rsidRPr="0005501A">
              <w:rPr>
                <w:rStyle w:val="FontStyle11"/>
                <w:sz w:val="28"/>
                <w:szCs w:val="28"/>
              </w:rPr>
              <w:t>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20%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20%</w:t>
            </w:r>
          </w:p>
        </w:tc>
      </w:tr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05501A">
            <w:pPr>
              <w:pStyle w:val="Style4"/>
              <w:widowControl/>
              <w:spacing w:line="360" w:lineRule="auto"/>
              <w:ind w:left="5" w:hanging="5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Инвестиции за период, 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1200</w:t>
            </w:r>
          </w:p>
        </w:tc>
      </w:tr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4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Погашение основного</w:t>
            </w:r>
            <w:r w:rsidR="00E54890" w:rsidRPr="0005501A">
              <w:rPr>
                <w:rStyle w:val="FontStyle11"/>
                <w:sz w:val="28"/>
                <w:szCs w:val="28"/>
              </w:rPr>
              <w:t xml:space="preserve"> долга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250</w:t>
            </w:r>
          </w:p>
        </w:tc>
      </w:tr>
      <w:tr w:rsidR="0005501A" w:rsidRPr="0005501A" w:rsidTr="00E54890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E54890">
            <w:pPr>
              <w:pStyle w:val="Style4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Прирост собственных оборотных фондов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360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D20DC5">
            <w:pPr>
              <w:pStyle w:val="Style4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1200</w:t>
            </w:r>
          </w:p>
        </w:tc>
      </w:tr>
    </w:tbl>
    <w:p w:rsidR="0005501A" w:rsidRPr="0005501A" w:rsidRDefault="0005501A" w:rsidP="0005501A">
      <w:pPr>
        <w:pStyle w:val="Style5"/>
        <w:widowControl/>
        <w:spacing w:before="197" w:line="360" w:lineRule="auto"/>
        <w:ind w:left="826" w:right="2606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При расчете используйте ценовой мультипликатор: Цена / денежный поток для собственного капитала</w:t>
      </w:r>
    </w:p>
    <w:p w:rsidR="0005501A" w:rsidRPr="0005501A" w:rsidRDefault="0005501A" w:rsidP="00F32DE4">
      <w:pPr>
        <w:pStyle w:val="Style2"/>
        <w:widowControl/>
        <w:spacing w:before="158" w:line="360" w:lineRule="auto"/>
        <w:ind w:left="826" w:firstLine="0"/>
        <w:jc w:val="center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Решение</w:t>
      </w:r>
    </w:p>
    <w:p w:rsidR="00F32DE4" w:rsidRDefault="00F32DE4" w:rsidP="0005501A">
      <w:p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Ц</w:t>
      </w:r>
      <w:r w:rsidR="0005501A" w:rsidRPr="0005501A">
        <w:rPr>
          <w:rStyle w:val="FontStyle11"/>
          <w:sz w:val="28"/>
          <w:szCs w:val="28"/>
        </w:rPr>
        <w:t xml:space="preserve">еновой мультипликатор по компании ОАО «Сигма»: </w:t>
      </w:r>
    </w:p>
    <w:p w:rsidR="0005501A" w:rsidRPr="0005501A" w:rsidRDefault="00F32DE4" w:rsidP="0005501A">
      <w:pPr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</w:t>
      </w:r>
      <w:r w:rsidR="0005501A" w:rsidRPr="0005501A">
        <w:rPr>
          <w:rStyle w:val="FontStyle11"/>
          <w:sz w:val="28"/>
          <w:szCs w:val="28"/>
        </w:rPr>
        <w:t>енежн</w:t>
      </w:r>
      <w:r>
        <w:rPr>
          <w:rStyle w:val="FontStyle11"/>
          <w:sz w:val="28"/>
          <w:szCs w:val="28"/>
        </w:rPr>
        <w:t>ый поток</w:t>
      </w:r>
      <w:r w:rsidR="0005501A" w:rsidRPr="0005501A">
        <w:rPr>
          <w:rStyle w:val="FontStyle11"/>
          <w:sz w:val="28"/>
          <w:szCs w:val="28"/>
        </w:rPr>
        <w:t xml:space="preserve"> для собственного капитала: </w:t>
      </w:r>
      <w:r w:rsidR="0005501A" w:rsidRPr="0005501A">
        <w:rPr>
          <w:rStyle w:val="FontStyle11"/>
          <w:spacing w:val="30"/>
          <w:sz w:val="28"/>
          <w:szCs w:val="28"/>
        </w:rPr>
        <w:t>ДП=</w:t>
      </w:r>
      <w:r w:rsidR="0005501A" w:rsidRPr="0005501A">
        <w:rPr>
          <w:rStyle w:val="FontStyle11"/>
          <w:sz w:val="28"/>
          <w:szCs w:val="28"/>
        </w:rPr>
        <w:t xml:space="preserve"> 12</w:t>
      </w:r>
    </w:p>
    <w:p w:rsidR="00F32DE4" w:rsidRDefault="00F32DE4" w:rsidP="00F32DE4">
      <w:pPr>
        <w:pStyle w:val="Style1"/>
        <w:widowControl/>
        <w:spacing w:before="67" w:line="360" w:lineRule="auto"/>
        <w:ind w:right="7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Ценовой мультипликатор </w:t>
      </w:r>
      <w:r w:rsidR="0005501A" w:rsidRPr="0005501A">
        <w:rPr>
          <w:rStyle w:val="FontStyle11"/>
          <w:sz w:val="28"/>
          <w:szCs w:val="28"/>
        </w:rPr>
        <w:t xml:space="preserve">: </w:t>
      </w:r>
      <w:r>
        <w:rPr>
          <w:rStyle w:val="FontStyle11"/>
          <w:spacing w:val="70"/>
          <w:sz w:val="28"/>
          <w:szCs w:val="28"/>
        </w:rPr>
        <w:t>Ц/</w:t>
      </w:r>
      <w:r w:rsidR="0005501A" w:rsidRPr="0005501A">
        <w:rPr>
          <w:rStyle w:val="FontStyle11"/>
          <w:spacing w:val="70"/>
          <w:sz w:val="28"/>
          <w:szCs w:val="28"/>
        </w:rPr>
        <w:t>П</w:t>
      </w:r>
      <w:r w:rsidR="00E54890">
        <w:rPr>
          <w:rStyle w:val="FontStyle11"/>
          <w:sz w:val="28"/>
          <w:szCs w:val="28"/>
        </w:rPr>
        <w:t xml:space="preserve"> = 250/1200=0,2</w:t>
      </w:r>
      <w:r w:rsidR="0005501A" w:rsidRPr="0005501A">
        <w:rPr>
          <w:rStyle w:val="FontStyle11"/>
          <w:sz w:val="28"/>
          <w:szCs w:val="28"/>
        </w:rPr>
        <w:t>08</w:t>
      </w:r>
    </w:p>
    <w:p w:rsidR="0005501A" w:rsidRPr="0005501A" w:rsidRDefault="0005501A" w:rsidP="00F32DE4">
      <w:pPr>
        <w:pStyle w:val="Style1"/>
        <w:widowControl/>
        <w:spacing w:before="67" w:line="360" w:lineRule="auto"/>
        <w:ind w:right="76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Денежный поток для собственного капитала ОАО «Альфа»</w:t>
      </w:r>
      <w:r w:rsidR="00F32DE4">
        <w:rPr>
          <w:rStyle w:val="FontStyle11"/>
          <w:sz w:val="28"/>
          <w:szCs w:val="28"/>
        </w:rPr>
        <w:t xml:space="preserve"> </w:t>
      </w:r>
      <w:r w:rsidRPr="0005501A">
        <w:rPr>
          <w:rStyle w:val="FontStyle11"/>
          <w:sz w:val="28"/>
          <w:szCs w:val="28"/>
        </w:rPr>
        <w:t>ДП = 360</w:t>
      </w:r>
    </w:p>
    <w:p w:rsidR="0005501A" w:rsidRPr="0005501A" w:rsidRDefault="00F32DE4" w:rsidP="0005501A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</w:t>
      </w:r>
      <w:r w:rsidR="0005501A" w:rsidRPr="0005501A">
        <w:rPr>
          <w:rStyle w:val="FontStyle11"/>
          <w:sz w:val="28"/>
          <w:szCs w:val="28"/>
        </w:rPr>
        <w:t>ыночн</w:t>
      </w:r>
      <w:r>
        <w:rPr>
          <w:rStyle w:val="FontStyle11"/>
          <w:sz w:val="28"/>
          <w:szCs w:val="28"/>
        </w:rPr>
        <w:t>ая</w:t>
      </w:r>
      <w:r w:rsidR="0005501A" w:rsidRPr="0005501A">
        <w:rPr>
          <w:rStyle w:val="FontStyle11"/>
          <w:sz w:val="28"/>
          <w:szCs w:val="28"/>
        </w:rPr>
        <w:t xml:space="preserve"> стоимость 1 акции ОАО «Альфа»:</w:t>
      </w:r>
    </w:p>
    <w:p w:rsidR="0005501A" w:rsidRPr="0005501A" w:rsidRDefault="0005501A" w:rsidP="0005501A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Ц/ДП = 0,208</w:t>
      </w:r>
    </w:p>
    <w:p w:rsidR="0005501A" w:rsidRPr="0005501A" w:rsidRDefault="0005501A" w:rsidP="0005501A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05501A">
        <w:rPr>
          <w:rStyle w:val="FontStyle11"/>
          <w:spacing w:val="70"/>
          <w:sz w:val="28"/>
          <w:szCs w:val="28"/>
        </w:rPr>
        <w:t>Ц</w:t>
      </w:r>
      <w:r w:rsidR="00F32DE4">
        <w:rPr>
          <w:rStyle w:val="FontStyle11"/>
          <w:spacing w:val="70"/>
          <w:sz w:val="28"/>
          <w:szCs w:val="28"/>
        </w:rPr>
        <w:t>/</w:t>
      </w:r>
      <w:r w:rsidRPr="0005501A">
        <w:rPr>
          <w:rStyle w:val="FontStyle11"/>
          <w:sz w:val="28"/>
          <w:szCs w:val="28"/>
        </w:rPr>
        <w:t>360 = 0,208</w:t>
      </w:r>
    </w:p>
    <w:p w:rsidR="0005501A" w:rsidRPr="0005501A" w:rsidRDefault="0005501A" w:rsidP="0005501A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Ц = 360x0,208 = 74,88.</w:t>
      </w:r>
    </w:p>
    <w:p w:rsidR="0005501A" w:rsidRPr="0005501A" w:rsidRDefault="00F32DE4" w:rsidP="0005501A">
      <w:pPr>
        <w:pStyle w:val="Style1"/>
        <w:widowControl/>
        <w:spacing w:before="149"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Ответ: </w:t>
      </w:r>
      <w:r w:rsidRPr="0005501A">
        <w:rPr>
          <w:rStyle w:val="FontStyle11"/>
          <w:sz w:val="28"/>
          <w:szCs w:val="28"/>
        </w:rPr>
        <w:t>рыночн</w:t>
      </w:r>
      <w:r>
        <w:rPr>
          <w:rStyle w:val="FontStyle11"/>
          <w:sz w:val="28"/>
          <w:szCs w:val="28"/>
        </w:rPr>
        <w:t>ая</w:t>
      </w:r>
      <w:r w:rsidRPr="0005501A">
        <w:rPr>
          <w:rStyle w:val="FontStyle11"/>
          <w:sz w:val="28"/>
          <w:szCs w:val="28"/>
        </w:rPr>
        <w:t xml:space="preserve"> стоимость одной акции ОАО «Альфа», для ко</w:t>
      </w:r>
      <w:r w:rsidRPr="0005501A">
        <w:rPr>
          <w:rStyle w:val="FontStyle11"/>
          <w:sz w:val="28"/>
          <w:szCs w:val="28"/>
        </w:rPr>
        <w:softHyphen/>
        <w:t>торого ОАО «Сигма» является аналогом</w:t>
      </w:r>
      <w:r w:rsidR="0005501A" w:rsidRPr="0005501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равна</w:t>
      </w:r>
      <w:r w:rsidR="0005501A" w:rsidRPr="0005501A">
        <w:rPr>
          <w:rStyle w:val="FontStyle11"/>
          <w:sz w:val="28"/>
          <w:szCs w:val="28"/>
        </w:rPr>
        <w:t xml:space="preserve"> 74,88.</w:t>
      </w:r>
    </w:p>
    <w:p w:rsidR="0005501A" w:rsidRPr="0005501A" w:rsidRDefault="0005501A" w:rsidP="0005501A">
      <w:pPr>
        <w:pStyle w:val="Style3"/>
        <w:widowControl/>
        <w:spacing w:before="67" w:line="360" w:lineRule="auto"/>
        <w:jc w:val="center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Задание 3</w:t>
      </w:r>
    </w:p>
    <w:p w:rsidR="0005501A" w:rsidRPr="0005501A" w:rsidRDefault="0005501A" w:rsidP="0005501A">
      <w:pPr>
        <w:pStyle w:val="Style1"/>
        <w:widowControl/>
        <w:spacing w:before="5" w:line="360" w:lineRule="auto"/>
        <w:ind w:firstLine="706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Оцените обоснованную рыночную стоимость закрытой компании, если известно, что:</w:t>
      </w:r>
    </w:p>
    <w:p w:rsidR="0005501A" w:rsidRPr="0005501A" w:rsidRDefault="0005501A" w:rsidP="0005501A">
      <w:pPr>
        <w:pStyle w:val="Style4"/>
        <w:widowControl/>
        <w:spacing w:before="168" w:line="360" w:lineRule="auto"/>
        <w:ind w:left="758" w:firstLine="0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•  Рыночная стоимость одной акции компании - ближайшего аналога</w:t>
      </w:r>
      <w:r w:rsidR="00E54890">
        <w:rPr>
          <w:rStyle w:val="FontStyle11"/>
          <w:sz w:val="28"/>
          <w:szCs w:val="28"/>
        </w:rPr>
        <w:t xml:space="preserve"> </w:t>
      </w:r>
      <w:r w:rsidR="00E54890" w:rsidRPr="0005501A">
        <w:rPr>
          <w:rStyle w:val="FontStyle11"/>
          <w:sz w:val="28"/>
          <w:szCs w:val="28"/>
        </w:rPr>
        <w:t>250</w:t>
      </w:r>
      <w:r w:rsidR="00E54890">
        <w:rPr>
          <w:rStyle w:val="FontStyle11"/>
          <w:sz w:val="28"/>
          <w:szCs w:val="28"/>
        </w:rPr>
        <w:t xml:space="preserve"> руб.</w:t>
      </w:r>
    </w:p>
    <w:p w:rsidR="0005501A" w:rsidRPr="0005501A" w:rsidRDefault="0005501A" w:rsidP="0005501A">
      <w:pPr>
        <w:pStyle w:val="Style4"/>
        <w:widowControl/>
        <w:numPr>
          <w:ilvl w:val="0"/>
          <w:numId w:val="2"/>
        </w:numPr>
        <w:tabs>
          <w:tab w:val="left" w:pos="1090"/>
        </w:tabs>
        <w:spacing w:line="360" w:lineRule="auto"/>
        <w:ind w:firstLine="720"/>
        <w:jc w:val="both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Общее количество акций компании-аналога, указанное в ее опубли</w:t>
      </w:r>
      <w:r w:rsidRPr="0005501A">
        <w:rPr>
          <w:rStyle w:val="FontStyle11"/>
          <w:sz w:val="28"/>
          <w:szCs w:val="28"/>
        </w:rPr>
        <w:softHyphen/>
        <w:t>кованном финансовом отчете, составляет 400 000 акций, из них 80 000 выку</w:t>
      </w:r>
      <w:r w:rsidRPr="0005501A">
        <w:rPr>
          <w:rStyle w:val="FontStyle11"/>
          <w:sz w:val="28"/>
          <w:szCs w:val="28"/>
        </w:rPr>
        <w:softHyphen/>
        <w:t>плено компанией и 50 000 ранее выпущенных акций приобретено, но еще не оплачено;</w:t>
      </w:r>
    </w:p>
    <w:p w:rsidR="00ED0BDE" w:rsidRDefault="0005501A" w:rsidP="0005501A">
      <w:pPr>
        <w:pStyle w:val="Style4"/>
        <w:widowControl/>
        <w:numPr>
          <w:ilvl w:val="0"/>
          <w:numId w:val="2"/>
        </w:numPr>
        <w:tabs>
          <w:tab w:val="left" w:pos="1090"/>
        </w:tabs>
        <w:spacing w:before="24" w:line="360" w:lineRule="auto"/>
        <w:ind w:firstLine="720"/>
        <w:jc w:val="both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Доли заемного капитала оцениваемой компании и компании-аналога в балансовой стоимости их совокупного капитала одинаковы, а общие абсо</w:t>
      </w:r>
      <w:r w:rsidRPr="0005501A">
        <w:rPr>
          <w:rStyle w:val="FontStyle11"/>
          <w:sz w:val="28"/>
          <w:szCs w:val="28"/>
        </w:rPr>
        <w:softHyphen/>
        <w:t>лютные размеры их задолженности составляют:</w:t>
      </w:r>
      <w:r w:rsidR="00ED0BDE" w:rsidRPr="00ED0BDE">
        <w:rPr>
          <w:rStyle w:val="FontStyle11"/>
          <w:sz w:val="28"/>
          <w:szCs w:val="28"/>
        </w:rPr>
        <w:t xml:space="preserve"> </w:t>
      </w:r>
    </w:p>
    <w:p w:rsidR="00ED0BDE" w:rsidRDefault="00ED0BDE" w:rsidP="00ED0BDE">
      <w:pPr>
        <w:pStyle w:val="Style4"/>
        <w:widowControl/>
        <w:tabs>
          <w:tab w:val="left" w:pos="1090"/>
        </w:tabs>
        <w:spacing w:before="24" w:line="36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05501A">
        <w:rPr>
          <w:rStyle w:val="FontStyle11"/>
          <w:sz w:val="28"/>
          <w:szCs w:val="28"/>
        </w:rPr>
        <w:t>Оцениваемая ком</w:t>
      </w:r>
      <w:r w:rsidRPr="0005501A">
        <w:rPr>
          <w:rStyle w:val="FontStyle11"/>
          <w:sz w:val="28"/>
          <w:szCs w:val="28"/>
        </w:rPr>
        <w:softHyphen/>
        <w:t>пания</w:t>
      </w:r>
      <w:r>
        <w:rPr>
          <w:rStyle w:val="FontStyle11"/>
          <w:sz w:val="28"/>
          <w:szCs w:val="28"/>
        </w:rPr>
        <w:t xml:space="preserve"> </w:t>
      </w:r>
      <w:r w:rsidRPr="0005501A">
        <w:rPr>
          <w:rStyle w:val="FontStyle11"/>
          <w:sz w:val="28"/>
          <w:szCs w:val="28"/>
        </w:rPr>
        <w:t xml:space="preserve"> 14</w:t>
      </w:r>
      <w:r>
        <w:rPr>
          <w:rStyle w:val="FontStyle11"/>
          <w:sz w:val="28"/>
          <w:szCs w:val="28"/>
        </w:rPr>
        <w:t xml:space="preserve"> </w:t>
      </w:r>
      <w:r w:rsidRPr="0005501A">
        <w:rPr>
          <w:rStyle w:val="FontStyle11"/>
          <w:sz w:val="28"/>
          <w:szCs w:val="28"/>
        </w:rPr>
        <w:t>млн. р.</w:t>
      </w:r>
      <w:r w:rsidRPr="00ED0BDE">
        <w:rPr>
          <w:rStyle w:val="FontStyle11"/>
          <w:sz w:val="28"/>
          <w:szCs w:val="28"/>
        </w:rPr>
        <w:t xml:space="preserve"> </w:t>
      </w:r>
    </w:p>
    <w:p w:rsidR="0005501A" w:rsidRPr="0005501A" w:rsidRDefault="00ED0BDE" w:rsidP="00ED0BDE">
      <w:pPr>
        <w:pStyle w:val="Style4"/>
        <w:widowControl/>
        <w:tabs>
          <w:tab w:val="left" w:pos="1090"/>
        </w:tabs>
        <w:spacing w:before="24" w:line="36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Компания - аналог</w:t>
      </w:r>
      <w:r w:rsidRPr="0005501A">
        <w:rPr>
          <w:rStyle w:val="FontStyle11"/>
          <w:sz w:val="28"/>
          <w:szCs w:val="28"/>
        </w:rPr>
        <w:t xml:space="preserve"> 12млн. р.</w:t>
      </w:r>
    </w:p>
    <w:p w:rsidR="0005501A" w:rsidRPr="0005501A" w:rsidRDefault="0005501A" w:rsidP="0005501A">
      <w:pPr>
        <w:pStyle w:val="Style4"/>
        <w:widowControl/>
        <w:numPr>
          <w:ilvl w:val="0"/>
          <w:numId w:val="2"/>
        </w:numPr>
        <w:tabs>
          <w:tab w:val="left" w:pos="1080"/>
        </w:tabs>
        <w:spacing w:line="360" w:lineRule="auto"/>
        <w:ind w:firstLine="710"/>
        <w:jc w:val="both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Средние ставки процента по кредитам, которыми пользуются рас</w:t>
      </w:r>
      <w:r w:rsidRPr="0005501A">
        <w:rPr>
          <w:rStyle w:val="FontStyle11"/>
          <w:sz w:val="28"/>
          <w:szCs w:val="28"/>
        </w:rPr>
        <w:softHyphen/>
        <w:t>сматриваемые фирмы, таковы, что средняя кредитная ставка по оцениваемой компании такая же, что и по компании-аналогу;</w:t>
      </w:r>
    </w:p>
    <w:p w:rsidR="00ED0BDE" w:rsidRDefault="0005501A" w:rsidP="0005501A">
      <w:pPr>
        <w:pStyle w:val="Style4"/>
        <w:widowControl/>
        <w:numPr>
          <w:ilvl w:val="0"/>
          <w:numId w:val="2"/>
        </w:numPr>
        <w:tabs>
          <w:tab w:val="left" w:pos="1080"/>
        </w:tabs>
        <w:spacing w:before="24" w:line="360" w:lineRule="auto"/>
        <w:ind w:firstLine="710"/>
        <w:jc w:val="both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Сведений о налоговом статусе компаний (о налоговых льготах) не имеется;</w:t>
      </w:r>
      <w:r w:rsidR="00ED0BDE" w:rsidRPr="00ED0BDE">
        <w:rPr>
          <w:rStyle w:val="FontStyle11"/>
          <w:sz w:val="28"/>
          <w:szCs w:val="28"/>
        </w:rPr>
        <w:t xml:space="preserve"> </w:t>
      </w:r>
    </w:p>
    <w:p w:rsidR="00ED0BDE" w:rsidRDefault="00ED0BDE" w:rsidP="00ED0BDE">
      <w:pPr>
        <w:pStyle w:val="Style4"/>
        <w:widowControl/>
        <w:tabs>
          <w:tab w:val="left" w:pos="1080"/>
        </w:tabs>
        <w:spacing w:before="24" w:line="360" w:lineRule="auto"/>
        <w:ind w:left="71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05501A">
        <w:rPr>
          <w:rStyle w:val="FontStyle11"/>
          <w:sz w:val="28"/>
          <w:szCs w:val="28"/>
        </w:rPr>
        <w:t>Оцениваемая компания</w:t>
      </w:r>
    </w:p>
    <w:p w:rsidR="0005501A" w:rsidRDefault="00ED0BDE" w:rsidP="00ED0BDE">
      <w:pPr>
        <w:pStyle w:val="Style4"/>
        <w:widowControl/>
        <w:tabs>
          <w:tab w:val="left" w:pos="1080"/>
        </w:tabs>
        <w:spacing w:before="24" w:line="360" w:lineRule="auto"/>
        <w:ind w:left="71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05501A">
        <w:rPr>
          <w:rStyle w:val="FontStyle11"/>
          <w:sz w:val="28"/>
          <w:szCs w:val="28"/>
        </w:rPr>
        <w:t>Прибыль до процентов и налогов</w:t>
      </w:r>
      <w:r>
        <w:rPr>
          <w:rStyle w:val="FontStyle11"/>
          <w:sz w:val="28"/>
          <w:szCs w:val="28"/>
        </w:rPr>
        <w:t xml:space="preserve"> </w:t>
      </w:r>
      <w:r w:rsidRPr="0005501A">
        <w:rPr>
          <w:rStyle w:val="FontStyle11"/>
          <w:sz w:val="28"/>
          <w:szCs w:val="28"/>
        </w:rPr>
        <w:t>4000000</w:t>
      </w:r>
    </w:p>
    <w:p w:rsidR="00ED0BDE" w:rsidRDefault="00ED0BDE" w:rsidP="00ED0BDE">
      <w:pPr>
        <w:pStyle w:val="Style4"/>
        <w:widowControl/>
        <w:tabs>
          <w:tab w:val="left" w:pos="1080"/>
        </w:tabs>
        <w:spacing w:before="24" w:line="360" w:lineRule="auto"/>
        <w:ind w:left="71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05501A">
        <w:rPr>
          <w:rStyle w:val="FontStyle11"/>
          <w:sz w:val="28"/>
          <w:szCs w:val="28"/>
        </w:rPr>
        <w:t>Проценты</w:t>
      </w:r>
      <w:r>
        <w:rPr>
          <w:rStyle w:val="FontStyle11"/>
          <w:sz w:val="28"/>
          <w:szCs w:val="28"/>
        </w:rPr>
        <w:t xml:space="preserve"> </w:t>
      </w:r>
      <w:r w:rsidRPr="0005501A">
        <w:rPr>
          <w:rStyle w:val="FontStyle11"/>
          <w:sz w:val="28"/>
          <w:szCs w:val="28"/>
        </w:rPr>
        <w:t>245900</w:t>
      </w:r>
    </w:p>
    <w:p w:rsidR="00ED0BDE" w:rsidRDefault="00ED0BDE" w:rsidP="00ED0BDE">
      <w:pPr>
        <w:pStyle w:val="Style4"/>
        <w:widowControl/>
        <w:tabs>
          <w:tab w:val="left" w:pos="1080"/>
        </w:tabs>
        <w:spacing w:before="24" w:line="360" w:lineRule="auto"/>
        <w:ind w:left="71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05501A">
        <w:rPr>
          <w:rStyle w:val="FontStyle11"/>
          <w:sz w:val="28"/>
          <w:szCs w:val="28"/>
        </w:rPr>
        <w:t xml:space="preserve">Компания </w:t>
      </w:r>
      <w:r>
        <w:rPr>
          <w:rStyle w:val="FontStyle11"/>
          <w:sz w:val="28"/>
          <w:szCs w:val="28"/>
        </w:rPr>
        <w:t>–</w:t>
      </w:r>
      <w:r w:rsidRPr="0005501A">
        <w:rPr>
          <w:rStyle w:val="FontStyle11"/>
          <w:sz w:val="28"/>
          <w:szCs w:val="28"/>
        </w:rPr>
        <w:t xml:space="preserve"> аналог</w:t>
      </w:r>
    </w:p>
    <w:p w:rsidR="00ED0BDE" w:rsidRDefault="00ED0BDE" w:rsidP="00ED0BDE">
      <w:pPr>
        <w:pStyle w:val="Style4"/>
        <w:widowControl/>
        <w:tabs>
          <w:tab w:val="left" w:pos="1080"/>
        </w:tabs>
        <w:spacing w:before="24" w:line="360" w:lineRule="auto"/>
        <w:ind w:left="71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05501A">
        <w:rPr>
          <w:rStyle w:val="FontStyle11"/>
          <w:sz w:val="28"/>
          <w:szCs w:val="28"/>
        </w:rPr>
        <w:t>Прибыль до процентов и налогов</w:t>
      </w:r>
      <w:r>
        <w:rPr>
          <w:rStyle w:val="FontStyle11"/>
          <w:sz w:val="28"/>
          <w:szCs w:val="28"/>
        </w:rPr>
        <w:t xml:space="preserve"> </w:t>
      </w:r>
      <w:r w:rsidRPr="0005501A">
        <w:rPr>
          <w:rStyle w:val="FontStyle11"/>
          <w:sz w:val="28"/>
          <w:szCs w:val="28"/>
        </w:rPr>
        <w:t>32000000</w:t>
      </w:r>
    </w:p>
    <w:p w:rsidR="00ED0BDE" w:rsidRDefault="00ED0BDE" w:rsidP="00ED0BDE">
      <w:pPr>
        <w:pStyle w:val="Style4"/>
        <w:widowControl/>
        <w:tabs>
          <w:tab w:val="left" w:pos="1080"/>
        </w:tabs>
        <w:spacing w:before="24" w:line="360" w:lineRule="auto"/>
        <w:ind w:left="71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05501A">
        <w:rPr>
          <w:rStyle w:val="FontStyle11"/>
          <w:sz w:val="28"/>
          <w:szCs w:val="28"/>
        </w:rPr>
        <w:t>Проценты</w:t>
      </w:r>
      <w:r>
        <w:rPr>
          <w:rStyle w:val="FontStyle11"/>
          <w:sz w:val="28"/>
          <w:szCs w:val="28"/>
        </w:rPr>
        <w:t xml:space="preserve"> </w:t>
      </w:r>
      <w:r w:rsidRPr="0005501A">
        <w:rPr>
          <w:rStyle w:val="FontStyle11"/>
          <w:sz w:val="28"/>
          <w:szCs w:val="28"/>
        </w:rPr>
        <w:t>455000</w:t>
      </w:r>
    </w:p>
    <w:p w:rsidR="0005501A" w:rsidRPr="0005501A" w:rsidRDefault="0005501A" w:rsidP="00E54890">
      <w:pPr>
        <w:pStyle w:val="Style1"/>
        <w:widowControl/>
        <w:spacing w:before="178" w:line="360" w:lineRule="auto"/>
        <w:ind w:left="715"/>
        <w:jc w:val="center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Решение</w:t>
      </w:r>
    </w:p>
    <w:p w:rsidR="0005501A" w:rsidRPr="0005501A" w:rsidRDefault="0005501A" w:rsidP="0005501A">
      <w:pPr>
        <w:pStyle w:val="Style1"/>
        <w:widowControl/>
        <w:spacing w:before="10" w:line="360" w:lineRule="auto"/>
        <w:ind w:firstLine="710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Оцениваемая компания и компания-аналог не сопоставимы по об</w:t>
      </w:r>
      <w:r w:rsidRPr="0005501A">
        <w:rPr>
          <w:rStyle w:val="FontStyle11"/>
          <w:sz w:val="28"/>
          <w:szCs w:val="28"/>
        </w:rPr>
        <w:softHyphen/>
        <w:t>щей абсолютной величине используемого РШИ заемного капитала (одинако</w:t>
      </w:r>
      <w:r w:rsidRPr="0005501A">
        <w:rPr>
          <w:rStyle w:val="FontStyle11"/>
          <w:sz w:val="28"/>
          <w:szCs w:val="28"/>
        </w:rPr>
        <w:softHyphen/>
        <w:t>вость его доли в балансовой стоимости компаний не имеет значения, так как балансовые стоимости компаний, которые выступают составной частью ба</w:t>
      </w:r>
      <w:r w:rsidRPr="0005501A">
        <w:rPr>
          <w:rStyle w:val="FontStyle11"/>
          <w:sz w:val="28"/>
          <w:szCs w:val="28"/>
        </w:rPr>
        <w:softHyphen/>
        <w:t>лансовой стоимости капитала компаний, являются результатами вычитания</w:t>
      </w:r>
    </w:p>
    <w:p w:rsidR="00F32DE4" w:rsidRDefault="0005501A" w:rsidP="0005501A">
      <w:pPr>
        <w:pStyle w:val="Style1"/>
        <w:widowControl/>
        <w:spacing w:before="67" w:line="360" w:lineRule="auto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заемного капитала из трудно сопоставимых и определяемых применяемыми методами амортизации остаточных балансовых стоимостей их активов), и по стоимости используемого кредита, а также по уплачиваемым ими налогам (информация о налоговом статусе компаний отсутствует). Следовательно, для определения обоснованной рыночной стоимости оцениваемой компании методом рынка капитала сл</w:t>
      </w:r>
      <w:r w:rsidR="00F32DE4">
        <w:rPr>
          <w:rStyle w:val="FontStyle11"/>
          <w:sz w:val="28"/>
          <w:szCs w:val="28"/>
        </w:rPr>
        <w:t>едует использовать соотношение:</w:t>
      </w:r>
    </w:p>
    <w:p w:rsidR="00F32DE4" w:rsidRPr="0005501A" w:rsidRDefault="00F44167" w:rsidP="00F32DE4">
      <w:pPr>
        <w:pStyle w:val="Style1"/>
        <w:widowControl/>
        <w:spacing w:before="67" w:line="360" w:lineRule="auto"/>
        <w:jc w:val="center"/>
        <w:rPr>
          <w:rStyle w:val="FontStyle11"/>
          <w:sz w:val="28"/>
          <w:szCs w:val="28"/>
        </w:rPr>
      </w:pPr>
      <w:r w:rsidRPr="00F32DE4">
        <w:rPr>
          <w:rStyle w:val="FontStyle11"/>
          <w:sz w:val="28"/>
          <w:szCs w:val="28"/>
        </w:rPr>
        <w:object w:dxaOrig="6560" w:dyaOrig="660">
          <v:shape id="_x0000_i1026" type="#_x0000_t75" style="width:327.75pt;height:33pt" o:ole="">
            <v:imagedata r:id="rId9" o:title=""/>
          </v:shape>
          <o:OLEObject Type="Embed" ProgID="Equation.3" ShapeID="_x0000_i1026" DrawAspect="Content" ObjectID="_1458425651" r:id="rId10"/>
        </w:object>
      </w:r>
      <w:r w:rsidR="00F32DE4" w:rsidRPr="00F32DE4">
        <w:rPr>
          <w:rStyle w:val="FontStyle11"/>
          <w:sz w:val="28"/>
          <w:szCs w:val="28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458425652" r:id="rId12"/>
        </w:object>
      </w:r>
    </w:p>
    <w:p w:rsidR="0005501A" w:rsidRPr="0005501A" w:rsidRDefault="00F44167" w:rsidP="00F44167">
      <w:pPr>
        <w:pStyle w:val="Style2"/>
        <w:widowControl/>
        <w:spacing w:line="360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</w:t>
      </w:r>
      <w:r w:rsidR="0005501A" w:rsidRPr="0005501A">
        <w:rPr>
          <w:rStyle w:val="FontStyle11"/>
          <w:sz w:val="28"/>
          <w:szCs w:val="28"/>
        </w:rPr>
        <w:t>аблюдаемая на рынке цена компании-аналога равна произведению рыночной цены одной ее акции на количество ее акций в об</w:t>
      </w:r>
      <w:r w:rsidR="0005501A" w:rsidRPr="0005501A">
        <w:rPr>
          <w:rStyle w:val="FontStyle11"/>
          <w:sz w:val="28"/>
          <w:szCs w:val="28"/>
        </w:rPr>
        <w:softHyphen/>
        <w:t>ращении, т. е. на общее количество акций компании-аналога за вычетом вы</w:t>
      </w:r>
      <w:r w:rsidR="0005501A" w:rsidRPr="0005501A">
        <w:rPr>
          <w:rStyle w:val="FontStyle11"/>
          <w:sz w:val="28"/>
          <w:szCs w:val="28"/>
        </w:rPr>
        <w:softHyphen/>
        <w:t>купленных ею самой акций и неразмещенных акций (в данном случае - неоп</w:t>
      </w:r>
      <w:r w:rsidR="0005501A" w:rsidRPr="0005501A">
        <w:rPr>
          <w:rStyle w:val="FontStyle11"/>
          <w:sz w:val="28"/>
          <w:szCs w:val="28"/>
        </w:rPr>
        <w:softHyphen/>
        <w:t>лаченных и, таким образом, не размещенных фактически) и составляет:</w:t>
      </w:r>
    </w:p>
    <w:p w:rsidR="0005501A" w:rsidRPr="0005501A" w:rsidRDefault="0005501A" w:rsidP="0005501A">
      <w:pPr>
        <w:pStyle w:val="Style3"/>
        <w:widowControl/>
        <w:spacing w:before="10" w:line="360" w:lineRule="auto"/>
        <w:ind w:left="730"/>
        <w:rPr>
          <w:rStyle w:val="FontStyle11"/>
          <w:sz w:val="28"/>
          <w:szCs w:val="28"/>
        </w:rPr>
      </w:pPr>
      <w:r w:rsidRPr="0005501A">
        <w:rPr>
          <w:rStyle w:val="FontStyle12"/>
          <w:sz w:val="28"/>
          <w:szCs w:val="28"/>
        </w:rPr>
        <w:t xml:space="preserve">250 </w:t>
      </w:r>
      <w:r w:rsidRPr="0005501A">
        <w:rPr>
          <w:rStyle w:val="FontStyle11"/>
          <w:sz w:val="28"/>
          <w:szCs w:val="28"/>
        </w:rPr>
        <w:t xml:space="preserve">х </w:t>
      </w:r>
      <w:r w:rsidRPr="0005501A">
        <w:rPr>
          <w:rStyle w:val="FontStyle12"/>
          <w:sz w:val="28"/>
          <w:szCs w:val="28"/>
        </w:rPr>
        <w:t xml:space="preserve">(400000 - 80 000 - 50000) = 67500000 </w:t>
      </w:r>
      <w:r w:rsidRPr="0005501A">
        <w:rPr>
          <w:rStyle w:val="FontStyle11"/>
          <w:sz w:val="28"/>
          <w:szCs w:val="28"/>
        </w:rPr>
        <w:t>(руб.).</w:t>
      </w:r>
    </w:p>
    <w:p w:rsidR="0005501A" w:rsidRPr="0005501A" w:rsidRDefault="0005501A" w:rsidP="0005501A">
      <w:pPr>
        <w:pStyle w:val="Style2"/>
        <w:widowControl/>
        <w:spacing w:line="360" w:lineRule="auto"/>
        <w:ind w:firstLine="706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Перенесение указанного соотношения на оцениваемую компанию тре</w:t>
      </w:r>
      <w:r w:rsidRPr="0005501A">
        <w:rPr>
          <w:rStyle w:val="FontStyle11"/>
          <w:sz w:val="28"/>
          <w:szCs w:val="28"/>
        </w:rPr>
        <w:softHyphen/>
        <w:t>бует его умножения на показатель прибыли оцениваемой компании также до вычета из нее процентов и налогов.</w:t>
      </w:r>
    </w:p>
    <w:p w:rsidR="0005501A" w:rsidRPr="0005501A" w:rsidRDefault="0005501A" w:rsidP="0005501A">
      <w:pPr>
        <w:pStyle w:val="Style2"/>
        <w:widowControl/>
        <w:spacing w:before="5" w:line="360" w:lineRule="auto"/>
        <w:ind w:firstLine="696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Результат этого перемножения даст по исследуемой компании оценку величины, имеющей ту же структуру, что и числитель в соотношении, кото</w:t>
      </w:r>
      <w:r w:rsidRPr="0005501A">
        <w:rPr>
          <w:rStyle w:val="FontStyle11"/>
          <w:sz w:val="28"/>
          <w:szCs w:val="28"/>
        </w:rPr>
        <w:softHyphen/>
        <w:t>рое применялось как база по компании-аналогу, т. е. величину предполагае</w:t>
      </w:r>
      <w:r w:rsidRPr="0005501A">
        <w:rPr>
          <w:rStyle w:val="FontStyle11"/>
          <w:sz w:val="28"/>
          <w:szCs w:val="28"/>
        </w:rPr>
        <w:softHyphen/>
        <w:t>мой цены рассматриваемой фирмы плюс используемый в ней заемный капи</w:t>
      </w:r>
      <w:r w:rsidRPr="0005501A">
        <w:rPr>
          <w:rStyle w:val="FontStyle11"/>
          <w:sz w:val="28"/>
          <w:szCs w:val="28"/>
        </w:rPr>
        <w:softHyphen/>
        <w:t>тал.</w:t>
      </w:r>
    </w:p>
    <w:p w:rsidR="0005501A" w:rsidRPr="0005501A" w:rsidRDefault="00F44167" w:rsidP="0005501A">
      <w:pPr>
        <w:pStyle w:val="Style2"/>
        <w:widowControl/>
        <w:spacing w:before="14" w:line="360" w:lineRule="auto"/>
        <w:ind w:firstLine="6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</w:t>
      </w:r>
      <w:r w:rsidR="0005501A" w:rsidRPr="0005501A">
        <w:rPr>
          <w:rStyle w:val="FontStyle11"/>
          <w:sz w:val="28"/>
          <w:szCs w:val="28"/>
        </w:rPr>
        <w:t>боснованн</w:t>
      </w:r>
      <w:r>
        <w:rPr>
          <w:rStyle w:val="FontStyle11"/>
          <w:sz w:val="28"/>
          <w:szCs w:val="28"/>
        </w:rPr>
        <w:t>ая</w:t>
      </w:r>
      <w:r w:rsidR="0005501A" w:rsidRPr="0005501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ры</w:t>
      </w:r>
      <w:r w:rsidR="0005501A" w:rsidRPr="0005501A">
        <w:rPr>
          <w:rStyle w:val="FontStyle11"/>
          <w:sz w:val="28"/>
          <w:szCs w:val="28"/>
        </w:rPr>
        <w:t>ночн</w:t>
      </w:r>
      <w:r>
        <w:rPr>
          <w:rStyle w:val="FontStyle11"/>
          <w:sz w:val="28"/>
          <w:szCs w:val="28"/>
        </w:rPr>
        <w:t>ая стоимость</w:t>
      </w:r>
      <w:r w:rsidR="0005501A" w:rsidRPr="0005501A">
        <w:rPr>
          <w:rStyle w:val="FontStyle11"/>
          <w:sz w:val="28"/>
          <w:szCs w:val="28"/>
        </w:rPr>
        <w:t>:</w:t>
      </w:r>
    </w:p>
    <w:p w:rsidR="0005501A" w:rsidRPr="0005501A" w:rsidRDefault="0005501A" w:rsidP="0005501A">
      <w:pPr>
        <w:pStyle w:val="Style3"/>
        <w:widowControl/>
        <w:spacing w:before="10" w:line="360" w:lineRule="auto"/>
        <w:ind w:left="710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>Ц</w:t>
      </w:r>
      <w:r w:rsidRPr="00F44167">
        <w:rPr>
          <w:rStyle w:val="FontStyle12"/>
          <w:sz w:val="28"/>
          <w:szCs w:val="28"/>
          <w:vertAlign w:val="subscript"/>
        </w:rPr>
        <w:t>ок</w:t>
      </w:r>
      <w:r w:rsidRPr="0005501A">
        <w:rPr>
          <w:rStyle w:val="FontStyle12"/>
          <w:sz w:val="28"/>
          <w:szCs w:val="28"/>
        </w:rPr>
        <w:t xml:space="preserve"> = 4000000 </w:t>
      </w:r>
      <w:r w:rsidRPr="0005501A">
        <w:rPr>
          <w:rStyle w:val="FontStyle11"/>
          <w:sz w:val="28"/>
          <w:szCs w:val="28"/>
        </w:rPr>
        <w:t xml:space="preserve">х </w:t>
      </w:r>
      <w:r w:rsidRPr="0005501A">
        <w:rPr>
          <w:rStyle w:val="FontStyle12"/>
          <w:sz w:val="28"/>
          <w:szCs w:val="28"/>
        </w:rPr>
        <w:t>[(67500000 + 12000000) / 32000000] - 14000000 =</w:t>
      </w:r>
    </w:p>
    <w:p w:rsidR="0005501A" w:rsidRPr="0005501A" w:rsidRDefault="0005501A" w:rsidP="0005501A">
      <w:pPr>
        <w:pStyle w:val="Style3"/>
        <w:widowControl/>
        <w:spacing w:line="360" w:lineRule="auto"/>
        <w:ind w:left="706"/>
        <w:rPr>
          <w:rStyle w:val="FontStyle11"/>
          <w:sz w:val="28"/>
          <w:szCs w:val="28"/>
        </w:rPr>
      </w:pPr>
      <w:r w:rsidRPr="0005501A">
        <w:rPr>
          <w:rStyle w:val="FontStyle12"/>
          <w:sz w:val="28"/>
          <w:szCs w:val="28"/>
        </w:rPr>
        <w:t xml:space="preserve">= - 4062500 </w:t>
      </w:r>
      <w:r w:rsidRPr="0005501A">
        <w:rPr>
          <w:rStyle w:val="FontStyle11"/>
          <w:sz w:val="28"/>
          <w:szCs w:val="28"/>
        </w:rPr>
        <w:t>руб.</w:t>
      </w:r>
    </w:p>
    <w:p w:rsidR="0005501A" w:rsidRPr="0005501A" w:rsidRDefault="0005501A" w:rsidP="0005501A">
      <w:pPr>
        <w:pStyle w:val="Style6"/>
        <w:widowControl/>
        <w:spacing w:before="67" w:line="360" w:lineRule="auto"/>
        <w:jc w:val="center"/>
        <w:rPr>
          <w:rStyle w:val="FontStyle12"/>
          <w:sz w:val="28"/>
          <w:szCs w:val="28"/>
        </w:rPr>
      </w:pPr>
      <w:r w:rsidRPr="0005501A">
        <w:rPr>
          <w:rStyle w:val="FontStyle12"/>
          <w:sz w:val="28"/>
          <w:szCs w:val="28"/>
        </w:rPr>
        <w:t>Задание 4</w:t>
      </w:r>
    </w:p>
    <w:p w:rsidR="0005501A" w:rsidRPr="0005501A" w:rsidRDefault="0005501A" w:rsidP="0005501A">
      <w:pPr>
        <w:pStyle w:val="Style4"/>
        <w:widowControl/>
        <w:spacing w:line="360" w:lineRule="auto"/>
        <w:ind w:firstLine="710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Определить рыночную стоимость собственного капитала (100% пакет акций) ОАО методом компании-аналога. Имеется следующая информация по компаниям: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3192"/>
      </w:tblGrid>
      <w:tr w:rsidR="0005501A" w:rsidRPr="0005501A" w:rsidTr="00DA42B6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05501A">
            <w:pPr>
              <w:pStyle w:val="Style5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Показатели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05501A">
            <w:pPr>
              <w:pStyle w:val="Style5"/>
              <w:widowControl/>
              <w:spacing w:line="360" w:lineRule="auto"/>
              <w:ind w:left="686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Оцениваемое предприятие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05501A">
            <w:pPr>
              <w:pStyle w:val="Style5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Предприятие-аналог</w:t>
            </w:r>
          </w:p>
        </w:tc>
      </w:tr>
      <w:tr w:rsidR="00ED0BDE" w:rsidRPr="0005501A" w:rsidTr="00DA42B6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Количество акций в об</w:t>
            </w:r>
            <w:r w:rsidRPr="0005501A">
              <w:rPr>
                <w:rStyle w:val="FontStyle11"/>
                <w:sz w:val="28"/>
                <w:szCs w:val="28"/>
              </w:rPr>
              <w:softHyphen/>
              <w:t>ращении, шт.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150000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123467</w:t>
            </w:r>
          </w:p>
        </w:tc>
      </w:tr>
      <w:tr w:rsidR="0005501A" w:rsidRPr="0005501A" w:rsidTr="00DA42B6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Рыночная стоимость 1 акции, ден. ед.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25</w:t>
            </w:r>
          </w:p>
        </w:tc>
      </w:tr>
      <w:tr w:rsidR="0005501A" w:rsidRPr="0005501A" w:rsidTr="00DA42B6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Выручка, ден. ед.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1000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920</w:t>
            </w:r>
          </w:p>
        </w:tc>
      </w:tr>
      <w:tr w:rsidR="0005501A" w:rsidRPr="0005501A" w:rsidTr="00DA42B6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Себестоимость продук</w:t>
            </w:r>
            <w:r w:rsidRPr="0005501A">
              <w:rPr>
                <w:rStyle w:val="FontStyle11"/>
                <w:sz w:val="28"/>
                <w:szCs w:val="28"/>
              </w:rPr>
              <w:softHyphen/>
              <w:t>ции, ден. ед.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750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700</w:t>
            </w:r>
          </w:p>
        </w:tc>
      </w:tr>
      <w:tr w:rsidR="00ED0BDE" w:rsidRPr="0005501A" w:rsidTr="00DA42B6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в т.ч. амортизация, ден. ед.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 w:rsidRPr="0005501A">
              <w:rPr>
                <w:rStyle w:val="FontStyle11"/>
                <w:sz w:val="28"/>
                <w:szCs w:val="28"/>
              </w:rPr>
              <w:t>15</w:t>
            </w:r>
            <w:r w:rsidRPr="0005501A">
              <w:rPr>
                <w:rStyle w:val="FontStyle11"/>
                <w:sz w:val="28"/>
                <w:szCs w:val="28"/>
                <w:lang w:val="en-US"/>
              </w:rPr>
              <w:t>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134</w:t>
            </w:r>
          </w:p>
        </w:tc>
      </w:tr>
      <w:tr w:rsidR="0005501A" w:rsidRPr="0005501A" w:rsidTr="00DA42B6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Уплаченные проценты, ден. ед.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190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70</w:t>
            </w:r>
          </w:p>
        </w:tc>
      </w:tr>
      <w:tr w:rsidR="0005501A" w:rsidRPr="0005501A" w:rsidTr="00DA42B6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Ставка налогообложе</w:t>
            </w:r>
            <w:r w:rsidRPr="0005501A">
              <w:rPr>
                <w:rStyle w:val="FontStyle11"/>
                <w:sz w:val="28"/>
                <w:szCs w:val="28"/>
              </w:rPr>
              <w:softHyphen/>
              <w:t>ния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20%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20%</w:t>
            </w:r>
          </w:p>
        </w:tc>
      </w:tr>
    </w:tbl>
    <w:p w:rsidR="0005501A" w:rsidRPr="0005501A" w:rsidRDefault="0005501A" w:rsidP="00F44167">
      <w:pPr>
        <w:pStyle w:val="Style3"/>
        <w:widowControl/>
        <w:spacing w:before="202" w:line="360" w:lineRule="auto"/>
        <w:rPr>
          <w:rStyle w:val="FontStyle11"/>
          <w:sz w:val="28"/>
          <w:szCs w:val="28"/>
        </w:rPr>
      </w:pPr>
      <w:r w:rsidRPr="0005501A">
        <w:rPr>
          <w:rStyle w:val="FontStyle11"/>
          <w:sz w:val="28"/>
          <w:szCs w:val="28"/>
        </w:rPr>
        <w:t>Для определения итоговой величины стоимости использовать следующие веса мультипликаторов: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8"/>
        <w:gridCol w:w="974"/>
        <w:gridCol w:w="1200"/>
        <w:gridCol w:w="941"/>
      </w:tblGrid>
      <w:tr w:rsidR="00ED0BDE" w:rsidRPr="0005501A" w:rsidTr="002A72DA">
        <w:trPr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Р/Е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Р/ЕВТ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  <w:lang w:val="en-US" w:eastAsia="en-US"/>
              </w:rPr>
            </w:pPr>
            <w:r w:rsidRPr="0005501A">
              <w:rPr>
                <w:rStyle w:val="FontStyle11"/>
                <w:sz w:val="28"/>
                <w:szCs w:val="28"/>
                <w:lang w:val="en-US" w:eastAsia="en-US"/>
              </w:rPr>
              <w:t>P/EBIT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  <w:lang w:val="en-US" w:eastAsia="en-US"/>
              </w:rPr>
            </w:pPr>
            <w:r w:rsidRPr="0005501A">
              <w:rPr>
                <w:rStyle w:val="FontStyle11"/>
                <w:sz w:val="28"/>
                <w:szCs w:val="28"/>
                <w:lang w:val="en-US" w:eastAsia="en-US"/>
              </w:rPr>
              <w:t>P/CF</w:t>
            </w:r>
          </w:p>
        </w:tc>
      </w:tr>
      <w:tr w:rsidR="00ED0BDE" w:rsidRPr="0005501A" w:rsidTr="002A72DA">
        <w:trPr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10%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30%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40%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BDE" w:rsidRPr="0005501A" w:rsidRDefault="00ED0BDE" w:rsidP="002A72DA">
            <w:pPr>
              <w:pStyle w:val="Style5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20%</w:t>
            </w:r>
          </w:p>
        </w:tc>
      </w:tr>
    </w:tbl>
    <w:p w:rsidR="002A72DA" w:rsidRDefault="0005501A" w:rsidP="002A72DA">
      <w:pPr>
        <w:pStyle w:val="Style3"/>
        <w:widowControl/>
        <w:spacing w:line="360" w:lineRule="auto"/>
        <w:rPr>
          <w:rStyle w:val="FontStyle11"/>
        </w:rPr>
      </w:pPr>
      <w:r w:rsidRPr="0005501A">
        <w:rPr>
          <w:rStyle w:val="FontStyle11"/>
          <w:sz w:val="28"/>
          <w:szCs w:val="28"/>
        </w:rPr>
        <w:t>Рассчитаем доходные финансовые показатели, используемые д</w:t>
      </w:r>
      <w:r w:rsidR="002A72DA">
        <w:rPr>
          <w:rStyle w:val="FontStyle11"/>
          <w:sz w:val="28"/>
          <w:szCs w:val="28"/>
        </w:rPr>
        <w:t>ля по</w:t>
      </w:r>
      <w:r w:rsidR="002A72DA">
        <w:rPr>
          <w:rStyle w:val="FontStyle11"/>
          <w:sz w:val="28"/>
          <w:szCs w:val="28"/>
        </w:rPr>
        <w:softHyphen/>
        <w:t>строения мультипликаторов</w:t>
      </w:r>
      <w:r w:rsidR="002A72DA">
        <w:rPr>
          <w:rStyle w:val="FontStyle11"/>
        </w:rPr>
        <w:t>.</w:t>
      </w:r>
    </w:p>
    <w:p w:rsidR="0005501A" w:rsidRDefault="0005501A" w:rsidP="002A72DA">
      <w:pPr>
        <w:spacing w:line="360" w:lineRule="auto"/>
        <w:jc w:val="center"/>
        <w:rPr>
          <w:rStyle w:val="FontStyle11"/>
        </w:rPr>
      </w:pPr>
      <w:r w:rsidRPr="002A72DA">
        <w:rPr>
          <w:rStyle w:val="FontStyle11"/>
          <w:sz w:val="28"/>
          <w:szCs w:val="28"/>
        </w:rPr>
        <w:t>Расчет доходных финансовых показателей, используемых</w:t>
      </w:r>
      <w:r w:rsidR="002A72DA" w:rsidRPr="002A72DA">
        <w:rPr>
          <w:rStyle w:val="FontStyle11"/>
        </w:rPr>
        <w:t xml:space="preserve"> построения мультипликаторов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1589"/>
        <w:gridCol w:w="1810"/>
        <w:gridCol w:w="1735"/>
      </w:tblGrid>
      <w:tr w:rsidR="0005501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№ строки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1A" w:rsidRPr="0005501A" w:rsidRDefault="0005501A" w:rsidP="002A72DA">
            <w:pPr>
              <w:pStyle w:val="Style3"/>
              <w:widowControl/>
              <w:spacing w:line="360" w:lineRule="auto"/>
              <w:ind w:left="595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Показатель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3"/>
              <w:widowControl/>
              <w:spacing w:line="360" w:lineRule="auto"/>
              <w:ind w:left="254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Формула расчета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05501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Оцениваемое предприятие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1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Предприятие </w:t>
            </w:r>
            <w:r w:rsidR="0005501A" w:rsidRPr="0005501A">
              <w:rPr>
                <w:rStyle w:val="FontStyle11"/>
                <w:sz w:val="28"/>
                <w:szCs w:val="28"/>
              </w:rPr>
              <w:t>аналог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DA42B6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Выручка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F44167">
            <w:pPr>
              <w:pStyle w:val="Style1"/>
              <w:widowControl/>
              <w:jc w:val="center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1 000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920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DA42B6">
            <w:pPr>
              <w:pStyle w:val="Style2"/>
              <w:widowControl/>
              <w:spacing w:line="322" w:lineRule="exact"/>
              <w:ind w:firstLine="5"/>
              <w:rPr>
                <w:rStyle w:val="FontStyle11"/>
              </w:rPr>
            </w:pPr>
            <w:r>
              <w:rPr>
                <w:rStyle w:val="FontStyle11"/>
              </w:rPr>
              <w:t>Себестоимость реализации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DA42B6">
            <w:pPr>
              <w:pStyle w:val="Style1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594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566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2"/>
              <w:widowControl/>
              <w:spacing w:line="322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Включая амортиза</w:t>
            </w:r>
            <w:r>
              <w:rPr>
                <w:rStyle w:val="FontStyle11"/>
              </w:rPr>
              <w:softHyphen/>
              <w:t>цию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DA42B6">
            <w:pPr>
              <w:pStyle w:val="Style1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750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700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DA" w:rsidRDefault="002A72DA" w:rsidP="002A72DA">
            <w:pPr>
              <w:pStyle w:val="Style2"/>
              <w:widowControl/>
              <w:spacing w:line="322" w:lineRule="exact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>Валовая прибыль (Маржа 1)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DA42B6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1 - 2 + 2а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1156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1054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3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DA42B6">
            <w:pPr>
              <w:pStyle w:val="Style2"/>
              <w:widowControl/>
              <w:spacing w:line="326" w:lineRule="exact"/>
              <w:ind w:left="19" w:hanging="19"/>
              <w:rPr>
                <w:rStyle w:val="FontStyle11"/>
              </w:rPr>
            </w:pPr>
            <w:r>
              <w:rPr>
                <w:rStyle w:val="FontStyle11"/>
              </w:rPr>
              <w:t>Коммерческие и об</w:t>
            </w:r>
            <w:r>
              <w:rPr>
                <w:rStyle w:val="FontStyle11"/>
              </w:rPr>
              <w:softHyphen/>
              <w:t>щефирменные рас</w:t>
            </w:r>
            <w:r>
              <w:rPr>
                <w:rStyle w:val="FontStyle11"/>
              </w:rPr>
              <w:softHyphen/>
              <w:t>ходы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DA42B6">
            <w:pPr>
              <w:pStyle w:val="Style1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1"/>
              <w:widowControl/>
              <w:jc w:val="center"/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1"/>
              <w:widowControl/>
              <w:jc w:val="center"/>
            </w:pP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3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DA42B6">
            <w:pPr>
              <w:pStyle w:val="Style2"/>
              <w:widowControl/>
              <w:spacing w:line="322" w:lineRule="exact"/>
              <w:ind w:left="10" w:hanging="10"/>
              <w:rPr>
                <w:rStyle w:val="FontStyle11"/>
              </w:rPr>
            </w:pPr>
            <w:r>
              <w:rPr>
                <w:rStyle w:val="FontStyle11"/>
              </w:rPr>
              <w:t>Прочие операцион</w:t>
            </w:r>
            <w:r>
              <w:rPr>
                <w:rStyle w:val="FontStyle11"/>
              </w:rPr>
              <w:softHyphen/>
              <w:t>ные расходы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DA42B6">
            <w:pPr>
              <w:pStyle w:val="Style1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1"/>
              <w:widowControl/>
              <w:jc w:val="center"/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1"/>
              <w:widowControl/>
              <w:jc w:val="center"/>
            </w:pP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3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DA42B6">
            <w:pPr>
              <w:pStyle w:val="Style2"/>
              <w:widowControl/>
              <w:spacing w:line="326" w:lineRule="exact"/>
              <w:ind w:left="10" w:hanging="10"/>
              <w:rPr>
                <w:rStyle w:val="FontStyle11"/>
              </w:rPr>
            </w:pPr>
            <w:r>
              <w:rPr>
                <w:rStyle w:val="FontStyle11"/>
              </w:rPr>
              <w:t>Прочие операцион</w:t>
            </w:r>
            <w:r>
              <w:rPr>
                <w:rStyle w:val="FontStyle11"/>
              </w:rPr>
              <w:softHyphen/>
              <w:t>ные доходы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DA42B6">
            <w:pPr>
              <w:pStyle w:val="Style1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1"/>
              <w:widowControl/>
              <w:jc w:val="center"/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Default="002A72DA" w:rsidP="002A72DA">
            <w:pPr>
              <w:pStyle w:val="Style1"/>
              <w:widowControl/>
              <w:jc w:val="center"/>
            </w:pP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05501A">
            <w:pPr>
              <w:pStyle w:val="Style2"/>
              <w:widowControl/>
              <w:spacing w:line="360" w:lineRule="auto"/>
              <w:ind w:left="5" w:hanging="5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Прибыль от реализа</w:t>
            </w:r>
            <w:r w:rsidRPr="0005501A">
              <w:rPr>
                <w:rStyle w:val="FontStyle11"/>
                <w:sz w:val="28"/>
                <w:szCs w:val="28"/>
              </w:rPr>
              <w:softHyphen/>
              <w:t>ции (Маржа 2)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05501A">
            <w:pPr>
              <w:pStyle w:val="Style2"/>
              <w:widowControl/>
              <w:spacing w:line="360" w:lineRule="auto"/>
              <w:ind w:left="5" w:hanging="5"/>
              <w:rPr>
                <w:rStyle w:val="FontStyle11"/>
                <w:spacing w:val="50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Маржа 1 - 4 -</w:t>
            </w:r>
            <w:r w:rsidRPr="0005501A">
              <w:rPr>
                <w:rStyle w:val="FontStyle11"/>
                <w:spacing w:val="50"/>
                <w:sz w:val="28"/>
                <w:szCs w:val="28"/>
              </w:rPr>
              <w:t>5-6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1156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1054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left="5" w:hanging="5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Прочие </w:t>
            </w:r>
            <w:r w:rsidRPr="0005501A">
              <w:rPr>
                <w:rStyle w:val="FontStyle11"/>
                <w:sz w:val="28"/>
                <w:szCs w:val="28"/>
              </w:rPr>
              <w:t>внереализационные расходы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left="5" w:hanging="5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Прочие внереализационные доходы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 xml:space="preserve">Прибыль до уплаты налогов, процентов и амортизации (Маржа 3) - </w:t>
            </w:r>
            <w:r w:rsidRPr="0005501A">
              <w:rPr>
                <w:rStyle w:val="FontStyle11"/>
                <w:sz w:val="28"/>
                <w:szCs w:val="28"/>
                <w:lang w:val="en-US"/>
              </w:rPr>
              <w:t>EBITDA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Маржа 2 - 8 -9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1156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1054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Амортизация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156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134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firstLine="5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 xml:space="preserve">Операционная маржа = Прибыль до платы налогов и процентов (Маржа 4) - </w:t>
            </w:r>
            <w:r w:rsidRPr="0005501A">
              <w:rPr>
                <w:rStyle w:val="FontStyle11"/>
                <w:sz w:val="28"/>
                <w:szCs w:val="28"/>
                <w:lang w:val="en-US"/>
              </w:rPr>
              <w:t>EBIT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Маржа 3 - 2а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406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354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Проценты к получе</w:t>
            </w:r>
            <w:r w:rsidRPr="0005501A">
              <w:rPr>
                <w:rStyle w:val="FontStyle11"/>
                <w:sz w:val="28"/>
                <w:szCs w:val="28"/>
              </w:rPr>
              <w:softHyphen/>
              <w:t>нию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Проценты к уплате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190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70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Прибыль до налого</w:t>
            </w:r>
            <w:r w:rsidRPr="0005501A">
              <w:rPr>
                <w:rStyle w:val="FontStyle11"/>
                <w:sz w:val="28"/>
                <w:szCs w:val="28"/>
              </w:rPr>
              <w:softHyphen/>
              <w:t>обложения (Маржа 5) - ЕВТ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 xml:space="preserve">Маржа </w:t>
            </w:r>
            <w:r w:rsidRPr="0005501A">
              <w:rPr>
                <w:rStyle w:val="FontStyle11"/>
                <w:spacing w:val="50"/>
                <w:sz w:val="28"/>
                <w:szCs w:val="28"/>
              </w:rPr>
              <w:t xml:space="preserve">4-13 </w:t>
            </w:r>
            <w:r w:rsidRPr="0005501A">
              <w:rPr>
                <w:rStyle w:val="FontStyle11"/>
                <w:sz w:val="28"/>
                <w:szCs w:val="28"/>
              </w:rPr>
              <w:t>- 14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216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284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Налог на прибыль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43,2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56,8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firstLine="0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Чистая прибыль (Маржа 6) - Е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pacing w:val="50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 xml:space="preserve">Маржа </w:t>
            </w:r>
            <w:r w:rsidRPr="0005501A">
              <w:rPr>
                <w:rStyle w:val="FontStyle11"/>
                <w:spacing w:val="50"/>
                <w:sz w:val="28"/>
                <w:szCs w:val="28"/>
              </w:rPr>
              <w:t>5-16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172,8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227,2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Дивиденды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Денежная чистая прибыль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Маржа 6 + 2а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922,8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927,2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firstLine="5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Увеличение оборот</w:t>
            </w:r>
            <w:r w:rsidRPr="0005501A">
              <w:rPr>
                <w:rStyle w:val="FontStyle11"/>
                <w:sz w:val="28"/>
                <w:szCs w:val="28"/>
              </w:rPr>
              <w:softHyphen/>
              <w:t>ного капитала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firstLine="5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Чистый денежный поток от операцион</w:t>
            </w:r>
            <w:r w:rsidRPr="0005501A">
              <w:rPr>
                <w:rStyle w:val="FontStyle11"/>
                <w:sz w:val="28"/>
                <w:szCs w:val="28"/>
              </w:rPr>
              <w:softHyphen/>
              <w:t>ной деятельности -</w:t>
            </w:r>
            <w:r w:rsidRPr="0005501A">
              <w:rPr>
                <w:rStyle w:val="FontStyle11"/>
                <w:sz w:val="28"/>
                <w:szCs w:val="28"/>
                <w:lang w:val="en-US"/>
              </w:rPr>
              <w:t>FOCF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2"/>
              <w:widowControl/>
              <w:spacing w:line="360" w:lineRule="auto"/>
              <w:ind w:left="5" w:hanging="5"/>
              <w:jc w:val="center"/>
              <w:rPr>
                <w:rStyle w:val="FontStyle11"/>
                <w:spacing w:val="50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 xml:space="preserve">Маржа 4 + 2а </w:t>
            </w:r>
            <w:r w:rsidRPr="0005501A">
              <w:rPr>
                <w:rStyle w:val="FontStyle11"/>
                <w:spacing w:val="50"/>
                <w:sz w:val="28"/>
                <w:szCs w:val="28"/>
              </w:rPr>
              <w:t>-20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1156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1054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Капиталовложения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Денежный поток компании (до учета расчетов по креди</w:t>
            </w:r>
            <w:r w:rsidRPr="0005501A">
              <w:rPr>
                <w:rStyle w:val="FontStyle11"/>
                <w:sz w:val="28"/>
                <w:szCs w:val="28"/>
              </w:rPr>
              <w:softHyphen/>
              <w:t>там) - FCFF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21 -22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1156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1054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Выплата / получение основной суммы долга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 xml:space="preserve">Чистый денежный поток акционеров (с учетом </w:t>
            </w:r>
            <w:r>
              <w:rPr>
                <w:rStyle w:val="FontStyle11"/>
                <w:sz w:val="28"/>
                <w:szCs w:val="28"/>
              </w:rPr>
              <w:t>к</w:t>
            </w:r>
            <w:r w:rsidRPr="0005501A">
              <w:rPr>
                <w:rStyle w:val="FontStyle11"/>
                <w:sz w:val="28"/>
                <w:szCs w:val="28"/>
              </w:rPr>
              <w:t>редитования) FCFE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23 + 13-14-24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966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984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Чистая прибыль на 1 акцию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17 / Кол-во акций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0,00115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0,00184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ЕВТ на 1 акцию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15 / Кол-во акций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0,00144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0,0023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EBIT на 1 акцию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12 / Кол-во акций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0,0027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0,00286</w:t>
            </w:r>
          </w:p>
        </w:tc>
      </w:tr>
      <w:tr w:rsidR="002A72DA" w:rsidRPr="0005501A" w:rsidTr="00ED0BD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3"/>
              <w:spacing w:line="360" w:lineRule="auto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CF на 1 акцию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25 / Кол-во акций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0,00644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DA" w:rsidRPr="0005501A" w:rsidRDefault="002A72DA" w:rsidP="002A72DA">
            <w:pPr>
              <w:pStyle w:val="Style1"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05501A">
              <w:rPr>
                <w:rStyle w:val="FontStyle11"/>
                <w:sz w:val="28"/>
                <w:szCs w:val="28"/>
              </w:rPr>
              <w:t>0,00796</w:t>
            </w:r>
          </w:p>
        </w:tc>
      </w:tr>
    </w:tbl>
    <w:p w:rsidR="002A72DA" w:rsidRDefault="00ED0BDE" w:rsidP="002A72DA">
      <w:pPr>
        <w:pStyle w:val="Style3"/>
        <w:widowControl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Рыночная</w:t>
      </w:r>
      <w:r w:rsidR="0005501A" w:rsidRPr="0005501A">
        <w:rPr>
          <w:rStyle w:val="FontStyle11"/>
          <w:sz w:val="28"/>
          <w:szCs w:val="28"/>
        </w:rPr>
        <w:t xml:space="preserve"> стоимость 1 акции оцениваемого предприятия:</w:t>
      </w:r>
    </w:p>
    <w:p w:rsidR="002A72DA" w:rsidRDefault="002A72DA" w:rsidP="002A72DA">
      <w:pPr>
        <w:pStyle w:val="Style3"/>
        <w:widowControl/>
        <w:spacing w:line="360" w:lineRule="auto"/>
        <w:rPr>
          <w:rStyle w:val="FontStyle11"/>
        </w:rPr>
      </w:pPr>
      <w:r>
        <w:rPr>
          <w:rStyle w:val="FontStyle11"/>
        </w:rPr>
        <w:t>Ц</w:t>
      </w:r>
      <w:r>
        <w:rPr>
          <w:rStyle w:val="FontStyle11"/>
          <w:vertAlign w:val="subscript"/>
        </w:rPr>
        <w:t>р</w:t>
      </w:r>
      <w:r>
        <w:rPr>
          <w:rStyle w:val="FontStyle11"/>
        </w:rPr>
        <w:t xml:space="preserve"> = 25 х (25/18,4х0,1+25/23,0х0,30+25/28,6х0,4+25/79,6х0,20) = 21,855 ден. ед.</w:t>
      </w:r>
    </w:p>
    <w:p w:rsidR="002A72DA" w:rsidRDefault="002A72DA" w:rsidP="002A72DA">
      <w:pPr>
        <w:pStyle w:val="Style3"/>
        <w:widowControl/>
        <w:spacing w:line="360" w:lineRule="auto"/>
        <w:rPr>
          <w:rStyle w:val="FontStyle11"/>
        </w:rPr>
      </w:pPr>
    </w:p>
    <w:p w:rsidR="0005501A" w:rsidRPr="0005501A" w:rsidRDefault="0005501A" w:rsidP="0005501A">
      <w:pPr>
        <w:spacing w:line="360" w:lineRule="auto"/>
      </w:pPr>
      <w:bookmarkStart w:id="0" w:name="_GoBack"/>
      <w:bookmarkEnd w:id="0"/>
    </w:p>
    <w:sectPr w:rsidR="0005501A" w:rsidRPr="0005501A" w:rsidSect="00E54890">
      <w:footerReference w:type="even" r:id="rId13"/>
      <w:footerReference w:type="default" r:id="rId14"/>
      <w:pgSz w:w="11907" w:h="16840" w:code="9"/>
      <w:pgMar w:top="851" w:right="851" w:bottom="851" w:left="1260" w:header="397" w:footer="397" w:gutter="0"/>
      <w:cols w:space="6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D2" w:rsidRDefault="006D4FD2" w:rsidP="002A72DA">
      <w:pPr>
        <w:pStyle w:val="Style5"/>
      </w:pPr>
      <w:r>
        <w:separator/>
      </w:r>
    </w:p>
  </w:endnote>
  <w:endnote w:type="continuationSeparator" w:id="0">
    <w:p w:rsidR="006D4FD2" w:rsidRDefault="006D4FD2" w:rsidP="002A72DA">
      <w:pPr>
        <w:pStyle w:val="Style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DA" w:rsidRDefault="002A72DA" w:rsidP="002A72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72DA" w:rsidRDefault="002A72DA" w:rsidP="002A72D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DA" w:rsidRDefault="002A72DA" w:rsidP="002A72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185E">
      <w:rPr>
        <w:rStyle w:val="a4"/>
        <w:noProof/>
      </w:rPr>
      <w:t>2</w:t>
    </w:r>
    <w:r>
      <w:rPr>
        <w:rStyle w:val="a4"/>
      </w:rPr>
      <w:fldChar w:fldCharType="end"/>
    </w:r>
  </w:p>
  <w:p w:rsidR="002A72DA" w:rsidRDefault="002A72DA" w:rsidP="002A72D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D2" w:rsidRDefault="006D4FD2" w:rsidP="002A72DA">
      <w:pPr>
        <w:pStyle w:val="Style5"/>
      </w:pPr>
      <w:r>
        <w:separator/>
      </w:r>
    </w:p>
  </w:footnote>
  <w:footnote w:type="continuationSeparator" w:id="0">
    <w:p w:rsidR="006D4FD2" w:rsidRDefault="006D4FD2" w:rsidP="002A72DA">
      <w:pPr>
        <w:pStyle w:val="Style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8640C0"/>
    <w:lvl w:ilvl="0">
      <w:numFmt w:val="bullet"/>
      <w:lvlText w:val="*"/>
      <w:lvlJc w:val="left"/>
    </w:lvl>
  </w:abstractNum>
  <w:abstractNum w:abstractNumId="1">
    <w:nsid w:val="3EBE3F99"/>
    <w:multiLevelType w:val="singleLevel"/>
    <w:tmpl w:val="1640DE8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01A"/>
    <w:rsid w:val="0005501A"/>
    <w:rsid w:val="00140041"/>
    <w:rsid w:val="002A494C"/>
    <w:rsid w:val="002A72DA"/>
    <w:rsid w:val="00575A8E"/>
    <w:rsid w:val="0060185E"/>
    <w:rsid w:val="006847BB"/>
    <w:rsid w:val="006B2F7A"/>
    <w:rsid w:val="006D4FD2"/>
    <w:rsid w:val="006F55F5"/>
    <w:rsid w:val="007538D4"/>
    <w:rsid w:val="007B1EAA"/>
    <w:rsid w:val="00812E4A"/>
    <w:rsid w:val="00A54B20"/>
    <w:rsid w:val="00B850B7"/>
    <w:rsid w:val="00C45EB0"/>
    <w:rsid w:val="00C52BFC"/>
    <w:rsid w:val="00C8324B"/>
    <w:rsid w:val="00CA27A3"/>
    <w:rsid w:val="00D20DC5"/>
    <w:rsid w:val="00DA42B6"/>
    <w:rsid w:val="00E54890"/>
    <w:rsid w:val="00ED0BDE"/>
    <w:rsid w:val="00F32DE4"/>
    <w:rsid w:val="00F44167"/>
    <w:rsid w:val="00F5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0F2C737-4CDE-4A78-89B9-28F4FBA8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1A"/>
    <w:pPr>
      <w:autoSpaceDE w:val="0"/>
      <w:autoSpaceDN w:val="0"/>
      <w:jc w:val="both"/>
    </w:pPr>
    <w:rPr>
      <w:sz w:val="28"/>
      <w:szCs w:val="28"/>
    </w:rPr>
  </w:style>
  <w:style w:type="paragraph" w:styleId="3">
    <w:name w:val="heading 3"/>
    <w:basedOn w:val="a"/>
    <w:next w:val="a"/>
    <w:qFormat/>
    <w:rsid w:val="0005501A"/>
    <w:pPr>
      <w:keepNext/>
      <w:jc w:val="left"/>
      <w:outlineLvl w:val="2"/>
    </w:pPr>
    <w:rPr>
      <w:rFonts w:ascii="Arial" w:hAnsi="Arial" w:cs="Arial"/>
      <w:sz w:val="20"/>
      <w:szCs w:val="20"/>
      <w:u w:val="single"/>
    </w:rPr>
  </w:style>
  <w:style w:type="paragraph" w:styleId="6">
    <w:name w:val="heading 6"/>
    <w:basedOn w:val="a"/>
    <w:next w:val="a"/>
    <w:qFormat/>
    <w:rsid w:val="0005501A"/>
    <w:pPr>
      <w:keepNext/>
      <w:ind w:hanging="40"/>
      <w:jc w:val="left"/>
      <w:outlineLvl w:val="5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5501A"/>
    <w:pPr>
      <w:widowControl w:val="0"/>
      <w:adjustRightInd w:val="0"/>
      <w:jc w:val="left"/>
    </w:pPr>
    <w:rPr>
      <w:sz w:val="24"/>
      <w:szCs w:val="24"/>
    </w:rPr>
  </w:style>
  <w:style w:type="paragraph" w:customStyle="1" w:styleId="Style2">
    <w:name w:val="Style2"/>
    <w:basedOn w:val="a"/>
    <w:rsid w:val="0005501A"/>
    <w:pPr>
      <w:widowControl w:val="0"/>
      <w:adjustRightInd w:val="0"/>
      <w:spacing w:line="485" w:lineRule="exact"/>
      <w:ind w:firstLine="701"/>
    </w:pPr>
    <w:rPr>
      <w:sz w:val="24"/>
      <w:szCs w:val="24"/>
    </w:rPr>
  </w:style>
  <w:style w:type="paragraph" w:customStyle="1" w:styleId="Style3">
    <w:name w:val="Style3"/>
    <w:basedOn w:val="a"/>
    <w:rsid w:val="0005501A"/>
    <w:pPr>
      <w:widowControl w:val="0"/>
      <w:adjustRightInd w:val="0"/>
      <w:spacing w:line="482" w:lineRule="exact"/>
      <w:jc w:val="left"/>
    </w:pPr>
    <w:rPr>
      <w:sz w:val="24"/>
      <w:szCs w:val="24"/>
    </w:rPr>
  </w:style>
  <w:style w:type="paragraph" w:customStyle="1" w:styleId="Style4">
    <w:name w:val="Style4"/>
    <w:basedOn w:val="a"/>
    <w:rsid w:val="0005501A"/>
    <w:pPr>
      <w:widowControl w:val="0"/>
      <w:adjustRightInd w:val="0"/>
      <w:spacing w:line="480" w:lineRule="exact"/>
      <w:ind w:firstLine="706"/>
      <w:jc w:val="left"/>
    </w:pPr>
    <w:rPr>
      <w:sz w:val="24"/>
      <w:szCs w:val="24"/>
    </w:rPr>
  </w:style>
  <w:style w:type="character" w:customStyle="1" w:styleId="FontStyle11">
    <w:name w:val="Font Style11"/>
    <w:basedOn w:val="a0"/>
    <w:rsid w:val="0005501A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05501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5501A"/>
    <w:pPr>
      <w:widowControl w:val="0"/>
      <w:adjustRightInd w:val="0"/>
      <w:spacing w:line="480" w:lineRule="exact"/>
    </w:pPr>
    <w:rPr>
      <w:sz w:val="24"/>
      <w:szCs w:val="24"/>
    </w:rPr>
  </w:style>
  <w:style w:type="paragraph" w:customStyle="1" w:styleId="Style6">
    <w:name w:val="Style6"/>
    <w:basedOn w:val="a"/>
    <w:rsid w:val="0005501A"/>
    <w:pPr>
      <w:widowControl w:val="0"/>
      <w:adjustRightInd w:val="0"/>
      <w:jc w:val="left"/>
    </w:pPr>
    <w:rPr>
      <w:sz w:val="24"/>
      <w:szCs w:val="24"/>
    </w:rPr>
  </w:style>
  <w:style w:type="paragraph" w:styleId="a3">
    <w:name w:val="footer"/>
    <w:basedOn w:val="a"/>
    <w:rsid w:val="002A72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Организация</Company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Customer</dc:creator>
  <cp:keywords/>
  <cp:lastModifiedBy>admin</cp:lastModifiedBy>
  <cp:revision>2</cp:revision>
  <dcterms:created xsi:type="dcterms:W3CDTF">2014-04-07T22:28:00Z</dcterms:created>
  <dcterms:modified xsi:type="dcterms:W3CDTF">2014-04-07T22:28:00Z</dcterms:modified>
</cp:coreProperties>
</file>