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75"/>
        <w:gridCol w:w="1780"/>
        <w:gridCol w:w="3400"/>
        <w:gridCol w:w="755"/>
        <w:gridCol w:w="80"/>
        <w:gridCol w:w="260"/>
        <w:gridCol w:w="460"/>
        <w:gridCol w:w="80"/>
        <w:gridCol w:w="375"/>
      </w:tblGrid>
      <w:tr w:rsidR="002A24BE" w:rsidRPr="002A24BE">
        <w:trPr>
          <w:tblCellSpacing w:w="15" w:type="dxa"/>
        </w:trPr>
        <w:tc>
          <w:tcPr>
            <w:tcW w:w="0" w:type="auto"/>
            <w:shd w:val="clear" w:color="auto" w:fill="FFFFCC"/>
            <w:vAlign w:val="center"/>
          </w:tcPr>
          <w:p w:rsidR="002A24BE" w:rsidRPr="002A24BE" w:rsidRDefault="002A24BE" w:rsidP="002A24BE">
            <w:pPr>
              <w:widowControl/>
              <w:spacing w:line="240" w:lineRule="auto"/>
              <w:ind w:firstLine="0"/>
              <w:rPr>
                <w:sz w:val="24"/>
              </w:rPr>
            </w:pPr>
            <w:r w:rsidRPr="002A24BE">
              <w:rPr>
                <w:sz w:val="20"/>
                <w:szCs w:val="20"/>
              </w:rPr>
              <w:t>1605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2A24BE" w:rsidRPr="002A24BE" w:rsidRDefault="002A24BE" w:rsidP="002A24BE">
            <w:pPr>
              <w:widowControl/>
              <w:spacing w:line="240" w:lineRule="auto"/>
              <w:ind w:firstLine="0"/>
              <w:rPr>
                <w:sz w:val="24"/>
              </w:rPr>
            </w:pPr>
            <w:r w:rsidRPr="002A24BE">
              <w:rPr>
                <w:sz w:val="20"/>
                <w:szCs w:val="20"/>
              </w:rPr>
              <w:t>Мировая экономика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2A24BE" w:rsidRPr="002A24BE" w:rsidRDefault="002A24BE" w:rsidP="002A24BE">
            <w:pPr>
              <w:widowControl/>
              <w:spacing w:line="240" w:lineRule="auto"/>
              <w:ind w:firstLine="0"/>
              <w:rPr>
                <w:sz w:val="24"/>
              </w:rPr>
            </w:pPr>
            <w:r w:rsidRPr="002A24BE">
              <w:rPr>
                <w:sz w:val="20"/>
                <w:szCs w:val="20"/>
              </w:rPr>
              <w:t>Трудовые ресурсы мирового хозяйства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2A24BE" w:rsidRPr="002A24BE" w:rsidRDefault="002A24BE" w:rsidP="002A24BE">
            <w:pPr>
              <w:widowControl/>
              <w:spacing w:line="240" w:lineRule="auto"/>
              <w:ind w:firstLine="0"/>
              <w:rPr>
                <w:sz w:val="24"/>
              </w:rPr>
            </w:pPr>
            <w:r w:rsidRPr="002A24BE">
              <w:rPr>
                <w:sz w:val="20"/>
                <w:szCs w:val="20"/>
              </w:rPr>
              <w:t>Реферат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2A24BE" w:rsidRPr="002A24BE" w:rsidRDefault="002A24BE" w:rsidP="002A24BE">
            <w:pPr>
              <w:widowControl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0" w:type="auto"/>
            <w:shd w:val="clear" w:color="auto" w:fill="FFFFCC"/>
            <w:vAlign w:val="center"/>
          </w:tcPr>
          <w:p w:rsidR="002A24BE" w:rsidRPr="002A24BE" w:rsidRDefault="002A24BE" w:rsidP="002A24BE">
            <w:pPr>
              <w:widowControl/>
              <w:spacing w:line="240" w:lineRule="auto"/>
              <w:ind w:firstLine="0"/>
              <w:rPr>
                <w:sz w:val="24"/>
              </w:rPr>
            </w:pPr>
            <w:r w:rsidRPr="002A24BE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2A24BE" w:rsidRPr="002A24BE" w:rsidRDefault="002A24BE" w:rsidP="002A24BE">
            <w:pPr>
              <w:widowControl/>
              <w:spacing w:line="240" w:lineRule="auto"/>
              <w:ind w:firstLine="0"/>
              <w:rPr>
                <w:sz w:val="24"/>
              </w:rPr>
            </w:pPr>
            <w:r w:rsidRPr="002A24BE">
              <w:rPr>
                <w:sz w:val="20"/>
                <w:szCs w:val="20"/>
              </w:rPr>
              <w:t>2007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2A24BE" w:rsidRPr="002A24BE" w:rsidRDefault="002A24BE" w:rsidP="002A24BE">
            <w:pPr>
              <w:widowControl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0" w:type="auto"/>
            <w:shd w:val="clear" w:color="auto" w:fill="FFFFCC"/>
            <w:vAlign w:val="center"/>
          </w:tcPr>
          <w:p w:rsidR="002A24BE" w:rsidRPr="002A24BE" w:rsidRDefault="002A24BE" w:rsidP="002A24BE">
            <w:pPr>
              <w:widowControl/>
              <w:spacing w:line="240" w:lineRule="auto"/>
              <w:ind w:firstLine="0"/>
              <w:rPr>
                <w:sz w:val="24"/>
              </w:rPr>
            </w:pPr>
            <w:r w:rsidRPr="002A24BE">
              <w:rPr>
                <w:sz w:val="20"/>
                <w:szCs w:val="20"/>
              </w:rPr>
              <w:t>600</w:t>
            </w:r>
          </w:p>
        </w:tc>
      </w:tr>
    </w:tbl>
    <w:p w:rsidR="002A24BE" w:rsidRDefault="002A24BE" w:rsidP="002A24BE">
      <w:pPr>
        <w:jc w:val="center"/>
      </w:pPr>
    </w:p>
    <w:p w:rsidR="002A24BE" w:rsidRDefault="002A24BE" w:rsidP="002A24BE">
      <w:pPr>
        <w:jc w:val="center"/>
        <w:rPr>
          <w:color w:val="000000"/>
        </w:rPr>
      </w:pPr>
      <w:r w:rsidRPr="000B40D7">
        <w:t xml:space="preserve">Координаты: электронная почта </w:t>
      </w:r>
      <w:r w:rsidRPr="003C4306">
        <w:t>acher@wiseowl.ru</w:t>
      </w:r>
      <w:r>
        <w:t xml:space="preserve">, </w:t>
      </w:r>
      <w:r w:rsidRPr="003C4306">
        <w:t>ancher77@mail.ru</w:t>
      </w:r>
    </w:p>
    <w:p w:rsidR="002A24BE" w:rsidRPr="000B40D7" w:rsidRDefault="002A24BE" w:rsidP="002A24BE">
      <w:pPr>
        <w:jc w:val="center"/>
      </w:pPr>
      <w:r w:rsidRPr="000B40D7">
        <w:t xml:space="preserve"> Icq 170552870, телефон 89168119086. www.wiseowl.ru</w:t>
      </w:r>
    </w:p>
    <w:p w:rsidR="002A24BE" w:rsidRDefault="002A24BE" w:rsidP="006B6368">
      <w:pPr>
        <w:ind w:firstLine="0"/>
        <w:jc w:val="center"/>
        <w:rPr>
          <w:b/>
        </w:rPr>
      </w:pPr>
    </w:p>
    <w:p w:rsidR="006B6368" w:rsidRDefault="006B6368" w:rsidP="006B6368">
      <w:pPr>
        <w:ind w:firstLine="0"/>
        <w:jc w:val="center"/>
        <w:rPr>
          <w:b/>
        </w:rPr>
      </w:pPr>
      <w:r w:rsidRPr="005D2F52">
        <w:rPr>
          <w:b/>
        </w:rPr>
        <w:t>СОДЕРЖАНИЕ</w:t>
      </w:r>
    </w:p>
    <w:p w:rsidR="006B6368" w:rsidRDefault="006B6368" w:rsidP="006B6368">
      <w:pPr>
        <w:ind w:firstLine="0"/>
        <w:jc w:val="center"/>
        <w:rPr>
          <w:b/>
        </w:rPr>
      </w:pPr>
    </w:p>
    <w:p w:rsidR="006B6368" w:rsidRDefault="006B6368" w:rsidP="006B6368">
      <w:pPr>
        <w:ind w:firstLine="0"/>
        <w:jc w:val="center"/>
        <w:rPr>
          <w:b/>
        </w:rPr>
      </w:pPr>
    </w:p>
    <w:p w:rsidR="006B6368" w:rsidRDefault="006B6368" w:rsidP="006B6368">
      <w:pPr>
        <w:ind w:firstLine="0"/>
        <w:jc w:val="center"/>
        <w:rPr>
          <w:b/>
        </w:rPr>
      </w:pPr>
    </w:p>
    <w:p w:rsidR="006B6368" w:rsidRDefault="006B6368" w:rsidP="006B6368">
      <w:pPr>
        <w:ind w:firstLine="0"/>
        <w:jc w:val="center"/>
        <w:rPr>
          <w:b/>
        </w:rPr>
      </w:pPr>
    </w:p>
    <w:p w:rsidR="006B6368" w:rsidRDefault="006B6368" w:rsidP="006B6368">
      <w:pPr>
        <w:pStyle w:val="10"/>
        <w:tabs>
          <w:tab w:val="right" w:leader="dot" w:pos="9345"/>
        </w:tabs>
        <w:ind w:firstLine="0"/>
        <w:rPr>
          <w:noProof/>
        </w:rPr>
      </w:pPr>
      <w:r>
        <w:rPr>
          <w:b/>
        </w:rPr>
        <w:fldChar w:fldCharType="begin"/>
      </w:r>
      <w:r>
        <w:rPr>
          <w:b/>
        </w:rPr>
        <w:instrText xml:space="preserve"> TOC \o "1-3" \h \z \u </w:instrText>
      </w:r>
      <w:r>
        <w:rPr>
          <w:b/>
        </w:rPr>
        <w:fldChar w:fldCharType="separate"/>
      </w:r>
      <w:hyperlink w:anchor="_Toc181683482" w:history="1">
        <w:r w:rsidRPr="00495364">
          <w:rPr>
            <w:rStyle w:val="a4"/>
            <w:noProof/>
          </w:rPr>
          <w:t>ВВЕДЕНИЕ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_Toc181683482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6B6368" w:rsidRDefault="003C4306" w:rsidP="006B6368">
      <w:pPr>
        <w:pStyle w:val="10"/>
        <w:tabs>
          <w:tab w:val="right" w:leader="dot" w:pos="9345"/>
        </w:tabs>
        <w:ind w:left="360" w:firstLine="0"/>
        <w:rPr>
          <w:noProof/>
        </w:rPr>
      </w:pPr>
      <w:hyperlink w:anchor="_Toc181683483" w:history="1">
        <w:r w:rsidR="006B6368" w:rsidRPr="00495364">
          <w:rPr>
            <w:rStyle w:val="a4"/>
            <w:noProof/>
          </w:rPr>
          <w:t>1. Население и структура занятости</w:t>
        </w:r>
        <w:r w:rsidR="006B6368">
          <w:rPr>
            <w:noProof/>
            <w:webHidden/>
          </w:rPr>
          <w:tab/>
        </w:r>
        <w:r w:rsidR="006B6368">
          <w:rPr>
            <w:noProof/>
            <w:webHidden/>
          </w:rPr>
          <w:fldChar w:fldCharType="begin"/>
        </w:r>
        <w:r w:rsidR="006B6368">
          <w:rPr>
            <w:noProof/>
            <w:webHidden/>
          </w:rPr>
          <w:instrText xml:space="preserve"> PAGEREF _Toc181683483 \h </w:instrText>
        </w:r>
        <w:r w:rsidR="006B6368">
          <w:rPr>
            <w:noProof/>
            <w:webHidden/>
          </w:rPr>
        </w:r>
        <w:r w:rsidR="006B6368">
          <w:rPr>
            <w:noProof/>
            <w:webHidden/>
          </w:rPr>
          <w:fldChar w:fldCharType="separate"/>
        </w:r>
        <w:r w:rsidR="006B6368">
          <w:rPr>
            <w:noProof/>
            <w:webHidden/>
          </w:rPr>
          <w:t>5</w:t>
        </w:r>
        <w:r w:rsidR="006B6368">
          <w:rPr>
            <w:noProof/>
            <w:webHidden/>
          </w:rPr>
          <w:fldChar w:fldCharType="end"/>
        </w:r>
      </w:hyperlink>
    </w:p>
    <w:p w:rsidR="006B6368" w:rsidRDefault="003C4306" w:rsidP="006B6368">
      <w:pPr>
        <w:pStyle w:val="10"/>
        <w:tabs>
          <w:tab w:val="right" w:leader="dot" w:pos="9345"/>
        </w:tabs>
        <w:ind w:left="360" w:firstLine="0"/>
        <w:rPr>
          <w:noProof/>
        </w:rPr>
      </w:pPr>
      <w:hyperlink w:anchor="_Toc181683484" w:history="1">
        <w:r w:rsidR="006B6368" w:rsidRPr="00495364">
          <w:rPr>
            <w:rStyle w:val="a4"/>
            <w:noProof/>
          </w:rPr>
          <w:t>2. Качественная характеристика трудовых ресурсов</w:t>
        </w:r>
        <w:r w:rsidR="006B6368">
          <w:rPr>
            <w:noProof/>
            <w:webHidden/>
          </w:rPr>
          <w:tab/>
        </w:r>
        <w:r w:rsidR="006B6368">
          <w:rPr>
            <w:noProof/>
            <w:webHidden/>
          </w:rPr>
          <w:fldChar w:fldCharType="begin"/>
        </w:r>
        <w:r w:rsidR="006B6368">
          <w:rPr>
            <w:noProof/>
            <w:webHidden/>
          </w:rPr>
          <w:instrText xml:space="preserve"> PAGEREF _Toc181683484 \h </w:instrText>
        </w:r>
        <w:r w:rsidR="006B6368">
          <w:rPr>
            <w:noProof/>
            <w:webHidden/>
          </w:rPr>
        </w:r>
        <w:r w:rsidR="006B6368">
          <w:rPr>
            <w:noProof/>
            <w:webHidden/>
          </w:rPr>
          <w:fldChar w:fldCharType="separate"/>
        </w:r>
        <w:r w:rsidR="006B6368">
          <w:rPr>
            <w:noProof/>
            <w:webHidden/>
          </w:rPr>
          <w:t>7</w:t>
        </w:r>
        <w:r w:rsidR="006B6368">
          <w:rPr>
            <w:noProof/>
            <w:webHidden/>
          </w:rPr>
          <w:fldChar w:fldCharType="end"/>
        </w:r>
      </w:hyperlink>
    </w:p>
    <w:p w:rsidR="006B6368" w:rsidRDefault="003C4306" w:rsidP="006B6368">
      <w:pPr>
        <w:pStyle w:val="10"/>
        <w:tabs>
          <w:tab w:val="right" w:leader="dot" w:pos="9345"/>
        </w:tabs>
        <w:ind w:firstLine="0"/>
        <w:rPr>
          <w:noProof/>
        </w:rPr>
      </w:pPr>
      <w:hyperlink w:anchor="_Toc181683485" w:history="1">
        <w:r w:rsidR="006B6368" w:rsidRPr="00495364">
          <w:rPr>
            <w:rStyle w:val="a4"/>
            <w:noProof/>
          </w:rPr>
          <w:t>ЗАКЛЮЧЕНИЕ</w:t>
        </w:r>
        <w:r w:rsidR="006B6368">
          <w:rPr>
            <w:noProof/>
            <w:webHidden/>
          </w:rPr>
          <w:tab/>
        </w:r>
        <w:r w:rsidR="006B6368">
          <w:rPr>
            <w:noProof/>
            <w:webHidden/>
          </w:rPr>
          <w:fldChar w:fldCharType="begin"/>
        </w:r>
        <w:r w:rsidR="006B6368">
          <w:rPr>
            <w:noProof/>
            <w:webHidden/>
          </w:rPr>
          <w:instrText xml:space="preserve"> PAGEREF _Toc181683485 \h </w:instrText>
        </w:r>
        <w:r w:rsidR="006B6368">
          <w:rPr>
            <w:noProof/>
            <w:webHidden/>
          </w:rPr>
        </w:r>
        <w:r w:rsidR="006B6368">
          <w:rPr>
            <w:noProof/>
            <w:webHidden/>
          </w:rPr>
          <w:fldChar w:fldCharType="separate"/>
        </w:r>
        <w:r w:rsidR="006B6368">
          <w:rPr>
            <w:noProof/>
            <w:webHidden/>
          </w:rPr>
          <w:t>12</w:t>
        </w:r>
        <w:r w:rsidR="006B6368">
          <w:rPr>
            <w:noProof/>
            <w:webHidden/>
          </w:rPr>
          <w:fldChar w:fldCharType="end"/>
        </w:r>
      </w:hyperlink>
    </w:p>
    <w:p w:rsidR="006B6368" w:rsidRDefault="003C4306" w:rsidP="006B6368">
      <w:pPr>
        <w:pStyle w:val="10"/>
        <w:tabs>
          <w:tab w:val="right" w:leader="dot" w:pos="9345"/>
        </w:tabs>
        <w:ind w:firstLine="0"/>
        <w:rPr>
          <w:noProof/>
        </w:rPr>
      </w:pPr>
      <w:hyperlink w:anchor="_Toc181683486" w:history="1">
        <w:r w:rsidR="006B6368" w:rsidRPr="00495364">
          <w:rPr>
            <w:rStyle w:val="a4"/>
            <w:noProof/>
          </w:rPr>
          <w:t>СПИСОК ИСПОЛЬЗОВАННОЙ ЛИТЕРАТУРЫ</w:t>
        </w:r>
        <w:r w:rsidR="006B6368">
          <w:rPr>
            <w:noProof/>
            <w:webHidden/>
          </w:rPr>
          <w:tab/>
        </w:r>
        <w:r w:rsidR="006B6368">
          <w:rPr>
            <w:noProof/>
            <w:webHidden/>
          </w:rPr>
          <w:fldChar w:fldCharType="begin"/>
        </w:r>
        <w:r w:rsidR="006B6368">
          <w:rPr>
            <w:noProof/>
            <w:webHidden/>
          </w:rPr>
          <w:instrText xml:space="preserve"> PAGEREF _Toc181683486 \h </w:instrText>
        </w:r>
        <w:r w:rsidR="006B6368">
          <w:rPr>
            <w:noProof/>
            <w:webHidden/>
          </w:rPr>
        </w:r>
        <w:r w:rsidR="006B6368">
          <w:rPr>
            <w:noProof/>
            <w:webHidden/>
          </w:rPr>
          <w:fldChar w:fldCharType="separate"/>
        </w:r>
        <w:r w:rsidR="006B6368">
          <w:rPr>
            <w:noProof/>
            <w:webHidden/>
          </w:rPr>
          <w:t>13</w:t>
        </w:r>
        <w:r w:rsidR="006B6368">
          <w:rPr>
            <w:noProof/>
            <w:webHidden/>
          </w:rPr>
          <w:fldChar w:fldCharType="end"/>
        </w:r>
      </w:hyperlink>
    </w:p>
    <w:p w:rsidR="006B6368" w:rsidRPr="005D2F52" w:rsidRDefault="006B6368" w:rsidP="006B6368">
      <w:pPr>
        <w:ind w:firstLine="0"/>
        <w:jc w:val="center"/>
        <w:rPr>
          <w:b/>
        </w:rPr>
      </w:pPr>
      <w:r>
        <w:rPr>
          <w:b/>
        </w:rPr>
        <w:fldChar w:fldCharType="end"/>
      </w:r>
    </w:p>
    <w:p w:rsidR="006B6368" w:rsidRDefault="006B6368" w:rsidP="006B6368">
      <w:pPr>
        <w:pStyle w:val="1"/>
        <w:ind w:firstLine="0"/>
        <w:jc w:val="center"/>
      </w:pPr>
      <w:r>
        <w:br w:type="page"/>
      </w:r>
      <w:bookmarkStart w:id="0" w:name="_Toc181683482"/>
      <w:r>
        <w:t>ВВЕДЕНИЕ</w:t>
      </w:r>
      <w:bookmarkEnd w:id="0"/>
    </w:p>
    <w:p w:rsidR="006B6368" w:rsidRDefault="006B6368" w:rsidP="006B6368">
      <w:pPr>
        <w:widowControl/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Cs w:val="28"/>
        </w:rPr>
      </w:pPr>
      <w:r>
        <w:rPr>
          <w:rFonts w:ascii="TimesNewRoman" w:hAnsi="TimesNewRoman" w:cs="TimesNewRoman"/>
          <w:szCs w:val="28"/>
        </w:rPr>
        <w:t xml:space="preserve">«Трудовые ресурсы мирового хозяйства» - одна из важных и актуальных тем на сегодняшний день в мировой экономике. </w:t>
      </w:r>
    </w:p>
    <w:p w:rsidR="006B6368" w:rsidRDefault="006B6368" w:rsidP="006B6368">
      <w:pPr>
        <w:widowControl/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Cs w:val="28"/>
        </w:rPr>
      </w:pPr>
      <w:r>
        <w:rPr>
          <w:rFonts w:ascii="TimesNewRoman" w:hAnsi="TimesNewRoman" w:cs="TimesNewRoman"/>
          <w:szCs w:val="28"/>
        </w:rPr>
        <w:t>Тема работы актуальна потому, что  ситуация на рынках рабочей силы определяется многими факторами, связанными с особенностями социально-экономического развития, изменениями в технологической базе производства, демографической обстановкой. В связи с этим положение на рынках труда, адаптация рабочей силы к меняющимся условиям воспроизводства складывается в подсистемах мирового хозяйства с различной степенью интенсивности и имеет свои особенности.</w:t>
      </w:r>
    </w:p>
    <w:p w:rsidR="006B6368" w:rsidRDefault="006B6368" w:rsidP="006B6368">
      <w:pPr>
        <w:jc w:val="both"/>
      </w:pPr>
      <w:r w:rsidRPr="0042374E">
        <w:t>Массовая международная миграция и мировой рынок труда оказывают</w:t>
      </w:r>
      <w:r>
        <w:t xml:space="preserve"> </w:t>
      </w:r>
      <w:r w:rsidRPr="0042374E">
        <w:t>заметное влияние на весь ход процесса воспроизводства, не только на количественные, но и на качественные характеристики рабочей силы. В современных условиях человек может родиться в одной стране, получить дошкольное воспитание в другой, обучаться в третьей, работать в четвертой, пятой и т.д. Повышение стабильности населения, интенсификация научно-технических, информационных, культурных межнациональных связей приводят к выравниванию многих параметров личной и производственной жизни. При этом наблюдается явная ориентация на американский или западноевропейский образец. Хотя не все работники и не во всех странах могут достичь желаемого уровня, все стремятся воспроизвести, хотя бы в упрощенном и удешевленном варианте, американский образ жизни с аналогичным набором материальных и духовных ценностей. Происходит формирование некоторого общемирового стандарта потребления при общем повышении потребностей населения, что действует в сторону увеличения стоимости рабочей силы и ее цены.</w:t>
      </w:r>
    </w:p>
    <w:p w:rsidR="006B6368" w:rsidRDefault="006B6368" w:rsidP="006B6368">
      <w:pPr>
        <w:jc w:val="both"/>
      </w:pPr>
      <w:r>
        <w:t>Целью данной работы является рассмотрение трудовых ресурсов мирового хозяйства.</w:t>
      </w:r>
    </w:p>
    <w:p w:rsidR="006B6368" w:rsidRDefault="006B6368" w:rsidP="006B6368">
      <w:pPr>
        <w:jc w:val="both"/>
      </w:pPr>
      <w:r>
        <w:t>Основные задачи:</w:t>
      </w:r>
    </w:p>
    <w:p w:rsidR="006B6368" w:rsidRDefault="006B6368" w:rsidP="006B6368">
      <w:pPr>
        <w:jc w:val="both"/>
      </w:pPr>
      <w:r>
        <w:t>1. Изучить литературу по проблеме исследования.</w:t>
      </w:r>
    </w:p>
    <w:p w:rsidR="006B6368" w:rsidRDefault="006B6368" w:rsidP="006B6368">
      <w:pPr>
        <w:jc w:val="both"/>
      </w:pPr>
      <w:r>
        <w:t>2. На основе теоретического анализа изучения проблемы систематизировать знания о структуре занятости в мире.</w:t>
      </w:r>
    </w:p>
    <w:p w:rsidR="006B6368" w:rsidRDefault="006B6368" w:rsidP="006B6368">
      <w:pPr>
        <w:jc w:val="both"/>
      </w:pPr>
      <w:r>
        <w:t>3. Рассмотреть сущность и специфику качественной характеристики трудовых ресурсов мирового хозяйства.</w:t>
      </w:r>
    </w:p>
    <w:p w:rsidR="006B6368" w:rsidRDefault="006B6368" w:rsidP="006B6368">
      <w:pPr>
        <w:jc w:val="both"/>
      </w:pPr>
      <w:r>
        <w:t>4. Систематизировать и обобщить существующие в специальной литературе, научные подходы к данной проблеме.</w:t>
      </w:r>
    </w:p>
    <w:p w:rsidR="006B6368" w:rsidRPr="0042374E" w:rsidRDefault="006B6368" w:rsidP="006B6368">
      <w:pPr>
        <w:jc w:val="both"/>
      </w:pPr>
      <w:r>
        <w:t>Для раскрытия поставленной темы была определена следующая структура: работа состоит из введения, основной части и заключения. Названия основной части отображают ее содержание.</w:t>
      </w:r>
    </w:p>
    <w:p w:rsidR="006B6368" w:rsidRPr="00E76C86" w:rsidRDefault="006B6368" w:rsidP="006B6368">
      <w:pPr>
        <w:pStyle w:val="1"/>
        <w:ind w:firstLine="0"/>
        <w:jc w:val="center"/>
        <w:rPr>
          <w:rFonts w:cs="Times New Roman"/>
          <w:bCs w:val="0"/>
          <w:szCs w:val="28"/>
        </w:rPr>
      </w:pPr>
      <w:r>
        <w:br w:type="page"/>
      </w:r>
      <w:bookmarkStart w:id="1" w:name="_Toc181683483"/>
      <w:r w:rsidRPr="00E76C86">
        <w:rPr>
          <w:rFonts w:cs="Times New Roman"/>
        </w:rPr>
        <w:t xml:space="preserve">1. </w:t>
      </w:r>
      <w:r w:rsidRPr="00E76C86">
        <w:t>Н</w:t>
      </w:r>
      <w:r w:rsidRPr="00E76C86">
        <w:rPr>
          <w:rFonts w:cs="Times New Roman"/>
          <w:bCs w:val="0"/>
          <w:szCs w:val="28"/>
        </w:rPr>
        <w:t>аселение и структура занятости</w:t>
      </w:r>
      <w:bookmarkEnd w:id="1"/>
    </w:p>
    <w:p w:rsidR="006B6368" w:rsidRPr="0042374E" w:rsidRDefault="006B6368" w:rsidP="006B6368">
      <w:pPr>
        <w:widowControl/>
        <w:autoSpaceDE w:val="0"/>
        <w:autoSpaceDN w:val="0"/>
        <w:adjustRightInd w:val="0"/>
        <w:jc w:val="both"/>
        <w:rPr>
          <w:szCs w:val="28"/>
        </w:rPr>
      </w:pPr>
      <w:r w:rsidRPr="0042374E">
        <w:rPr>
          <w:szCs w:val="28"/>
        </w:rPr>
        <w:t>Экономически активное население составляет около половины жителей в большинстве развитых стран, а также в Восточной Европе и СНГ.</w:t>
      </w:r>
    </w:p>
    <w:p w:rsidR="006B6368" w:rsidRPr="0042374E" w:rsidRDefault="006B6368" w:rsidP="006B6368">
      <w:pPr>
        <w:widowControl/>
        <w:autoSpaceDE w:val="0"/>
        <w:autoSpaceDN w:val="0"/>
        <w:adjustRightInd w:val="0"/>
        <w:jc w:val="both"/>
        <w:rPr>
          <w:szCs w:val="28"/>
        </w:rPr>
      </w:pPr>
      <w:r w:rsidRPr="0042374E">
        <w:rPr>
          <w:szCs w:val="28"/>
        </w:rPr>
        <w:t>В развивающихся странах этот показатель несколько ниже за счет большей доли младших возрастных групп. Структура занятости в развитых странах довольно однотипна. Более 60 % населения – в сфере услуг, около 30 % (в Германии и Японии почти 40 %) – в промышленности и менее 5 % - в сельском хозяйстве. В странах с переходной экономикой идет отлив населения из промышленности (пережившей спад) в сферу услуг. В Латинской Америке и Африке третичный сектор также доминирует, но выше доля занятых в сельском хозяйстве. А в густонаселенных рисосеющих странах Азии в сельском хозяйстве все еще занята основная часть трудоспособного населения.</w:t>
      </w:r>
    </w:p>
    <w:p w:rsidR="006B6368" w:rsidRPr="0042374E" w:rsidRDefault="006B6368" w:rsidP="006B6368">
      <w:pPr>
        <w:widowControl/>
        <w:autoSpaceDE w:val="0"/>
        <w:autoSpaceDN w:val="0"/>
        <w:adjustRightInd w:val="0"/>
        <w:jc w:val="both"/>
        <w:rPr>
          <w:szCs w:val="28"/>
        </w:rPr>
      </w:pPr>
      <w:r w:rsidRPr="0042374E">
        <w:rPr>
          <w:szCs w:val="28"/>
        </w:rPr>
        <w:t>По оценкам Международной организации труда (МОТ), из 3 млрд. трудоспособного населения мира 25-30 % заняты только частично, а 140 млн. являются полностью безработными. К серьезным социальным проблемам относится безработица среди молодежи: 60 млн. чел. в возрасте от 15 до 24 лет ищут, но не могут найти работу</w:t>
      </w:r>
      <w:r>
        <w:rPr>
          <w:rStyle w:val="a3"/>
          <w:szCs w:val="28"/>
        </w:rPr>
        <w:footnoteReference w:id="1"/>
      </w:r>
      <w:r w:rsidRPr="0042374E">
        <w:rPr>
          <w:szCs w:val="28"/>
        </w:rPr>
        <w:t>.</w:t>
      </w:r>
    </w:p>
    <w:p w:rsidR="006B6368" w:rsidRPr="0042374E" w:rsidRDefault="006B6368" w:rsidP="006B6368">
      <w:pPr>
        <w:widowControl/>
        <w:autoSpaceDE w:val="0"/>
        <w:autoSpaceDN w:val="0"/>
        <w:adjustRightInd w:val="0"/>
        <w:jc w:val="both"/>
        <w:rPr>
          <w:szCs w:val="28"/>
        </w:rPr>
      </w:pPr>
      <w:r w:rsidRPr="0042374E">
        <w:rPr>
          <w:szCs w:val="28"/>
        </w:rPr>
        <w:t>Проблема безработицы в развитых и развивающихся государствах имеет свою специфику. В первой группе стран безработица носит, главным образом, структурный характер: люди не могут найти работу, соответствующую их профессии, квалификации и их требованиям по уровню оплаты труда. Достаточно высокий уровень пособий по безработице позволяет безработным отказываться от тяжелой или грязной работы; эти вакансии нередко заполняют иммигранты.</w:t>
      </w:r>
    </w:p>
    <w:p w:rsidR="00883416" w:rsidRDefault="006B6368">
      <w:r>
        <w:t>……….</w:t>
      </w:r>
    </w:p>
    <w:p w:rsidR="006B6368" w:rsidRPr="0042374E" w:rsidRDefault="006B6368" w:rsidP="006B6368">
      <w:pPr>
        <w:widowControl/>
        <w:autoSpaceDE w:val="0"/>
        <w:autoSpaceDN w:val="0"/>
        <w:adjustRightInd w:val="0"/>
        <w:jc w:val="both"/>
        <w:rPr>
          <w:szCs w:val="28"/>
        </w:rPr>
      </w:pPr>
      <w:r w:rsidRPr="0042374E">
        <w:rPr>
          <w:szCs w:val="28"/>
        </w:rPr>
        <w:t xml:space="preserve">Уровень безработицы в 29 странах ОЭСР снизился на 0,4 процентного пункта, до отметки 6,5 % рабочей силы. В США последовательное сокращение безработицы на протяжении всего десятилетия привело к тому, что ее уровень достиг самого низкого показателя в послевоенной истории страны. В странах Западной Европы ослабление напряженности на рынке рабочей силы выразилось в снижении общего уровня безработицы с 10,6 % в </w:t>
      </w:r>
      <w:r>
        <w:rPr>
          <w:szCs w:val="28"/>
        </w:rPr>
        <w:t>200</w:t>
      </w:r>
      <w:r w:rsidRPr="0042374E">
        <w:rPr>
          <w:szCs w:val="28"/>
        </w:rPr>
        <w:t>1г. до 8,8 % в 200</w:t>
      </w:r>
      <w:r>
        <w:rPr>
          <w:szCs w:val="28"/>
        </w:rPr>
        <w:t>5</w:t>
      </w:r>
      <w:r w:rsidRPr="0042374E">
        <w:rPr>
          <w:szCs w:val="28"/>
        </w:rPr>
        <w:t xml:space="preserve">г., что, впрочем, выше показателя начала 90-х годов (8 %).В Японии, напротив, ситуация продолжала обостряться. Хотя на годовом 61 уровне безработица стабилизировалась на отметке 4.6 % , в конце </w:t>
      </w:r>
      <w:smartTag w:uri="urn:schemas-microsoft-com:office:smarttags" w:element="metricconverter">
        <w:smartTagPr>
          <w:attr w:name="ProductID" w:val="2005 г"/>
        </w:smartTagPr>
        <w:r w:rsidRPr="0042374E">
          <w:rPr>
            <w:szCs w:val="28"/>
          </w:rPr>
          <w:t>200</w:t>
        </w:r>
        <w:r>
          <w:rPr>
            <w:szCs w:val="28"/>
          </w:rPr>
          <w:t>5</w:t>
        </w:r>
        <w:r w:rsidRPr="0042374E">
          <w:rPr>
            <w:szCs w:val="28"/>
          </w:rPr>
          <w:t xml:space="preserve"> г</w:t>
        </w:r>
      </w:smartTag>
      <w:r w:rsidRPr="0042374E">
        <w:rPr>
          <w:szCs w:val="28"/>
        </w:rPr>
        <w:t xml:space="preserve">.  на вновь стала увеличиваться быстрыми темпами. Об относительном благополучии американского рынка труда свидетельствует существенный разрыв в уровне безработицы между США и странами Западной Европы. </w:t>
      </w:r>
    </w:p>
    <w:p w:rsidR="006B6368" w:rsidRPr="0042374E" w:rsidRDefault="006B6368" w:rsidP="006B6368">
      <w:pPr>
        <w:widowControl/>
        <w:autoSpaceDE w:val="0"/>
        <w:autoSpaceDN w:val="0"/>
        <w:adjustRightInd w:val="0"/>
        <w:jc w:val="both"/>
        <w:rPr>
          <w:szCs w:val="28"/>
        </w:rPr>
      </w:pPr>
      <w:r w:rsidRPr="0042374E">
        <w:rPr>
          <w:szCs w:val="28"/>
        </w:rPr>
        <w:t xml:space="preserve">Этот разрыв, составивший в </w:t>
      </w:r>
      <w:smartTag w:uri="urn:schemas-microsoft-com:office:smarttags" w:element="metricconverter">
        <w:smartTagPr>
          <w:attr w:name="ProductID" w:val="1997 г"/>
        </w:smartTagPr>
        <w:r w:rsidRPr="0042374E">
          <w:rPr>
            <w:szCs w:val="28"/>
          </w:rPr>
          <w:t>199</w:t>
        </w:r>
        <w:r>
          <w:rPr>
            <w:szCs w:val="28"/>
          </w:rPr>
          <w:t>7</w:t>
        </w:r>
        <w:r w:rsidRPr="0042374E">
          <w:rPr>
            <w:szCs w:val="28"/>
          </w:rPr>
          <w:t xml:space="preserve"> г</w:t>
        </w:r>
      </w:smartTag>
      <w:r w:rsidRPr="0042374E">
        <w:rPr>
          <w:szCs w:val="28"/>
        </w:rPr>
        <w:t xml:space="preserve">. 1.4 раза, увеличился к концу десятилетия до 2.2 раза. Число стран ЕС, уровень безработицы, в которых выше американского, увеличилось за тот же период с 11 до 14. Лишь в Люксембурге, Нидерландах, Норвегии и Швейцарии удельный вес лиц, не имеющих работы, ниже уровня, зарегистрированного в Новом Свете. В </w:t>
      </w:r>
      <w:r>
        <w:rPr>
          <w:szCs w:val="28"/>
        </w:rPr>
        <w:t>Японии, начиная с 2004</w:t>
      </w:r>
      <w:r w:rsidRPr="0042374E">
        <w:rPr>
          <w:szCs w:val="28"/>
        </w:rPr>
        <w:t>г., норма безработицы впервые превысила американский уровень</w:t>
      </w:r>
      <w:r>
        <w:rPr>
          <w:rStyle w:val="a3"/>
          <w:szCs w:val="28"/>
        </w:rPr>
        <w:footnoteReference w:id="2"/>
      </w:r>
      <w:r w:rsidRPr="0042374E">
        <w:rPr>
          <w:szCs w:val="28"/>
        </w:rPr>
        <w:t>.</w:t>
      </w:r>
    </w:p>
    <w:p w:rsidR="006B6368" w:rsidRPr="0042374E" w:rsidRDefault="006B6368" w:rsidP="006B6368">
      <w:pPr>
        <w:widowControl/>
        <w:autoSpaceDE w:val="0"/>
        <w:autoSpaceDN w:val="0"/>
        <w:adjustRightInd w:val="0"/>
        <w:jc w:val="both"/>
        <w:rPr>
          <w:szCs w:val="28"/>
        </w:rPr>
      </w:pPr>
      <w:r w:rsidRPr="0042374E">
        <w:rPr>
          <w:szCs w:val="28"/>
        </w:rPr>
        <w:t xml:space="preserve">Несмотря на нерешенность многих болезненных структурных проблем безработицы, наметилась тенденция к сокращению расходов государства на политику занятости. Она включает профессиональную переподготовку безработных, субсидирование дополнительных рабочих мест в государственном и частном секторах, поддержку занятости среди групп, находящихся в особо невыгодном положении на рынке труда, в первую очередь молодежи и инвалидов. Доля этих расходов снизилась по сравнению с </w:t>
      </w:r>
      <w:smartTag w:uri="urn:schemas-microsoft-com:office:smarttags" w:element="metricconverter">
        <w:smartTagPr>
          <w:attr w:name="ProductID" w:val="1999 г"/>
        </w:smartTagPr>
        <w:r w:rsidRPr="0042374E">
          <w:rPr>
            <w:szCs w:val="28"/>
          </w:rPr>
          <w:t>199</w:t>
        </w:r>
        <w:r>
          <w:rPr>
            <w:szCs w:val="28"/>
          </w:rPr>
          <w:t>9</w:t>
        </w:r>
        <w:r w:rsidRPr="0042374E">
          <w:rPr>
            <w:szCs w:val="28"/>
          </w:rPr>
          <w:t xml:space="preserve"> г</w:t>
        </w:r>
      </w:smartTag>
      <w:r w:rsidRPr="0042374E">
        <w:rPr>
          <w:szCs w:val="28"/>
        </w:rPr>
        <w:t>. в Германии с 3.7 до 3.5 % ВВП, Норвегии - с 2.4 до 1.4, в Швеции - с 5.55 до 3.9 , в Испании - с 3.2 до 2.3 %. США, которые традиционно направляли гораздо меньше средств u1085 на проведение политики занятости (в том числе из-за более низкой безработицы), снизили соответствующие расходы с 0.5 до 0.4 % ВВП.</w:t>
      </w:r>
    </w:p>
    <w:p w:rsidR="006B6368" w:rsidRPr="0042374E" w:rsidRDefault="006B6368" w:rsidP="006B6368">
      <w:pPr>
        <w:widowControl/>
        <w:autoSpaceDE w:val="0"/>
        <w:autoSpaceDN w:val="0"/>
        <w:adjustRightInd w:val="0"/>
        <w:jc w:val="both"/>
        <w:rPr>
          <w:szCs w:val="28"/>
        </w:rPr>
      </w:pPr>
      <w:r w:rsidRPr="0042374E">
        <w:rPr>
          <w:szCs w:val="28"/>
        </w:rPr>
        <w:t>Одновременно в арсенале средств государственного регулирования все большую роль начинают играть так называемые программы активизации. Их цель - интенсифицировать поиск безработным нового места работы. Это означает, с одной стороны, давление на безработного с помощью экономических рычагов, с другой - экономическое поощрение тех, кто быстро находит новую работу. На это направлена реформа системы страхования по безработице, в частности усиление страхового принципа, в результате которого отсекаются лица с коротким сроком выплат, а также те, кто неоднократно терял работу.</w:t>
      </w:r>
    </w:p>
    <w:p w:rsidR="006B6368" w:rsidRPr="0042374E" w:rsidRDefault="006B6368" w:rsidP="006B6368">
      <w:pPr>
        <w:widowControl/>
        <w:autoSpaceDE w:val="0"/>
        <w:autoSpaceDN w:val="0"/>
        <w:adjustRightInd w:val="0"/>
        <w:jc w:val="both"/>
        <w:rPr>
          <w:szCs w:val="28"/>
        </w:rPr>
      </w:pPr>
    </w:p>
    <w:p w:rsidR="006B6368" w:rsidRPr="00E76C86" w:rsidRDefault="006B6368" w:rsidP="006B6368">
      <w:pPr>
        <w:pStyle w:val="1"/>
        <w:ind w:firstLine="0"/>
        <w:jc w:val="center"/>
        <w:rPr>
          <w:rFonts w:cs="Times New Roman"/>
          <w:bCs w:val="0"/>
          <w:szCs w:val="28"/>
        </w:rPr>
      </w:pPr>
      <w:bookmarkStart w:id="2" w:name="_Toc181683484"/>
      <w:r w:rsidRPr="00E76C86">
        <w:rPr>
          <w:rFonts w:cs="Times New Roman"/>
        </w:rPr>
        <w:t xml:space="preserve">2. </w:t>
      </w:r>
      <w:r w:rsidRPr="00E76C86">
        <w:rPr>
          <w:bCs w:val="0"/>
          <w:szCs w:val="28"/>
        </w:rPr>
        <w:t>Качественная характеристика трудовых ресурсов</w:t>
      </w:r>
      <w:bookmarkEnd w:id="2"/>
    </w:p>
    <w:p w:rsidR="006B6368" w:rsidRPr="0042374E" w:rsidRDefault="006B6368" w:rsidP="006B6368">
      <w:pPr>
        <w:widowControl/>
        <w:autoSpaceDE w:val="0"/>
        <w:autoSpaceDN w:val="0"/>
        <w:adjustRightInd w:val="0"/>
        <w:jc w:val="both"/>
        <w:rPr>
          <w:szCs w:val="28"/>
        </w:rPr>
      </w:pPr>
      <w:r w:rsidRPr="0042374E">
        <w:rPr>
          <w:szCs w:val="28"/>
        </w:rPr>
        <w:t>Как для ведения бизнеса, так и для научных исследований важно иметь представление о количественных и качественных характеристиках населения интересующих стран или этносов. Необходимо оно и для грамотной оценки социально-экономической ситуации в собственной стране, расстановки  акцентов в программах развития. Качественные характеристики населения включают показатели здоровья, физических, моральных и психологических качеств людей, уровень образования и интеллектуальный потенциал. Исследования показывают, что уровень и темпы вложения в человеческий капитал оказываются наиболее рентабельными. Увеличение продолжительности обучения на 1 год может привести к росту ВВП на 3 %.</w:t>
      </w:r>
    </w:p>
    <w:p w:rsidR="006B6368" w:rsidRPr="0042374E" w:rsidRDefault="006B6368" w:rsidP="006B6368">
      <w:pPr>
        <w:widowControl/>
        <w:autoSpaceDE w:val="0"/>
        <w:autoSpaceDN w:val="0"/>
        <w:adjustRightInd w:val="0"/>
        <w:jc w:val="both"/>
        <w:rPr>
          <w:szCs w:val="28"/>
        </w:rPr>
      </w:pPr>
      <w:r w:rsidRPr="0042374E">
        <w:rPr>
          <w:szCs w:val="28"/>
        </w:rPr>
        <w:t xml:space="preserve">Между тем на </w:t>
      </w:r>
      <w:r>
        <w:rPr>
          <w:szCs w:val="28"/>
        </w:rPr>
        <w:t>2000</w:t>
      </w:r>
      <w:r w:rsidRPr="0042374E">
        <w:rPr>
          <w:szCs w:val="28"/>
        </w:rPr>
        <w:t>г. 22,6 % взрослых в мире были неграмотны, в странах Африки и беднейших странах Азии половина детей не заканчивают даже начальную школу. По числу и доле неграмотных лидирует Южная Азия, включая Индию, где (в космической и ядерной державе) неграмотна половина взрослого населения. Тяжелое положение также в Африке и мусульманских странах, где высоки показатели неграмотности женщин. В то же время статистика показывает заметный прогресс в деле ликвидации неграмотности за последние десятилетия В развитых странах грамотность почти полная, средняя продолжительность обучения превышает 15 лет, происходит переход к непрерывному образованию в течение всей жизни человека</w:t>
      </w:r>
      <w:r>
        <w:rPr>
          <w:rStyle w:val="a3"/>
          <w:szCs w:val="28"/>
        </w:rPr>
        <w:footnoteReference w:id="3"/>
      </w:r>
      <w:r w:rsidRPr="0042374E">
        <w:rPr>
          <w:szCs w:val="28"/>
        </w:rPr>
        <w:t>.</w:t>
      </w:r>
    </w:p>
    <w:p w:rsidR="006B6368" w:rsidRPr="0042374E" w:rsidRDefault="006B6368" w:rsidP="006B6368">
      <w:pPr>
        <w:widowControl/>
        <w:autoSpaceDE w:val="0"/>
        <w:autoSpaceDN w:val="0"/>
        <w:adjustRightInd w:val="0"/>
        <w:jc w:val="both"/>
        <w:rPr>
          <w:szCs w:val="28"/>
        </w:rPr>
      </w:pPr>
      <w:r w:rsidRPr="0042374E">
        <w:rPr>
          <w:szCs w:val="28"/>
        </w:rPr>
        <w:t xml:space="preserve">Экономически существенны различные ипостаси человеческого бытия. Если Вы продвигаете свои товары и услуги на рынок другой страны, ее жители интересны для Вас, прежде всего как </w:t>
      </w:r>
      <w:r w:rsidRPr="0042374E">
        <w:rPr>
          <w:i/>
          <w:iCs/>
          <w:szCs w:val="28"/>
        </w:rPr>
        <w:t xml:space="preserve">потребители и покупатели </w:t>
      </w:r>
      <w:r w:rsidRPr="0042374E">
        <w:rPr>
          <w:szCs w:val="28"/>
        </w:rPr>
        <w:t>(их число, платежеспособность, требовательность, постоянство привычек и пристрастий, имеющиеся табу и т.д.), а также как партнеры по бизнесу. Если</w:t>
      </w:r>
    </w:p>
    <w:p w:rsidR="006B6368" w:rsidRPr="0042374E" w:rsidRDefault="006B6368" w:rsidP="006B6368">
      <w:pPr>
        <w:widowControl/>
        <w:autoSpaceDE w:val="0"/>
        <w:autoSpaceDN w:val="0"/>
        <w:adjustRightInd w:val="0"/>
        <w:jc w:val="both"/>
        <w:rPr>
          <w:szCs w:val="28"/>
        </w:rPr>
      </w:pPr>
      <w:r w:rsidRPr="0042374E">
        <w:rPr>
          <w:szCs w:val="28"/>
        </w:rPr>
        <w:t>Вы причастны к организации зарубежного производства или хотя бы представительства фирмы, к организации совместной деятельности или найму на работу представителей некоренных народов или зарубежных стран, Вам небезразличны такие качества будущих работников, как уровень и структура трудовой мотивации, квалификация, дисциплина, честность и ответственность, инициативность и творческий потенциал, а также присущие им человеческие слабости и национальные привычки. Для бизнеса важнейшей характеристикой рабочей силы является ее цена. Различия в уровнях оплаты труда очень велики и лежат в основе международных экономических связей, являясь одной из главных причин международной торговли, зарубежных инвестиций и трудовой миграции. Различия эти неплохо аппроксимируются различиями в уровнях среднедушевого ВВП с учетом паритетов покупательной способности. Другая группа значимых показателей отражает образовательный уровень населения. Имея дело с государственными чиновниками, да и с бизнесменами новой для Вас страны, естественно поинтересоваться, в какой мере характерна для них обязательность, как принято там сочетать государственные и личные интересы, какова роль личных связей в деловых отношениях. Результаты опроса бизнесменов, проведенные министерством торговли США, показывают, что уровень коррупции чиновников хорошо коррелирует с уровнем развития страны.</w:t>
      </w:r>
    </w:p>
    <w:p w:rsidR="006B6368" w:rsidRDefault="006B6368">
      <w:r>
        <w:t>……</w:t>
      </w:r>
    </w:p>
    <w:p w:rsidR="006B6368" w:rsidRDefault="006B6368" w:rsidP="006B6368">
      <w:pPr>
        <w:pStyle w:val="1"/>
        <w:ind w:firstLine="0"/>
        <w:jc w:val="center"/>
      </w:pPr>
      <w:bookmarkStart w:id="3" w:name="_Toc181683485"/>
      <w:r>
        <w:t>ЗАКЛЮЧЕНИЕ</w:t>
      </w:r>
      <w:bookmarkEnd w:id="3"/>
    </w:p>
    <w:p w:rsidR="006B6368" w:rsidRDefault="006B6368" w:rsidP="006B6368">
      <w:pPr>
        <w:tabs>
          <w:tab w:val="left" w:pos="1080"/>
        </w:tabs>
        <w:ind w:firstLine="720"/>
      </w:pPr>
      <w:r>
        <w:t>Подводя итог работы, можно сделать следующие выводы:</w:t>
      </w:r>
    </w:p>
    <w:p w:rsidR="006B6368" w:rsidRDefault="006B6368" w:rsidP="006B6368">
      <w:pPr>
        <w:widowControl/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rPr>
          <w:szCs w:val="28"/>
        </w:rPr>
      </w:pPr>
      <w:r w:rsidRPr="0042374E">
        <w:rPr>
          <w:szCs w:val="28"/>
        </w:rPr>
        <w:t>Проблема безработицы в развитых и развивающихся государствах имеет свою специфику. В первой группе стран безработица носит, главным образом, структурный характер: люди не могут найти работу, соответствующую их профессии, квалификации и их требованиям по уровню оплаты труда. Достаточно высокий уровень пособий по безработице позволяет безработным отказываться от тяжелой или грязной работы; эти вакансии нередко заполняют иммигранты.</w:t>
      </w:r>
    </w:p>
    <w:p w:rsidR="006B6368" w:rsidRDefault="006B6368" w:rsidP="006B6368">
      <w:pPr>
        <w:widowControl/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rPr>
          <w:szCs w:val="28"/>
        </w:rPr>
      </w:pPr>
      <w:r w:rsidRPr="0042374E">
        <w:rPr>
          <w:szCs w:val="28"/>
        </w:rPr>
        <w:t>Одновременно в арсенале средств государственного регулирования все большую роль начинают играть так называемые программы активизации. Их цель - интенсифицировать поиск безработным нового места работы. Это означает, с одной стороны, давление на безработного с помощью экономических рычагов, с другой - экономическое поощрение тех, кто быстро находит новую работу.</w:t>
      </w:r>
    </w:p>
    <w:p w:rsidR="006B6368" w:rsidRPr="0042374E" w:rsidRDefault="006B6368" w:rsidP="006B6368">
      <w:pPr>
        <w:widowControl/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rPr>
          <w:szCs w:val="28"/>
        </w:rPr>
      </w:pPr>
      <w:r w:rsidRPr="005D2F52">
        <w:rPr>
          <w:szCs w:val="28"/>
        </w:rPr>
        <w:t>В развитых странах привлечение иностранных граждан в уже сложившуюся структуру вызывает социальные проблемы, так как безработица в результате повышается. Главное же внимание сосредоточено на развивающихся странах, которые теряют зачастую лучшие кадры. Особое беспокойство вызывает «утечка умов» — иммиграция квалифицированных специалистов в ведущие капиталистические страны. Следствием этого процесса оказывается негативное воздействие на научно-технический потенциал развивающихся стран. Количественная оценка «утечки умов» затруднена из-за отсутствия единой классификации квалифицированных работников. Но тем не менее меры по привлечению и использованию интеллектуального потенциала страны должны являться первоочередными для успешного развития любой экономики.</w:t>
      </w:r>
    </w:p>
    <w:p w:rsidR="006B6368" w:rsidRDefault="006B6368" w:rsidP="006B6368"/>
    <w:p w:rsidR="006B6368" w:rsidRDefault="006B6368" w:rsidP="006B6368">
      <w:pPr>
        <w:pStyle w:val="1"/>
        <w:ind w:firstLine="0"/>
        <w:jc w:val="center"/>
      </w:pPr>
      <w:r>
        <w:br w:type="page"/>
      </w:r>
      <w:bookmarkStart w:id="4" w:name="_Toc181683486"/>
      <w:r>
        <w:t>СПИСОК ИСПОЛЬЗОВАННОЙ ЛИТЕРАТУРЫ</w:t>
      </w:r>
      <w:bookmarkEnd w:id="4"/>
    </w:p>
    <w:p w:rsidR="006B6368" w:rsidRDefault="006B6368" w:rsidP="006B6368">
      <w:pPr>
        <w:numPr>
          <w:ilvl w:val="0"/>
          <w:numId w:val="1"/>
        </w:numPr>
        <w:tabs>
          <w:tab w:val="clear" w:pos="1429"/>
          <w:tab w:val="num" w:pos="1260"/>
        </w:tabs>
        <w:ind w:left="0" w:firstLine="720"/>
        <w:jc w:val="both"/>
      </w:pPr>
      <w:r>
        <w:t>Глобализация экономики и внешнеэкономические связи России./Под ред.   И.П. Фаминского. М.: Республика, 2004</w:t>
      </w:r>
    </w:p>
    <w:p w:rsidR="006B6368" w:rsidRDefault="006B6368" w:rsidP="006B6368">
      <w:pPr>
        <w:numPr>
          <w:ilvl w:val="0"/>
          <w:numId w:val="1"/>
        </w:numPr>
        <w:tabs>
          <w:tab w:val="clear" w:pos="1429"/>
          <w:tab w:val="num" w:pos="1260"/>
        </w:tabs>
        <w:ind w:left="0" w:firstLine="720"/>
        <w:jc w:val="both"/>
      </w:pPr>
      <w:r>
        <w:t>Ломакин В.К. Мировая экономика: Учебник для вузов. М., ЮНИТИ – ДАНА, 2004. С. 128</w:t>
      </w:r>
    </w:p>
    <w:p w:rsidR="006B6368" w:rsidRDefault="006B6368" w:rsidP="006B6368">
      <w:pPr>
        <w:numPr>
          <w:ilvl w:val="0"/>
          <w:numId w:val="1"/>
        </w:numPr>
        <w:tabs>
          <w:tab w:val="clear" w:pos="1429"/>
          <w:tab w:val="num" w:pos="1260"/>
        </w:tabs>
        <w:ind w:left="0" w:firstLine="720"/>
        <w:jc w:val="both"/>
      </w:pPr>
      <w:r>
        <w:t>Международные экономические отношения: Учебник для вузов /Под ред. В.Е. Рыбалкина, 5-е изд. М.: ЮНИТИ – ДАНА, 2004. С. 99</w:t>
      </w:r>
    </w:p>
    <w:p w:rsidR="006B6368" w:rsidRDefault="006B6368" w:rsidP="006B6368">
      <w:pPr>
        <w:numPr>
          <w:ilvl w:val="0"/>
          <w:numId w:val="1"/>
        </w:numPr>
        <w:tabs>
          <w:tab w:val="clear" w:pos="1429"/>
          <w:tab w:val="num" w:pos="1260"/>
        </w:tabs>
        <w:ind w:left="0" w:firstLine="720"/>
        <w:jc w:val="both"/>
      </w:pPr>
      <w:r>
        <w:t>Мировая экономика и международный бизнес: Учебник/Под ред. проф. В.В. Полякова и проф. Р.К. Щенина. М.: КноРус, 2005. С. 358</w:t>
      </w:r>
    </w:p>
    <w:p w:rsidR="006B6368" w:rsidRDefault="006B6368" w:rsidP="006B6368">
      <w:pPr>
        <w:numPr>
          <w:ilvl w:val="0"/>
          <w:numId w:val="1"/>
        </w:numPr>
        <w:tabs>
          <w:tab w:val="clear" w:pos="1429"/>
          <w:tab w:val="num" w:pos="1260"/>
        </w:tabs>
        <w:ind w:left="0" w:firstLine="720"/>
        <w:jc w:val="both"/>
      </w:pPr>
      <w:r>
        <w:t>Мировая экономика. Глобальные тенденции за 100 лет./Под ред. И.С.Королева. М.: Экономистъ, 2003</w:t>
      </w:r>
    </w:p>
    <w:p w:rsidR="006B6368" w:rsidRDefault="006B6368" w:rsidP="006B6368">
      <w:pPr>
        <w:numPr>
          <w:ilvl w:val="0"/>
          <w:numId w:val="1"/>
        </w:numPr>
        <w:tabs>
          <w:tab w:val="clear" w:pos="1429"/>
          <w:tab w:val="num" w:pos="1260"/>
        </w:tabs>
        <w:ind w:left="0" w:firstLine="720"/>
        <w:jc w:val="both"/>
      </w:pPr>
      <w:r>
        <w:t>Мировая экономика: Учебник/Под ред. А.С. Булатова. – М.: Экономистъ, 2005. С. 152</w:t>
      </w:r>
    </w:p>
    <w:p w:rsidR="006B6368" w:rsidRDefault="006B6368" w:rsidP="006B6368">
      <w:pPr>
        <w:numPr>
          <w:ilvl w:val="0"/>
          <w:numId w:val="1"/>
        </w:numPr>
        <w:tabs>
          <w:tab w:val="clear" w:pos="1429"/>
          <w:tab w:val="num" w:pos="1260"/>
        </w:tabs>
        <w:ind w:left="0" w:firstLine="720"/>
        <w:jc w:val="both"/>
      </w:pPr>
      <w:r>
        <w:t>Поляков В.В. Мировой рынок: вопросы прогнозирования. М.: КноРус, 2004.</w:t>
      </w:r>
    </w:p>
    <w:p w:rsidR="006B6368" w:rsidRDefault="006B6368" w:rsidP="006B6368">
      <w:pPr>
        <w:numPr>
          <w:ilvl w:val="0"/>
          <w:numId w:val="1"/>
        </w:numPr>
        <w:tabs>
          <w:tab w:val="clear" w:pos="1429"/>
          <w:tab w:val="num" w:pos="1260"/>
        </w:tabs>
        <w:ind w:left="0" w:firstLine="720"/>
        <w:jc w:val="both"/>
      </w:pPr>
      <w:r>
        <w:t>Тенденции развития мировой экономики в 90-е годы/Под ред. И.С. Королева. М.: Экономистъ, 2003. С. 374</w:t>
      </w:r>
    </w:p>
    <w:p w:rsidR="006B6368" w:rsidRDefault="006B6368" w:rsidP="006B6368">
      <w:pPr>
        <w:numPr>
          <w:ilvl w:val="0"/>
          <w:numId w:val="1"/>
        </w:numPr>
        <w:tabs>
          <w:tab w:val="clear" w:pos="1429"/>
          <w:tab w:val="num" w:pos="1260"/>
        </w:tabs>
        <w:ind w:left="0" w:firstLine="720"/>
        <w:jc w:val="both"/>
      </w:pPr>
      <w:r>
        <w:t>Щенин Р.К., Ложечко М.С., Замани А.М. Международная экономическая интеграция: Учебное пособие. – М.: ГУУ, 2002</w:t>
      </w:r>
    </w:p>
    <w:p w:rsidR="006B6368" w:rsidRDefault="006B6368" w:rsidP="006B6368">
      <w:pPr>
        <w:numPr>
          <w:ilvl w:val="0"/>
          <w:numId w:val="1"/>
        </w:numPr>
        <w:tabs>
          <w:tab w:val="clear" w:pos="1429"/>
          <w:tab w:val="num" w:pos="1260"/>
        </w:tabs>
        <w:ind w:left="0" w:firstLine="720"/>
        <w:jc w:val="both"/>
      </w:pPr>
      <w:r>
        <w:t>Энциклопедия стран мира/Под ред. Н.А. Симония – М.: Экономика, 2004. -1319с.</w:t>
      </w:r>
    </w:p>
    <w:p w:rsidR="006B6368" w:rsidRDefault="006B6368">
      <w:bookmarkStart w:id="5" w:name="_GoBack"/>
      <w:bookmarkEnd w:id="5"/>
    </w:p>
    <w:sectPr w:rsidR="006B6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A94" w:rsidRDefault="009A3A94">
      <w:r>
        <w:separator/>
      </w:r>
    </w:p>
  </w:endnote>
  <w:endnote w:type="continuationSeparator" w:id="0">
    <w:p w:rsidR="009A3A94" w:rsidRDefault="009A3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A94" w:rsidRDefault="009A3A94">
      <w:r>
        <w:separator/>
      </w:r>
    </w:p>
  </w:footnote>
  <w:footnote w:type="continuationSeparator" w:id="0">
    <w:p w:rsidR="009A3A94" w:rsidRDefault="009A3A94">
      <w:r>
        <w:continuationSeparator/>
      </w:r>
    </w:p>
  </w:footnote>
  <w:footnote w:id="1">
    <w:p w:rsidR="006B6368" w:rsidRPr="002E6C91" w:rsidRDefault="006B6368" w:rsidP="006B6368">
      <w:pPr>
        <w:ind w:firstLine="0"/>
        <w:jc w:val="both"/>
        <w:rPr>
          <w:sz w:val="20"/>
          <w:szCs w:val="20"/>
        </w:rPr>
      </w:pPr>
      <w:r w:rsidRPr="002E6C91">
        <w:rPr>
          <w:rStyle w:val="a3"/>
          <w:sz w:val="20"/>
          <w:szCs w:val="20"/>
        </w:rPr>
        <w:footnoteRef/>
      </w:r>
      <w:r w:rsidRPr="002E6C91">
        <w:rPr>
          <w:sz w:val="20"/>
          <w:szCs w:val="20"/>
        </w:rPr>
        <w:t xml:space="preserve"> Мировая экономика: Учебник/Под ред. А.С. Булатова. – М.: Экономистъ, 2005. С. 152</w:t>
      </w:r>
    </w:p>
  </w:footnote>
  <w:footnote w:id="2">
    <w:p w:rsidR="006B6368" w:rsidRPr="002E6C91" w:rsidRDefault="006B6368" w:rsidP="006B6368">
      <w:pPr>
        <w:ind w:firstLine="0"/>
        <w:jc w:val="both"/>
        <w:rPr>
          <w:sz w:val="20"/>
          <w:szCs w:val="20"/>
        </w:rPr>
      </w:pPr>
      <w:r w:rsidRPr="002E6C91">
        <w:rPr>
          <w:rStyle w:val="a3"/>
          <w:sz w:val="20"/>
          <w:szCs w:val="20"/>
        </w:rPr>
        <w:footnoteRef/>
      </w:r>
      <w:r w:rsidRPr="002E6C91">
        <w:rPr>
          <w:sz w:val="20"/>
          <w:szCs w:val="20"/>
        </w:rPr>
        <w:t xml:space="preserve"> Мировая экономика и международный бизнес: Учебник/Под ред. проф. В.В. Полякова и проф. Р.К. Щенина. М.: КноРус, 2005. – С. 358</w:t>
      </w:r>
    </w:p>
  </w:footnote>
  <w:footnote w:id="3">
    <w:p w:rsidR="006B6368" w:rsidRPr="002E6C91" w:rsidRDefault="006B6368" w:rsidP="006B6368">
      <w:pPr>
        <w:ind w:firstLine="0"/>
        <w:jc w:val="both"/>
        <w:rPr>
          <w:sz w:val="20"/>
          <w:szCs w:val="20"/>
        </w:rPr>
      </w:pPr>
      <w:r w:rsidRPr="002E6C91">
        <w:rPr>
          <w:rStyle w:val="a3"/>
          <w:sz w:val="20"/>
          <w:szCs w:val="20"/>
        </w:rPr>
        <w:footnoteRef/>
      </w:r>
      <w:r w:rsidRPr="002E6C91">
        <w:rPr>
          <w:sz w:val="20"/>
          <w:szCs w:val="20"/>
        </w:rPr>
        <w:t xml:space="preserve"> Ломакин В.К. Мировая экономика: Учебник для вузов. М., ЮНИТИ – ДАНА, 2004. С. 128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02E36"/>
    <w:multiLevelType w:val="hybridMultilevel"/>
    <w:tmpl w:val="F618773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72BE35E9"/>
    <w:multiLevelType w:val="hybridMultilevel"/>
    <w:tmpl w:val="1B668FC0"/>
    <w:lvl w:ilvl="0" w:tplc="C49AC14C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3416"/>
    <w:rsid w:val="002A0610"/>
    <w:rsid w:val="002A24BE"/>
    <w:rsid w:val="003C4306"/>
    <w:rsid w:val="00450277"/>
    <w:rsid w:val="006B6368"/>
    <w:rsid w:val="00883416"/>
    <w:rsid w:val="009A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9DE2B1-5399-4600-8E4F-6209EBE79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368"/>
    <w:pPr>
      <w:widowControl w:val="0"/>
      <w:spacing w:line="360" w:lineRule="auto"/>
      <w:ind w:firstLine="709"/>
    </w:pPr>
    <w:rPr>
      <w:sz w:val="28"/>
      <w:szCs w:val="24"/>
    </w:rPr>
  </w:style>
  <w:style w:type="paragraph" w:styleId="1">
    <w:name w:val="heading 1"/>
    <w:basedOn w:val="a"/>
    <w:next w:val="a"/>
    <w:qFormat/>
    <w:rsid w:val="006B6368"/>
    <w:pPr>
      <w:keepNext/>
      <w:spacing w:before="240" w:after="60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sid w:val="006B6368"/>
    <w:rPr>
      <w:vertAlign w:val="superscript"/>
    </w:rPr>
  </w:style>
  <w:style w:type="paragraph" w:styleId="10">
    <w:name w:val="toc 1"/>
    <w:basedOn w:val="a"/>
    <w:next w:val="a"/>
    <w:autoRedefine/>
    <w:semiHidden/>
    <w:rsid w:val="006B6368"/>
  </w:style>
  <w:style w:type="character" w:styleId="a4">
    <w:name w:val="Hyperlink"/>
    <w:basedOn w:val="a0"/>
    <w:rsid w:val="006B6368"/>
    <w:rPr>
      <w:color w:val="0000FF"/>
      <w:u w:val="single"/>
    </w:rPr>
  </w:style>
  <w:style w:type="paragraph" w:customStyle="1" w:styleId="a5">
    <w:name w:val="Знак Знак Знак Знак"/>
    <w:basedOn w:val="a"/>
    <w:rsid w:val="002A24BE"/>
    <w:pPr>
      <w:pageBreakBefore/>
      <w:widowControl/>
      <w:spacing w:after="160"/>
      <w:ind w:firstLine="0"/>
    </w:pPr>
    <w:rPr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9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1924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12872</CharactersWithSpaces>
  <SharedDoc>false</SharedDoc>
  <HLinks>
    <vt:vector size="42" baseType="variant">
      <vt:variant>
        <vt:i4>1179708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_Toc181683486</vt:lpwstr>
      </vt:variant>
      <vt:variant>
        <vt:i4>1179708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_Toc181683485</vt:lpwstr>
      </vt:variant>
      <vt:variant>
        <vt:i4>1179708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_Toc181683484</vt:lpwstr>
      </vt:variant>
      <vt:variant>
        <vt:i4>1179708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_Toc181683483</vt:lpwstr>
      </vt:variant>
      <vt:variant>
        <vt:i4>1179708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_Toc181683482</vt:lpwstr>
      </vt:variant>
      <vt:variant>
        <vt:i4>852003</vt:i4>
      </vt:variant>
      <vt:variant>
        <vt:i4>3</vt:i4>
      </vt:variant>
      <vt:variant>
        <vt:i4>0</vt:i4>
      </vt:variant>
      <vt:variant>
        <vt:i4>5</vt:i4>
      </vt:variant>
      <vt:variant>
        <vt:lpwstr>mailto:ancher77@mail.ru</vt:lpwstr>
      </vt:variant>
      <vt:variant>
        <vt:lpwstr/>
      </vt:variant>
      <vt:variant>
        <vt:i4>7077977</vt:i4>
      </vt:variant>
      <vt:variant>
        <vt:i4>0</vt:i4>
      </vt:variant>
      <vt:variant>
        <vt:i4>0</vt:i4>
      </vt:variant>
      <vt:variant>
        <vt:i4>5</vt:i4>
      </vt:variant>
      <vt:variant>
        <vt:lpwstr>mailto:acher@wiseowl.ru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Chernenko</dc:creator>
  <cp:keywords/>
  <dc:description/>
  <cp:lastModifiedBy>Irina</cp:lastModifiedBy>
  <cp:revision>2</cp:revision>
  <dcterms:created xsi:type="dcterms:W3CDTF">2014-09-04T19:36:00Z</dcterms:created>
  <dcterms:modified xsi:type="dcterms:W3CDTF">2014-09-04T19:36:00Z</dcterms:modified>
</cp:coreProperties>
</file>