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4F" w:rsidRPr="003F0D71" w:rsidRDefault="009A1E4F" w:rsidP="009A1E4F">
      <w:pPr>
        <w:jc w:val="center"/>
        <w:rPr>
          <w:b/>
          <w:sz w:val="28"/>
          <w:szCs w:val="28"/>
        </w:rPr>
      </w:pPr>
      <w:r w:rsidRPr="003F0D71">
        <w:rPr>
          <w:b/>
          <w:sz w:val="28"/>
          <w:szCs w:val="28"/>
        </w:rPr>
        <w:t>Методические рекомендации по СРС</w:t>
      </w:r>
    </w:p>
    <w:p w:rsidR="009A1E4F" w:rsidRPr="003F0D71" w:rsidRDefault="009A1E4F" w:rsidP="009A1E4F">
      <w:pPr>
        <w:rPr>
          <w:sz w:val="28"/>
          <w:szCs w:val="28"/>
        </w:rPr>
      </w:pPr>
    </w:p>
    <w:p w:rsidR="009A1E4F" w:rsidRPr="003F0D71" w:rsidRDefault="009A1E4F" w:rsidP="009A1E4F">
      <w:pPr>
        <w:rPr>
          <w:sz w:val="28"/>
          <w:szCs w:val="28"/>
          <w:lang w:val="ru-MD"/>
        </w:rPr>
      </w:pPr>
    </w:p>
    <w:p w:rsidR="009A1E4F" w:rsidRPr="003F0D71" w:rsidRDefault="009A1E4F" w:rsidP="009A1E4F">
      <w:pPr>
        <w:ind w:firstLine="567"/>
        <w:jc w:val="both"/>
        <w:rPr>
          <w:sz w:val="28"/>
          <w:szCs w:val="28"/>
        </w:rPr>
      </w:pPr>
      <w:r w:rsidRPr="003F0D71">
        <w:rPr>
          <w:b/>
          <w:sz w:val="28"/>
          <w:szCs w:val="28"/>
        </w:rPr>
        <w:t>Самостоятельная  работа –</w:t>
      </w:r>
      <w:r w:rsidRPr="003F0D71">
        <w:rPr>
          <w:sz w:val="28"/>
          <w:szCs w:val="28"/>
        </w:rPr>
        <w:t xml:space="preserve"> это  индивидуальная  познавательная  деятельность  студента  на  аудиторных  занятиях  и  внеаудиторное  время.  Самостоятельная  работа  студентов  должна  быть  многогранной  и  иметь  чётко  выраженную  направленность  на  формирование  у  студентов  конкретных  знаний  и  практических  умений.</w:t>
      </w:r>
    </w:p>
    <w:p w:rsidR="009A1E4F" w:rsidRPr="003F0D71" w:rsidRDefault="009A1E4F" w:rsidP="009A1E4F">
      <w:pPr>
        <w:pStyle w:val="3"/>
        <w:ind w:firstLine="567"/>
        <w:rPr>
          <w:szCs w:val="28"/>
        </w:rPr>
      </w:pPr>
      <w:r w:rsidRPr="003F0D71">
        <w:rPr>
          <w:szCs w:val="28"/>
        </w:rPr>
        <w:t>Самостоятельная  работа  студентов  способствует  эффективному   усвоению,  как  основного,  так  и  дополнительного,  учебного  материала.  Необходимость  самостоятельной  работы  вызвана  не  только  ограничением  некоторых  тем  определённым  количеством  аудиторных  часов,  а  в  большей  степени  потребностью  приучения  студентов  к  самостоятельному  поиску  и  творческому  осмыслению  полученных  знаний.   Важно  также  не  только  получить  готовые  знания,  но  и  подкрепить  их  практическими  навыками,  уметь  ориентироваться  во  всём  многообразии  законодательных  и  подзаконных  актов.  При  правильном  подборе  материала  СРС способствует развитию мышления,  творческого  поиска,  выработке   таких    качеств,  которые  позволяет  в  дальнейшем  реализоваться  в  профессиональной  деятельности.</w:t>
      </w:r>
    </w:p>
    <w:p w:rsidR="009A1E4F" w:rsidRPr="003F0D71" w:rsidRDefault="009A1E4F" w:rsidP="009A1E4F">
      <w:pPr>
        <w:jc w:val="both"/>
        <w:rPr>
          <w:b/>
          <w:sz w:val="28"/>
          <w:szCs w:val="28"/>
        </w:rPr>
      </w:pPr>
      <w:r w:rsidRPr="003F0D71">
        <w:rPr>
          <w:b/>
          <w:sz w:val="28"/>
          <w:szCs w:val="28"/>
        </w:rPr>
        <w:t xml:space="preserve">      СРС делится  на  три  вида:</w:t>
      </w:r>
    </w:p>
    <w:p w:rsidR="009A1E4F" w:rsidRPr="003F0D71" w:rsidRDefault="009A1E4F" w:rsidP="009A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F0D71">
        <w:rPr>
          <w:sz w:val="28"/>
          <w:szCs w:val="28"/>
        </w:rPr>
        <w:t>Аудиторная  самостоятельная  работа</w:t>
      </w:r>
    </w:p>
    <w:p w:rsidR="009A1E4F" w:rsidRPr="003F0D71" w:rsidRDefault="009A1E4F" w:rsidP="009A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F0D71">
        <w:rPr>
          <w:sz w:val="28"/>
          <w:szCs w:val="28"/>
        </w:rPr>
        <w:t>Внеаудиторная  самостоятельная  работа</w:t>
      </w:r>
    </w:p>
    <w:p w:rsidR="009A1E4F" w:rsidRPr="003F0D71" w:rsidRDefault="009A1E4F" w:rsidP="009A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F0D71">
        <w:rPr>
          <w:sz w:val="28"/>
          <w:szCs w:val="28"/>
        </w:rPr>
        <w:t>Научно-исследовательская  работа  студентов</w:t>
      </w:r>
    </w:p>
    <w:p w:rsidR="009A1E4F" w:rsidRPr="003F0D71" w:rsidRDefault="009A1E4F" w:rsidP="009A1E4F">
      <w:pPr>
        <w:ind w:firstLine="435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Формы  проведения  СРС  разнообразны,  это – работа  с  конспектами,  учебными  пособиями,  нормативно-правовыми  актами,  сборниками  задач  с  разбором  конкретных  ситуаций.  Тематика  СРС  определяется  в  логической  последовательности  с  аудиторными  занятиями.  В  то  же  время,  учитывая  индивидуальные  способности  и  пожелания  самих  студентов,  можно  дать  опережающие  задания.    Часть  заданий  назначается  самим  преподавателем  (контрольные  работы,  индивидуальные  задания,  коллоквиумы),  часть – выбирается  по  желанию  студента  (рефераты,  доклады,  конспекты,  составление  тестов).  Сроки  выдачи  СРС  назначаются  преподавателем,  исходя  из  необходимости  и  актуальности  своевременного  рассмотрения  вопросов,  и  поэтому  могут  быть  приурочены  к  определённым  семинарским  занятиям.    В  то  же  время  часть  задания  СРС  повышенной   трудности,   например  решение  ситуативных  задач,  могут  быть  даны  и  рассмотрены  на  семинарском  занятии  соответствующей  темы,  в  случае  затруднения  предусматривается  отсрочка  выполнения  задания.</w:t>
      </w:r>
    </w:p>
    <w:p w:rsidR="009A1E4F" w:rsidRPr="003F0D71" w:rsidRDefault="009A1E4F" w:rsidP="009A1E4F">
      <w:pPr>
        <w:jc w:val="both"/>
        <w:rPr>
          <w:sz w:val="28"/>
          <w:szCs w:val="28"/>
        </w:rPr>
      </w:pPr>
    </w:p>
    <w:p w:rsidR="009A1E4F" w:rsidRPr="003F0D71" w:rsidRDefault="009A1E4F" w:rsidP="009A1E4F">
      <w:pPr>
        <w:pStyle w:val="2"/>
        <w:tabs>
          <w:tab w:val="left" w:pos="4140"/>
        </w:tabs>
        <w:jc w:val="center"/>
        <w:rPr>
          <w:b/>
          <w:sz w:val="28"/>
          <w:szCs w:val="28"/>
        </w:rPr>
      </w:pPr>
      <w:r w:rsidRPr="003F0D71">
        <w:rPr>
          <w:b/>
          <w:sz w:val="28"/>
          <w:szCs w:val="28"/>
        </w:rPr>
        <w:t>ЗАДАНИЯ ДЛЯ САМОСТОЯТЕЛЬНОЙ РАБОТЫ СТУДЕНТА</w:t>
      </w:r>
    </w:p>
    <w:p w:rsidR="009A1E4F" w:rsidRPr="003F0D71" w:rsidRDefault="009A1E4F" w:rsidP="009A1E4F">
      <w:pPr>
        <w:rPr>
          <w:sz w:val="28"/>
          <w:szCs w:val="28"/>
        </w:rPr>
      </w:pPr>
      <w:r w:rsidRPr="003F0D71">
        <w:rPr>
          <w:sz w:val="28"/>
          <w:szCs w:val="28"/>
        </w:rPr>
        <w:t>Внеаудиторная самостоятельная работа студентов включает</w:t>
      </w:r>
    </w:p>
    <w:p w:rsidR="009A1E4F" w:rsidRPr="003F0D71" w:rsidRDefault="009A1E4F" w:rsidP="009A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Написание реферата</w:t>
      </w:r>
    </w:p>
    <w:p w:rsidR="009A1E4F" w:rsidRPr="003F0D71" w:rsidRDefault="009A1E4F" w:rsidP="009A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Составление конспекта</w:t>
      </w:r>
    </w:p>
    <w:p w:rsidR="009A1E4F" w:rsidRPr="003F0D71" w:rsidRDefault="009A1E4F" w:rsidP="009A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Коллоквиумы</w:t>
      </w:r>
    </w:p>
    <w:p w:rsidR="009A1E4F" w:rsidRPr="003F0D71" w:rsidRDefault="009A1E4F" w:rsidP="009A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Заполнение таблиц</w:t>
      </w:r>
    </w:p>
    <w:p w:rsidR="009A1E4F" w:rsidRPr="003F0D71" w:rsidRDefault="009A1E4F" w:rsidP="009A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Составление тестов по вопросам темы</w:t>
      </w:r>
    </w:p>
    <w:p w:rsidR="009A1E4F" w:rsidRPr="003F0D71" w:rsidRDefault="009A1E4F" w:rsidP="009A1E4F">
      <w:pPr>
        <w:pStyle w:val="a4"/>
        <w:jc w:val="both"/>
        <w:rPr>
          <w:bCs/>
          <w:sz w:val="28"/>
          <w:szCs w:val="28"/>
        </w:rPr>
      </w:pPr>
    </w:p>
    <w:p w:rsidR="009A1E4F" w:rsidRPr="003F0D71" w:rsidRDefault="009A1E4F" w:rsidP="009A1E4F">
      <w:pPr>
        <w:pStyle w:val="a4"/>
        <w:jc w:val="both"/>
        <w:rPr>
          <w:b/>
          <w:bCs/>
          <w:sz w:val="28"/>
          <w:szCs w:val="28"/>
        </w:rPr>
      </w:pPr>
      <w:r w:rsidRPr="003F0D71">
        <w:rPr>
          <w:b/>
          <w:bCs/>
          <w:sz w:val="28"/>
          <w:szCs w:val="28"/>
        </w:rPr>
        <w:t>СРС 1.</w:t>
      </w:r>
      <w:r w:rsidRPr="003F0D71">
        <w:rPr>
          <w:sz w:val="28"/>
          <w:szCs w:val="28"/>
        </w:rPr>
        <w:t>Составление конспекта по теме.</w:t>
      </w:r>
    </w:p>
    <w:p w:rsidR="009A1E4F" w:rsidRPr="003F0D71" w:rsidRDefault="009A1E4F" w:rsidP="009A1E4F">
      <w:pPr>
        <w:pStyle w:val="a4"/>
        <w:jc w:val="both"/>
        <w:rPr>
          <w:bCs/>
          <w:sz w:val="28"/>
          <w:szCs w:val="28"/>
        </w:rPr>
      </w:pPr>
      <w:r w:rsidRPr="003F0D71">
        <w:rPr>
          <w:bCs/>
          <w:sz w:val="28"/>
          <w:szCs w:val="28"/>
        </w:rPr>
        <w:t xml:space="preserve">     Методические рекомендации</w:t>
      </w:r>
      <w:r w:rsidRPr="003F0D71">
        <w:rPr>
          <w:b/>
          <w:bCs/>
          <w:sz w:val="28"/>
          <w:szCs w:val="28"/>
        </w:rPr>
        <w:t xml:space="preserve">: </w:t>
      </w:r>
      <w:r w:rsidRPr="003F0D71">
        <w:rPr>
          <w:bCs/>
          <w:sz w:val="28"/>
          <w:szCs w:val="28"/>
        </w:rPr>
        <w:t>составление конспекта является основной из форм закрепления знаний. Составляя конспект, студент самостоятельно  усваивает основные понятия, аргументирует, делает выводы,   это помогает ему усвоить  тему предыдущих занятий.</w:t>
      </w:r>
      <w:r w:rsidRPr="003F0D71">
        <w:rPr>
          <w:sz w:val="28"/>
          <w:szCs w:val="28"/>
        </w:rPr>
        <w:t xml:space="preserve"> Ориентировочный объем конспекта – до 3-5  страниц в тетради по СРС.</w:t>
      </w:r>
    </w:p>
    <w:p w:rsidR="009A1E4F" w:rsidRPr="003F0D71" w:rsidRDefault="009A1E4F" w:rsidP="009A1E4F">
      <w:pPr>
        <w:pStyle w:val="a4"/>
        <w:spacing w:before="80" w:after="40"/>
        <w:rPr>
          <w:b/>
          <w:bCs/>
          <w:sz w:val="28"/>
          <w:szCs w:val="28"/>
        </w:rPr>
      </w:pPr>
      <w:r w:rsidRPr="003F0D71">
        <w:rPr>
          <w:b/>
          <w:bCs/>
          <w:sz w:val="28"/>
          <w:szCs w:val="28"/>
        </w:rPr>
        <w:t>Темы конспектов: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Периодизация истории государства в Древнем Египте.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Религиозная реформа фараона Эхнатона.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Особенности возникновения и развития государства в Месопотамии.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Общественно-политический строй Вавилона при Хаммурапи. 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Периодизации истории государства в Древней Индии. 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Монархия и общинная организация.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Становление и основные этапы развития государства в Древнем Китае.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Централизованная империя Хань (3 в. до н.э.).</w:t>
      </w:r>
    </w:p>
    <w:p w:rsidR="009A1E4F" w:rsidRPr="003F0D71" w:rsidRDefault="009A1E4F" w:rsidP="009A1E4F">
      <w:pPr>
        <w:numPr>
          <w:ilvl w:val="0"/>
          <w:numId w:val="3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Источники права и специфические правовые институты Древней Месопотамии.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 Судебник царя Хаммурапи 18 в. до н.э. 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Связь религии и права в Древней Индии. 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Законы Ману (2 в. до н.э. – 2 в. н.э.). 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Формирование традиционного права Древнего Китая.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Регулирование семейно-брачных отношений. 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Формирование политической общины и становление государства в Греции.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Причины падения Древней Спарты.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Возникновение государства и утверждение республики в Риме.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Упадок республиканской формы правления. </w:t>
      </w:r>
    </w:p>
    <w:p w:rsidR="009A1E4F" w:rsidRPr="003F0D71" w:rsidRDefault="009A1E4F" w:rsidP="009A1E4F">
      <w:pPr>
        <w:numPr>
          <w:ilvl w:val="0"/>
          <w:numId w:val="3"/>
        </w:numPr>
        <w:rPr>
          <w:sz w:val="28"/>
          <w:szCs w:val="28"/>
        </w:rPr>
      </w:pPr>
      <w:r w:rsidRPr="003F0D71">
        <w:rPr>
          <w:sz w:val="28"/>
          <w:szCs w:val="28"/>
        </w:rPr>
        <w:t>Основные черты права Древней Греции.</w:t>
      </w:r>
    </w:p>
    <w:p w:rsidR="009A1E4F" w:rsidRPr="003F0D71" w:rsidRDefault="009A1E4F" w:rsidP="009A1E4F">
      <w:p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20.Усиление воздействия международного права на национальное (внутреннее) право.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21.ЕЭС и «европейское право».</w:t>
      </w:r>
    </w:p>
    <w:p w:rsidR="009A1E4F" w:rsidRPr="003F0D71" w:rsidRDefault="009A1E4F" w:rsidP="009A1E4F">
      <w:pPr>
        <w:ind w:left="-81"/>
        <w:jc w:val="both"/>
        <w:rPr>
          <w:b/>
          <w:bCs/>
          <w:sz w:val="28"/>
          <w:szCs w:val="28"/>
        </w:rPr>
      </w:pP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b/>
          <w:bCs/>
          <w:sz w:val="28"/>
          <w:szCs w:val="28"/>
        </w:rPr>
        <w:t xml:space="preserve">СРС 2. </w:t>
      </w:r>
      <w:r w:rsidRPr="003F0D71">
        <w:rPr>
          <w:sz w:val="28"/>
          <w:szCs w:val="28"/>
        </w:rPr>
        <w:t>Доклад по теме: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Уголовное право: законодательство Дракона.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Основные этапы развития римского права. 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Право частное и публичное.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Становление и развитие раннефеодального государства франков.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Реформы Карла Мартелла (8 в. н.э.). 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Становление феодального государства Франции.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Государственной строй Франции в 16-18 вв.</w:t>
      </w:r>
    </w:p>
    <w:p w:rsidR="009A1E4F" w:rsidRPr="003F0D71" w:rsidRDefault="009A1E4F" w:rsidP="009A1E4F">
      <w:pPr>
        <w:numPr>
          <w:ilvl w:val="0"/>
          <w:numId w:val="4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Возникновение раннефеодального государства в Германии (9-12 вв.). Рейхстаг и имперский суд.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Усиление королевской власти в 11-12 в.в. в Англия. 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Особенности английского абсолютизма.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Образование Византийской империи.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Центральное и местное управление.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Образование единого Древнерусского феодального государства. 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Уложение </w:t>
      </w:r>
      <w:smartTag w:uri="urn:schemas-microsoft-com:office:smarttags" w:element="metricconverter">
        <w:smartTagPr>
          <w:attr w:name="ProductID" w:val="1649 г"/>
        </w:smartTagPr>
        <w:r w:rsidRPr="003F0D71">
          <w:rPr>
            <w:sz w:val="28"/>
            <w:szCs w:val="28"/>
          </w:rPr>
          <w:t>1649 г</w:t>
        </w:r>
      </w:smartTag>
      <w:r w:rsidRPr="003F0D71">
        <w:rPr>
          <w:sz w:val="28"/>
          <w:szCs w:val="28"/>
        </w:rPr>
        <w:t>. - свод феодального права.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Варварские правды и другие источники права франков.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Правовой режим аллода.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Рецепция византийского права в странах Южной и Восточной Европы.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Кодификация императора Юстиниана.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Особенности феодального партикулярного права во Франции.</w:t>
      </w:r>
    </w:p>
    <w:p w:rsidR="009A1E4F" w:rsidRPr="003F0D71" w:rsidRDefault="009A1E4F" w:rsidP="009A1E4F">
      <w:pPr>
        <w:numPr>
          <w:ilvl w:val="0"/>
          <w:numId w:val="4"/>
        </w:numPr>
        <w:rPr>
          <w:sz w:val="28"/>
          <w:szCs w:val="28"/>
        </w:rPr>
      </w:pPr>
      <w:r w:rsidRPr="003F0D71">
        <w:rPr>
          <w:sz w:val="28"/>
          <w:szCs w:val="28"/>
        </w:rPr>
        <w:t>Судебный процесс.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b/>
          <w:bCs/>
          <w:sz w:val="28"/>
          <w:szCs w:val="28"/>
        </w:rPr>
        <w:t xml:space="preserve">СРС 3. </w:t>
      </w:r>
      <w:r w:rsidRPr="003F0D71">
        <w:rPr>
          <w:sz w:val="28"/>
          <w:szCs w:val="28"/>
        </w:rPr>
        <w:t>Реферат по теме.</w:t>
      </w:r>
    </w:p>
    <w:p w:rsidR="009A1E4F" w:rsidRPr="003F0D71" w:rsidRDefault="009A1E4F" w:rsidP="009A1E4F">
      <w:p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Методические рекомендации:</w:t>
      </w:r>
    </w:p>
    <w:p w:rsidR="009A1E4F" w:rsidRPr="003F0D71" w:rsidRDefault="009A1E4F" w:rsidP="009A1E4F">
      <w:pPr>
        <w:tabs>
          <w:tab w:val="left" w:pos="2400"/>
        </w:tabs>
        <w:jc w:val="both"/>
        <w:rPr>
          <w:sz w:val="28"/>
          <w:szCs w:val="28"/>
        </w:rPr>
      </w:pPr>
      <w:r w:rsidRPr="003F0D71">
        <w:rPr>
          <w:sz w:val="28"/>
          <w:szCs w:val="28"/>
        </w:rPr>
        <w:t xml:space="preserve">    Реферат (от лат.</w:t>
      </w:r>
      <w:r w:rsidRPr="003F0D71">
        <w:rPr>
          <w:sz w:val="28"/>
          <w:szCs w:val="28"/>
          <w:lang w:val="en-US"/>
        </w:rPr>
        <w:t>refero</w:t>
      </w:r>
      <w:r w:rsidRPr="003F0D71">
        <w:rPr>
          <w:sz w:val="28"/>
          <w:szCs w:val="28"/>
        </w:rPr>
        <w:t>-сообщаю), краткое изложение содержания книги, статьи, исследования в письменном виде или в форме публичного доклада. Текст реферата не должен содержать интерпретацию содержания  документа, критические замечания и точку зрения автора реферата, а также информацию, которой нет в исходном документе. Текст реферата начинают фразой, в которой сформулирована главная тема документа. Следует избегать лишних вводных фраз (например, «автор статьи рассматривает…»).</w:t>
      </w:r>
    </w:p>
    <w:p w:rsidR="009A1E4F" w:rsidRPr="003F0D71" w:rsidRDefault="009A1E4F" w:rsidP="009A1E4F">
      <w:pPr>
        <w:tabs>
          <w:tab w:val="left" w:pos="2400"/>
        </w:tabs>
        <w:jc w:val="both"/>
        <w:rPr>
          <w:sz w:val="28"/>
          <w:szCs w:val="28"/>
        </w:rPr>
      </w:pPr>
      <w:r w:rsidRPr="003F0D71">
        <w:rPr>
          <w:sz w:val="28"/>
          <w:szCs w:val="28"/>
        </w:rPr>
        <w:t xml:space="preserve">    Ориентировочный объем реферата-до 20 рукописных страниц или 13-15 страниц машинописного (компьютерного) текста.</w:t>
      </w:r>
    </w:p>
    <w:p w:rsidR="009A1E4F" w:rsidRPr="003F0D71" w:rsidRDefault="009A1E4F" w:rsidP="009A1E4F">
      <w:pPr>
        <w:ind w:left="-81"/>
        <w:jc w:val="center"/>
        <w:rPr>
          <w:b/>
          <w:bCs/>
          <w:sz w:val="28"/>
          <w:szCs w:val="28"/>
        </w:rPr>
      </w:pPr>
      <w:r w:rsidRPr="003F0D71">
        <w:rPr>
          <w:b/>
          <w:bCs/>
          <w:sz w:val="28"/>
          <w:szCs w:val="28"/>
        </w:rPr>
        <w:t>Темы рефератов: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Источники Германского права.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Регулирование права собственности.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>Основные этапы развития японского феодального государства.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>Общественно-политический строй Японии в период империи.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>Особенности становления теократической монархии у арабов.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 Роль ислама в становлении государства.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 Особенности становления и развитие мусульманского права.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 Своеобразие мусульманского брачно-семейного и наследственного права.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Кодекс «Ста законов» в Японии.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Влияние китайского права на право Японии.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Возникновение буржуазного государства в Англии.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>Реформы местного управления (законы 1873-</w:t>
      </w:r>
      <w:smartTag w:uri="urn:schemas-microsoft-com:office:smarttags" w:element="metricconverter">
        <w:smartTagPr>
          <w:attr w:name="ProductID" w:val="1876 г"/>
        </w:smartTagPr>
        <w:r w:rsidRPr="003F0D71">
          <w:rPr>
            <w:sz w:val="28"/>
            <w:szCs w:val="28"/>
          </w:rPr>
          <w:t>1876 г</w:t>
        </w:r>
      </w:smartTag>
      <w:r w:rsidRPr="003F0D71">
        <w:rPr>
          <w:sz w:val="28"/>
          <w:szCs w:val="28"/>
        </w:rPr>
        <w:t>.г.).</w:t>
      </w:r>
    </w:p>
    <w:p w:rsidR="009A1E4F" w:rsidRPr="003F0D71" w:rsidRDefault="009A1E4F" w:rsidP="009A1E4F">
      <w:pPr>
        <w:numPr>
          <w:ilvl w:val="0"/>
          <w:numId w:val="5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 xml:space="preserve">Великая Французская буржуазная революция 18 в. и законодательство ее основных этапов.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Легитимная и Июльская монархии.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 Падение «Священной Римской империи германской нации».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Борьба за объединение Германии.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Борьба за независимость и Декларация независимости </w:t>
      </w:r>
      <w:smartTag w:uri="urn:schemas-microsoft-com:office:smarttags" w:element="metricconverter">
        <w:smartTagPr>
          <w:attr w:name="ProductID" w:val="1776 г"/>
        </w:smartTagPr>
        <w:r w:rsidRPr="003F0D71">
          <w:rPr>
            <w:sz w:val="28"/>
            <w:szCs w:val="28"/>
          </w:rPr>
          <w:t>1776 г</w:t>
        </w:r>
      </w:smartTag>
      <w:r w:rsidRPr="003F0D71">
        <w:rPr>
          <w:sz w:val="28"/>
          <w:szCs w:val="28"/>
        </w:rPr>
        <w:t xml:space="preserve">. в США.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Билль о правах – первые 10 поправок американской Конституции.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>Революция Мейдзи в Японии.</w:t>
      </w:r>
    </w:p>
    <w:p w:rsidR="009A1E4F" w:rsidRPr="003F0D71" w:rsidRDefault="009A1E4F" w:rsidP="009A1E4F">
      <w:pPr>
        <w:numPr>
          <w:ilvl w:val="0"/>
          <w:numId w:val="5"/>
        </w:numPr>
        <w:jc w:val="both"/>
        <w:rPr>
          <w:sz w:val="28"/>
          <w:szCs w:val="28"/>
        </w:rPr>
      </w:pPr>
      <w:r w:rsidRPr="003F0D71">
        <w:rPr>
          <w:sz w:val="28"/>
          <w:szCs w:val="28"/>
        </w:rPr>
        <w:t xml:space="preserve">Конституция </w:t>
      </w:r>
      <w:smartTag w:uri="urn:schemas-microsoft-com:office:smarttags" w:element="metricconverter">
        <w:smartTagPr>
          <w:attr w:name="ProductID" w:val="1889 г"/>
        </w:smartTagPr>
        <w:r w:rsidRPr="003F0D71">
          <w:rPr>
            <w:sz w:val="28"/>
            <w:szCs w:val="28"/>
          </w:rPr>
          <w:t>1889 г</w:t>
        </w:r>
      </w:smartTag>
      <w:r w:rsidRPr="003F0D71">
        <w:rPr>
          <w:sz w:val="28"/>
          <w:szCs w:val="28"/>
        </w:rPr>
        <w:t>. и утверждение конституционной по форме и абсолютистской по содержанию монархии.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 xml:space="preserve">Кризис политической системы Китая в19 в. </w:t>
      </w:r>
    </w:p>
    <w:p w:rsidR="009A1E4F" w:rsidRPr="003F0D71" w:rsidRDefault="009A1E4F" w:rsidP="009A1E4F">
      <w:pPr>
        <w:numPr>
          <w:ilvl w:val="0"/>
          <w:numId w:val="5"/>
        </w:numPr>
        <w:rPr>
          <w:sz w:val="28"/>
          <w:szCs w:val="28"/>
        </w:rPr>
      </w:pPr>
      <w:r w:rsidRPr="003F0D71">
        <w:rPr>
          <w:sz w:val="28"/>
          <w:szCs w:val="28"/>
        </w:rPr>
        <w:t>Военная диктатура Юань Шикая.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23.Право Древнего Шумера и Вавилона.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24.Византийское право.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25. Судебник царя Хаммурапи 18 в. до н.э.</w:t>
      </w:r>
    </w:p>
    <w:p w:rsidR="009A1E4F" w:rsidRPr="003F0D71" w:rsidRDefault="009A1E4F" w:rsidP="009A1E4F">
      <w:pPr>
        <w:ind w:left="-81"/>
        <w:jc w:val="both"/>
        <w:rPr>
          <w:b/>
          <w:bCs/>
          <w:sz w:val="28"/>
          <w:szCs w:val="28"/>
        </w:rPr>
      </w:pP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b/>
          <w:bCs/>
          <w:sz w:val="28"/>
          <w:szCs w:val="28"/>
        </w:rPr>
        <w:t>СРС 4.</w:t>
      </w:r>
      <w:r w:rsidRPr="003F0D71">
        <w:rPr>
          <w:sz w:val="28"/>
          <w:szCs w:val="28"/>
        </w:rPr>
        <w:t xml:space="preserve"> Коллоквиум по темам:</w:t>
      </w:r>
    </w:p>
    <w:p w:rsidR="009A1E4F" w:rsidRPr="003F0D71" w:rsidRDefault="009A1E4F" w:rsidP="009A1E4F">
      <w:pPr>
        <w:jc w:val="both"/>
        <w:rPr>
          <w:sz w:val="28"/>
          <w:szCs w:val="28"/>
        </w:rPr>
      </w:pPr>
      <w:r w:rsidRPr="003F0D71">
        <w:rPr>
          <w:sz w:val="28"/>
          <w:szCs w:val="28"/>
        </w:rPr>
        <w:t>1. История государства и права Древнего мира.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2. История государства и права в Средние века.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3.Слияние «общего права» и «права справедливости» в 19 в. в Англия.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4. Изменения в брачно-семейном праве.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5. Особенности становления буржуазного права США.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6.Роль французского права в США.</w:t>
      </w:r>
    </w:p>
    <w:p w:rsidR="009A1E4F" w:rsidRPr="003F0D71" w:rsidRDefault="009A1E4F" w:rsidP="009A1E4F">
      <w:pPr>
        <w:rPr>
          <w:sz w:val="28"/>
          <w:szCs w:val="28"/>
        </w:rPr>
      </w:pPr>
      <w:r w:rsidRPr="003F0D71">
        <w:rPr>
          <w:sz w:val="28"/>
          <w:szCs w:val="28"/>
        </w:rPr>
        <w:t>7. Становление правовой системы во Франции.</w:t>
      </w:r>
    </w:p>
    <w:p w:rsidR="009A1E4F" w:rsidRPr="003F0D71" w:rsidRDefault="009A1E4F" w:rsidP="009A1E4F">
      <w:pPr>
        <w:rPr>
          <w:sz w:val="28"/>
          <w:szCs w:val="28"/>
        </w:rPr>
      </w:pPr>
      <w:r w:rsidRPr="003F0D71">
        <w:rPr>
          <w:sz w:val="28"/>
          <w:szCs w:val="28"/>
        </w:rPr>
        <w:t xml:space="preserve">8. Развитие уголовного права во Франции. 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b/>
          <w:bCs/>
          <w:sz w:val="28"/>
          <w:szCs w:val="28"/>
        </w:rPr>
        <w:t>СРС 5.</w:t>
      </w:r>
      <w:r w:rsidRPr="003F0D71">
        <w:rPr>
          <w:sz w:val="28"/>
          <w:szCs w:val="28"/>
        </w:rPr>
        <w:t xml:space="preserve"> Составление тестов по темам: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1. Особенности становления буржуазного права Германии до образования Германской империи.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2.Германское торговое уложение </w:t>
      </w:r>
      <w:smartTag w:uri="urn:schemas-microsoft-com:office:smarttags" w:element="metricconverter">
        <w:smartTagPr>
          <w:attr w:name="ProductID" w:val="1897 г"/>
        </w:smartTagPr>
        <w:r w:rsidRPr="003F0D71">
          <w:rPr>
            <w:sz w:val="28"/>
            <w:szCs w:val="28"/>
          </w:rPr>
          <w:t>1897 г</w:t>
        </w:r>
      </w:smartTag>
      <w:r w:rsidRPr="003F0D71">
        <w:rPr>
          <w:sz w:val="28"/>
          <w:szCs w:val="28"/>
        </w:rPr>
        <w:t xml:space="preserve">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3.Развитие партийной системы Великобритания.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4. Реформы судоустройства 1971 и 1981 гг.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5.Партийная и избирательная системы Франции.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6.Конституция </w:t>
      </w:r>
      <w:smartTag w:uri="urn:schemas-microsoft-com:office:smarttags" w:element="metricconverter">
        <w:smartTagPr>
          <w:attr w:name="ProductID" w:val="1946 г"/>
        </w:smartTagPr>
        <w:r w:rsidRPr="003F0D71">
          <w:rPr>
            <w:sz w:val="28"/>
            <w:szCs w:val="28"/>
          </w:rPr>
          <w:t>1946 г</w:t>
        </w:r>
      </w:smartTag>
      <w:r w:rsidRPr="003F0D71">
        <w:rPr>
          <w:sz w:val="28"/>
          <w:szCs w:val="28"/>
        </w:rPr>
        <w:t xml:space="preserve">. и последующие конституционные реформы. 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 xml:space="preserve">7.Падение Кайзеровской Германской империи в ходе Ноябрьской революции </w:t>
      </w:r>
      <w:smartTag w:uri="urn:schemas-microsoft-com:office:smarttags" w:element="metricconverter">
        <w:smartTagPr>
          <w:attr w:name="ProductID" w:val="1918 г"/>
        </w:smartTagPr>
        <w:r w:rsidRPr="003F0D71">
          <w:rPr>
            <w:sz w:val="28"/>
            <w:szCs w:val="28"/>
          </w:rPr>
          <w:t>1918 г</w:t>
        </w:r>
      </w:smartTag>
      <w:r w:rsidRPr="003F0D71">
        <w:rPr>
          <w:sz w:val="28"/>
          <w:szCs w:val="28"/>
        </w:rPr>
        <w:t xml:space="preserve">. и образование Веймарской республики.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8.Крах фашисткой Германии.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9.Объединение Италии в </w:t>
      </w:r>
      <w:smartTag w:uri="urn:schemas-microsoft-com:office:smarttags" w:element="metricconverter">
        <w:smartTagPr>
          <w:attr w:name="ProductID" w:val="1870 г"/>
        </w:smartTagPr>
        <w:r w:rsidRPr="003F0D71">
          <w:rPr>
            <w:sz w:val="28"/>
            <w:szCs w:val="28"/>
          </w:rPr>
          <w:t>1870 г</w:t>
        </w:r>
      </w:smartTag>
      <w:r w:rsidRPr="003F0D71">
        <w:rPr>
          <w:sz w:val="28"/>
          <w:szCs w:val="28"/>
        </w:rPr>
        <w:t xml:space="preserve">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b/>
          <w:bCs/>
          <w:sz w:val="28"/>
          <w:szCs w:val="28"/>
        </w:rPr>
        <w:t>СРС 6.</w:t>
      </w:r>
      <w:r w:rsidRPr="003F0D71">
        <w:rPr>
          <w:sz w:val="28"/>
          <w:szCs w:val="28"/>
        </w:rPr>
        <w:t xml:space="preserve"> Доклады по темам: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1.Права и свободы итальянских граждан.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2.Мировой экономический кризис 1929-1933 гг. и «новый курс» Ф.Д. Рузвельта.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3. Изменения в политическом режиме после Первой и Второй мировых войн.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4.Изменения в политической системе Японии после Первой мировой войны. 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5.Конституция Японии </w:t>
      </w:r>
      <w:smartTag w:uri="urn:schemas-microsoft-com:office:smarttags" w:element="metricconverter">
        <w:smartTagPr>
          <w:attr w:name="ProductID" w:val="1947 г"/>
        </w:smartTagPr>
        <w:r w:rsidRPr="003F0D71">
          <w:rPr>
            <w:sz w:val="28"/>
            <w:szCs w:val="28"/>
          </w:rPr>
          <w:t>1947 г</w:t>
        </w:r>
      </w:smartTag>
      <w:r w:rsidRPr="003F0D71">
        <w:rPr>
          <w:sz w:val="28"/>
          <w:szCs w:val="28"/>
        </w:rPr>
        <w:t xml:space="preserve">. 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6.Основные этапы и особенности становления народно-демократической власти в Китае.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7.Конституции 1978 и 1982 гг. в Китае.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8.Колониальные конституции в Индии 1919 и </w:t>
      </w:r>
      <w:smartTag w:uri="urn:schemas-microsoft-com:office:smarttags" w:element="metricconverter">
        <w:smartTagPr>
          <w:attr w:name="ProductID" w:val="1935 г"/>
        </w:smartTagPr>
        <w:r w:rsidRPr="003F0D71">
          <w:rPr>
            <w:sz w:val="28"/>
            <w:szCs w:val="28"/>
          </w:rPr>
          <w:t>1935 г</w:t>
        </w:r>
      </w:smartTag>
      <w:r w:rsidRPr="003F0D71">
        <w:rPr>
          <w:sz w:val="28"/>
          <w:szCs w:val="28"/>
        </w:rPr>
        <w:t>.г.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9.Республиканская Конституция Индии </w:t>
      </w:r>
      <w:smartTag w:uri="urn:schemas-microsoft-com:office:smarttags" w:element="metricconverter">
        <w:smartTagPr>
          <w:attr w:name="ProductID" w:val="1950 г"/>
        </w:smartTagPr>
        <w:r w:rsidRPr="003F0D71">
          <w:rPr>
            <w:sz w:val="28"/>
            <w:szCs w:val="28"/>
          </w:rPr>
          <w:t>1950 г</w:t>
        </w:r>
      </w:smartTag>
      <w:r w:rsidRPr="003F0D71">
        <w:rPr>
          <w:sz w:val="28"/>
          <w:szCs w:val="28"/>
        </w:rPr>
        <w:t xml:space="preserve">. 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 xml:space="preserve">10.Антитрестовские законы: закон Шермана </w:t>
      </w:r>
      <w:smartTag w:uri="urn:schemas-microsoft-com:office:smarttags" w:element="metricconverter">
        <w:smartTagPr>
          <w:attr w:name="ProductID" w:val="1890 г"/>
        </w:smartTagPr>
        <w:r w:rsidRPr="003F0D71">
          <w:rPr>
            <w:sz w:val="28"/>
            <w:szCs w:val="28"/>
          </w:rPr>
          <w:t>1890 г</w:t>
        </w:r>
      </w:smartTag>
      <w:r w:rsidRPr="003F0D71">
        <w:rPr>
          <w:sz w:val="28"/>
          <w:szCs w:val="28"/>
        </w:rPr>
        <w:t xml:space="preserve">. в США, законы о монополиях и ограничительной торговой практике Англии 1948, 1956, 1976 гг. 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 xml:space="preserve">11.Антитрестовские законы Японии и в ФРГ. 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12. Законы Ману (2 в. до н.э. –2 в. н.э.).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13. Кризис и раскол Римской империи.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14. Русские княжества 12-15 в.в.</w:t>
      </w:r>
    </w:p>
    <w:p w:rsidR="009A1E4F" w:rsidRPr="003F0D71" w:rsidRDefault="009A1E4F" w:rsidP="009A1E4F">
      <w:pPr>
        <w:ind w:left="-81"/>
        <w:jc w:val="both"/>
        <w:rPr>
          <w:sz w:val="28"/>
          <w:szCs w:val="28"/>
        </w:rPr>
      </w:pPr>
      <w:r w:rsidRPr="003F0D71">
        <w:rPr>
          <w:sz w:val="28"/>
          <w:szCs w:val="28"/>
        </w:rPr>
        <w:t>15. Золотая булла 1356 года.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b/>
          <w:bCs/>
          <w:sz w:val="28"/>
          <w:szCs w:val="28"/>
        </w:rPr>
        <w:t>СРС 7.</w:t>
      </w:r>
      <w:r w:rsidRPr="003F0D71">
        <w:rPr>
          <w:sz w:val="28"/>
          <w:szCs w:val="28"/>
        </w:rPr>
        <w:t xml:space="preserve"> Составление кроссворда по темам: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1. Новые тенденции в обязательном праве.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2. Развитие трудового и социального законодательства.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>3.Основные изменения в уголовном праве процессе.</w:t>
      </w:r>
    </w:p>
    <w:p w:rsidR="009A1E4F" w:rsidRPr="003F0D71" w:rsidRDefault="009A1E4F" w:rsidP="009A1E4F">
      <w:pPr>
        <w:ind w:left="-81"/>
        <w:rPr>
          <w:sz w:val="28"/>
          <w:szCs w:val="28"/>
        </w:rPr>
      </w:pPr>
      <w:r w:rsidRPr="003F0D71">
        <w:rPr>
          <w:sz w:val="28"/>
          <w:szCs w:val="28"/>
        </w:rPr>
        <w:t xml:space="preserve">4.Современные тенденции в развитии международного права. </w:t>
      </w:r>
    </w:p>
    <w:p w:rsidR="009A1E4F" w:rsidRPr="003F0D71" w:rsidRDefault="009A1E4F" w:rsidP="009A1E4F">
      <w:pPr>
        <w:rPr>
          <w:sz w:val="28"/>
          <w:szCs w:val="28"/>
        </w:rPr>
      </w:pPr>
      <w:r w:rsidRPr="003F0D71">
        <w:rPr>
          <w:sz w:val="28"/>
          <w:szCs w:val="28"/>
        </w:rPr>
        <w:t>5. Русская Правда – основной памятник права Древней Руси.</w:t>
      </w:r>
    </w:p>
    <w:p w:rsidR="009A1E4F" w:rsidRPr="003F0D71" w:rsidRDefault="009A1E4F" w:rsidP="009A1E4F">
      <w:pPr>
        <w:ind w:left="360"/>
        <w:rPr>
          <w:sz w:val="28"/>
          <w:szCs w:val="28"/>
        </w:rPr>
      </w:pPr>
    </w:p>
    <w:p w:rsidR="009A1E4F" w:rsidRPr="003F0D71" w:rsidRDefault="009A1E4F" w:rsidP="009A1E4F">
      <w:pPr>
        <w:jc w:val="both"/>
        <w:rPr>
          <w:b/>
          <w:bCs/>
          <w:sz w:val="28"/>
          <w:szCs w:val="28"/>
        </w:rPr>
      </w:pPr>
      <w:r w:rsidRPr="003F0D71">
        <w:rPr>
          <w:b/>
          <w:bCs/>
          <w:sz w:val="28"/>
          <w:szCs w:val="28"/>
        </w:rPr>
        <w:t xml:space="preserve">СРС 8. </w:t>
      </w:r>
      <w:r w:rsidRPr="003F0D71">
        <w:rPr>
          <w:sz w:val="28"/>
          <w:szCs w:val="28"/>
        </w:rPr>
        <w:t>Письменный</w:t>
      </w:r>
      <w:r w:rsidRPr="003F0D71">
        <w:rPr>
          <w:b/>
          <w:bCs/>
          <w:sz w:val="28"/>
          <w:szCs w:val="28"/>
        </w:rPr>
        <w:t xml:space="preserve"> </w:t>
      </w:r>
      <w:r w:rsidRPr="003F0D71">
        <w:rPr>
          <w:sz w:val="28"/>
          <w:szCs w:val="28"/>
        </w:rPr>
        <w:t>анализ источников права по темам:</w:t>
      </w:r>
      <w:r w:rsidRPr="003F0D71">
        <w:rPr>
          <w:b/>
          <w:bCs/>
          <w:sz w:val="28"/>
          <w:szCs w:val="28"/>
        </w:rPr>
        <w:t xml:space="preserve"> 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Законы 12 таблиц.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Законы царя Хаммурапи.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Законы Ману.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Реформы Солона, Клисфена, Эфиальта и Перикла в Афинах.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Реформы императоров Диоклетиана и Константина.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Законы Драконта.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Золотая булла 1356 года.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Варварские правды, как законодательный памятник.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Кутюмы – сборник французских обычаев.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Кодекс «Ста закона».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>Декларация прав человека и гражданина 1789 год.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 xml:space="preserve">Конституция США 1787 года. 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 xml:space="preserve">Торговый кодекс Франции </w:t>
      </w:r>
      <w:smartTag w:uri="urn:schemas-microsoft-com:office:smarttags" w:element="metricconverter">
        <w:smartTagPr>
          <w:attr w:name="ProductID" w:val="1808 г"/>
        </w:smartTagPr>
        <w:r w:rsidRPr="003F0D71">
          <w:rPr>
            <w:sz w:val="28"/>
            <w:szCs w:val="28"/>
          </w:rPr>
          <w:t>1808 г</w:t>
        </w:r>
      </w:smartTag>
      <w:r w:rsidRPr="003F0D71">
        <w:rPr>
          <w:sz w:val="28"/>
          <w:szCs w:val="28"/>
        </w:rPr>
        <w:t xml:space="preserve">. 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 xml:space="preserve">Конституция ФРГ </w:t>
      </w:r>
      <w:smartTag w:uri="urn:schemas-microsoft-com:office:smarttags" w:element="metricconverter">
        <w:smartTagPr>
          <w:attr w:name="ProductID" w:val="1949 г"/>
        </w:smartTagPr>
        <w:r w:rsidRPr="003F0D71">
          <w:rPr>
            <w:sz w:val="28"/>
            <w:szCs w:val="28"/>
          </w:rPr>
          <w:t>1949 г</w:t>
        </w:r>
      </w:smartTag>
      <w:r w:rsidRPr="003F0D71">
        <w:rPr>
          <w:sz w:val="28"/>
          <w:szCs w:val="28"/>
        </w:rPr>
        <w:t xml:space="preserve">. 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 xml:space="preserve">Закон Тафта – Хартли </w:t>
      </w:r>
      <w:smartTag w:uri="urn:schemas-microsoft-com:office:smarttags" w:element="metricconverter">
        <w:smartTagPr>
          <w:attr w:name="ProductID" w:val="1948 г"/>
        </w:smartTagPr>
        <w:r w:rsidRPr="003F0D71">
          <w:rPr>
            <w:sz w:val="28"/>
            <w:szCs w:val="28"/>
          </w:rPr>
          <w:t>1948 г</w:t>
        </w:r>
      </w:smartTag>
      <w:r w:rsidRPr="003F0D71">
        <w:rPr>
          <w:sz w:val="28"/>
          <w:szCs w:val="28"/>
        </w:rPr>
        <w:t>.</w:t>
      </w:r>
    </w:p>
    <w:p w:rsidR="009A1E4F" w:rsidRPr="003F0D71" w:rsidRDefault="009A1E4F" w:rsidP="009A1E4F">
      <w:pPr>
        <w:numPr>
          <w:ilvl w:val="0"/>
          <w:numId w:val="6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F0D71">
        <w:rPr>
          <w:sz w:val="28"/>
          <w:szCs w:val="28"/>
        </w:rPr>
        <w:t xml:space="preserve">Конституция Японии </w:t>
      </w:r>
      <w:smartTag w:uri="urn:schemas-microsoft-com:office:smarttags" w:element="metricconverter">
        <w:smartTagPr>
          <w:attr w:name="ProductID" w:val="1948 г"/>
        </w:smartTagPr>
        <w:r w:rsidRPr="003F0D71">
          <w:rPr>
            <w:sz w:val="28"/>
            <w:szCs w:val="28"/>
          </w:rPr>
          <w:t>1948 г</w:t>
        </w:r>
      </w:smartTag>
      <w:r w:rsidRPr="003F0D71">
        <w:rPr>
          <w:sz w:val="28"/>
          <w:szCs w:val="28"/>
        </w:rPr>
        <w:t>.</w:t>
      </w:r>
    </w:p>
    <w:p w:rsidR="009A1E4F" w:rsidRPr="003F0D71" w:rsidRDefault="009A1E4F" w:rsidP="009A1E4F">
      <w:pPr>
        <w:tabs>
          <w:tab w:val="num" w:pos="0"/>
        </w:tabs>
        <w:rPr>
          <w:sz w:val="28"/>
          <w:szCs w:val="28"/>
        </w:rPr>
      </w:pPr>
      <w:r w:rsidRPr="003F0D71">
        <w:rPr>
          <w:sz w:val="28"/>
          <w:szCs w:val="28"/>
        </w:rPr>
        <w:t xml:space="preserve">17.Конституция Индии </w:t>
      </w:r>
      <w:smartTag w:uri="urn:schemas-microsoft-com:office:smarttags" w:element="metricconverter">
        <w:smartTagPr>
          <w:attr w:name="ProductID" w:val="1950 г"/>
        </w:smartTagPr>
        <w:r w:rsidRPr="003F0D71">
          <w:rPr>
            <w:sz w:val="28"/>
            <w:szCs w:val="28"/>
          </w:rPr>
          <w:t>1950 г</w:t>
        </w:r>
      </w:smartTag>
      <w:r w:rsidRPr="003F0D71">
        <w:rPr>
          <w:sz w:val="28"/>
          <w:szCs w:val="28"/>
        </w:rPr>
        <w:t>.</w:t>
      </w:r>
    </w:p>
    <w:p w:rsidR="009A1E4F" w:rsidRPr="003F0D71" w:rsidRDefault="009A1E4F" w:rsidP="009A1E4F">
      <w:pPr>
        <w:ind w:right="139"/>
        <w:rPr>
          <w:sz w:val="28"/>
          <w:szCs w:val="28"/>
        </w:rPr>
      </w:pPr>
    </w:p>
    <w:p w:rsidR="009A1E4F" w:rsidRPr="003F0D71" w:rsidRDefault="009A1E4F" w:rsidP="009A1E4F">
      <w:pPr>
        <w:ind w:right="139"/>
        <w:rPr>
          <w:sz w:val="28"/>
          <w:szCs w:val="28"/>
        </w:rPr>
      </w:pPr>
    </w:p>
    <w:p w:rsidR="009A1E4F" w:rsidRDefault="009A1E4F" w:rsidP="009A1E4F">
      <w:pPr>
        <w:ind w:right="139"/>
        <w:jc w:val="center"/>
        <w:rPr>
          <w:b/>
          <w:sz w:val="28"/>
          <w:szCs w:val="28"/>
        </w:rPr>
      </w:pPr>
    </w:p>
    <w:p w:rsidR="009A1E4F" w:rsidRDefault="009A1E4F">
      <w:bookmarkStart w:id="0" w:name="_GoBack"/>
      <w:bookmarkEnd w:id="0"/>
    </w:p>
    <w:sectPr w:rsidR="009A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3AFA"/>
    <w:multiLevelType w:val="hybridMultilevel"/>
    <w:tmpl w:val="2634F6EA"/>
    <w:lvl w:ilvl="0" w:tplc="F12CEAB0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043BF"/>
    <w:multiLevelType w:val="multilevel"/>
    <w:tmpl w:val="6800413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17BE4"/>
    <w:multiLevelType w:val="hybridMultilevel"/>
    <w:tmpl w:val="04E05C4C"/>
    <w:lvl w:ilvl="0" w:tplc="75C809DE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8309A"/>
    <w:multiLevelType w:val="hybridMultilevel"/>
    <w:tmpl w:val="C47EAA2E"/>
    <w:lvl w:ilvl="0" w:tplc="88D4BE30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3EF"/>
    <w:multiLevelType w:val="hybridMultilevel"/>
    <w:tmpl w:val="F93C2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617F7B"/>
    <w:multiLevelType w:val="hybridMultilevel"/>
    <w:tmpl w:val="2D848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E4F"/>
    <w:rsid w:val="0016089C"/>
    <w:rsid w:val="004E60EC"/>
    <w:rsid w:val="009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085CB-D5E1-42A5-A216-4F74FB12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A1E4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rsid w:val="009A1E4F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9A1E4F"/>
    <w:pPr>
      <w:jc w:val="both"/>
    </w:pPr>
    <w:rPr>
      <w:sz w:val="28"/>
      <w:szCs w:val="20"/>
    </w:rPr>
  </w:style>
  <w:style w:type="paragraph" w:styleId="2">
    <w:name w:val="Body Text 2"/>
    <w:basedOn w:val="a"/>
    <w:rsid w:val="009A1E4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2014-08-01T14:29:00Z</dcterms:created>
  <dcterms:modified xsi:type="dcterms:W3CDTF">2014-08-01T14:29:00Z</dcterms:modified>
</cp:coreProperties>
</file>