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27" w:rsidRDefault="003F62FF" w:rsidP="003F6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</w:t>
      </w:r>
    </w:p>
    <w:p w:rsidR="003F62FF" w:rsidRDefault="003F62FF" w:rsidP="007E2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</w:t>
      </w:r>
      <w:r w:rsidR="007E2B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профессионального образования</w:t>
      </w: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pStyle w:val="5"/>
      </w:pPr>
      <w:r>
        <w:t>РОССИЙСКАЯ АКАДЕМИЯ ПРАВОСУДИЯ</w:t>
      </w: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pStyle w:val="5"/>
      </w:pPr>
      <w:r>
        <w:t xml:space="preserve">Центральный филиал </w:t>
      </w: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pStyle w:val="5"/>
      </w:pPr>
      <w:r>
        <w:t>Кафедра общетеоретических правовых дисциплин</w:t>
      </w: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</w:p>
    <w:p w:rsidR="003F62FF" w:rsidRPr="007B34F0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 w:rsidRPr="007B34F0">
        <w:rPr>
          <w:b/>
          <w:sz w:val="28"/>
          <w:szCs w:val="28"/>
        </w:rPr>
        <w:t>МЕТОДИЧЕСКИЕ РЕКОМЕНДАЦИИ</w:t>
      </w: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контрольных работ</w:t>
      </w: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3F62FF" w:rsidRPr="00A253D2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 w:rsidRPr="00A253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Конституционное (государственное</w:t>
      </w:r>
      <w:r w:rsidR="007E2B27">
        <w:rPr>
          <w:b/>
          <w:sz w:val="28"/>
          <w:szCs w:val="28"/>
        </w:rPr>
        <w:t>) право</w:t>
      </w:r>
      <w:r>
        <w:rPr>
          <w:b/>
          <w:sz w:val="28"/>
          <w:szCs w:val="28"/>
        </w:rPr>
        <w:t xml:space="preserve"> России</w:t>
      </w:r>
      <w:r w:rsidRPr="00A253D2">
        <w:rPr>
          <w:b/>
          <w:sz w:val="28"/>
          <w:szCs w:val="28"/>
        </w:rPr>
        <w:t>»</w:t>
      </w: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3F62FF" w:rsidRDefault="003F62FF" w:rsidP="003F6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(специальность 030501.65 Юриспруденция)</w:t>
      </w: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center"/>
        <w:rPr>
          <w:b/>
          <w:sz w:val="28"/>
          <w:szCs w:val="28"/>
        </w:rPr>
      </w:pPr>
    </w:p>
    <w:p w:rsidR="003F62FF" w:rsidRDefault="003F62FF" w:rsidP="003F62FF">
      <w:pPr>
        <w:jc w:val="center"/>
        <w:rPr>
          <w:b/>
          <w:sz w:val="28"/>
          <w:szCs w:val="28"/>
        </w:rPr>
      </w:pPr>
    </w:p>
    <w:p w:rsidR="003F62FF" w:rsidRDefault="003F62FF" w:rsidP="003F62FF">
      <w:pPr>
        <w:jc w:val="center"/>
        <w:rPr>
          <w:b/>
          <w:sz w:val="28"/>
          <w:szCs w:val="28"/>
        </w:rPr>
      </w:pPr>
    </w:p>
    <w:p w:rsidR="003F62FF" w:rsidRDefault="003F62FF" w:rsidP="003F62FF">
      <w:pPr>
        <w:jc w:val="center"/>
        <w:rPr>
          <w:b/>
          <w:sz w:val="28"/>
          <w:szCs w:val="28"/>
        </w:rPr>
      </w:pPr>
    </w:p>
    <w:p w:rsidR="003F62FF" w:rsidRDefault="003F62FF" w:rsidP="003F6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</w:t>
      </w:r>
    </w:p>
    <w:p w:rsidR="003F62FF" w:rsidRDefault="003F62FF" w:rsidP="003F62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</w:p>
    <w:p w:rsidR="003F62FF" w:rsidRDefault="003F62FF" w:rsidP="003F62F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62FF" w:rsidRDefault="003F62FF" w:rsidP="003F62FF">
      <w:pPr>
        <w:ind w:firstLine="709"/>
        <w:jc w:val="both"/>
        <w:rPr>
          <w:b/>
          <w:sz w:val="28"/>
          <w:szCs w:val="28"/>
        </w:rPr>
      </w:pPr>
    </w:p>
    <w:p w:rsidR="003F62FF" w:rsidRDefault="003F62FF" w:rsidP="003F62F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Составители: </w:t>
      </w:r>
    </w:p>
    <w:p w:rsidR="003F62FF" w:rsidRPr="00A253D2" w:rsidRDefault="003F62FF" w:rsidP="003F62FF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Наквасина Г.А.</w:t>
      </w:r>
      <w:r w:rsidRPr="00A253D2">
        <w:rPr>
          <w:b/>
          <w:bCs/>
          <w:sz w:val="28"/>
          <w:szCs w:val="28"/>
        </w:rPr>
        <w:t>,</w:t>
      </w:r>
      <w:r w:rsidRPr="00A253D2">
        <w:rPr>
          <w:bCs/>
          <w:sz w:val="28"/>
          <w:szCs w:val="28"/>
        </w:rPr>
        <w:t xml:space="preserve"> к.ю.н., доцент, </w:t>
      </w:r>
      <w:r>
        <w:rPr>
          <w:bCs/>
          <w:sz w:val="28"/>
          <w:szCs w:val="28"/>
        </w:rPr>
        <w:t>доцент</w:t>
      </w:r>
      <w:r w:rsidRPr="00A253D2">
        <w:rPr>
          <w:bCs/>
          <w:sz w:val="28"/>
          <w:szCs w:val="28"/>
        </w:rPr>
        <w:t xml:space="preserve"> кафедр</w:t>
      </w:r>
      <w:r>
        <w:rPr>
          <w:bCs/>
          <w:sz w:val="28"/>
          <w:szCs w:val="28"/>
        </w:rPr>
        <w:t>ы</w:t>
      </w:r>
      <w:r w:rsidRPr="00A253D2">
        <w:rPr>
          <w:bCs/>
          <w:sz w:val="28"/>
          <w:szCs w:val="28"/>
        </w:rPr>
        <w:t xml:space="preserve"> общетеоретических правовых дисциплин </w:t>
      </w:r>
      <w:r w:rsidRPr="00A253D2">
        <w:rPr>
          <w:sz w:val="28"/>
          <w:szCs w:val="28"/>
        </w:rPr>
        <w:t>Центрального филиала Российской академии правосудия</w:t>
      </w:r>
      <w:r w:rsidRPr="00A253D2">
        <w:rPr>
          <w:bCs/>
          <w:sz w:val="28"/>
          <w:szCs w:val="28"/>
        </w:rPr>
        <w:t>.</w:t>
      </w:r>
    </w:p>
    <w:p w:rsidR="003F62FF" w:rsidRPr="00A253D2" w:rsidRDefault="003F62FF" w:rsidP="003F62FF">
      <w:pPr>
        <w:ind w:firstLine="709"/>
        <w:jc w:val="both"/>
        <w:rPr>
          <w:bCs/>
          <w:sz w:val="28"/>
          <w:szCs w:val="28"/>
        </w:rPr>
      </w:pPr>
      <w:r w:rsidRPr="00A253D2">
        <w:rPr>
          <w:b/>
          <w:sz w:val="28"/>
          <w:szCs w:val="28"/>
        </w:rPr>
        <w:t xml:space="preserve">Дегтярева Л.Н. </w:t>
      </w:r>
      <w:r w:rsidRPr="00A253D2">
        <w:rPr>
          <w:sz w:val="28"/>
          <w:szCs w:val="28"/>
        </w:rPr>
        <w:t>преподаватель</w:t>
      </w:r>
      <w:r w:rsidRPr="00A253D2">
        <w:rPr>
          <w:b/>
          <w:sz w:val="28"/>
          <w:szCs w:val="28"/>
        </w:rPr>
        <w:t xml:space="preserve"> </w:t>
      </w:r>
      <w:r w:rsidRPr="00A253D2">
        <w:rPr>
          <w:sz w:val="28"/>
          <w:szCs w:val="28"/>
        </w:rPr>
        <w:t xml:space="preserve">кафедры </w:t>
      </w:r>
      <w:r w:rsidRPr="00A253D2">
        <w:rPr>
          <w:bCs/>
          <w:sz w:val="28"/>
          <w:szCs w:val="28"/>
        </w:rPr>
        <w:t xml:space="preserve">общетеоретических правовых дисциплин </w:t>
      </w:r>
      <w:r w:rsidRPr="00A253D2">
        <w:rPr>
          <w:sz w:val="28"/>
          <w:szCs w:val="28"/>
        </w:rPr>
        <w:t>Центрального филиала Российской академии правосудия</w:t>
      </w:r>
      <w:r w:rsidRPr="00A253D2">
        <w:rPr>
          <w:bCs/>
          <w:sz w:val="28"/>
          <w:szCs w:val="28"/>
        </w:rPr>
        <w:t>.</w:t>
      </w:r>
    </w:p>
    <w:p w:rsidR="003F62FF" w:rsidRDefault="003F62FF" w:rsidP="003F62F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62FF" w:rsidRDefault="003F62FF" w:rsidP="003F62FF">
      <w:pPr>
        <w:spacing w:line="360" w:lineRule="auto"/>
        <w:jc w:val="right"/>
        <w:rPr>
          <w:b/>
          <w:sz w:val="28"/>
          <w:szCs w:val="28"/>
        </w:rPr>
      </w:pPr>
    </w:p>
    <w:p w:rsidR="003F62FF" w:rsidRDefault="003F62FF" w:rsidP="003F62FF">
      <w:pPr>
        <w:ind w:firstLine="709"/>
        <w:jc w:val="both"/>
        <w:rPr>
          <w:sz w:val="28"/>
          <w:szCs w:val="28"/>
        </w:rPr>
      </w:pPr>
    </w:p>
    <w:p w:rsidR="003F62FF" w:rsidRDefault="003F62FF" w:rsidP="003F6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Одобрены на заседании кафедры гражданско-правовых дисциплин Центрального филиала Российской академии правосудия (протокол №10 от 26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.)</w:t>
      </w:r>
    </w:p>
    <w:p w:rsidR="003F62FF" w:rsidRDefault="003F62FF" w:rsidP="003F62FF">
      <w:pPr>
        <w:ind w:firstLine="709"/>
        <w:jc w:val="both"/>
        <w:rPr>
          <w:sz w:val="28"/>
          <w:szCs w:val="28"/>
        </w:rPr>
      </w:pPr>
    </w:p>
    <w:p w:rsidR="003F62FF" w:rsidRDefault="003F62FF" w:rsidP="003F62FF">
      <w:pPr>
        <w:spacing w:line="360" w:lineRule="auto"/>
        <w:jc w:val="right"/>
        <w:rPr>
          <w:sz w:val="28"/>
          <w:szCs w:val="28"/>
        </w:rPr>
      </w:pPr>
    </w:p>
    <w:p w:rsidR="003F62FF" w:rsidRDefault="003F62FF" w:rsidP="003F62FF">
      <w:pPr>
        <w:pStyle w:val="4"/>
      </w:pPr>
      <w:r>
        <w:br w:type="page"/>
        <w:t>СОДЕРЖАНИЕ</w:t>
      </w: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60"/>
        <w:gridCol w:w="811"/>
      </w:tblGrid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 и подготовка контрольной работы……………..……..…...</w:t>
            </w:r>
          </w:p>
        </w:tc>
        <w:tc>
          <w:tcPr>
            <w:tcW w:w="811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контрольной работы ……………..………..….</w:t>
            </w:r>
          </w:p>
        </w:tc>
        <w:tc>
          <w:tcPr>
            <w:tcW w:w="811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Оформление, представление и проверка контрольной работы ……..….</w:t>
            </w:r>
          </w:p>
        </w:tc>
        <w:tc>
          <w:tcPr>
            <w:tcW w:w="811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контрольной работы……..………………….…….…….……..</w:t>
            </w:r>
          </w:p>
        </w:tc>
        <w:tc>
          <w:tcPr>
            <w:tcW w:w="811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Титульный   лист (образец) ……………….….…………</w:t>
            </w:r>
          </w:p>
        </w:tc>
        <w:tc>
          <w:tcPr>
            <w:tcW w:w="811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474861">
              <w:rPr>
                <w:bCs/>
                <w:sz w:val="28"/>
                <w:szCs w:val="28"/>
              </w:rPr>
              <w:t>3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Содержание (образец) …………………………………...</w:t>
            </w:r>
          </w:p>
        </w:tc>
        <w:tc>
          <w:tcPr>
            <w:tcW w:w="811" w:type="dxa"/>
          </w:tcPr>
          <w:p w:rsidR="003F62FF" w:rsidRDefault="00474861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 Библиографический список (литература) …….…..……</w:t>
            </w:r>
          </w:p>
        </w:tc>
        <w:tc>
          <w:tcPr>
            <w:tcW w:w="811" w:type="dxa"/>
          </w:tcPr>
          <w:p w:rsidR="003F62FF" w:rsidRDefault="00474861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3F62FF">
        <w:tc>
          <w:tcPr>
            <w:tcW w:w="8760" w:type="dxa"/>
          </w:tcPr>
          <w:p w:rsidR="003F62FF" w:rsidRDefault="003F62FF" w:rsidP="00D61362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 Библиографическое описание (образец) ……………….</w:t>
            </w:r>
          </w:p>
        </w:tc>
        <w:tc>
          <w:tcPr>
            <w:tcW w:w="811" w:type="dxa"/>
          </w:tcPr>
          <w:p w:rsidR="003F62FF" w:rsidRDefault="00474861" w:rsidP="00D61362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3F62FF" w:rsidRDefault="003F62FF" w:rsidP="003F62FF">
      <w:pPr>
        <w:shd w:val="clear" w:color="auto" w:fill="FFFFFF"/>
        <w:tabs>
          <w:tab w:val="left" w:leader="dot" w:pos="6240"/>
        </w:tabs>
        <w:jc w:val="both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ЦЕЛИ, ЗАДАЧИ И ПОДГОТОВКА КОНТРОЛЬНОЙ РАБОТЫ</w:t>
      </w: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по дисциплине </w:t>
      </w:r>
      <w:r w:rsidRPr="00A253D2">
        <w:rPr>
          <w:sz w:val="28"/>
          <w:szCs w:val="28"/>
        </w:rPr>
        <w:t>«</w:t>
      </w:r>
      <w:r>
        <w:rPr>
          <w:sz w:val="28"/>
          <w:szCs w:val="28"/>
        </w:rPr>
        <w:t xml:space="preserve">Конституционное </w:t>
      </w:r>
      <w:r w:rsidRPr="00A25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(государственное </w:t>
      </w:r>
      <w:r w:rsidRPr="00A253D2">
        <w:rPr>
          <w:sz w:val="28"/>
          <w:szCs w:val="28"/>
        </w:rPr>
        <w:t>право</w:t>
      </w:r>
      <w:r>
        <w:rPr>
          <w:sz w:val="28"/>
          <w:szCs w:val="28"/>
        </w:rPr>
        <w:t>) России</w:t>
      </w:r>
      <w:r w:rsidRPr="00A253D2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выполняется каждым студентом заочной формы обучения в соответствии с учебным планом Российской академии правосудия.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студентом контрольной работы – составная часть учебного процесса, одна из форм организации и контроля самостоятельной работы студента.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выполнения контрольной работы являются:</w:t>
      </w:r>
    </w:p>
    <w:p w:rsidR="003F62FF" w:rsidRDefault="003F62FF" w:rsidP="003F62FF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самостоятельное изучение соответствующей темы учебной дисциплины;</w:t>
      </w:r>
    </w:p>
    <w:p w:rsidR="003F62FF" w:rsidRDefault="003F62FF" w:rsidP="003F62FF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навыка самостоятельной работы по подбору и обработке литературы, нормативных правовых актов, международных договоров, материалов юридической практики, обобщению опубликованных данных и формулированию выводов по конкретной теме;</w:t>
      </w:r>
    </w:p>
    <w:p w:rsidR="003F62FF" w:rsidRDefault="003F62FF" w:rsidP="003F62FF">
      <w:pPr>
        <w:widowControl w:val="0"/>
        <w:numPr>
          <w:ilvl w:val="0"/>
          <w:numId w:val="5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способности решать задачи юридического характера по изучаемой дисциплине.</w:t>
      </w:r>
    </w:p>
    <w:p w:rsidR="003F62FF" w:rsidRDefault="003F62FF" w:rsidP="003F62F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качества усвоения изученного материала и самостоятельной работы студента.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Приступая к написанию работы, студент должен изучить дисциплину </w:t>
      </w:r>
      <w:r w:rsidRPr="00A253D2">
        <w:rPr>
          <w:sz w:val="28"/>
          <w:szCs w:val="28"/>
        </w:rPr>
        <w:t>«</w:t>
      </w:r>
      <w:r>
        <w:rPr>
          <w:sz w:val="28"/>
          <w:szCs w:val="28"/>
        </w:rPr>
        <w:t xml:space="preserve">Конституционное </w:t>
      </w:r>
      <w:r w:rsidRPr="00A25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(государственное </w:t>
      </w:r>
      <w:r w:rsidRPr="00A253D2">
        <w:rPr>
          <w:sz w:val="28"/>
          <w:szCs w:val="28"/>
        </w:rPr>
        <w:t>право</w:t>
      </w:r>
      <w:r>
        <w:rPr>
          <w:sz w:val="28"/>
          <w:szCs w:val="28"/>
        </w:rPr>
        <w:t>) России</w:t>
      </w:r>
      <w:r w:rsidRPr="00A253D2">
        <w:rPr>
          <w:sz w:val="28"/>
          <w:szCs w:val="28"/>
        </w:rPr>
        <w:t>»</w:t>
      </w:r>
      <w:r>
        <w:rPr>
          <w:sz w:val="28"/>
          <w:szCs w:val="28"/>
        </w:rPr>
        <w:t xml:space="preserve"> в объеме, установленном учебным планом Академии, и в соответствии с программой курса.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осуществляется поэтапно:</w:t>
      </w:r>
    </w:p>
    <w:p w:rsidR="003F62FF" w:rsidRDefault="003F62FF" w:rsidP="003F62FF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ознакомление с заданием;</w:t>
      </w:r>
    </w:p>
    <w:p w:rsidR="003F62FF" w:rsidRDefault="003F62FF" w:rsidP="003F62FF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литературы, рекомендованной кафедрой по теме теоретического вопроса соответствующего варианта контрольной работы;</w:t>
      </w:r>
    </w:p>
    <w:p w:rsidR="003F62FF" w:rsidRDefault="003F62FF" w:rsidP="003F62FF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необходимости – подбор практического материала по теме теоретического вопроса работы;</w:t>
      </w:r>
    </w:p>
    <w:p w:rsidR="003F62FF" w:rsidRDefault="003F62FF" w:rsidP="003F62FF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нормативного материала для решения практических ситуаций (задач), при необходимости – анализ соответствующей судебно-арбитражной практики;</w:t>
      </w:r>
    </w:p>
    <w:p w:rsidR="003F62FF" w:rsidRDefault="003F62FF" w:rsidP="003F62FF">
      <w:pPr>
        <w:widowControl w:val="0"/>
        <w:numPr>
          <w:ilvl w:val="0"/>
          <w:numId w:val="6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письменное оформление работы.</w:t>
      </w:r>
    </w:p>
    <w:p w:rsidR="003F62FF" w:rsidRDefault="003F62FF" w:rsidP="003F62F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 выполненная контрольная работа является основанием для допуска студента к экзамену по дисциплине.</w:t>
      </w:r>
    </w:p>
    <w:p w:rsidR="003F62FF" w:rsidRDefault="003F62FF" w:rsidP="003F62F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СТРУКТУРА И СОДЕРЖАНИЕ КОНТРОЛЬНОЙ РАБОТЫ</w:t>
      </w: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контрольной работы, выполняемой по вариантам, разработанным кафедрой, включает:</w:t>
      </w:r>
    </w:p>
    <w:p w:rsidR="003F62FF" w:rsidRDefault="003F62FF" w:rsidP="003F62FF">
      <w:pPr>
        <w:widowControl w:val="0"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содержание</w:t>
      </w:r>
      <w:r>
        <w:rPr>
          <w:sz w:val="28"/>
          <w:szCs w:val="28"/>
        </w:rPr>
        <w:t>;</w:t>
      </w:r>
    </w:p>
    <w:p w:rsidR="003F62FF" w:rsidRDefault="003F62FF" w:rsidP="003F62FF">
      <w:pPr>
        <w:widowControl w:val="0"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теоретический вопрос</w:t>
      </w:r>
      <w:r>
        <w:rPr>
          <w:sz w:val="28"/>
          <w:szCs w:val="28"/>
        </w:rPr>
        <w:t>;</w:t>
      </w:r>
    </w:p>
    <w:p w:rsidR="003F62FF" w:rsidRDefault="003F62FF" w:rsidP="003F62FF">
      <w:pPr>
        <w:widowControl w:val="0"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задача, которая выносится в оглавление отдельно;</w:t>
      </w:r>
    </w:p>
    <w:p w:rsidR="003F62FF" w:rsidRDefault="003F62FF" w:rsidP="003F62FF">
      <w:pPr>
        <w:widowControl w:val="0"/>
        <w:numPr>
          <w:ilvl w:val="0"/>
          <w:numId w:val="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список литературы, </w:t>
      </w:r>
      <w:r>
        <w:rPr>
          <w:sz w:val="28"/>
          <w:szCs w:val="28"/>
        </w:rPr>
        <w:t>использованной в процессе написания работы.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начинается с </w:t>
      </w:r>
      <w:r>
        <w:rPr>
          <w:i/>
          <w:sz w:val="28"/>
          <w:szCs w:val="28"/>
        </w:rPr>
        <w:t>титульного листа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титульного листа следует </w:t>
      </w:r>
      <w:r>
        <w:rPr>
          <w:i/>
          <w:iCs/>
          <w:sz w:val="28"/>
          <w:szCs w:val="28"/>
        </w:rPr>
        <w:t>содержание</w:t>
      </w:r>
      <w:r>
        <w:rPr>
          <w:rStyle w:val="a8"/>
          <w:sz w:val="28"/>
          <w:szCs w:val="28"/>
        </w:rPr>
        <w:footnoteReference w:id="2"/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 котором дается точное наименование каждого раздела, а также подразделов с указанием страниц.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указывается наименование темы теоретического вопроса и  задача с указанием номеров страниц.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простоты ориентирования в работе желательно теоретический вопрос и задачу начинать с нового листа.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теоретический вопрос должен демонстрировать продуманную структуру и логическую последовательность излагаемого материала, краткость и четкость формулировок. Ответ должен основываться на анализе действующих нормативных правовых актов, международных договоров, сводов унифицированных обычаев и правил, а также специальной юридической литературы по теме. Студенту необходимо показать собственное понимание существа вопроса, проявить способность самостоятельной работы с источниками, формулировать и обосновывать выводы. Текст работы должен быть емким и содержать сжатое и, вместе с тем, достаточно полное изложение существа темы (до 10-12 страниц печатного текста). При этом работа не должна заключаться в дословном переписывании и механической компиляции источников, простом пересказе учебников и учебных пособий.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должно быть подробным, аргументированным, подкрепленным ссылками на соответствующие правовые нормы с учетом их судебного или доктринального толкования.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Библиографический список</w:t>
      </w:r>
      <w:r>
        <w:rPr>
          <w:rStyle w:val="a8"/>
          <w:sz w:val="28"/>
          <w:szCs w:val="28"/>
        </w:rPr>
        <w:footnoteReference w:id="3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является обязательной составной частью контрольной работы. При составлении списка литературы сначала приводится список нормативных правовых актов (по иерархии), международных договоров, унифицированных обычаев и правил (если они использовались), а затем – список специальной юридической литературы в алфавитном порядке фамилий авторов или названий (если источник является коллективным трудом или сборником). Примеры библиографического описания приведены в приложении</w:t>
      </w:r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Разделы располагаются в тексте работы в порядке, указанном в плане-содержании.</w:t>
      </w: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ОФОРМЛЕНИЕ,  ПРЕДСТАВЛЕНИЕ И ПРОВЕРКА КОНТРОЛЬНОЙ РАБОТЫ</w:t>
      </w: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Желательно, чтобы контрольная работа была представлена в печатном виде</w:t>
      </w:r>
      <w:r>
        <w:rPr>
          <w:rStyle w:val="a8"/>
          <w:sz w:val="28"/>
          <w:szCs w:val="28"/>
        </w:rPr>
        <w:footnoteReference w:id="5"/>
      </w:r>
      <w:r>
        <w:rPr>
          <w:sz w:val="28"/>
          <w:szCs w:val="28"/>
        </w:rPr>
        <w:t>. При компьютерной верстке устанавливается полуторный интервал, размер шрифта 14, гарнитура Times New Roman, сноски печатаются 10 шрифтом.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составляет 10-12 страниц текста со следующими параметрами страницы формата А4: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левое поле – </w:t>
      </w:r>
      <w:smartTag w:uri="urn:schemas-microsoft-com:office:smarttags" w:element="metricconverter">
        <w:smartTagPr>
          <w:attr w:name="ProductID" w:val="35 мм"/>
        </w:smartTagPr>
        <w:r>
          <w:rPr>
            <w:sz w:val="28"/>
            <w:szCs w:val="28"/>
          </w:rPr>
          <w:t>35 мм</w:t>
        </w:r>
      </w:smartTag>
      <w:r>
        <w:rPr>
          <w:sz w:val="28"/>
          <w:szCs w:val="28"/>
        </w:rPr>
        <w:t>;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>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производится в верхней части листа (по центру или справа). Первая страница (титульный лист) не нумеруется.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допускаются вставки на полях и между строк.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Цитаты</w:t>
      </w:r>
      <w:r>
        <w:rPr>
          <w:sz w:val="28"/>
          <w:szCs w:val="28"/>
        </w:rPr>
        <w:t xml:space="preserve"> следует приводить в случаях, когда они служат базой, отправным моментом или аргументом какого-либо тезиса или являются объектом анализа автора контрольной работы. Цитата приводится в кавычках. Цитирование какого-либо источника может быть осуществлено путем косвенной речи. После цитаты ставится номер </w:t>
      </w:r>
      <w:r>
        <w:rPr>
          <w:i/>
          <w:sz w:val="28"/>
          <w:szCs w:val="28"/>
        </w:rPr>
        <w:t>ссылки</w:t>
      </w:r>
      <w:r>
        <w:rPr>
          <w:sz w:val="28"/>
          <w:szCs w:val="28"/>
        </w:rPr>
        <w:t>. Ссылки даются постранично и оформляются в соответствии с правилами библиографического описания произведений печати.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Библиографическая ссылка</w:t>
      </w:r>
      <w:r>
        <w:rPr>
          <w:sz w:val="28"/>
          <w:szCs w:val="28"/>
        </w:rPr>
        <w:t xml:space="preserve"> – краткое библиографическое описание (библиографическая запись) источника цитаты или заимствования, а также произведения или издания, которые оцениваются, рекомендуются или критикуются в основном тексте. </w:t>
      </w:r>
    </w:p>
    <w:p w:rsidR="003F62FF" w:rsidRDefault="003F62FF" w:rsidP="003F62F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Правила оформления ссылок</w:t>
      </w:r>
      <w:r>
        <w:rPr>
          <w:color w:val="000000"/>
          <w:sz w:val="28"/>
          <w:szCs w:val="28"/>
        </w:rPr>
        <w:t xml:space="preserve"> следующие: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Богуславский М.М. Культурные ценности в международном обороте: правовые аспекты [Текст] / М.М. Богуславский. – М.: Юристъ, 2005. – С. 5-7.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Ерпылева, Н.Ю. Понятие, форма и порядок заключения международных коммерческих контрактов [Текст] / Н.Ю. Ерпылева // Внешнеторговое право. – 2005. – № 2. – С. 25-30.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на одной и той же странице цитируется один и тот же источник, то в последующих ссылках его название не повторяется, а вместо этого указывается: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Там же. – С. 16.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цитата из того же источника приводится на другой странице, то указывается ее автор, а вместо названия источника пишется «Указ. соч.». Например: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Богуславский М.М. Указ. соч. – С. 17.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текст цитируется не по первоисточнику, а по другому изданию, то в ссылке указывается: «Цит. по», а далее приводится источник публикации. Если необходимо показать, что источник, на который делается ссылка, является одним из многих, где высказывается определенное положение, в сноске используются слова «См., например:» и далее приводятся несколько источников.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тексте контрольной работы содержатся ссылки на статьи Конституции РФ, кодексов, федеральных законов, иных нормативных правовых актов, международных договоров, то в тексте необходимо указать их точное название, а в подстрочной ссылке – дату или год принятия и официальный источник, в котором они опубликованы. Например, ст. 2 Гражданского кодекса Российской Федерации (далее ГК РФ)'. 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Гражданский кодекс Российской Федерации. Часть первая [Текст]: [принята Гос. Думой 21 октября 1994 года (в посл. ред. Фед. закона Рос. Федерации от 18 декабря 2006 года, с посл. изм. от 29 декабря 2006 года)] // Собр. законодательства. Рос. Федерации. – 1994. –  № 32. – Ст. 3301; 2006. – № 52 (1 ч.). – Ст. 5497; 2007. – № 1 (1 ч.). – Ст. 21.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в тексте контрольной работы приводится повторная ссылка на нормативный правовой акт, то ссылка не дается, а название приводится в сокращенной форме, но с обязательным указанием статей и пунктов, например «... в соответствии со ст. 3 ГК РФ».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работа, подготовленная и оформленная в соответствии с требованиями, представляется на кафедру гражданско-правовых дисциплин не позднее, чем </w:t>
      </w:r>
      <w:r>
        <w:rPr>
          <w:i/>
          <w:iCs/>
          <w:sz w:val="28"/>
          <w:szCs w:val="28"/>
        </w:rPr>
        <w:t xml:space="preserve">за две недели </w:t>
      </w:r>
      <w:r>
        <w:rPr>
          <w:sz w:val="28"/>
          <w:szCs w:val="28"/>
        </w:rPr>
        <w:t>до начала экзаменационной сессии. Факт представления контрольной работы фиксируется в журнале учета на кафедре: на титульном листе проставляется номер и дата представления работы (при условии соответствия темы или варианта представленной работы теме или варианту, закрепленному за студентом), после чего работа передается для проверки преподавателю.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студентом контрольной работы является основанием для недопуска его к экзамену (зачету) по административному праву.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несвоевременного представления контрольной работы – не в установленный срок, но до начала сессии, – вопрос о допуске студента к экзамену решается преподавателем.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проверяет контрольную работу, результат проверки доводится до студента до начала экзамена.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допускается к экзамену только при условии получения положительной оценки за контрольную работу.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может быть возвращена студенту для переработки или доработки в соответствии с замечаниями преподавателя, проверявшего работу. В случае возврата контрольной работы студенту для доработки или переработки, студент обязан устранить замечания, высказанные преподавателем, до даты проведения экзамена. Если до начала экзамена доработанный вариант работы не представлен, вопрос о допуске студента к экзамену решается преподавателем. В случае решения о допуске студента к сдаче экзамена, студент обязан представить работу после проведения экзамена, в срок, согласованный с преподавателем, и пройти в течение текущей сессии защиту данной контрольной работы.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может быть не зачтена в случаях, если: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теоретического вопроса не раскрыто в полном объеме;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 решена неверно;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 в соответствии с планом;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несамостоятельно;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без привлечения необходимых источников и научной литературы (например, на базе одного источника);</w:t>
      </w:r>
    </w:p>
    <w:p w:rsidR="003F62FF" w:rsidRDefault="003F62FF" w:rsidP="003F62FF">
      <w:pPr>
        <w:widowControl w:val="0"/>
        <w:numPr>
          <w:ilvl w:val="0"/>
          <w:numId w:val="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написана неразборчиво, оформлена небрежно, наспех.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за контрольную работу («зачтено») проставляется преподавателем в ведомость, соответствующая запись вносится в зачетную книжку студента.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уничтожается на кафедре по акту по окончании зачетно-экзаменационной сессии.</w:t>
      </w:r>
    </w:p>
    <w:p w:rsidR="003F62FF" w:rsidRDefault="003F62FF" w:rsidP="003F62FF">
      <w:pPr>
        <w:shd w:val="clear" w:color="auto" w:fill="FFFFFF"/>
        <w:ind w:firstLine="720"/>
        <w:jc w:val="both"/>
        <w:rPr>
          <w:sz w:val="16"/>
          <w:szCs w:val="28"/>
        </w:rPr>
      </w:pPr>
    </w:p>
    <w:p w:rsidR="003F62FF" w:rsidRDefault="003F62FF" w:rsidP="003F62FF">
      <w:pPr>
        <w:ind w:firstLine="567"/>
        <w:jc w:val="both"/>
        <w:rPr>
          <w:sz w:val="16"/>
          <w:szCs w:val="28"/>
        </w:rPr>
      </w:pPr>
    </w:p>
    <w:p w:rsidR="003F62FF" w:rsidRDefault="003F62FF" w:rsidP="003F62FF">
      <w:pPr>
        <w:pStyle w:val="a4"/>
        <w:jc w:val="center"/>
        <w:rPr>
          <w:caps/>
          <w:sz w:val="28"/>
        </w:rPr>
      </w:pPr>
      <w:r>
        <w:rPr>
          <w:caps/>
          <w:sz w:val="28"/>
        </w:rPr>
        <w:t>Варианты контрольных работ</w:t>
      </w:r>
    </w:p>
    <w:p w:rsidR="003F62FF" w:rsidRDefault="003F62FF" w:rsidP="003F62FF">
      <w:pPr>
        <w:shd w:val="clear" w:color="auto" w:fill="FFFFFF"/>
        <w:jc w:val="center"/>
        <w:rPr>
          <w:sz w:val="16"/>
          <w:szCs w:val="28"/>
        </w:rPr>
      </w:pPr>
    </w:p>
    <w:p w:rsidR="003F62FF" w:rsidRDefault="003F62FF" w:rsidP="003F62FF">
      <w:pPr>
        <w:pStyle w:val="a3"/>
        <w:ind w:firstLine="709"/>
        <w:jc w:val="both"/>
        <w:rPr>
          <w:b w:val="0"/>
          <w:u w:val="none"/>
        </w:rPr>
      </w:pPr>
      <w:r>
        <w:rPr>
          <w:b w:val="0"/>
          <w:u w:val="none"/>
        </w:rPr>
        <w:t xml:space="preserve">Контрольная работа по дисциплине </w:t>
      </w:r>
      <w:r w:rsidRPr="003F62FF">
        <w:rPr>
          <w:b w:val="0"/>
          <w:szCs w:val="28"/>
          <w:u w:val="none"/>
        </w:rPr>
        <w:t>«Конституционное  (государственное право) России»</w:t>
      </w:r>
      <w:r w:rsidRPr="003F62FF">
        <w:rPr>
          <w:b w:val="0"/>
          <w:u w:val="none"/>
        </w:rPr>
        <w:t xml:space="preserve"> является важнейшим элементом</w:t>
      </w:r>
      <w:r>
        <w:rPr>
          <w:b w:val="0"/>
          <w:u w:val="none"/>
        </w:rPr>
        <w:t xml:space="preserve"> самостоятельной работы слушателей над усвоением учебного материала. Задание для подготовки контрольной работы состоит из двух частей – освещения теоретических вопросов и решения задачи. При освещении теоретических вопросов студент должен внимательно изучить основную и дополнительную литературу, ознакомиться с рекомендуемыми научными статьями по соответствующей проблематике в периодических изданиях. Для решения задач необходимо использовать положения нормативных правовых актов, регулирующих соответствующие общественные отношения, внимательно изучить их, уяснить их содержание, осуществить юридическую квалификацию ситуации (дать её юридическую оценку) и принять законное и обоснованное решение. Принятое решение должно быть мотивированным и содержать ссылку на примененный нормативный правовой акт.</w:t>
      </w:r>
    </w:p>
    <w:p w:rsidR="003F62FF" w:rsidRDefault="003F62FF" w:rsidP="003F62FF">
      <w:pPr>
        <w:pStyle w:val="a3"/>
        <w:ind w:firstLine="709"/>
        <w:jc w:val="both"/>
        <w:rPr>
          <w:b w:val="0"/>
          <w:u w:val="none"/>
        </w:rPr>
      </w:pP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правоотношения – компас развития российской правовой системы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Источники конституционного права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Иерархия, особенности принятия, опубликования и вступления в силу законов и иных нормативных правовых актов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Место конституционного права Российской Федерации в системе российского права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России и конституционное законодательство: их соотношение и взаимосвязь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Функции науки конституционного права в современный период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Системный метод исследования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Социологические методы исследования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Сравнительно-сопоставительный метод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Исторический метод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Логические методы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Особенности Конституции как основного закона государства и общества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Принцип и механизмы прямого действия Конституции РФ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Реализация Конституции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Коллизии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поправки и пересмотр Конституции 1993г.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Система охраны Конституции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Роль Конституционного Суда Российской Федерации в охране Конституции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Конституционно-правовая ответственность как самостоятельный вид юридической ответственности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Решения Конституционного Суда РФ как источник конституционного права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Устранение коллизий в конституциях (уставах) субъектов Российской  Федерации посредством решений Конституционного Суда РФ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Защита прав человека в решениях Конституционного Суда РФ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Вопросы федеративных отношений в решениях Конституционного Суда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Совершенствование системы органов государственной власти в решениях Конституционного Суда РФ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Решения Конституционного Суда РФ по вопросам законотворческих процедур и действия правовых актов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Толкование Конституции в решениях Конституционного Суда РФ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Основные этапы развития Конституции СССР и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Конституционная реформа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Основные черты Конституции Российской Федерации 1993г.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Конституции республик, входящих в Российской Федерации и Уставы субъектов Российской Федерации (сравнительный анализ)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Основы конституционного строя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Конституционализм как правовое явление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России как демократического государства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России – правового государства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России – суверенного государства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России – светское государство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России – социального государства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Конституционная сущность и формы осуществления народовластия 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Институты непосредственной демократии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Референдум в Российской Федерации: история и практика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Особенности проведения референдумов в субъектах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Выборы как показатель развития уровня демократизации в России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Избирательные системы и их реализация в Российском законодательстве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Этапы совершенствования правового регулирования избирательной системы в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Международные избирательные стандарты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Выдвижение кандидатов в депутаты Российской Федерации и  депутатов законодательных (представительных) органов субъектов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Роль избирательных комиссий в обеспечении законности выборов в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Конституционные основы финансирования выборов 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деятельности СМИ в обеспечении гласности избирательной кампании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Избирательные споры и правовое регулирование их разрешения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Лоббизм в системе непосредственной демократии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Институт отзыва выборных лиц в конституционном праве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Общественные объединения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гарантии развития в Российской Федерации рыночной экономики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Конституционные основы права публичной и частной собственности 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Конституционные основы предпринимательской деятельности в Российской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Правовой статус личности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Принципы взаимоотношений между личностью и государством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статуса личности в РФ в условиях миграции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Гражданство Российской Федерации: этапы развития законодательства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Проблемы приобретения гражданства лицами, проживающими на территории стран СНГ (бывшего СССР)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политики России в отношении лиц, не обладающих российским гражданством (соотечественников за рубежом, мигрантов)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Развитие института прав и свобод в Конституциях СССР и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Система прав и свобод человека и гражданина в Конституции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Гражданские (личные) права и свободы человека и гражданина и проблемы их реализации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Конституционное право человека на жизнь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человека свободно передвигаться, выбирать место пребывания и жительства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Конституционная свобода совести, свобода вероисповедания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Конституционная свобода мысли, слова, массовой информации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Политические права граждан Российской Федерации и проблемы их реализации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Судебная защита избирательных прав граждан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Социально-экономические и культурные права человека, и гражданина в Российской Федерации и проблемы их реализации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Конституционное право человека на образование в РФ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охраны интеллектуальной собственности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человека на социальное обеспечение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человека на охрану здоровья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человека на окружающую среду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гарантии прав и свобод человека и гражданина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Деятельность государственных органов по обеспечению прав и свобод человека и гражданина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Деятельность Уполномоченного по правам человека в Российской  Федерации: основные направления и результаты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Конституционное право человека на судебную защиту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Влияние решений Европейского Суда по правам человека на российское законодательство и судебную практику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Правовая возможность ограничения прав и свобод человека, и гражданина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обязанности человека и гражданина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основы военной службы в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Альтернативная гражданская служба: основы конституционного регулирования и практика применения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Правовое положение иностранных граждан и лиц без гражданства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Правовой статус беженцев и вынужденных переселенцев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Политическое убежище как конституционно-правовой институт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Россия – федеративное государство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Принципы федеративного устройства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Конституционно-правовой статус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Конституционно-правовой статус субъектов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Институт федерального вмешательства в права субъектов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Предметы ведения Российской Федерации и ее субъектов: сравнительный анализ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Автономия в России: понятие, сущность, конституционно-правовое регулирование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Административно-территориальное устройство субъектов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Конституционная система органов государственной власти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>Конституционные принцип разделения власти: горизонталь, вертикаль, система сдержек и противовесов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Президент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Послания Президента России Федеральному Собранию Российской  Федерации как доктрина развития государства и общества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Федеральное Собрание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Совет Федерации Федерального Собрания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Государственная Дума Федерального Собрания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Законотворческий процесс  в России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Статус депутатов Государственной Думы и членов Совета Федерации Федерального Собрания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Правительство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Реформа органов исполнительной власти в России</w:t>
      </w:r>
    </w:p>
    <w:p w:rsidR="003F62FF" w:rsidRPr="00A253D2" w:rsidRDefault="003F62FF" w:rsidP="003F62FF">
      <w:pPr>
        <w:pStyle w:val="ab"/>
        <w:numPr>
          <w:ilvl w:val="0"/>
          <w:numId w:val="9"/>
        </w:numPr>
        <w:tabs>
          <w:tab w:val="clear" w:pos="1260"/>
          <w:tab w:val="left" w:pos="1080"/>
        </w:tabs>
        <w:spacing w:after="0"/>
        <w:ind w:left="0" w:firstLine="540"/>
        <w:jc w:val="both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Реализация принципа разделения государственной власти в субъекте Российской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Организация государственной власти в Воронежской области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Законодательная (представительная) государственная власть в субъектах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Высшее должностное лицо субъекта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Особенности законотворческого процесса в субъектах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Взаимодействие законодательного (представительного) и исполнительного органов государственной власти в субъекте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Конституционная ответственность представительных органов субъектов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Конституционная ответственность высшего должностного лица и органов государственной власти субъектов Российской  Федерации 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Конституционные основы судебной власти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Конституционные принципы правосудия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Конституционный судебный процесс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Уставные суды субъектов Российской 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Исполнение решений Конституционного Суда Российской  Федерации органами государственной власти и местного самоуправления в России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Конституционные основы местного самоуправления в Российской Федерации</w:t>
      </w:r>
    </w:p>
    <w:p w:rsidR="003F62FF" w:rsidRPr="00A253D2" w:rsidRDefault="003F62FF" w:rsidP="003F62FF">
      <w:pPr>
        <w:pStyle w:val="a4"/>
        <w:widowControl w:val="0"/>
        <w:numPr>
          <w:ilvl w:val="0"/>
          <w:numId w:val="9"/>
        </w:numPr>
        <w:tabs>
          <w:tab w:val="clear" w:pos="1260"/>
          <w:tab w:val="left" w:pos="1080"/>
        </w:tabs>
        <w:spacing w:line="240" w:lineRule="auto"/>
        <w:ind w:left="0" w:firstLine="540"/>
        <w:jc w:val="both"/>
        <w:outlineLvl w:val="0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Проблемы разграничения полномочий между органами государственной власти и местного самоуправления</w:t>
      </w:r>
    </w:p>
    <w:p w:rsidR="003F62FF" w:rsidRPr="00A253D2" w:rsidRDefault="003F62FF" w:rsidP="003F62FF">
      <w:pPr>
        <w:pStyle w:val="ab"/>
        <w:numPr>
          <w:ilvl w:val="0"/>
          <w:numId w:val="9"/>
        </w:numPr>
        <w:tabs>
          <w:tab w:val="clear" w:pos="1260"/>
          <w:tab w:val="left" w:pos="1080"/>
        </w:tabs>
        <w:spacing w:before="0" w:after="0"/>
        <w:ind w:left="0" w:firstLine="540"/>
        <w:jc w:val="both"/>
        <w:rPr>
          <w:b w:val="0"/>
          <w:sz w:val="28"/>
          <w:szCs w:val="28"/>
        </w:rPr>
      </w:pPr>
      <w:r w:rsidRPr="00A253D2">
        <w:rPr>
          <w:b w:val="0"/>
          <w:sz w:val="28"/>
          <w:szCs w:val="28"/>
        </w:rPr>
        <w:t xml:space="preserve"> Взаимодействие органов государственной власти субъекта Российской Федерации и органов местного самоуправления </w:t>
      </w:r>
    </w:p>
    <w:p w:rsidR="003F62FF" w:rsidRDefault="003F62FF" w:rsidP="003F62FF">
      <w:pPr>
        <w:pStyle w:val="a3"/>
        <w:ind w:firstLine="709"/>
        <w:jc w:val="both"/>
        <w:rPr>
          <w:b w:val="0"/>
          <w:u w:val="none"/>
        </w:rPr>
      </w:pPr>
    </w:p>
    <w:p w:rsidR="003F62FF" w:rsidRDefault="003F62FF" w:rsidP="003F62FF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1 </w:t>
      </w:r>
    </w:p>
    <w:p w:rsidR="003F62FF" w:rsidRDefault="003F62FF" w:rsidP="003F62FF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Титульный лист 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(образец)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ЦЕНТРАЛЬНЫЙ ФИЛИАЛ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образовательного учреждения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АКАДЕМИЯ ПРАВОСУДИЯ</w:t>
      </w: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ФАКУЛЬТЕТПОДГОТОВКИ СПЕЦИАЛИСТОВ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СУДЕБНОЙ СИСТЕМЫ 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(ЮРИДИЧЕСКИЙ ФАКУЛЬТЕТ)</w:t>
      </w: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3F62FF" w:rsidRDefault="003F62FF" w:rsidP="003F62FF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</w:p>
    <w:p w:rsidR="003F62FF" w:rsidRPr="00A253D2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 w:rsidRPr="00A253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Конституционное (государственное право) России</w:t>
      </w:r>
      <w:r w:rsidRPr="00A253D2">
        <w:rPr>
          <w:b/>
          <w:sz w:val="28"/>
          <w:szCs w:val="28"/>
        </w:rPr>
        <w:t>»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</w:t>
      </w:r>
    </w:p>
    <w:p w:rsidR="003F62FF" w:rsidRDefault="003F62FF" w:rsidP="003F62FF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Выполнил (а):</w:t>
      </w:r>
    </w:p>
    <w:p w:rsidR="003F62FF" w:rsidRDefault="003F62FF" w:rsidP="003F62FF">
      <w:pPr>
        <w:shd w:val="clear" w:color="auto" w:fill="FFFFFF"/>
        <w:tabs>
          <w:tab w:val="left" w:leader="underscore" w:pos="6134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Студент (ка) ____ курса</w:t>
      </w:r>
    </w:p>
    <w:p w:rsidR="003F62FF" w:rsidRDefault="003F62FF" w:rsidP="003F62FF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3F62FF" w:rsidRDefault="003F62FF" w:rsidP="003F62FF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F62FF" w:rsidRDefault="003F62FF" w:rsidP="003F62FF">
      <w:pPr>
        <w:shd w:val="clear" w:color="auto" w:fill="FFFFFF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о.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звание, должность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F62FF" w:rsidRDefault="003F62FF" w:rsidP="003F62FF">
      <w:pPr>
        <w:shd w:val="clear" w:color="auto" w:fill="FFFFFF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Дата представления работы</w:t>
      </w:r>
    </w:p>
    <w:p w:rsidR="003F62FF" w:rsidRDefault="003F62FF" w:rsidP="003F62FF">
      <w:pPr>
        <w:shd w:val="clear" w:color="auto" w:fill="FFFFFF"/>
        <w:tabs>
          <w:tab w:val="left" w:leader="underscore" w:pos="14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    » ____________ 200 _ г.</w:t>
      </w: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F62FF" w:rsidRDefault="003F62FF" w:rsidP="003F62FF">
      <w:pPr>
        <w:pStyle w:val="4"/>
      </w:pPr>
      <w:r>
        <w:t>ВОРОНЕЖ</w:t>
      </w:r>
    </w:p>
    <w:p w:rsidR="003F62FF" w:rsidRDefault="003F62FF" w:rsidP="003F62F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200__</w:t>
      </w:r>
    </w:p>
    <w:p w:rsidR="003F62FF" w:rsidRDefault="003F62FF" w:rsidP="003F62FF">
      <w:pPr>
        <w:pStyle w:val="7"/>
      </w:pPr>
      <w:r>
        <w:br w:type="page"/>
        <w:t>Приложение 2</w:t>
      </w:r>
    </w:p>
    <w:p w:rsidR="003F62FF" w:rsidRDefault="003F62FF" w:rsidP="003F62F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Образец</w:t>
      </w:r>
    </w:p>
    <w:p w:rsidR="003F62FF" w:rsidRDefault="003F62FF" w:rsidP="003F62FF">
      <w:pPr>
        <w:shd w:val="clear" w:color="auto" w:fill="FFFFFF"/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3F62FF" w:rsidRDefault="003F62FF" w:rsidP="003F62FF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стр.</w:t>
      </w:r>
    </w:p>
    <w:p w:rsidR="003F62FF" w:rsidRDefault="003F62FF" w:rsidP="003F62FF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  <w:r>
        <w:rPr>
          <w:sz w:val="28"/>
          <w:szCs w:val="28"/>
        </w:rPr>
        <w:t xml:space="preserve">Теоретический вопрос (наименование темы теоретического вопроса)….. 3  </w:t>
      </w:r>
    </w:p>
    <w:p w:rsidR="003F62FF" w:rsidRDefault="003F62FF" w:rsidP="003F62FF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pos="0"/>
          <w:tab w:val="left" w:leader="dot" w:pos="5986"/>
        </w:tabs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 ………………………………………………………………………..17</w:t>
      </w:r>
    </w:p>
    <w:p w:rsidR="003F62FF" w:rsidRDefault="003F62FF" w:rsidP="003F62FF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3F62FF" w:rsidRDefault="003F62FF" w:rsidP="003F62FF">
      <w:pPr>
        <w:shd w:val="clear" w:color="auto" w:fill="FFFFFF"/>
        <w:tabs>
          <w:tab w:val="left" w:pos="709"/>
          <w:tab w:val="left" w:leader="dot" w:pos="5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использованной литературы ………………………………………22 </w:t>
      </w:r>
    </w:p>
    <w:p w:rsidR="003F62FF" w:rsidRDefault="003F62FF" w:rsidP="003F62FF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3</w:t>
      </w:r>
      <w:r>
        <w:rPr>
          <w:b/>
          <w:bCs/>
          <w:sz w:val="28"/>
          <w:szCs w:val="28"/>
        </w:rPr>
        <w:t xml:space="preserve"> </w:t>
      </w:r>
    </w:p>
    <w:p w:rsidR="003F62FF" w:rsidRDefault="003F62FF" w:rsidP="003F62FF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Библиографический список </w:t>
      </w:r>
    </w:p>
    <w:p w:rsidR="003F62FF" w:rsidRDefault="003F62FF" w:rsidP="003F62FF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(Литература)</w:t>
      </w:r>
    </w:p>
    <w:p w:rsidR="003F62FF" w:rsidRDefault="003F62FF" w:rsidP="003F62FF">
      <w:pPr>
        <w:shd w:val="clear" w:color="auto" w:fill="FFFFFF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jc w:val="center"/>
        <w:rPr>
          <w:sz w:val="16"/>
          <w:szCs w:val="28"/>
        </w:rPr>
      </w:pPr>
      <w:r>
        <w:rPr>
          <w:b/>
          <w:bCs/>
          <w:sz w:val="28"/>
          <w:szCs w:val="28"/>
        </w:rPr>
        <w:t>Нормативные правовые акты</w:t>
      </w:r>
      <w:r>
        <w:rPr>
          <w:rStyle w:val="a8"/>
          <w:b/>
          <w:bCs/>
          <w:sz w:val="28"/>
          <w:szCs w:val="28"/>
        </w:rPr>
        <w:footnoteReference w:id="6"/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Кодексы.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 (дата принятия, №, наименование). 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Подзаконные нормативные правовые акты (Указы Президента РФ, Постановления Правительства РФ, нормативные правовые акты федеральных органов исполнительной власти).</w:t>
      </w:r>
    </w:p>
    <w:p w:rsidR="003F62FF" w:rsidRDefault="003F62FF" w:rsidP="003F62FF">
      <w:pPr>
        <w:shd w:val="clear" w:color="auto" w:fill="FFFFFF"/>
        <w:ind w:firstLine="709"/>
        <w:jc w:val="both"/>
        <w:rPr>
          <w:b/>
          <w:bCs/>
          <w:sz w:val="16"/>
          <w:szCs w:val="28"/>
        </w:rPr>
      </w:pPr>
    </w:p>
    <w:p w:rsidR="003F62FF" w:rsidRDefault="003F62FF" w:rsidP="003F62FF">
      <w:pPr>
        <w:pStyle w:val="5"/>
        <w:rPr>
          <w:bCs/>
          <w:szCs w:val="20"/>
        </w:rPr>
      </w:pPr>
      <w:r>
        <w:rPr>
          <w:bCs/>
          <w:szCs w:val="20"/>
        </w:rPr>
        <w:t>Международные договоры, унифицированные обычаи и правила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Двусторонние и многосторонние международные договоры, опубликованные своды унифицированных обычаев международного торгового оборота и правил.</w:t>
      </w:r>
    </w:p>
    <w:p w:rsidR="003F62FF" w:rsidRDefault="003F62FF" w:rsidP="003F62FF">
      <w:pPr>
        <w:shd w:val="clear" w:color="auto" w:fill="FFFFFF"/>
        <w:jc w:val="center"/>
        <w:rPr>
          <w:b/>
          <w:bCs/>
          <w:sz w:val="16"/>
          <w:szCs w:val="28"/>
        </w:rPr>
      </w:pPr>
    </w:p>
    <w:p w:rsidR="003F62FF" w:rsidRDefault="003F62FF" w:rsidP="003F62FF">
      <w:pPr>
        <w:pStyle w:val="4"/>
      </w:pPr>
      <w:r>
        <w:t>Специальная литература</w:t>
      </w:r>
    </w:p>
    <w:p w:rsidR="003F62FF" w:rsidRDefault="003F62FF" w:rsidP="003F62FF">
      <w:pPr>
        <w:shd w:val="clear" w:color="auto" w:fill="FFFFFF"/>
        <w:jc w:val="center"/>
        <w:rPr>
          <w:sz w:val="16"/>
          <w:szCs w:val="28"/>
        </w:rPr>
      </w:pP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И.О. автора, наименование издания, место издания, год издания. </w:t>
      </w:r>
    </w:p>
    <w:p w:rsidR="003F62FF" w:rsidRDefault="003F62FF" w:rsidP="003F62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издания, место издания, год издания (для работ, выполненных коллективом авторов).</w:t>
      </w:r>
    </w:p>
    <w:p w:rsidR="003F62FF" w:rsidRDefault="003F62FF" w:rsidP="003F62FF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4</w:t>
      </w:r>
    </w:p>
    <w:p w:rsidR="003F62FF" w:rsidRDefault="003F62FF" w:rsidP="003F62FF">
      <w:pPr>
        <w:shd w:val="clear" w:color="auto" w:fill="FFFFFF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Библиографическое описание</w:t>
      </w:r>
    </w:p>
    <w:p w:rsidR="003F62FF" w:rsidRDefault="003F62FF" w:rsidP="003F62F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(образец)</w:t>
      </w:r>
    </w:p>
    <w:p w:rsidR="003F62FF" w:rsidRDefault="003F62FF" w:rsidP="003F62FF">
      <w:pPr>
        <w:pStyle w:val="5"/>
        <w:rPr>
          <w:bCs/>
          <w:szCs w:val="20"/>
        </w:rPr>
      </w:pPr>
      <w:r>
        <w:rPr>
          <w:bCs/>
          <w:szCs w:val="20"/>
        </w:rPr>
        <w:t>Нормативные правовые акты</w:t>
      </w:r>
    </w:p>
    <w:p w:rsidR="003F62FF" w:rsidRDefault="003F62FF" w:rsidP="003F62FF">
      <w:pPr>
        <w:jc w:val="center"/>
        <w:rPr>
          <w:b/>
          <w:bCs/>
          <w:sz w:val="16"/>
        </w:rPr>
      </w:pP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1. Конституция Российской Федерации.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2.  Федеральный конституционный закон от 28 июня </w:t>
      </w:r>
      <w:smartTag w:uri="urn:schemas-microsoft-com:office:smarttags" w:element="metricconverter">
        <w:smartTagPr>
          <w:attr w:name="ProductID" w:val="2004 г"/>
        </w:smartTagPr>
        <w:r w:rsidRPr="00A253D2">
          <w:rPr>
            <w:szCs w:val="28"/>
          </w:rPr>
          <w:t>2004 г</w:t>
        </w:r>
      </w:smartTag>
      <w:r w:rsidRPr="00A253D2">
        <w:rPr>
          <w:szCs w:val="28"/>
        </w:rPr>
        <w:t>. «О референдуме Российской Федерации» // СЗ РФ. 2004. № 27. Ст. 2710.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3. Федеральный конституционный закон от 26 февраля </w:t>
      </w:r>
      <w:smartTag w:uri="urn:schemas-microsoft-com:office:smarttags" w:element="metricconverter">
        <w:smartTagPr>
          <w:attr w:name="ProductID" w:val="1997 г"/>
        </w:smartTagPr>
        <w:r w:rsidRPr="00A253D2">
          <w:rPr>
            <w:szCs w:val="28"/>
          </w:rPr>
          <w:t>1997 г</w:t>
        </w:r>
      </w:smartTag>
      <w:r w:rsidRPr="00A253D2">
        <w:rPr>
          <w:szCs w:val="28"/>
        </w:rPr>
        <w:t>. «Об Уполномоченном по правам человека в Российской Федерации» // СЗ РФ. 1997. № 9. Ст. 1011.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4. Федеральный конституционный закон от 25 декабря </w:t>
      </w:r>
      <w:smartTag w:uri="urn:schemas-microsoft-com:office:smarttags" w:element="metricconverter">
        <w:smartTagPr>
          <w:attr w:name="ProductID" w:val="2000 г"/>
        </w:smartTagPr>
        <w:r w:rsidRPr="00A253D2">
          <w:rPr>
            <w:szCs w:val="28"/>
          </w:rPr>
          <w:t>2000 г</w:t>
        </w:r>
      </w:smartTag>
      <w:r w:rsidRPr="00A253D2">
        <w:rPr>
          <w:szCs w:val="28"/>
        </w:rPr>
        <w:t>. «О Государственном флаге Российской Федерации» // СЗ РФ. 2005. № 10. Ст. 753.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5. Федеральный конституционный закон от 25 декабря </w:t>
      </w:r>
      <w:smartTag w:uri="urn:schemas-microsoft-com:office:smarttags" w:element="metricconverter">
        <w:smartTagPr>
          <w:attr w:name="ProductID" w:val="2000 г"/>
        </w:smartTagPr>
        <w:r w:rsidRPr="00A253D2">
          <w:rPr>
            <w:szCs w:val="28"/>
          </w:rPr>
          <w:t>2000 г</w:t>
        </w:r>
      </w:smartTag>
      <w:r w:rsidRPr="00A253D2">
        <w:rPr>
          <w:szCs w:val="28"/>
        </w:rPr>
        <w:t>. «О Государственном гербе Российской Федерации» // СЗ РФ. 2003. № 27 (ч. 1). Ст. 2696.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6. Федеральный конституционный закон от 25 декабря </w:t>
      </w:r>
      <w:smartTag w:uri="urn:schemas-microsoft-com:office:smarttags" w:element="metricconverter">
        <w:smartTagPr>
          <w:attr w:name="ProductID" w:val="2000 г"/>
        </w:smartTagPr>
        <w:r w:rsidRPr="00A253D2">
          <w:rPr>
            <w:szCs w:val="28"/>
          </w:rPr>
          <w:t>2000 г</w:t>
        </w:r>
      </w:smartTag>
      <w:r w:rsidRPr="00A253D2">
        <w:rPr>
          <w:szCs w:val="28"/>
        </w:rPr>
        <w:t>. «О Государственном гимне Российской Федерации» // СЗ РФ. 2001. № 13. Ст. 1139.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7. Федеральный конституционный закон от 17 декабря </w:t>
      </w:r>
      <w:smartTag w:uri="urn:schemas-microsoft-com:office:smarttags" w:element="metricconverter">
        <w:smartTagPr>
          <w:attr w:name="ProductID" w:val="2001 г"/>
        </w:smartTagPr>
        <w:r w:rsidRPr="00A253D2">
          <w:rPr>
            <w:szCs w:val="28"/>
          </w:rPr>
          <w:t>2001 г</w:t>
        </w:r>
      </w:smartTag>
      <w:r w:rsidRPr="00A253D2">
        <w:rPr>
          <w:szCs w:val="28"/>
        </w:rPr>
        <w:t>. «О порядке принятия в Российскую Федерацию и образования в ее составе нового субъекта Российской Федерации» // СЗ РФ. 2005. № 45. Ст. 4581.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8. Федеральный конституционный закон от 17 декабря </w:t>
      </w:r>
      <w:smartTag w:uri="urn:schemas-microsoft-com:office:smarttags" w:element="metricconverter">
        <w:smartTagPr>
          <w:attr w:name="ProductID" w:val="1997 г"/>
        </w:smartTagPr>
        <w:r w:rsidRPr="00A253D2">
          <w:rPr>
            <w:szCs w:val="28"/>
          </w:rPr>
          <w:t>1997 г</w:t>
        </w:r>
      </w:smartTag>
      <w:r w:rsidRPr="00A253D2">
        <w:rPr>
          <w:szCs w:val="28"/>
        </w:rPr>
        <w:t>. «О Правительстве Российской Федерации» // СЗ РФ.2005. № 23. Ст. 2197.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9. Федеральный конституционный закон от 31 декабря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>. «О судебной системе Российской Федерации» //СЗ РФ. 2005. № 15. Ст. 1274.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10. Федеральный конституционный закон от 21 июля </w:t>
      </w:r>
      <w:smartTag w:uri="urn:schemas-microsoft-com:office:smarttags" w:element="metricconverter">
        <w:smartTagPr>
          <w:attr w:name="ProductID" w:val="1994 г"/>
        </w:smartTagPr>
        <w:r w:rsidRPr="00A253D2">
          <w:rPr>
            <w:szCs w:val="28"/>
          </w:rPr>
          <w:t>1994 г</w:t>
        </w:r>
      </w:smartTag>
      <w:r w:rsidRPr="00A253D2">
        <w:rPr>
          <w:szCs w:val="28"/>
        </w:rPr>
        <w:t>. «О Конституционном Суде Российской Федерации» // СЗ РФ. 2005. № 15. Ст. 1273.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11. Федеральный конституционный закон от 30 мая </w:t>
      </w:r>
      <w:smartTag w:uri="urn:schemas-microsoft-com:office:smarttags" w:element="metricconverter">
        <w:smartTagPr>
          <w:attr w:name="ProductID" w:val="2001 г"/>
        </w:smartTagPr>
        <w:r w:rsidRPr="00A253D2">
          <w:rPr>
            <w:szCs w:val="28"/>
          </w:rPr>
          <w:t>2001 г</w:t>
        </w:r>
      </w:smartTag>
      <w:r w:rsidRPr="00A253D2">
        <w:rPr>
          <w:szCs w:val="28"/>
        </w:rPr>
        <w:t xml:space="preserve">. «О чрезвычайном положении» // СЗ РФ. 2005. № 10. Ст. 753.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12. Федеральный конституционный закон от 30 января </w:t>
      </w:r>
      <w:smartTag w:uri="urn:schemas-microsoft-com:office:smarttags" w:element="metricconverter">
        <w:smartTagPr>
          <w:attr w:name="ProductID" w:val="2002 г"/>
        </w:smartTagPr>
        <w:r w:rsidRPr="00A253D2">
          <w:rPr>
            <w:szCs w:val="28"/>
          </w:rPr>
          <w:t>2002 г</w:t>
        </w:r>
      </w:smartTag>
      <w:r w:rsidRPr="00A253D2">
        <w:rPr>
          <w:szCs w:val="28"/>
        </w:rPr>
        <w:t xml:space="preserve">. «О военном положении» // Российская газета. 2002. 2 февраля. </w:t>
      </w:r>
    </w:p>
    <w:p w:rsidR="003F62FF" w:rsidRPr="00A253D2" w:rsidRDefault="003F62FF" w:rsidP="003F62FF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53D2">
        <w:rPr>
          <w:rFonts w:ascii="Times New Roman" w:hAnsi="Times New Roman" w:cs="Times New Roman"/>
          <w:b w:val="0"/>
          <w:sz w:val="28"/>
          <w:szCs w:val="28"/>
        </w:rPr>
        <w:t xml:space="preserve">13. Федеральный конституционный закон от 25 марта </w:t>
      </w:r>
      <w:smartTag w:uri="urn:schemas-microsoft-com:office:smarttags" w:element="metricconverter">
        <w:smartTagPr>
          <w:attr w:name="ProductID" w:val="2004 г"/>
        </w:smartTagPr>
        <w:r w:rsidRPr="00A253D2">
          <w:rPr>
            <w:rFonts w:ascii="Times New Roman" w:hAnsi="Times New Roman" w:cs="Times New Roman"/>
            <w:b w:val="0"/>
            <w:sz w:val="28"/>
            <w:szCs w:val="28"/>
          </w:rPr>
          <w:t>2004 г</w:t>
        </w:r>
      </w:smartTag>
      <w:r w:rsidRPr="00A253D2">
        <w:rPr>
          <w:rFonts w:ascii="Times New Roman" w:hAnsi="Times New Roman" w:cs="Times New Roman"/>
          <w:b w:val="0"/>
          <w:sz w:val="28"/>
          <w:szCs w:val="28"/>
        </w:rPr>
        <w:t>. «Об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округа» // СЗ РФ. 2004. № 13. Ст. 1110.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 xml:space="preserve">14. Федеральный конституционный закон от 14 октября </w:t>
      </w:r>
      <w:smartTag w:uri="urn:schemas-microsoft-com:office:smarttags" w:element="metricconverter">
        <w:smartTagPr>
          <w:attr w:name="ProductID" w:val="2005 г"/>
        </w:smartTagPr>
        <w:r w:rsidRPr="00A253D2">
          <w:rPr>
            <w:sz w:val="28"/>
            <w:szCs w:val="28"/>
          </w:rPr>
          <w:t>2005 г</w:t>
        </w:r>
      </w:smartTag>
      <w:r w:rsidRPr="00A253D2">
        <w:rPr>
          <w:sz w:val="28"/>
          <w:szCs w:val="28"/>
        </w:rPr>
        <w:t>. «Об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округа» // СЗ РФ. 2005. № 42. Ст. 4212.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 xml:space="preserve">15. Федеральный конституционный закон от 28 апреля </w:t>
      </w:r>
      <w:smartTag w:uri="urn:schemas-microsoft-com:office:smarttags" w:element="metricconverter">
        <w:smartTagPr>
          <w:attr w:name="ProductID" w:val="1995 г"/>
        </w:smartTagPr>
        <w:r w:rsidRPr="00A253D2">
          <w:rPr>
            <w:sz w:val="28"/>
            <w:szCs w:val="28"/>
          </w:rPr>
          <w:t>1995 г</w:t>
        </w:r>
      </w:smartTag>
      <w:r w:rsidRPr="00A253D2">
        <w:rPr>
          <w:sz w:val="28"/>
          <w:szCs w:val="28"/>
        </w:rPr>
        <w:t>. «Об арбитражных судах в Российской Федерации» // СЗ РФ. 1995. № 18. Ст. 1589.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16. Федеральный закон от 19 февраля </w:t>
      </w:r>
      <w:smartTag w:uri="urn:schemas-microsoft-com:office:smarttags" w:element="metricconverter">
        <w:smartTagPr>
          <w:attr w:name="ProductID" w:val="1993 г"/>
        </w:smartTagPr>
        <w:r w:rsidRPr="00A253D2">
          <w:rPr>
            <w:szCs w:val="28"/>
          </w:rPr>
          <w:t>1993 г</w:t>
        </w:r>
      </w:smartTag>
      <w:r w:rsidRPr="00A253D2">
        <w:rPr>
          <w:szCs w:val="28"/>
        </w:rPr>
        <w:t>. «О беженцах» // СЗ РФ. 2004. № 35. Ст. 3607.</w:t>
      </w:r>
    </w:p>
    <w:p w:rsidR="003F62FF" w:rsidRPr="00A253D2" w:rsidRDefault="003F62FF" w:rsidP="003F62FF">
      <w:pPr>
        <w:pStyle w:val="2"/>
        <w:ind w:firstLine="709"/>
        <w:rPr>
          <w:bCs/>
          <w:szCs w:val="28"/>
        </w:rPr>
      </w:pPr>
      <w:r w:rsidRPr="00A253D2">
        <w:rPr>
          <w:szCs w:val="28"/>
        </w:rPr>
        <w:t xml:space="preserve">17. 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 w:rsidRPr="00A253D2">
          <w:rPr>
            <w:szCs w:val="28"/>
          </w:rPr>
          <w:t>2002 г</w:t>
        </w:r>
      </w:smartTag>
      <w:r w:rsidRPr="00A253D2">
        <w:rPr>
          <w:szCs w:val="28"/>
        </w:rPr>
        <w:t xml:space="preserve">. «О правовом положении иностранных граждан в Российской Федерации» // Российская газета. 2006. 20 июля.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18. Федеральный закон от 31 мая </w:t>
      </w:r>
      <w:smartTag w:uri="urn:schemas-microsoft-com:office:smarttags" w:element="metricconverter">
        <w:smartTagPr>
          <w:attr w:name="ProductID" w:val="2002 г"/>
        </w:smartTagPr>
        <w:r w:rsidRPr="00A253D2">
          <w:rPr>
            <w:szCs w:val="28"/>
          </w:rPr>
          <w:t>2002 г</w:t>
        </w:r>
      </w:smartTag>
      <w:r w:rsidRPr="00A253D2">
        <w:rPr>
          <w:szCs w:val="28"/>
        </w:rPr>
        <w:t>. «О гражданстве Российской Федерации» // СЗ РФ. 2006. № 2. Ст. 170.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19. Федеральный закон от 12 июня </w:t>
      </w:r>
      <w:smartTag w:uri="urn:schemas-microsoft-com:office:smarttags" w:element="metricconverter">
        <w:smartTagPr>
          <w:attr w:name="ProductID" w:val="2002 г"/>
        </w:smartTagPr>
        <w:r w:rsidRPr="00A253D2">
          <w:rPr>
            <w:szCs w:val="28"/>
          </w:rPr>
          <w:t>2002 г</w:t>
        </w:r>
      </w:smartTag>
      <w:r w:rsidRPr="00A253D2">
        <w:rPr>
          <w:szCs w:val="28"/>
        </w:rPr>
        <w:t>. «Об основных гарантиях избирательных прав и права на участие в референдуме граждан Российской Федерации» // СЗ РФ. 2006. № 29. Ст. 3124, 3125.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20. Федеральный закон от 4 января </w:t>
      </w:r>
      <w:smartTag w:uri="urn:schemas-microsoft-com:office:smarttags" w:element="metricconverter">
        <w:smartTagPr>
          <w:attr w:name="ProductID" w:val="1999 г"/>
        </w:smartTagPr>
        <w:r w:rsidRPr="00A253D2">
          <w:rPr>
            <w:szCs w:val="28"/>
          </w:rPr>
          <w:t>1999 г</w:t>
        </w:r>
      </w:smartTag>
      <w:r w:rsidRPr="00A253D2">
        <w:rPr>
          <w:szCs w:val="28"/>
        </w:rPr>
        <w:t>. «О координации международных и внешнеэкономических связей субъектов Российской Федерации» // СЗ РФ. 1999. № 2. Ст. 231.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21. Федеральный закон от 18 мая </w:t>
      </w:r>
      <w:smartTag w:uri="urn:schemas-microsoft-com:office:smarttags" w:element="metricconverter">
        <w:smartTagPr>
          <w:attr w:name="ProductID" w:val="2005 г"/>
        </w:smartTagPr>
        <w:r w:rsidRPr="00A253D2">
          <w:rPr>
            <w:szCs w:val="28"/>
          </w:rPr>
          <w:t>2005 г</w:t>
        </w:r>
      </w:smartTag>
      <w:r w:rsidRPr="00A253D2">
        <w:rPr>
          <w:szCs w:val="28"/>
        </w:rPr>
        <w:t>. «О выборах депутатов Государственной Думы Федерального Собрания Российской Федерации» // СЗ РФ. 2006. № 29. Ст. 3124, 3125.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22. 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A253D2">
          <w:rPr>
            <w:szCs w:val="28"/>
          </w:rPr>
          <w:t>2003 г</w:t>
        </w:r>
      </w:smartTag>
      <w:r w:rsidRPr="00A253D2">
        <w:rPr>
          <w:szCs w:val="28"/>
        </w:rPr>
        <w:t>. «О выборах Президента Российской Федерации» // СЗ РФ. 2006. № 29. Ст. 3124, 3125.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23. Федеральный закон от 12 февраля </w:t>
      </w:r>
      <w:smartTag w:uri="urn:schemas-microsoft-com:office:smarttags" w:element="metricconverter">
        <w:smartTagPr>
          <w:attr w:name="ProductID" w:val="2001 г"/>
        </w:smartTagPr>
        <w:r w:rsidRPr="00A253D2">
          <w:rPr>
            <w:szCs w:val="28"/>
          </w:rPr>
          <w:t>2001 г</w:t>
        </w:r>
      </w:smartTag>
      <w:r w:rsidRPr="00A253D2">
        <w:rPr>
          <w:szCs w:val="28"/>
        </w:rPr>
        <w:t xml:space="preserve">. «О гарантиях Президенту Российской Федерации, прекратившему исполнение своих полномочий, и членам его семьи» // СЗ РФ. 2001. № 7. Ст. 617.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24. Федеральный закон от 8 мая </w:t>
      </w:r>
      <w:smartTag w:uri="urn:schemas-microsoft-com:office:smarttags" w:element="metricconverter">
        <w:smartTagPr>
          <w:attr w:name="ProductID" w:val="1994 г"/>
        </w:smartTagPr>
        <w:r w:rsidRPr="00A253D2">
          <w:rPr>
            <w:szCs w:val="28"/>
          </w:rPr>
          <w:t>1994 г</w:t>
        </w:r>
      </w:smartTag>
      <w:r w:rsidRPr="00A253D2">
        <w:rPr>
          <w:szCs w:val="28"/>
        </w:rPr>
        <w:t>. «О статусе члена Совета Федерации и статусе депутата Государственной Думы Федерального Собрания Российской Федерации» // СЗ РФ. 2006. № 29. Ст. 3124.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25. Федеральный закон от 14 июня </w:t>
      </w:r>
      <w:smartTag w:uri="urn:schemas-microsoft-com:office:smarttags" w:element="metricconverter">
        <w:smartTagPr>
          <w:attr w:name="ProductID" w:val="1994 г"/>
        </w:smartTagPr>
        <w:r w:rsidRPr="00A253D2">
          <w:rPr>
            <w:szCs w:val="28"/>
          </w:rPr>
          <w:t>1994 г</w:t>
        </w:r>
      </w:smartTag>
      <w:r w:rsidRPr="00A253D2">
        <w:rPr>
          <w:szCs w:val="28"/>
        </w:rPr>
        <w:t>. «О порядке опубликования и вступления в силу федеральных конституционных законов, федеральных законов, актов палат Федерального Собрания» // СЗ РФ. 1999. № 43. Ст. 5124.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26. Федеральный закон от  19 мая </w:t>
      </w:r>
      <w:smartTag w:uri="urn:schemas-microsoft-com:office:smarttags" w:element="metricconverter">
        <w:smartTagPr>
          <w:attr w:name="ProductID" w:val="1995 г"/>
        </w:smartTagPr>
        <w:r w:rsidRPr="00A253D2">
          <w:rPr>
            <w:szCs w:val="28"/>
          </w:rPr>
          <w:t>1995 г</w:t>
        </w:r>
      </w:smartTag>
      <w:r w:rsidRPr="00A253D2">
        <w:rPr>
          <w:szCs w:val="28"/>
        </w:rPr>
        <w:t>. «Об общественных объединениях» // СЗ РФ. 2006. № 6. Ст. 636.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27. Федеральный закон РФ от 12 января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>. «О профессиональных союзах, их правах и гарантиях деятельности» // СЗ РФ. 2005. № 19. Ст. 1752.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28. Федеральный закон от 28 июня </w:t>
      </w:r>
      <w:smartTag w:uri="urn:schemas-microsoft-com:office:smarttags" w:element="metricconverter">
        <w:smartTagPr>
          <w:attr w:name="ProductID" w:val="1995 г"/>
        </w:smartTagPr>
        <w:r w:rsidRPr="00A253D2">
          <w:rPr>
            <w:szCs w:val="28"/>
          </w:rPr>
          <w:t>1995 г</w:t>
        </w:r>
      </w:smartTag>
      <w:r w:rsidRPr="00A253D2">
        <w:rPr>
          <w:szCs w:val="28"/>
        </w:rPr>
        <w:t>. «О государственной поддержке молодежных и детских общественных объединений» // СЗ РФ. 2004. № 35. Ст. 3607.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29. Федеральный закон от 11 августа </w:t>
      </w:r>
      <w:smartTag w:uri="urn:schemas-microsoft-com:office:smarttags" w:element="metricconverter">
        <w:smartTagPr>
          <w:attr w:name="ProductID" w:val="1995 г"/>
        </w:smartTagPr>
        <w:r w:rsidRPr="00A253D2">
          <w:rPr>
            <w:szCs w:val="28"/>
          </w:rPr>
          <w:t>1995 г</w:t>
        </w:r>
      </w:smartTag>
      <w:r w:rsidRPr="00A253D2">
        <w:rPr>
          <w:szCs w:val="28"/>
        </w:rPr>
        <w:t>. «О благотворительной деятельности и благотворительных организациях» // СЗ РФ. 2004. № 35. Ст. 6607.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30. Федеральный закон РФ от 12 января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>. «О некоммерческих организациях» // СЗ РФ. 2006. № 6. Ст. 636.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31. Федеральный закон от 26 сентября </w:t>
      </w:r>
      <w:smartTag w:uri="urn:schemas-microsoft-com:office:smarttags" w:element="metricconverter">
        <w:smartTagPr>
          <w:attr w:name="ProductID" w:val="1997 г"/>
        </w:smartTagPr>
        <w:r w:rsidRPr="00A253D2">
          <w:rPr>
            <w:szCs w:val="28"/>
          </w:rPr>
          <w:t>1997 г</w:t>
        </w:r>
      </w:smartTag>
      <w:r w:rsidRPr="00A253D2">
        <w:rPr>
          <w:szCs w:val="28"/>
        </w:rPr>
        <w:t xml:space="preserve">. «О свободе совести и о религиозных объединениях» // СЗ РФ. 2006. № 29. Ст. 3122. 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32. 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 w:rsidRPr="00A253D2">
          <w:rPr>
            <w:szCs w:val="28"/>
          </w:rPr>
          <w:t>2002 г</w:t>
        </w:r>
      </w:smartTag>
      <w:r w:rsidRPr="00A253D2">
        <w:rPr>
          <w:szCs w:val="28"/>
        </w:rPr>
        <w:t xml:space="preserve">. «О противодействии экстремистской деятельности» // СЗ РФ. 2002. № 30. Ст. 3031.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33. Федеральный закон от 22 августа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>. «О высшем и послевузовском профессиональном образовании» // Российская газета. 2006. 20 июля.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34. Федеральный закон от 28 марта </w:t>
      </w:r>
      <w:smartTag w:uri="urn:schemas-microsoft-com:office:smarttags" w:element="metricconverter">
        <w:smartTagPr>
          <w:attr w:name="ProductID" w:val="1998 г"/>
        </w:smartTagPr>
        <w:r w:rsidRPr="00A253D2">
          <w:rPr>
            <w:szCs w:val="28"/>
          </w:rPr>
          <w:t>1998 г</w:t>
        </w:r>
      </w:smartTag>
      <w:r w:rsidRPr="00A253D2">
        <w:rPr>
          <w:szCs w:val="28"/>
        </w:rPr>
        <w:t>. «О воинской обязанности и военной службе» // СЗ РФ. 2006. № 29. Ст. 3122.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35. Федеральный закон от 6 октября </w:t>
      </w:r>
      <w:smartTag w:uri="urn:schemas-microsoft-com:office:smarttags" w:element="metricconverter">
        <w:smartTagPr>
          <w:attr w:name="ProductID" w:val="1999 г"/>
        </w:smartTagPr>
        <w:r w:rsidRPr="00A253D2">
          <w:rPr>
            <w:szCs w:val="28"/>
          </w:rPr>
          <w:t>1999 г</w:t>
        </w:r>
      </w:smartTag>
      <w:r w:rsidRPr="00A253D2">
        <w:rPr>
          <w:szCs w:val="28"/>
        </w:rPr>
        <w:t>. «Об общих принципах организации законодательных (представительных) и исполнительных органов государственной власти субъектов Российской Федерации» // СЗ РФ. 2006. № 29. Ст. 3124.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36. 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A253D2">
          <w:rPr>
            <w:szCs w:val="28"/>
          </w:rPr>
          <w:t>2003 г</w:t>
        </w:r>
      </w:smartTag>
      <w:r w:rsidRPr="00A253D2">
        <w:rPr>
          <w:szCs w:val="28"/>
        </w:rPr>
        <w:t>. «Об общих принципах организации местного самоуправления в Российской Федерации» // Российская газета. 2006. 20 июля.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37. Федеральный закон от 4 марта </w:t>
      </w:r>
      <w:smartTag w:uri="urn:schemas-microsoft-com:office:smarttags" w:element="metricconverter">
        <w:smartTagPr>
          <w:attr w:name="ProductID" w:val="1998 г"/>
        </w:smartTagPr>
        <w:r w:rsidRPr="00A253D2">
          <w:rPr>
            <w:szCs w:val="28"/>
          </w:rPr>
          <w:t>1998 г</w:t>
        </w:r>
      </w:smartTag>
      <w:r w:rsidRPr="00A253D2">
        <w:rPr>
          <w:szCs w:val="28"/>
        </w:rPr>
        <w:t>. «О порядке принятия и вступления в силу поправок к Конституции Российской Федерации» // СЗ РФ. 1998. № 10. Ст. 1146.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38. Закон РФ от 25 июня </w:t>
      </w:r>
      <w:smartTag w:uri="urn:schemas-microsoft-com:office:smarttags" w:element="metricconverter">
        <w:smartTagPr>
          <w:attr w:name="ProductID" w:val="1993 г"/>
        </w:smartTagPr>
        <w:r w:rsidRPr="00A253D2">
          <w:rPr>
            <w:szCs w:val="28"/>
          </w:rPr>
          <w:t>1993 г</w:t>
        </w:r>
      </w:smartTag>
      <w:r w:rsidRPr="00A253D2">
        <w:rPr>
          <w:szCs w:val="28"/>
        </w:rPr>
        <w:t>. «О праве граждан Российской Федерации на  свободу передвижения, выбор места пребывания и жительства в пределах Российской Федерации» // СЗ РФ. 2004. № 45. Ст. 4377.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39. Закон РФ от 10 июля </w:t>
      </w:r>
      <w:smartTag w:uri="urn:schemas-microsoft-com:office:smarttags" w:element="metricconverter">
        <w:smartTagPr>
          <w:attr w:name="ProductID" w:val="1992 г"/>
        </w:smartTagPr>
        <w:r w:rsidRPr="00A253D2">
          <w:rPr>
            <w:szCs w:val="28"/>
          </w:rPr>
          <w:t>1992 г</w:t>
        </w:r>
      </w:smartTag>
      <w:r w:rsidRPr="00A253D2">
        <w:rPr>
          <w:szCs w:val="28"/>
        </w:rPr>
        <w:t>. «Об образовании» // СЗ РФ. 2006. № 29. Ст. 3122.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40. Закон РФ от 27 апреля </w:t>
      </w:r>
      <w:smartTag w:uri="urn:schemas-microsoft-com:office:smarttags" w:element="metricconverter">
        <w:smartTagPr>
          <w:attr w:name="ProductID" w:val="1993 г"/>
        </w:smartTagPr>
        <w:r w:rsidRPr="00A253D2">
          <w:rPr>
            <w:szCs w:val="28"/>
          </w:rPr>
          <w:t>1993 г</w:t>
        </w:r>
      </w:smartTag>
      <w:r w:rsidRPr="00A253D2">
        <w:rPr>
          <w:szCs w:val="28"/>
        </w:rPr>
        <w:t xml:space="preserve">.  «Об обжаловании в суд действий и решений, нарушающих права и свободы граждане» // СЗ РФ. 1995. № 51. Ст. 4970. 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41. Закон РСФСР от 25 декабря </w:t>
      </w:r>
      <w:smartTag w:uri="urn:schemas-microsoft-com:office:smarttags" w:element="metricconverter">
        <w:smartTagPr>
          <w:attr w:name="ProductID" w:val="1991 г"/>
        </w:smartTagPr>
        <w:r w:rsidRPr="00A253D2">
          <w:rPr>
            <w:szCs w:val="28"/>
          </w:rPr>
          <w:t>1991 г</w:t>
        </w:r>
      </w:smartTag>
      <w:r w:rsidRPr="00A253D2">
        <w:rPr>
          <w:szCs w:val="28"/>
        </w:rPr>
        <w:t>. «Об изменении наименования государства Российская Советская Социалистическая Республика» // Ведомости. 1992. № 2. Ст. 62.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42. Закон РФ от 15 апреля </w:t>
      </w:r>
      <w:smartTag w:uri="urn:schemas-microsoft-com:office:smarttags" w:element="metricconverter">
        <w:smartTagPr>
          <w:attr w:name="ProductID" w:val="1993 г"/>
        </w:smartTagPr>
        <w:r w:rsidRPr="00A253D2">
          <w:rPr>
            <w:szCs w:val="28"/>
          </w:rPr>
          <w:t>1993 г</w:t>
        </w:r>
      </w:smartTag>
      <w:r w:rsidRPr="00A253D2">
        <w:rPr>
          <w:szCs w:val="28"/>
        </w:rPr>
        <w:t xml:space="preserve">. «О статусе столицы Российской Федерации» // СЗ РФ. 2004. № 35. Ст. 3607. 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43. Закон РФ от 19 февраля </w:t>
      </w:r>
      <w:smartTag w:uri="urn:schemas-microsoft-com:office:smarttags" w:element="metricconverter">
        <w:smartTagPr>
          <w:attr w:name="ProductID" w:val="1993 г"/>
        </w:smartTagPr>
        <w:r w:rsidRPr="00A253D2">
          <w:rPr>
            <w:szCs w:val="28"/>
          </w:rPr>
          <w:t>1993 г</w:t>
        </w:r>
      </w:smartTag>
      <w:r w:rsidRPr="00A253D2">
        <w:rPr>
          <w:szCs w:val="28"/>
        </w:rPr>
        <w:t>. «О вынужденных переселенцах» // СЗ РФ. 2004. № 35. Ст. 3607.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44. Закон РФ от 26 июня </w:t>
      </w:r>
      <w:smartTag w:uri="urn:schemas-microsoft-com:office:smarttags" w:element="metricconverter">
        <w:smartTagPr>
          <w:attr w:name="ProductID" w:val="1992 г"/>
        </w:smartTagPr>
        <w:r w:rsidRPr="00A253D2">
          <w:rPr>
            <w:szCs w:val="28"/>
          </w:rPr>
          <w:t>1992 г</w:t>
        </w:r>
      </w:smartTag>
      <w:r w:rsidRPr="00A253D2">
        <w:rPr>
          <w:szCs w:val="28"/>
        </w:rPr>
        <w:t>. «О статусе судей в Российской Федерации» // Собрание актов Президента РФ и Правительства РФ. 1993. № 52. Ст. 5086.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45. Закон РФ от 17 января </w:t>
      </w:r>
      <w:smartTag w:uri="urn:schemas-microsoft-com:office:smarttags" w:element="metricconverter">
        <w:smartTagPr>
          <w:attr w:name="ProductID" w:val="1992 г"/>
        </w:smartTagPr>
        <w:r w:rsidRPr="00A253D2">
          <w:rPr>
            <w:szCs w:val="28"/>
          </w:rPr>
          <w:t>1992 г</w:t>
        </w:r>
      </w:smartTag>
      <w:r w:rsidRPr="00A253D2">
        <w:rPr>
          <w:szCs w:val="28"/>
        </w:rPr>
        <w:t xml:space="preserve">. «О прокуратуре Российской Федерации» // СЗ РФ. 2005. № 45. Ст. 4586. 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46. Указ Президента Российской Федерации от 25 марта </w:t>
      </w:r>
      <w:smartTag w:uri="urn:schemas-microsoft-com:office:smarttags" w:element="metricconverter">
        <w:smartTagPr>
          <w:attr w:name="ProductID" w:val="2004 г"/>
        </w:smartTagPr>
        <w:r w:rsidRPr="00A253D2">
          <w:rPr>
            <w:szCs w:val="28"/>
          </w:rPr>
          <w:t>2004 г</w:t>
        </w:r>
      </w:smartTag>
      <w:r w:rsidRPr="00A253D2">
        <w:rPr>
          <w:szCs w:val="28"/>
        </w:rPr>
        <w:t>. «Об Администрации Президента Российской Федерации» // СЗ РФ. 2005. № 9. Ст. 709.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47. Указ Президента РФ от 9 марта </w:t>
      </w:r>
      <w:smartTag w:uri="urn:schemas-microsoft-com:office:smarttags" w:element="metricconverter">
        <w:smartTagPr>
          <w:attr w:name="ProductID" w:val="2004 г"/>
        </w:smartTagPr>
        <w:r w:rsidRPr="00A253D2">
          <w:rPr>
            <w:szCs w:val="28"/>
          </w:rPr>
          <w:t>2004 г</w:t>
        </w:r>
      </w:smartTag>
      <w:r w:rsidRPr="00A253D2">
        <w:rPr>
          <w:szCs w:val="28"/>
        </w:rPr>
        <w:t>. «О системе и структуре федеральных органов исполнительной власти» // СЗ РФ. 2006. № 14. Ст. 1509.</w:t>
      </w:r>
    </w:p>
    <w:p w:rsidR="003F62FF" w:rsidRPr="00A253D2" w:rsidRDefault="003F62FF" w:rsidP="003F62FF">
      <w:pPr>
        <w:pStyle w:val="2"/>
        <w:ind w:firstLine="709"/>
        <w:rPr>
          <w:szCs w:val="28"/>
        </w:rPr>
      </w:pPr>
      <w:r w:rsidRPr="00A253D2">
        <w:rPr>
          <w:szCs w:val="28"/>
        </w:rPr>
        <w:t xml:space="preserve">48. Указы Президента РФ от 9 января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 xml:space="preserve">.,  10 февраля </w:t>
      </w:r>
      <w:smartTag w:uri="urn:schemas-microsoft-com:office:smarttags" w:element="metricconverter">
        <w:smartTagPr>
          <w:attr w:name="ProductID" w:val="1996 г"/>
        </w:smartTagPr>
        <w:r w:rsidRPr="00A253D2">
          <w:rPr>
            <w:szCs w:val="28"/>
          </w:rPr>
          <w:t>1996 г</w:t>
        </w:r>
      </w:smartTag>
      <w:r w:rsidRPr="00A253D2">
        <w:rPr>
          <w:szCs w:val="28"/>
        </w:rPr>
        <w:t xml:space="preserve">., 9 июня </w:t>
      </w:r>
      <w:smartTag w:uri="urn:schemas-microsoft-com:office:smarttags" w:element="metricconverter">
        <w:smartTagPr>
          <w:attr w:name="ProductID" w:val="2001 г"/>
        </w:smartTagPr>
        <w:r w:rsidRPr="00A253D2">
          <w:rPr>
            <w:szCs w:val="28"/>
          </w:rPr>
          <w:t>2001 г</w:t>
        </w:r>
      </w:smartTag>
      <w:r w:rsidRPr="00A253D2">
        <w:rPr>
          <w:szCs w:val="28"/>
        </w:rPr>
        <w:t xml:space="preserve">. и 25 июля </w:t>
      </w:r>
      <w:smartTag w:uri="urn:schemas-microsoft-com:office:smarttags" w:element="metricconverter">
        <w:smartTagPr>
          <w:attr w:name="ProductID" w:val="2003 г"/>
        </w:smartTagPr>
        <w:r w:rsidRPr="00A253D2">
          <w:rPr>
            <w:szCs w:val="28"/>
          </w:rPr>
          <w:t>2003 г</w:t>
        </w:r>
      </w:smartTag>
      <w:r w:rsidRPr="00A253D2">
        <w:rPr>
          <w:szCs w:val="28"/>
        </w:rPr>
        <w:t>. о включении новых наименований субъектов РФ в статью 65 Конституции Российской Федерации // СЗ РФ. 1996. № 3. Ст. 152; № 7. Ст. 676; 2001. № 24. Ст. 2421; 2003. № 30. Ст. 3051.</w:t>
      </w:r>
    </w:p>
    <w:p w:rsidR="003F62FF" w:rsidRPr="00A253D2" w:rsidRDefault="003F62FF" w:rsidP="003F62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3D2">
        <w:rPr>
          <w:color w:val="000000"/>
          <w:sz w:val="28"/>
          <w:szCs w:val="28"/>
        </w:rPr>
        <w:t>49.   Европейская хартия местного самоуправления, принятая Сове</w:t>
      </w:r>
      <w:r w:rsidRPr="00A253D2">
        <w:rPr>
          <w:color w:val="000000"/>
          <w:sz w:val="28"/>
          <w:szCs w:val="28"/>
        </w:rPr>
        <w:softHyphen/>
        <w:t xml:space="preserve">том Европы 15 октября </w:t>
      </w:r>
      <w:smartTag w:uri="urn:schemas-microsoft-com:office:smarttags" w:element="metricconverter">
        <w:smartTagPr>
          <w:attr w:name="ProductID" w:val="1985 г"/>
        </w:smartTagPr>
        <w:r w:rsidRPr="00A253D2">
          <w:rPr>
            <w:color w:val="000000"/>
            <w:sz w:val="28"/>
            <w:szCs w:val="28"/>
          </w:rPr>
          <w:t>1985 г</w:t>
        </w:r>
      </w:smartTag>
      <w:r w:rsidRPr="00A253D2">
        <w:rPr>
          <w:color w:val="000000"/>
          <w:sz w:val="28"/>
          <w:szCs w:val="28"/>
        </w:rPr>
        <w:t xml:space="preserve"> // Местное самоуправление в зарубеж</w:t>
      </w:r>
      <w:r w:rsidRPr="00A253D2">
        <w:rPr>
          <w:color w:val="000000"/>
          <w:sz w:val="28"/>
          <w:szCs w:val="28"/>
        </w:rPr>
        <w:softHyphen/>
        <w:t>ных странах (информационный обзор). М., 1994.</w:t>
      </w:r>
    </w:p>
    <w:p w:rsidR="003F62FF" w:rsidRPr="00A253D2" w:rsidRDefault="003F62FF" w:rsidP="003F62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3D2">
        <w:rPr>
          <w:color w:val="000000"/>
          <w:sz w:val="28"/>
          <w:szCs w:val="28"/>
        </w:rPr>
        <w:t xml:space="preserve">50. Декларация о государственном суверенитете РСФСР от 12 июня </w:t>
      </w:r>
      <w:smartTag w:uri="urn:schemas-microsoft-com:office:smarttags" w:element="metricconverter">
        <w:smartTagPr>
          <w:attr w:name="ProductID" w:val="1990 г"/>
        </w:smartTagPr>
        <w:r w:rsidRPr="00A253D2">
          <w:rPr>
            <w:color w:val="000000"/>
            <w:sz w:val="28"/>
            <w:szCs w:val="28"/>
          </w:rPr>
          <w:t>1990 г</w:t>
        </w:r>
      </w:smartTag>
      <w:r w:rsidRPr="00A253D2">
        <w:rPr>
          <w:color w:val="000000"/>
          <w:sz w:val="28"/>
          <w:szCs w:val="28"/>
        </w:rPr>
        <w:t>. // Ведомости Съезда народных депутатов РФ и Верховного Со</w:t>
      </w:r>
      <w:r w:rsidRPr="00A253D2">
        <w:rPr>
          <w:color w:val="000000"/>
          <w:sz w:val="28"/>
          <w:szCs w:val="28"/>
        </w:rPr>
        <w:softHyphen/>
        <w:t>вета РФ. 1990, №2.</w:t>
      </w:r>
    </w:p>
    <w:p w:rsidR="003F62FF" w:rsidRPr="00A253D2" w:rsidRDefault="003F62FF" w:rsidP="003F62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3D2">
        <w:rPr>
          <w:color w:val="000000"/>
          <w:sz w:val="28"/>
          <w:szCs w:val="28"/>
        </w:rPr>
        <w:t>51. Декларация прав и свобод человека и гражданина от 22 ноября 1991  г. //Ведомости Съезда народных депутатов РСФСР и Верховного Совета РСФСР. 1991, № 52.</w:t>
      </w:r>
      <w:r w:rsidRPr="00A253D2">
        <w:rPr>
          <w:sz w:val="28"/>
          <w:szCs w:val="28"/>
        </w:rPr>
        <w:t xml:space="preserve"> Ст. 1865.</w:t>
      </w:r>
    </w:p>
    <w:p w:rsidR="003F62FF" w:rsidRPr="00A253D2" w:rsidRDefault="003F62FF" w:rsidP="003F62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F62FF" w:rsidRPr="00A253D2" w:rsidRDefault="003F62FF" w:rsidP="003F62FF">
      <w:pPr>
        <w:ind w:firstLine="709"/>
        <w:jc w:val="center"/>
        <w:rPr>
          <w:b/>
          <w:sz w:val="28"/>
          <w:szCs w:val="28"/>
        </w:rPr>
      </w:pPr>
      <w:r w:rsidRPr="00A253D2">
        <w:rPr>
          <w:b/>
          <w:sz w:val="28"/>
          <w:szCs w:val="28"/>
        </w:rPr>
        <w:t>Основная литература:</w:t>
      </w:r>
      <w:r w:rsidRPr="00A253D2">
        <w:rPr>
          <w:rStyle w:val="a8"/>
          <w:b/>
          <w:sz w:val="28"/>
          <w:szCs w:val="28"/>
        </w:rPr>
        <w:footnoteReference w:customMarkFollows="1" w:id="7"/>
        <w:sym w:font="Symbol" w:char="F02A"/>
      </w:r>
    </w:p>
    <w:p w:rsidR="003F62FF" w:rsidRPr="00A253D2" w:rsidRDefault="003F62FF" w:rsidP="003F62FF">
      <w:pPr>
        <w:ind w:firstLine="709"/>
        <w:jc w:val="both"/>
        <w:rPr>
          <w:b/>
          <w:sz w:val="28"/>
          <w:szCs w:val="28"/>
        </w:rPr>
      </w:pP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1. Авакьян С.А. Конституционное право России: учебный курс: в 2 т.   / С.А. Авакьян. – М.: Юристъ, 2005. – Т.  1. – 719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2. Авакьян С.А. Конституционное право России: учебный курс: в 2 т.   / С.А. Авакьян. – М.: Юристъ, 2005. – Т.  2. – 749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3. Баглай М.В. Конституционное право Российской Федерации: учебник  для студентов вузов / М.В. Баглай. – 4-е изд., изм. и доп. – М.: НОРМА – ИНФРА-М, 2003. – 802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4. Казанчев Ю.Д. Конституционное право Российской Федерации: Вопросы и ответы: учебное  пособие / Ю.Д. Казанчев. – М.: Юрлитинформ, 2001. – 272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5. Козлова Е.И. Конституционное право России: учебник  для студентов вузов / Е.И. Козлова, О.Е. Кутафин. – 3-е изд, перераб. и доп. – М.: Юристъ, 2002. – 585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6. Конституционное право России в вопросах и ответах / под ред. А.В. Малько. – 2-е изд., перераб. и доп. – М.: Юристъ, 2003. – 250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7. Мархгейм М.В. Конституционное право Российской Федерации: учебник  / М.В. Мархгейм, М.Б. Смоленский, И.С. Яценко. – СПб.: Юридический центр Пресс, 2003. – 437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>8. Хабриева Т.  Я. Теория современной конституции / Т.Я. Хабриева, В.Е. Чиркин. – М.: НОРМА, 2005. – 320 с.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 xml:space="preserve">9. Червонюк В.И. Конституционное право России: учебное  пособие для студентов вузов / В.И. Червонюк. – М.: ИНФРА-М, 2003. – 432 с. 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  <w:r w:rsidRPr="00A253D2">
        <w:rPr>
          <w:sz w:val="28"/>
          <w:szCs w:val="28"/>
        </w:rPr>
        <w:t xml:space="preserve">10. Якушев А.В. Конституционное право России: конспект лекций: пособие для подготовки к экзаменам / авт.- сост. А.В. Якушев. – М.: Приор-издат, 2003. – 192 с. </w:t>
      </w:r>
    </w:p>
    <w:p w:rsidR="003F62FF" w:rsidRPr="00A253D2" w:rsidRDefault="003F62FF" w:rsidP="003F62FF">
      <w:pPr>
        <w:ind w:firstLine="709"/>
        <w:jc w:val="both"/>
        <w:rPr>
          <w:sz w:val="28"/>
          <w:szCs w:val="28"/>
        </w:rPr>
      </w:pPr>
    </w:p>
    <w:p w:rsidR="003F62FF" w:rsidRPr="00A253D2" w:rsidRDefault="003F62FF" w:rsidP="003F62FF">
      <w:pPr>
        <w:ind w:firstLine="709"/>
        <w:jc w:val="center"/>
        <w:rPr>
          <w:b/>
          <w:sz w:val="28"/>
          <w:szCs w:val="28"/>
        </w:rPr>
      </w:pPr>
      <w:r w:rsidRPr="00A253D2">
        <w:rPr>
          <w:b/>
          <w:sz w:val="28"/>
          <w:szCs w:val="28"/>
        </w:rPr>
        <w:t>Дополнительная литература:</w:t>
      </w:r>
    </w:p>
    <w:p w:rsidR="003F62FF" w:rsidRPr="00A253D2" w:rsidRDefault="003F62FF" w:rsidP="003F62FF">
      <w:pPr>
        <w:tabs>
          <w:tab w:val="left" w:pos="7060"/>
        </w:tabs>
        <w:rPr>
          <w:b/>
          <w:sz w:val="28"/>
        </w:rPr>
      </w:pPr>
      <w:r>
        <w:rPr>
          <w:b/>
          <w:sz w:val="28"/>
        </w:rPr>
        <w:tab/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Авакьян С.А., Сергеев А.А. Федерализм и местное  самоуправление как институты российского народовластия // КиМП. 2005. №3. С.46.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Авакян С.А. Конституционно-правовые проблемы централизма, демократии и децентрализации в современном государстве // КиМП. 2005. №8.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Авакян С.А. Методы конституционно-правового регулирования и их специфика // КиМП. 2005. №1.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Авакян С.А. Общество как объект конституционно-правового регулирования // КиМП. 2004. №2. С.4.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Амирбеков К.И. Проблема Конституционности общенадзорной  функции прокуратуры России // КиМП. 2003. №5.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Амирбеков К.И. Проблемы конституционной регламентации правового статуса прокуратуры в УПК РФ // КиМП. 2004. №3. С.37.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Андреев Г.А. Современное правовое оформление публичного характера государственной собственности В РФ и концепция публичной собственности // КиМП. 2004. №6.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Андриянов В.Н. Международные избирательные стандарты и российская уголовная законодательства // КиМП. 2004. №6. С.25.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Анисимов А,. Алексеев А.П. Полномочия органов местного самоуправления в области охраны окружающей среды, вопросы классификации // КиМП. 2003. №2.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Анисимова А., Вербицкий М. Особенности местного самоуправления в г. Москве // КиМП. 2003. №2. С.26.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Аничкин Е.С. Факторы единства и многообразия конституционного законодательства Российской Федерации //  КиМП. 2005. №2.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Анненкова В.Г. Правовое пространство современной России: понятие, структура и механизм обеспечения единства // КиМП. 2005. №4. С.22.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Анненкова В.Г. Федеральное вмешательство как способ обеспечения территориального единства государства // КиМП. 2005. №1. С.27.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Арановский К.В. Протестантское христианство и конституционное право в отношениях соответсвия // КиМП. 2004. №1. С.3.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Арбузкин А.М. Конституционные возможности разрешения проблем современного общества //  КиМП. 2005. №7. С.12.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Астафичев  П.А. Народный суверенитет: понятие, содержание, конституционные формы выражения //КиМП. 2004. №4.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Астафичев П.А. Право граждан на представительство в органах публичной власти // КиМП.  2005. №3.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Баландина Г.Ю. Конституционные права и свободы граждан в политико-правовой теории А. Токвиля // КиМП. 2004. №3. С.21.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Баранов П.М. К проблеме правосубъектности народа //  КиМП. 2005. №9. С.12.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Барышникова В.В. Решения Совета Безопасности Российской Федерации: понятие, правовая природа, виды и юридическая сила // КиМП. 2005. №6. С.37.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Басик В.П. Развитие законодательства о правовом статусе иностранных граждан в РФ // КиМП. 2005. №8.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Безруков А.В. Конституция, основной закон и международный договор: правовая природа и соотношение //  КиМП. 2005. №7. С.9.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Безруков А.В. Образование нового субъекта РФ. Пермский опыт и перспективы Красноярского края // КиМП. 2005. №5.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Бернацкий Г.Г. Законность и целесообразность в конституционной юстиции Российской Федерации // КиМП. 2005. №8. С.34.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Беседина  А.С. Законодательные аспекты межбюджетных отношений в системе местного самоуправления // КиМП. 2004. №1. С.33.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Боброва Н.А. Реформа власти и перспективы развития авторитарных элементов российской Конституции //  КиМП. 2005. №1.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Брежнев О.В. « Американская» модель судебного конституционного контроля (генезис и основные черты) // КиМП. 2005. №6. С.30.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Брежнев О.В. Конституция республики, устав края, области как объект судебного контроля // КиМП.  2003. №6. С.34.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Брежнев О.В. Споры о компетенции между органами власти как объект судебного конституционного контроля // КиМП. 2005. №4. С.35.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Брежнев О.В.Процессуальные аспекты деятельности конституционного суда Российской Федерации: проблемы и пути их решения // КиМП. 2003. №2.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Бродин В.В., Гончарова Е.А. Муниципальная служба как институт муниципального права // КиМП. 2003. №5.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Бурьянов С.А. Свобода совести в Российской Федерации: современное состояние, тенденции, перспективы // КиМП. 2004. №2.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Вагин И.С. Разграничение компетенции между федеральными органами государственной власти и органами государственной власти субъекта субъектов РФ // КиМП. 2003. №5.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Васильев В.И. Государственная власть и местная самоуправление: перспективы взаимоотношений // КиМП. 2004. №3.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Виноградов В.А. Конституционно-правовая ответственность членов правительства // КиМП. 2004. №5.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Виноградов В.А.Проблемы охраны (защиты) Конституции Российской Федерации и кон</w:t>
      </w:r>
      <w:r w:rsidRPr="003F62FF">
        <w:rPr>
          <w:spacing w:val="-4"/>
          <w:sz w:val="28"/>
          <w:szCs w:val="28"/>
        </w:rPr>
        <w:t>с</w:t>
      </w:r>
      <w:r w:rsidRPr="00A253D2">
        <w:rPr>
          <w:spacing w:val="-4"/>
          <w:sz w:val="28"/>
          <w:szCs w:val="28"/>
        </w:rPr>
        <w:t>титуционно-правовая ответственность  // КиМП.2003. №1.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Вискулова В.В.  К вопросу о наделении иностранных граждан избирательными правами // КиМП. 2005. №8. С.23.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Вискулова В.В.  К вопросу о наделении иностранных граждан избирательными правами (окончание) // КиМП. 2005. №9. С.19.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Володина Н.В. Государственное регулирование вопросов свободы совести // КиМП. 2004. №2.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Габаев А.Б. Актуальные вопросы укрепления федеративных отношений в РФ на современном этапе // КиМП.  2003. №6. С.26.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Геворкьян Д.П. Образование Дагестанской области в составе Российской империи //  КиМП. 2005. №9. С.34.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Глигич-Золотарёва М.В. Законодательная база федеративных отношений: «Эпоха перемен» ещё не завершена // КиМП. 2004. №3. С.23.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Головкин Р.Б. Специфика права на неприкосновенность в частной жизни в современной России // КиМП.  2005. №3. С.40.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Гончаров И.В. Законодательное обеспечение конституционной безопасности Российской Федерации // КиМП. 2003. №4. С.31.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Гончаров И.В. Полномочия Президента Российской Федерации при осуществлении федерального вмешательства в деле субъектов Федерации // КиМП. 2004. №1. С.20.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Гончаров И.В. Федеральное вмешательство как способ контроля Российской Федерации за деятельностью своих субъектов  // КиМП. 2005. №2. С.25.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Гранкин  И.В. Конституционно-правовое регулирование деятельности Государственной  Думы Федерального Собрания России // КиМП. 2005. №5.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Гранкин И.В. Сущность российского парламентаризма // КиМП. 2005. №4. С.27.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Данилевская Е.В. Лингвистическая экспертиза в правотворческом процессе субъекта Российской Федерации // КиМП. 2004. №2. С.31.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Дворцова Ж.В., Елисеев Б.П. Решения конституционных (уставных) судов субъектов Российской Федерации: юридическая сила и исполняемость // КиМП. 2004. №4. С.33.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Джагарян А.А. Конституционные принципы государственного контроля // КиМП. 2005. №2.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Дихтяр А.И., Рогожин Н.А. Значение судебных решений Конституционного Суда РФ для совершения законодательства и правоприменительной практики в сфере предпринимательской деятельности  //  КиМП. 2003.  №1. С.16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Добрынин Н.М. Междисциплинарный и технократический подход к исследованию проблем российского федерализма // КиМП. 2004. №2. С. 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Добрынин Н.М. Реформа государственного управления как необходимое условие становления нового российского федерализма: теория и практика  // КиМП. 2005. №6.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Должиков А.В. Ограничение основных прав законами субъектов Российской Федерации // КиМП.  2005. №2. С.14.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Ерёмин А.Р.  Право граждан на реализацию функций местного самоуправления // КиМП. 2003. №3. С.20.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Залужный А.Г. Некоторые проблемы защиты конституционных прав и свобод граждан от экстремистских проявлений // КиМП. 2003. №4.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Залужный А.Т. Конституционное право граждан на свободу совести и его реализация в законодательстве Российской Федерации // КиМП. 2004. №6.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Замотаева Е.К. Конституционно-правовые споры // КиМП. 2004. №5.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Замышляев Д.В. Основные пути оптимизации политико-территориального устройства Российской Федерации  // КиМП. 2004.  №3.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Замышляев Д.В. Преобразование государственного устройства России в 80-90-х годах ХХ века // КиМП. 2004. №5.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Захаров И.В. Проблемы законности в деятельности избирательных комиссий (на примере выборов депутатов Областной Думы законодательного Собрания Свердловской области) // КиМП.  2005. №6.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Ионов И.А. Полномочия Президента РФ по отмене актов Правительства РФ и приостановлению действия актов органов исполнительной власти субъектов Российской Федерации  // КиМП. 2004. №4. С.38.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Картухин В.Ю. Основные закономерности использования законодательной техники в правовой практике субъекта Российской Федерации: анализ проблем совершенствования // КиМП. 2005. №5. С.24.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Кетов Ю.М. Проблемы федеративного управления России // КиМП. 2005. №9. 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Киреев В.В. О понятии и методологии исследования конституционной реформы // КиМП. 2005. №4. С.6.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Клепикова М.А. Проблемы эффективности исполнения решений Конституционного Суда Российской Федерации // КиМП.  2003. №6. С.38.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Климова Ю.Н., Чайковский Д.В.Ответственность за распространение компромата через Интернет в период выборов // КиМП. 2003. №4.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Князев С.Д. Повторное голосование на выборах: законодательная основа и электоральная практика // КиМП. 2004. №6. С.16.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Кобец П.Н. Особенности конституционно-правового  статуса иностранных граждан и лиц без гражданства в Российской Федерации на современном этапе развития общества // КиМП. 2004. №1.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Козбаненко В.А. Публично-правовая природа статуса гражданских и муниципальных служащих: общее и особенное // КиМП. 2003. №3.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Козин В.И. Преобразование избирательного законодательства СССР как этап государственной модернизации (1987-1989 гг.)  // КиМП.  2005. №3.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Колбая С.Г. Отставка Президента // КиМП. 2004. №5. С.27.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Колкнева Т.Ф. Взаимоотношения государства и муниципальных образований: проблемы законодательного регултрования // КиМП. 2004. №6.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Колюшин Е.И., Лучин В.О. Конституция Российской Федерации. Проблемы реализации. М., 2002, 687 с // КиМП. 2004. №2. С.45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Комарова В.В. Виды референдумов в современной России // КиМП. 2003. №5. 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Комарова В.В. Нормативное регулирование института референдума в современной России // КиМП.  2003. №6. С.22.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Комарова В.В. Референдум и исходные формы непосредственного народовластия (соотношение и проблемы) // КиМП.  2005. №9. С.16.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Кондрашов А.А. Разграничение полномочий между Российской Федерацией и её субъектами: современные проблемы и практика законодательного регулирования // КиМП. 2005. №1. С.33.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Конев Ф.Ф. Суверенитет: народный или национальный? // КиМП. 2005. №6. С.5.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Конев Ф.Ф. Федерализм: целостность федеративного государства // КиМП. 2004. №4. С.24.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Конев Ф.Ф. Федеративные отношения и развитие самостоятельности субъектов федерации // КиМП. 2003. №3. С.38.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Конев Ф.Ф. Федеративные отношения и развитие самостоятельности субъектов федерации // КиМП. 2003. №4.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Конкина И.И. Новый механизм приведения к власти глав субъектов Российской Федерации: проблемы и сомнения // КиМП. 2005. №3. С.23.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Кононенко Ю.С. Актуальные проблемы административно-правового регулирования взаимодействия исполнительной власти законодательной ветвью власти и институтом Президента Российской Федерации // КиМП. 2005. №2.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Кононов А.М.Ерохин Н.И. К вопросу о сроках нахождения в должности главы муниципального образования // КиМП. 2003. №1. С.39.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Кононов В.В., Орлов И.В. Отдельные проблемные аспекты будущего федеративного устройства Российской Федерации // КиМП. 2003. №5. С.36.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Конюхова И.А. Новые аспекты в защите конституционных прав и свобод  в условиях современных вызовов человечеству // КиМП. 2005. №5. С.13.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Костюков А.Н. Субъекты муниципально-правовых отношений. Неспецифические субъекты  муниципально-правовых отношений // КиМП. 2003. №2. С.20.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Костюков А.Н. Субъекты муниципально-правовых отношений // КиМП. 2003. №1.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Кочеткова Н.В. Конституционно-правовая ответственность органов и должностных лиц местного самоуправления перед  государством  // КиМП. 2004. №6. С.39.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Красинский В.В. Место и роль выборов в системе народовластия Российской Федерации // КиМП. 2003. №4.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Красинский В.В. Теоретические основы нормативного правового регулирования организации и проведение выборов в Российской Федерации // КиМП. 2003г. №1. С.13.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Крусс В.И. Государственное противодействие противоправным доходам и конституционное право пользование // КиМП. 2005. №6. С.19.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Крусс В.И. Юридическая практика и конституционное   правопонимание  // КиМП. 2005. №2.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Кручинин А.С. Проблемы формирования понятия «неграждане» // КиМП. 2005. №1. С.26.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Крылов Б.С. Разграничение предметов ведения и полномочий между Федерации и её субъектами как условие обеспечения прав граждан // КиМП. 2004. №5.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Кудрявцев М.А. От равноправия собственников к социальному равноправию // КиМП. 2003. №5. С.7.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Курманов М.М. Гарантии депутатской деятельности депутата законодательного органа государственной власти субъекта Российской Федерации: законодательство и практика // КиМП. 2005. №2. С.22.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Курманов М.М. Депутат законодательного (представительного) органа государственной власти субъекта Российской Федерации: срок полномочий, досрочное прекращение, сокращение срока полномочий // КиМП. 2004. №1. С.24.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Курманов М.М. Уклонение законодательного органа власти субъекта РФ от приведения своих актов в соответствие с федеральным законодательством: теория и практика // КиМП. 2004. №4.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Курячая М.М. Содержание права граждан Российской Федерации на референдум // КиМП.  2005. №4. С.14.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Курячая М.М. Соотношение института референдума со смежными институтами непосредственной демократии //КиМП. 2004. №4.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Ларин А.Ю. Елагин Р.И. Характеристика конституционной законности организации органов законодательной власти субъектов РФ // КиМП. 2003. №4 С.6.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Ларионов А.В. Право собственности на средства местного бюджета // КиМП. 2005. №7.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Лебедев В.А. Ограничения политических прав и свобод граждан в Российской Федерации // КиМП. 2004. №2. С20.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Липинский Д.А. Регулятивная функция конституционной ответственности // КиМП. 2003. №4. С.21.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Лисица В.Н. Направления совершенствования действующего федерального законодательства при разграничении полномочий между различными органами власти // КиМП.  2003. №6. С.31.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Лихобабин В.А. Правительство как субъект права законодательной инициативы: российская модель и мировой опыт // КиМП. 2005. №7. С.21.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Мазаев В.Д. Конституционное единство публичной собственности // КиМП. 2004. №3.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Майоров В.И. Рецензия на книгу С.Г. Соловьёва «Муниципально-властные институты в местном самоуправлении Российской Федерации» // КиМП. 2004. №4. С.47.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Макушин А.А. Логика и конструкция конституции //  КиМП. 2005. №7.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Макушин А.А. Сущность конституции //  КиМП. 2005. №6.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Маликов М.Ф. К вопросу о концепции конституционного понимания  // КиМП. 2005. №4.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Мальцан А.Л. Современный парламентаризм: кризис или обновление идеи? // КиМП. 2005. №9. С.43.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Мальцев В.А. Влияние категории «интерес» на конституционно-правовые отношения в сфере обеспечения безопасности // КиМП. 2005. №6. С.26.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Мамитова Н.В. Конституционное правосознание в российском обществе как фактор реализации конституционных идей в России // КиМП. 2005. №4.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Марченко О.В. Соотношение метода муниципально-правового регулирования общественных отношений и отраслевого муниципально-правового режима // КиМП. 2004. №5. С.36.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Мелехин А.В. Конституционно-правовой аспект режима военного положения // КиМП. 2005. №7. С.34.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Мещеряков А.Н. Конституционные способы воздействия Президента РФ на исполнительную власть и связанные с ним особенности российской формы правления // КиМП. 2005. №5. С.19.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Миронов  Н.М. Становление института Президента Российской Федерации (1991-1993 гг.) // КиМП. 2004. №5. С.31.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Мироновский О.Б. Современные тенденции и перспективы оптимизации конституционного правосудия в субъектах Российской Федерации // КиМП. 2005. №5. С.26.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Мышляев Н.П. Предпосылки разработки концепции административной политики в Российской федерации // КиМП. 2004. №2.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Невинский В.В. Общероссийский референдум: содержание и значение конституционно-правовых новелл 2002 и 2004 гг. // КиМП.  2005. №3. С.14.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Невинский В.В. Рецензия на книгу Н.М. Добрынина «Федерализм: историко-методологические аспекты» // КиМП. 2005. №6. С.46.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Николаев А.С. Законодательное регулирование финансовой деятельности политических партий в РФ // КиМП. 2004. №5. С.23.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Нудненко Л.А. К вопросу о субъектах непосредственной демократии в системе местного самоуправления // КиМП. 2003. №2. С.23.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Нудненко Л.А. К вопросу о субъектах непосредственной демократии в системе местного самоуправления // КиМП. 2003. №3.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Нудненко Л.А. Конституционное право гражданина Российской Федерации на референдум и международные стандарты (ч.1) // КиМП.  2005. №1. С.20.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Нудненко Л.А. Конституционное право гражданина Российской Федерации на референдум и международные стандарты (ч.2) // КиМП.  2005. №2.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Нудненко Л.А. Понятие и классификация гарантий деятельности депутатов законодательного органа государственной власти субъекта Российской Федерации // КиМП. 2003. №6.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Окулич И.П. Этические аспекты статуса депутата законодательного (представительного) органа государственной власти субъекта Российской Федерации // КиМП. 2004. №2. С.33.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Орлов А.В. Признаки общественного объединения //  КиМП. 2004. №1. С.8.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Осипян Б.А. Конституционные гарантии международной безопасности // КиМП. 2005. №6.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Остапенко О.Ю. Конституционные и международные принципы внешней политики Российской Федерации // КиМП. 2005. №5. С.16.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Павликов С.Г. К вопросу о статусе конституционных (уставных) судов субъектов РФ // КиМП. 2005. №5. С.28.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Павликов С.Г. Конституционные основы развития системы судов субъектов Российской Федерации // КиМП. 2004. №5. С.40.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Петровский Д.Н. К вопросу об устройстве вспомогательных органов общей компетенции при главе государства // КиМП. 2005. №6. С.32.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Пешин Н.Л. Принципы построения модели взаимоотношений государства и местного самоуправления // КиМП. 2005. №7. С.38.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Пешин Н.Л. Проблемы реализации принципа самостоятельности местного самоуправления // КиМП. 2005. №4. С.38.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Пищита А.Н. Теоретико-правовая модель развития законодательства в сфере здравоохранения России: постановка проблемы // КиМП. 2005. №8. 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Подергин Е.С. Причины задержки развития уставного правосудия в сложноустроенных субъектах Российской Федерации // КиМП. 2005. №7. С.31.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Прокудин И.И. О некоторых вопросах парламентского контроля за деятельностью органов исполнительной власти в сфере обеспечения национальной безопасности Российской Федерации // КиМП. 2003. №4. С.35.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Пряхина Т.М. К вопросу о самодостаточности российской Конституции //КиМП. 2005. №.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Пчелиецев С.В. Правовое положение личности в период действия военного и чрезвычайного положения: теоретические аспекты // КиМП. 2004.  №6. С.12.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Пчелинцев С.В. Проблема обеспечения безопасности личности в период действия особых правовых режимов: правовые аспекты // КиМП. 2005. №1. С.28.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Пчелинцева Л.М. Проблемы исследования природы и содержания конституционного права граждан на жилище // КиМП. 2004. №2. С.11.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Ререкин А.Н. Отдельные аспекты реализации конституционного избирательного права военнослужащими Российской Федерации // КиМП.  2003. №6. С.19.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Ростовцев А.В. Роль Конституционного Суда Российской Федерации в обеспечении конституционности процедуры формирования органов исполнительной власти //  КиМП.  2003. №6. С.42.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Ростовцев А.В. Роль Конституционного Суда Российской Федерации в обеспечении конституционности процедуры формирования органов исполнительной власти //  КиМП.  2004. №1. 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Рыбаков О.Ю. Личность и власть: проблемы юридического и социального значения Конституции // КиМП. 2004. №5. С.18.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Савин В.И., Медолазов К.Л. К вопросу о соотношении норм конституционного и гражданского права в российском законодательстве // КиМП. 2005. №1. С.39.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Савостьянова Н.В. Конституционное право на охрану здоровья: понятие и структура // КиМП. 2005. №3. С.37.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Сагиндыкова А.Н.,Соловьёв С.Г. Спорные аспекты в правовом статусе главы муниципального образования // КиМП. 2003. №1.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Сапельцева Н.С. Иммунитет Президента Российской Федерации, прекратившего исполнения своих полномочий // КиМП. 2005. №5. С22.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Сасов К.А. Конституционный Суд  в судебной системе: общность задач и различия в их решении  // КиМП. 2005. №7. С25.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Сасов К.А. Об эффективности судебной защиты в Конституционном Суде Российской Федерации // КиМП. 2005. №4. С31.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Сафонов В.Е. Генезис российского федерализма в советской и постсоветский период: конституционно-правовая проблема теории и практики //КиМП. 2004. №2. С.22.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Селюков А.Д.Понятие и порядок формирования собственных доходов местных бюджетов // КиМП. 2003. №1.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Сергеев А.А. О порядке формирования представительных органов муниципальных районов // КиМП. 2004. №2. С.27.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Сергеев А.А., Васильев В.И. Законодательная основа муниципальной реформы. // КиМП. 2005. №8. С.45.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Сергеев А.Л.  Конституционная ответственность В Российской Федерации (продолжение) // КиМП. 2003. №1. С.5.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Симонов В.А. Прямая демократия и учёт национальных интересов // КиМП. 2005. №7. С.13.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Смирнова Е.С. Проблемы соотношения прав, свобод и обязанностей иностранных граждан в зарубежном конституционном праве // КиМП. 2005. №7. С.16.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Соболева Л.Б. К вопросу  об особенностях статуса исполнительного самоуправления // КиМП.  2003. №6. С.15.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Сокол-Номоков Э.Н., Макаров А.В. О градостроительных нормативно-правовых актах органов государственной власти субъектов Российской Федерации // КиМП. 2003. №1. С.21.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Соловьёв С.Г. Проблемные вопросы о юридической ответственности глав муниципальных образований // КиМП. 2003.№2.С.29.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Соловьёв С.Г. Проблемные вопросы о юридической ответственности глав муниципальных образований // КиМП. 2003.№4.С.29.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Соловьёв С.Г. Эволюция механизма муниципально-правовой  ответственности глав муниципальных образований // КиМП. 2005. №5.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Станкевич Г.В., Касевич Е.В. Бюджетный федерализм: актуальные проблемы // КиМП. 2004. №1.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Станский С.Н. «Избирательная власть» как ветвь государственной власти: к постановке проблемы // КиМП. 2004. №1. С.16.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Таболин В.В. Город как субъект муниципального права // КиМП.  2003. №5. С.17.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Тарасов А.М. Государственный (президентский) контроль –важнейший элемент укрепления национальной безопасности // КиМП. 2003. №2.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Тимофеев Н.С. Государство местное самоуправление и гражданское общество: аспекты и пределы взаимодействия // КиМП.  2005. №9.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Уваров А.А. Отраслевые признаки и особенности муниципального права Российской Федерации // КиМП.  2003. №6. С.13.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Усманова Р.М. Характеристика экономической основы системы местного самоуправления // КиМП. 2005. №3. С.30.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Фабричный С.Ю. Перспективы правового регулирования института муниципальной службы // КиМП. 2005. №1. С.43.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Филатов Е.О.Осуществление права муниципальной собственности через представителей // КиМП. 2003. №4.С.39.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Филиппова Н.А. «Федеральное вмешательство» и «федеральный процесс» как категории конституционного права // КиМП. 2005. №8. С.12.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Фоков А.П. Конституционное регулирование собственности в России и некоторых зарубежных странах (сравнительно-правовое исследование) // КиМП. 2004. №1. С46.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Фоков А.П. Некоторые вопросы теории и практики судебной защиты  общей и долевой собственности // КиМП.  2003. №6.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Фоков А.П. Правовые позиции Конституционного Суда Российской Федерации об акционерной собственности // КиМП. 2003. №3. С.2.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Хабриева Т.Я., Чиркин В.Е. Рецензия на книгу «Конституционное право России» // КиМП. 2004. №3. С.44.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Хайретдинов Р.Д. О проблеме конституционности изменений в статусе высшего должностного лица (руководителя высшего исполнительного органа государственной власти) субъекта Российской Федерации // КиМП. 2005. №3. С.27.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Харитонова Н.Н. Функции органов конституционного контроля // КиМП.2003. №5. С.43.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Хачатурян Б.Г. Дискуссионные вопросы российского местного самоуправления // КиМП. 2003. №2. С.31.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Хендлер Райнхард. Защита основных прав граждан в процессе организации территорий // КиМП. 2004. №6. С.42.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Хижняк В.С. Конституционные принципы взаимодействия национального права России и Международного права // КиМП. 2003. №3. С.12.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Хижняк В.С. Конституционный механизм взаимодействия национального и международного права // КиМП. 2004. №4. С.35.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Худякова И.В. Территория как категория конституционного права //КиМП. 2004. №3. С.32.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Черепанов В.А. О договоре Российской Федерации с Чеченской Республикой // КиМП. 2003. №3. С.41.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Черепанов В.А. О договорном регулировании федеративных отношений // КиМП. 2003. №1. С.9.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Черепанов В.А. О мониторинге правовых основ федеративной реформы // КиМП. 2005. №5.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Чиркин В.Е. Об изучении основ публичного управления // КиМП.  2005. №3. С.6.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Чиркин В.Е. Территориальный коллектив и власть народа // КиМП. 2004. №2.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Чурсина Е.В. О нормотворческой деятельности субъекта Российской Федерации по предметам совместного ведения // КиМП. 2005. №4. С.18.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 xml:space="preserve">Шарнина Л.А. Формы муниципально-территориальных изменений и соответствующие им гарантии учёта мнения населения // КиМП. 2004. №6. С.29.  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Шарнина Л.А. Частные и публичные интересы в конституционном праве // КиМП.  2005. №4. С.4.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Шеломенцев В.Н. Соотношение корпоративного права и общественных объединений // КиМП.  2005. №8. С.7.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Шубрина Е.С. Особенности конституционно-правовой и муниципально-правовой  ответственности органов и должностных лиц местного самоуправления  // КиМП. 2005. №5. С.34.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Шувалов И.И. Взаимодействие Правительства Российской Федерации и парламента России в законотворческом процессе // КиМП. 2004. №4. С.10.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pacing w:val="-4"/>
          <w:sz w:val="28"/>
          <w:szCs w:val="28"/>
        </w:rPr>
      </w:pPr>
      <w:r w:rsidRPr="00A253D2">
        <w:rPr>
          <w:spacing w:val="-4"/>
          <w:sz w:val="28"/>
          <w:szCs w:val="28"/>
        </w:rPr>
        <w:t>Шувалов И.И. Юридический аспект теории разделения властей // КиМП.  2005. №3. С.2.</w:t>
      </w:r>
    </w:p>
    <w:p w:rsidR="003F62FF" w:rsidRPr="00A253D2" w:rsidRDefault="003F62FF" w:rsidP="003F62FF">
      <w:pPr>
        <w:numPr>
          <w:ilvl w:val="0"/>
          <w:numId w:val="10"/>
        </w:numPr>
        <w:tabs>
          <w:tab w:val="clear" w:pos="720"/>
          <w:tab w:val="num" w:pos="360"/>
          <w:tab w:val="left" w:pos="1080"/>
        </w:tabs>
        <w:ind w:left="0" w:firstLine="540"/>
        <w:jc w:val="both"/>
        <w:rPr>
          <w:sz w:val="28"/>
          <w:szCs w:val="28"/>
        </w:rPr>
      </w:pPr>
      <w:r w:rsidRPr="00A253D2">
        <w:rPr>
          <w:spacing w:val="-4"/>
          <w:sz w:val="28"/>
          <w:szCs w:val="28"/>
        </w:rPr>
        <w:t>Щукина Т.В. Современное состояние и некоторые проблемы системы исполнительной власти в Российской Федерации // КиМП. 2003. №3. С.26.</w:t>
      </w:r>
    </w:p>
    <w:p w:rsidR="008D53C3" w:rsidRDefault="008D53C3" w:rsidP="003F62FF">
      <w:pPr>
        <w:pStyle w:val="2"/>
        <w:tabs>
          <w:tab w:val="left" w:pos="1080"/>
        </w:tabs>
      </w:pPr>
      <w:bookmarkStart w:id="0" w:name="_GoBack"/>
      <w:bookmarkEnd w:id="0"/>
    </w:p>
    <w:sectPr w:rsidR="008D53C3" w:rsidSect="00D6136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62" w:rsidRDefault="00022862">
      <w:r>
        <w:separator/>
      </w:r>
    </w:p>
  </w:endnote>
  <w:endnote w:type="continuationSeparator" w:id="0">
    <w:p w:rsidR="00022862" w:rsidRDefault="0002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62" w:rsidRDefault="00D61362" w:rsidP="00D6136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1362" w:rsidRDefault="00D613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62" w:rsidRDefault="00D61362" w:rsidP="00D6136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2B27">
      <w:rPr>
        <w:rStyle w:val="aa"/>
        <w:noProof/>
      </w:rPr>
      <w:t>30</w:t>
    </w:r>
    <w:r>
      <w:rPr>
        <w:rStyle w:val="aa"/>
      </w:rPr>
      <w:fldChar w:fldCharType="end"/>
    </w:r>
  </w:p>
  <w:p w:rsidR="00D61362" w:rsidRDefault="00D613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62" w:rsidRDefault="00022862">
      <w:r>
        <w:separator/>
      </w:r>
    </w:p>
  </w:footnote>
  <w:footnote w:type="continuationSeparator" w:id="0">
    <w:p w:rsidR="00022862" w:rsidRDefault="00022862">
      <w:r>
        <w:continuationSeparator/>
      </w:r>
    </w:p>
  </w:footnote>
  <w:footnote w:id="1">
    <w:p w:rsidR="003F62FF" w:rsidRDefault="003F62FF" w:rsidP="003F62FF">
      <w:pPr>
        <w:shd w:val="clear" w:color="auto" w:fill="FFFFFF"/>
        <w:ind w:firstLine="709"/>
        <w:jc w:val="both"/>
      </w:pPr>
      <w:r>
        <w:rPr>
          <w:rStyle w:val="a8"/>
        </w:rPr>
        <w:footnoteRef/>
      </w:r>
      <w:r>
        <w:t xml:space="preserve"> См. Приложение 1.</w:t>
      </w:r>
    </w:p>
  </w:footnote>
  <w:footnote w:id="2">
    <w:p w:rsidR="003F62FF" w:rsidRDefault="003F62FF" w:rsidP="003F62FF">
      <w:pPr>
        <w:pStyle w:val="a6"/>
        <w:ind w:firstLine="709"/>
      </w:pPr>
      <w:r>
        <w:rPr>
          <w:rStyle w:val="a8"/>
        </w:rPr>
        <w:footnoteRef/>
      </w:r>
      <w:r>
        <w:t xml:space="preserve"> См. Приложение 2.</w:t>
      </w:r>
    </w:p>
  </w:footnote>
  <w:footnote w:id="3">
    <w:p w:rsidR="003F62FF" w:rsidRDefault="003F62FF" w:rsidP="003F62FF">
      <w:pPr>
        <w:pStyle w:val="a6"/>
        <w:ind w:firstLine="709"/>
      </w:pPr>
      <w:r>
        <w:rPr>
          <w:rStyle w:val="a8"/>
        </w:rPr>
        <w:footnoteRef/>
      </w:r>
      <w:r>
        <w:t xml:space="preserve"> См. Приложение 3.</w:t>
      </w:r>
    </w:p>
  </w:footnote>
  <w:footnote w:id="4">
    <w:p w:rsidR="003F62FF" w:rsidRDefault="003F62FF" w:rsidP="003F62FF">
      <w:pPr>
        <w:pStyle w:val="a6"/>
        <w:ind w:firstLine="709"/>
      </w:pPr>
      <w:r>
        <w:rPr>
          <w:rStyle w:val="a8"/>
        </w:rPr>
        <w:footnoteRef/>
      </w:r>
      <w:r>
        <w:t xml:space="preserve"> См. Приложение 4.</w:t>
      </w:r>
    </w:p>
  </w:footnote>
  <w:footnote w:id="5">
    <w:p w:rsidR="003F62FF" w:rsidRDefault="003F62FF" w:rsidP="003F62FF">
      <w:pPr>
        <w:pStyle w:val="a6"/>
        <w:ind w:firstLine="709"/>
        <w:jc w:val="both"/>
      </w:pPr>
      <w:r>
        <w:rPr>
          <w:rStyle w:val="a8"/>
        </w:rPr>
        <w:footnoteRef/>
      </w:r>
      <w:r>
        <w:t xml:space="preserve"> При отсутствии доступа к печатающим устройствам возможно представление работы в рукописном виде; в этом случае параметры страницы должны соответствовать приведенным требованиям, работа должна быть написана аккуратно, четким, разборчивым почерком.</w:t>
      </w:r>
    </w:p>
  </w:footnote>
  <w:footnote w:id="6">
    <w:p w:rsidR="003F62FF" w:rsidRDefault="003F62FF" w:rsidP="003F62FF">
      <w:pPr>
        <w:pStyle w:val="a6"/>
      </w:pPr>
      <w:r>
        <w:rPr>
          <w:rStyle w:val="a8"/>
        </w:rPr>
        <w:footnoteRef/>
      </w:r>
      <w:r>
        <w:t xml:space="preserve"> Список нормативных правовых актов приводится в порядке иерархии.</w:t>
      </w:r>
    </w:p>
  </w:footnote>
  <w:footnote w:id="7">
    <w:p w:rsidR="003F62FF" w:rsidRDefault="003F62FF" w:rsidP="003F62FF">
      <w:pPr>
        <w:pStyle w:val="a6"/>
      </w:pPr>
      <w:r w:rsidRPr="006C55C5">
        <w:rPr>
          <w:rStyle w:val="a8"/>
        </w:rPr>
        <w:sym w:font="Symbol" w:char="F02A"/>
      </w:r>
      <w:r>
        <w:t xml:space="preserve"> Литература имеющаяся в фонде библиотеки Центрального филиала РАП.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DA54E6"/>
    <w:lvl w:ilvl="0">
      <w:numFmt w:val="bullet"/>
      <w:lvlText w:val="*"/>
      <w:lvlJc w:val="left"/>
    </w:lvl>
  </w:abstractNum>
  <w:abstractNum w:abstractNumId="1">
    <w:nsid w:val="09C73E81"/>
    <w:multiLevelType w:val="hybridMultilevel"/>
    <w:tmpl w:val="40DCB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C43C5"/>
    <w:multiLevelType w:val="hybridMultilevel"/>
    <w:tmpl w:val="0640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559B7"/>
    <w:multiLevelType w:val="hybridMultilevel"/>
    <w:tmpl w:val="F8EAF460"/>
    <w:lvl w:ilvl="0" w:tplc="B9441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F410CC"/>
    <w:multiLevelType w:val="hybridMultilevel"/>
    <w:tmpl w:val="25741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9C3C29"/>
    <w:multiLevelType w:val="hybridMultilevel"/>
    <w:tmpl w:val="FDC286CA"/>
    <w:lvl w:ilvl="0" w:tplc="658042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6702384"/>
    <w:multiLevelType w:val="hybridMultilevel"/>
    <w:tmpl w:val="5D9A51DC"/>
    <w:lvl w:ilvl="0" w:tplc="D2C8D9E4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2FF"/>
    <w:rsid w:val="00022862"/>
    <w:rsid w:val="00350B5B"/>
    <w:rsid w:val="003F62FF"/>
    <w:rsid w:val="00474861"/>
    <w:rsid w:val="006C75A0"/>
    <w:rsid w:val="007E2B27"/>
    <w:rsid w:val="00862889"/>
    <w:rsid w:val="008D53C3"/>
    <w:rsid w:val="009D6517"/>
    <w:rsid w:val="00C33EB6"/>
    <w:rsid w:val="00D01AF8"/>
    <w:rsid w:val="00D61362"/>
    <w:rsid w:val="00E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D91A4-B9D8-49B9-8B1D-27F67CD1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FF"/>
    <w:rPr>
      <w:sz w:val="24"/>
      <w:szCs w:val="24"/>
    </w:rPr>
  </w:style>
  <w:style w:type="paragraph" w:styleId="4">
    <w:name w:val="heading 4"/>
    <w:basedOn w:val="a"/>
    <w:next w:val="a"/>
    <w:qFormat/>
    <w:rsid w:val="003F62FF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F62FF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sz w:val="28"/>
      <w:szCs w:val="28"/>
    </w:rPr>
  </w:style>
  <w:style w:type="paragraph" w:styleId="7">
    <w:name w:val="heading 7"/>
    <w:basedOn w:val="a"/>
    <w:next w:val="a"/>
    <w:qFormat/>
    <w:rsid w:val="003F62FF"/>
    <w:pPr>
      <w:keepNext/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F62FF"/>
    <w:pPr>
      <w:jc w:val="center"/>
    </w:pPr>
    <w:rPr>
      <w:b/>
      <w:sz w:val="28"/>
      <w:u w:val="single"/>
    </w:rPr>
  </w:style>
  <w:style w:type="paragraph" w:styleId="2">
    <w:name w:val="Body Text 2"/>
    <w:basedOn w:val="a"/>
    <w:rsid w:val="003F62FF"/>
    <w:pPr>
      <w:jc w:val="both"/>
    </w:pPr>
    <w:rPr>
      <w:sz w:val="28"/>
    </w:rPr>
  </w:style>
  <w:style w:type="paragraph" w:styleId="a4">
    <w:name w:val="Body Text"/>
    <w:basedOn w:val="a"/>
    <w:link w:val="a5"/>
    <w:rsid w:val="003F62FF"/>
    <w:pPr>
      <w:spacing w:line="280" w:lineRule="auto"/>
    </w:pPr>
    <w:rPr>
      <w:b/>
    </w:rPr>
  </w:style>
  <w:style w:type="paragraph" w:styleId="a6">
    <w:name w:val="footnote text"/>
    <w:basedOn w:val="a"/>
    <w:link w:val="a7"/>
    <w:semiHidden/>
    <w:rsid w:val="003F62FF"/>
    <w:rPr>
      <w:sz w:val="20"/>
      <w:szCs w:val="20"/>
    </w:rPr>
  </w:style>
  <w:style w:type="character" w:styleId="a8">
    <w:name w:val="footnote reference"/>
    <w:basedOn w:val="a0"/>
    <w:semiHidden/>
    <w:rsid w:val="003F62FF"/>
    <w:rPr>
      <w:vertAlign w:val="superscript"/>
    </w:rPr>
  </w:style>
  <w:style w:type="paragraph" w:styleId="a9">
    <w:name w:val="footer"/>
    <w:basedOn w:val="a"/>
    <w:rsid w:val="003F62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F62FF"/>
  </w:style>
  <w:style w:type="character" w:customStyle="1" w:styleId="a5">
    <w:name w:val="Основний текст Знак"/>
    <w:basedOn w:val="a0"/>
    <w:link w:val="a4"/>
    <w:rsid w:val="003F62FF"/>
    <w:rPr>
      <w:b/>
      <w:sz w:val="24"/>
      <w:szCs w:val="24"/>
      <w:lang w:val="ru-RU" w:eastAsia="ru-RU" w:bidi="ar-SA"/>
    </w:rPr>
  </w:style>
  <w:style w:type="paragraph" w:customStyle="1" w:styleId="ab">
    <w:name w:val="Заголовок"/>
    <w:rsid w:val="003F62FF"/>
    <w:pPr>
      <w:widowControl w:val="0"/>
      <w:spacing w:before="170" w:after="170"/>
      <w:jc w:val="center"/>
    </w:pPr>
    <w:rPr>
      <w:b/>
    </w:rPr>
  </w:style>
  <w:style w:type="character" w:customStyle="1" w:styleId="a7">
    <w:name w:val="Текст виноски Знак"/>
    <w:basedOn w:val="a0"/>
    <w:link w:val="a6"/>
    <w:semiHidden/>
    <w:rsid w:val="003F62FF"/>
    <w:rPr>
      <w:lang w:val="ru-RU" w:eastAsia="ru-RU" w:bidi="ar-SA"/>
    </w:rPr>
  </w:style>
  <w:style w:type="paragraph" w:customStyle="1" w:styleId="ConsTitle">
    <w:name w:val="ConsTitle"/>
    <w:rsid w:val="003F62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8400</Words>
  <Characters>47886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</vt:lpstr>
    </vt:vector>
  </TitlesOfParts>
  <Company>РАП</Company>
  <LinksUpToDate>false</LinksUpToDate>
  <CharactersWithSpaces>56174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</dc:title>
  <dc:subject/>
  <dc:creator>Tatur</dc:creator>
  <cp:keywords/>
  <dc:description/>
  <cp:lastModifiedBy>Irina</cp:lastModifiedBy>
  <cp:revision>2</cp:revision>
  <dcterms:created xsi:type="dcterms:W3CDTF">2014-09-02T07:29:00Z</dcterms:created>
  <dcterms:modified xsi:type="dcterms:W3CDTF">2014-09-02T07:29:00Z</dcterms:modified>
</cp:coreProperties>
</file>